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49</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100/2024</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MENOR PREÇO POR </w:t>
      </w:r>
      <w:r>
        <w:rPr>
          <w:rFonts w:hint="default" w:ascii="Arial" w:hAnsi="Arial" w:cs="Arial"/>
          <w:b w:val="0"/>
          <w:bCs/>
          <w:sz w:val="22"/>
          <w:szCs w:val="22"/>
          <w:lang w:val="pt-BR"/>
        </w:rPr>
        <w:t>GRUPO DE ITENS</w:t>
      </w:r>
      <w:r>
        <w:rPr>
          <w:rFonts w:ascii="Arial" w:hAnsi="Arial" w:cs="Arial"/>
          <w:b w:val="0"/>
          <w:bCs/>
          <w:sz w:val="22"/>
          <w:szCs w:val="22"/>
        </w:rPr>
        <w:t>,</w:t>
      </w:r>
      <w:r>
        <w:rPr>
          <w:rFonts w:hint="default" w:ascii="Arial" w:hAnsi="Arial" w:cs="Arial"/>
          <w:b w:val="0"/>
          <w:bCs/>
          <w:sz w:val="22"/>
          <w:szCs w:val="22"/>
          <w:lang w:val="pt-BR"/>
        </w:rPr>
        <w:t xml:space="preserve"> 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e com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22</w:t>
      </w:r>
      <w:r>
        <w:rPr>
          <w:rFonts w:ascii="Arial" w:hAnsi="Arial" w:cs="Arial"/>
          <w:b w:val="0"/>
          <w:bCs/>
          <w:sz w:val="22"/>
          <w:szCs w:val="22"/>
        </w:rPr>
        <w:t xml:space="preserve"> de </w:t>
      </w:r>
      <w:r>
        <w:rPr>
          <w:rFonts w:hint="default" w:ascii="Arial" w:hAnsi="Arial" w:cs="Arial"/>
          <w:b w:val="0"/>
          <w:bCs/>
          <w:sz w:val="22"/>
          <w:szCs w:val="22"/>
          <w:lang w:val="pt-BR"/>
        </w:rPr>
        <w:t>novembro</w:t>
      </w:r>
      <w:r>
        <w:rPr>
          <w:rFonts w:ascii="Arial" w:hAnsi="Arial" w:cs="Arial"/>
          <w:b w:val="0"/>
          <w:bCs/>
          <w:sz w:val="22"/>
          <w:szCs w:val="22"/>
        </w:rPr>
        <w:t xml:space="preserve"> de </w:t>
      </w:r>
      <w:r>
        <w:rPr>
          <w:rFonts w:ascii="Arial" w:hAnsi="Arial" w:cs="Arial"/>
          <w:b w:val="0"/>
          <w:bCs/>
          <w:sz w:val="22"/>
          <w:szCs w:val="22"/>
          <w:lang w:val="pt-BR"/>
        </w:rPr>
        <w:t>2024</w:t>
      </w:r>
      <w:r>
        <w:rPr>
          <w:rFonts w:ascii="Arial" w:hAnsi="Arial" w:cs="Arial"/>
          <w:b w:val="0"/>
          <w:bCs/>
          <w:sz w:val="22"/>
          <w:szCs w:val="22"/>
        </w:rPr>
        <w:t xml:space="preserve">, para </w:t>
      </w:r>
      <w:r>
        <w:rPr>
          <w:rFonts w:hint="default" w:ascii="Arial" w:hAnsi="Arial" w:cs="Arial"/>
          <w:b w:val="0"/>
          <w:bCs/>
          <w:sz w:val="22"/>
          <w:szCs w:val="22"/>
          <w:lang w:val="pt-BR"/>
        </w:rPr>
        <w:t xml:space="preserve">Aquisição de materiais e equipamentos de informática para atender às necessidades das </w:t>
      </w:r>
      <w:r>
        <w:rPr>
          <w:rFonts w:hint="default" w:ascii="Arial" w:hAnsi="Arial" w:eastAsia="Arial Unicode MS" w:cs="Arial"/>
          <w:b w:val="0"/>
          <w:bCs/>
          <w:sz w:val="22"/>
          <w:szCs w:val="22"/>
          <w:lang w:val="pt-BR"/>
        </w:rPr>
        <w:t>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val="0"/>
          <w:sz w:val="22"/>
          <w:szCs w:val="22"/>
          <w:lang w:val="pt-BR"/>
        </w:rPr>
        <w:t xml:space="preserve">Aquisição de materiais e equipamentos de informática para atender às necessidades das </w:t>
      </w:r>
      <w:r>
        <w:rPr>
          <w:rFonts w:hint="default" w:ascii="Arial" w:hAnsi="Arial" w:eastAsia="Arial Unicode MS" w:cs="Arial"/>
          <w:b/>
          <w:bCs w:val="0"/>
          <w:sz w:val="22"/>
          <w:szCs w:val="22"/>
          <w:lang w:val="pt-BR"/>
        </w:rPr>
        <w:t>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sz w:val="22"/>
          <w:szCs w:val="22"/>
          <w:lang w:val="pt-BR"/>
        </w:rPr>
        <w:t xml:space="preserve">grupos de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w:t>
      </w:r>
      <w:r>
        <w:rPr>
          <w:rFonts w:hint="default" w:ascii="Arial" w:hAnsi="Arial" w:cs="Arial"/>
          <w:sz w:val="22"/>
          <w:szCs w:val="22"/>
          <w:lang w:val="pt-BR"/>
        </w:rPr>
        <w:t xml:space="preserve">grupo de </w:t>
      </w:r>
      <w:r>
        <w:rPr>
          <w:rFonts w:hint="default" w:ascii="Arial" w:hAnsi="Arial" w:cs="Arial"/>
          <w:sz w:val="22"/>
          <w:szCs w:val="22"/>
        </w:rPr>
        <w:t>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22</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novembro</w:t>
      </w:r>
      <w:r>
        <w:rPr>
          <w:rFonts w:ascii="Arial" w:hAnsi="Arial" w:cs="Arial"/>
          <w:b/>
          <w:bCs w:val="0"/>
          <w:color w:val="000000"/>
          <w:sz w:val="22"/>
          <w:szCs w:val="22"/>
        </w:rPr>
        <w:t xml:space="preserve"> 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12D5601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7A6CA9CE">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 grupos de</w:t>
      </w:r>
      <w:r>
        <w:rPr>
          <w:rFonts w:ascii="Arial" w:hAnsi="Arial" w:cs="Arial"/>
          <w:sz w:val="22"/>
          <w:szCs w:val="22"/>
          <w:u w:val="none"/>
        </w:rPr>
        <w:t xml:space="preserve"> ite</w:t>
      </w:r>
      <w:r>
        <w:rPr>
          <w:rFonts w:hint="default" w:ascii="Arial" w:hAnsi="Arial" w:cs="Arial"/>
          <w:sz w:val="22"/>
          <w:szCs w:val="22"/>
          <w:u w:val="none"/>
          <w:lang w:val="pt-BR"/>
        </w:rPr>
        <w:t xml:space="preserve">ns 19, 20, 31, 36, 39, 40, 41, 42, 47, 48, 49, 50, 51, 52, 55, 56, 64, 69 e 73,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 xml:space="preserve"> Em relação aos grupos de itens 01, 03, 05, 07, 09, 11, 13, 15, 17, 21, 23, 25, 27, 29, 32, 34, 37, 43, 45, 53, 57, 59, 62, 65, 67 e 70,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e os grupos de itens 02, 04, 06, 08, 10, 12, 14, 16, 18, 22, 24, 26, 28, 30, 33, 35, 38, 44, 46, 54, 58, 60, 63, 66, 68 e 71, </w:t>
      </w:r>
      <w:r>
        <w:rPr>
          <w:rFonts w:ascii="Arial" w:hAnsi="Arial" w:cs="Arial"/>
          <w:sz w:val="22"/>
          <w:szCs w:val="22"/>
          <w:u w:val="none"/>
        </w:rPr>
        <w:t xml:space="preserve">a participação </w:t>
      </w:r>
      <w:r>
        <w:rPr>
          <w:rFonts w:hint="default" w:ascii="Arial" w:hAnsi="Arial" w:cs="Arial"/>
          <w:sz w:val="22"/>
          <w:szCs w:val="22"/>
          <w:u w:val="none"/>
          <w:lang w:val="pt-BR"/>
        </w:rPr>
        <w:t>será</w:t>
      </w:r>
      <w:r>
        <w:rPr>
          <w:rFonts w:ascii="Arial" w:hAnsi="Arial" w:cs="Arial"/>
          <w:sz w:val="22"/>
          <w:szCs w:val="22"/>
          <w:u w:val="none"/>
        </w:rPr>
        <w:t xml:space="preserve">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r>
        <w:rPr>
          <w:rFonts w:hint="default" w:ascii="Arial" w:hAnsi="Arial" w:cs="Arial"/>
          <w:sz w:val="22"/>
          <w:szCs w:val="22"/>
          <w:u w:val="none"/>
          <w:lang w:val="pt-BR"/>
        </w:rPr>
        <w:t xml:space="preserve"> E os grupos de itens 61 e 72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w:t>
      </w:r>
      <w:r>
        <w:rPr>
          <w:rFonts w:hint="default" w:ascii="Arial" w:hAnsi="Arial" w:cs="Arial"/>
          <w:sz w:val="22"/>
          <w:szCs w:val="22"/>
          <w:u w:val="none"/>
          <w:lang w:val="pt-BR"/>
        </w:rPr>
        <w:t xml:space="preserve"> (Ampla Concorrência).</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 xml:space="preserve">8 de novembro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22</w:t>
      </w:r>
      <w:r>
        <w:rPr>
          <w:rFonts w:ascii="Arial" w:hAnsi="Arial" w:cs="Arial"/>
          <w:b/>
          <w:bCs/>
          <w:color w:val="000000"/>
          <w:sz w:val="22"/>
          <w:szCs w:val="22"/>
        </w:rPr>
        <w:t xml:space="preserve"> de </w:t>
      </w:r>
      <w:r>
        <w:rPr>
          <w:rFonts w:hint="default" w:ascii="Arial" w:hAnsi="Arial" w:cs="Arial"/>
          <w:b/>
          <w:bCs/>
          <w:color w:val="000000"/>
          <w:sz w:val="22"/>
          <w:szCs w:val="22"/>
          <w:lang w:val="pt-BR"/>
        </w:rPr>
        <w:t>novembro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os</w:t>
      </w:r>
      <w:r>
        <w:rPr>
          <w:rFonts w:hint="default"/>
          <w:i w:val="0"/>
          <w:iCs w:val="0"/>
          <w:color w:val="auto"/>
          <w:sz w:val="22"/>
          <w:szCs w:val="22"/>
          <w:lang w:val="pt-BR"/>
        </w:rPr>
        <w:t xml:space="preserve"> grupos de</w:t>
      </w:r>
      <w:r>
        <w:rPr>
          <w:i w:val="0"/>
          <w:iCs w:val="0"/>
          <w:color w:val="auto"/>
          <w:sz w:val="22"/>
          <w:szCs w:val="22"/>
        </w:rPr>
        <w:t xml:space="preserve">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3EA3A1A9">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B05F54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6E33298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E6313E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06CE600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6FA408E8">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DBEB87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110B210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68EB70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CE5547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313F83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5CE871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1E153">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60A630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08160351">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744A08BD">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88AD760">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 xml:space="preserve">GRUPO DE </w:t>
      </w:r>
      <w:r>
        <w:rPr>
          <w:rFonts w:ascii="Arial" w:hAnsi="Arial" w:cs="Arial"/>
          <w:b w:val="0"/>
          <w:bCs w:val="0"/>
          <w:sz w:val="22"/>
          <w:szCs w:val="22"/>
        </w:rPr>
        <w:t>ITEM,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7B832E0A">
      <w:pPr>
        <w:spacing w:line="360" w:lineRule="auto"/>
        <w:contextualSpacing/>
        <w:jc w:val="both"/>
        <w:rPr>
          <w:rFonts w:ascii="Arial" w:hAnsi="Arial" w:cs="Arial"/>
          <w:sz w:val="22"/>
          <w:szCs w:val="22"/>
          <w:u w:val="single"/>
        </w:rPr>
      </w:pPr>
      <w:r>
        <w:rPr>
          <w:rFonts w:ascii="Arial" w:hAnsi="Arial" w:cs="Arial"/>
          <w:b/>
          <w:sz w:val="22"/>
          <w:szCs w:val="22"/>
          <w:u w:val="none"/>
        </w:rPr>
        <w:t>8.12.</w:t>
      </w:r>
      <w:r>
        <w:rPr>
          <w:rFonts w:ascii="Arial" w:hAnsi="Arial" w:cs="Arial"/>
          <w:sz w:val="22"/>
          <w:szCs w:val="22"/>
          <w:u w:val="none"/>
        </w:rPr>
        <w:t xml:space="preserve"> </w:t>
      </w:r>
      <w:r>
        <w:rPr>
          <w:rFonts w:ascii="Arial" w:hAnsi="Arial" w:cs="Arial"/>
          <w:b w:val="0"/>
          <w:bCs w:val="0"/>
          <w:sz w:val="22"/>
          <w:szCs w:val="22"/>
          <w:u w:val="single"/>
        </w:rPr>
        <w:t>Juntamente com a Proposta de Preços, a(s) vencedora(s) d</w:t>
      </w:r>
      <w:r>
        <w:rPr>
          <w:rFonts w:hint="default" w:ascii="Arial" w:hAnsi="Arial" w:cs="Arial"/>
          <w:b w:val="0"/>
          <w:bCs w:val="0"/>
          <w:sz w:val="22"/>
          <w:szCs w:val="22"/>
          <w:u w:val="single"/>
          <w:lang w:val="pt-BR"/>
        </w:rPr>
        <w:t xml:space="preserve">os grupos de itens </w:t>
      </w:r>
      <w:r>
        <w:rPr>
          <w:rFonts w:hint="default" w:ascii="Arial" w:hAnsi="Arial" w:cs="Arial"/>
          <w:sz w:val="22"/>
          <w:szCs w:val="22"/>
          <w:highlight w:val="none"/>
          <w:u w:val="single"/>
          <w:lang w:val="pt-BR"/>
        </w:rPr>
        <w:t xml:space="preserve">1 a 26, 29, 30, 32 a 39, 43 à 49, 52 a 61, 67 a 73 </w:t>
      </w:r>
      <w:r>
        <w:rPr>
          <w:rFonts w:ascii="Arial" w:hAnsi="Arial" w:cs="Arial"/>
          <w:b w:val="0"/>
          <w:bCs w:val="0"/>
          <w:sz w:val="22"/>
          <w:szCs w:val="22"/>
          <w:u w:val="single"/>
        </w:rPr>
        <w:t>deverá(ão) apresentar os seguintes documentos:</w:t>
      </w:r>
    </w:p>
    <w:p w14:paraId="4EDE1C33">
      <w:pPr>
        <w:pStyle w:val="118"/>
        <w:numPr>
          <w:ilvl w:val="2"/>
          <w:numId w:val="10"/>
        </w:numPr>
        <w:tabs>
          <w:tab w:val="left" w:pos="1276"/>
        </w:tabs>
        <w:spacing w:before="240" w:after="240" w:line="360" w:lineRule="auto"/>
        <w:ind w:left="0" w:firstLine="567"/>
        <w:rPr>
          <w:sz w:val="22"/>
          <w:szCs w:val="22"/>
          <w:u w:val="single"/>
        </w:rPr>
      </w:pPr>
      <w:r>
        <w:rPr>
          <w:sz w:val="22"/>
          <w:szCs w:val="22"/>
          <w:u w:val="single"/>
        </w:rPr>
        <w:t xml:space="preserve">Descrição técnica dos itens ofertados através de material impresso em português (catálogos, folders, cartazes, impressos, </w:t>
      </w:r>
      <w:r>
        <w:rPr>
          <w:rFonts w:hint="default"/>
          <w:sz w:val="22"/>
          <w:szCs w:val="22"/>
          <w:u w:val="single"/>
          <w:lang w:val="pt-BR"/>
        </w:rPr>
        <w:t xml:space="preserve">datasheet, </w:t>
      </w:r>
      <w:r>
        <w:rPr>
          <w:sz w:val="22"/>
          <w:szCs w:val="22"/>
          <w:u w:val="single"/>
        </w:rPr>
        <w:t>etc...), devendo constar o modelo específico da marca ofertada, sob pena de desclassificação da proposta, que será submetida à análise da equipa técnica da T. I.</w:t>
      </w:r>
    </w:p>
    <w:p w14:paraId="2D5094B7">
      <w:pPr>
        <w:spacing w:line="360" w:lineRule="auto"/>
        <w:ind w:left="0" w:leftChars="0" w:firstLine="481" w:firstLineChars="218"/>
        <w:contextualSpacing/>
        <w:jc w:val="both"/>
        <w:rPr>
          <w:rFonts w:ascii="Arial" w:hAnsi="Arial" w:cs="Arial"/>
          <w:sz w:val="22"/>
          <w:szCs w:val="22"/>
          <w:u w:val="single"/>
        </w:rPr>
      </w:pPr>
      <w:r>
        <w:rPr>
          <w:rFonts w:ascii="Arial" w:hAnsi="Arial" w:cs="Arial"/>
          <w:b/>
          <w:bCs/>
          <w:sz w:val="22"/>
          <w:szCs w:val="22"/>
          <w:u w:val="none"/>
        </w:rPr>
        <w:t>8.1</w:t>
      </w:r>
      <w:r>
        <w:rPr>
          <w:rFonts w:hint="default" w:ascii="Arial" w:hAnsi="Arial" w:cs="Arial"/>
          <w:b/>
          <w:bCs/>
          <w:sz w:val="22"/>
          <w:szCs w:val="22"/>
          <w:u w:val="none"/>
          <w:lang w:val="pt-BR"/>
        </w:rPr>
        <w:t>2.2</w:t>
      </w:r>
      <w:r>
        <w:rPr>
          <w:rFonts w:ascii="Arial" w:hAnsi="Arial" w:cs="Arial"/>
          <w:b/>
          <w:bCs/>
          <w:sz w:val="22"/>
          <w:szCs w:val="22"/>
          <w:u w:val="none"/>
        </w:rPr>
        <w:t>.</w:t>
      </w:r>
      <w:r>
        <w:rPr>
          <w:rFonts w:ascii="Arial" w:hAnsi="Arial" w:cs="Arial"/>
          <w:sz w:val="22"/>
          <w:szCs w:val="22"/>
          <w:u w:val="none"/>
        </w:rPr>
        <w:t xml:space="preserve"> </w:t>
      </w:r>
      <w:r>
        <w:rPr>
          <w:rFonts w:hint="default" w:ascii="Arial" w:hAnsi="Arial" w:cs="Arial"/>
          <w:sz w:val="22"/>
          <w:szCs w:val="22"/>
          <w:u w:val="single"/>
          <w:lang w:val="pt-BR"/>
        </w:rPr>
        <w:t>Indicação de</w:t>
      </w:r>
      <w:r>
        <w:rPr>
          <w:rFonts w:ascii="Arial" w:hAnsi="Arial" w:cs="Arial"/>
          <w:sz w:val="22"/>
          <w:szCs w:val="22"/>
          <w:u w:val="single"/>
        </w:rPr>
        <w:t xml:space="preserve"> uma empresa de assistência técnica devidamente autorizada e credenciada pelo fabricante do equipamento ofertado. Caso o fabricante não tenha a assistência técnica autorizada na cidade de Sinop, o licitante deverá garantir a retirada do equipamento no local e condução do mesmo até a autorizada e a devolução do mesmo sem custos a administração pública. </w:t>
      </w:r>
    </w:p>
    <w:p w14:paraId="574A0393">
      <w:pPr>
        <w:spacing w:line="360" w:lineRule="auto"/>
        <w:contextualSpacing/>
        <w:jc w:val="both"/>
        <w:rPr>
          <w:rFonts w:ascii="Arial" w:hAnsi="Arial" w:cs="Arial"/>
          <w:sz w:val="22"/>
          <w:szCs w:val="22"/>
          <w:u w:val="single"/>
        </w:rPr>
      </w:pPr>
    </w:p>
    <w:p w14:paraId="6DB87DD3">
      <w:pPr>
        <w:spacing w:line="360" w:lineRule="auto"/>
        <w:ind w:left="0" w:leftChars="0" w:firstLine="481" w:firstLineChars="218"/>
        <w:contextualSpacing/>
        <w:jc w:val="both"/>
        <w:rPr>
          <w:rFonts w:hint="default" w:ascii="Arial" w:hAnsi="Arial" w:cs="Arial"/>
          <w:sz w:val="22"/>
          <w:szCs w:val="22"/>
          <w:u w:val="single"/>
          <w:lang w:val="pt-BR"/>
        </w:rPr>
      </w:pPr>
      <w:r>
        <w:rPr>
          <w:rFonts w:ascii="Arial" w:hAnsi="Arial" w:cs="Arial"/>
          <w:b/>
          <w:sz w:val="22"/>
          <w:szCs w:val="22"/>
          <w:u w:val="none"/>
        </w:rPr>
        <w:t>8.1</w:t>
      </w:r>
      <w:r>
        <w:rPr>
          <w:rFonts w:hint="default" w:ascii="Arial" w:hAnsi="Arial" w:cs="Arial"/>
          <w:b/>
          <w:sz w:val="22"/>
          <w:szCs w:val="22"/>
          <w:u w:val="none"/>
          <w:lang w:val="pt-BR"/>
        </w:rPr>
        <w:t>2.3.</w:t>
      </w:r>
      <w:r>
        <w:rPr>
          <w:rFonts w:ascii="Arial" w:hAnsi="Arial" w:cs="Arial"/>
          <w:sz w:val="22"/>
          <w:szCs w:val="22"/>
          <w:u w:val="none"/>
        </w:rPr>
        <w:t xml:space="preserve"> </w:t>
      </w:r>
      <w:r>
        <w:rPr>
          <w:rFonts w:hint="default" w:ascii="Arial" w:hAnsi="Arial" w:cs="Arial"/>
          <w:sz w:val="22"/>
          <w:szCs w:val="22"/>
          <w:u w:val="single"/>
          <w:lang w:val="pt-BR"/>
        </w:rPr>
        <w:t>Informação</w:t>
      </w:r>
      <w:r>
        <w:rPr>
          <w:rFonts w:ascii="Arial" w:hAnsi="Arial" w:cs="Arial"/>
          <w:sz w:val="22"/>
          <w:szCs w:val="22"/>
          <w:u w:val="single"/>
        </w:rPr>
        <w:t xml:space="preserve"> </w:t>
      </w:r>
      <w:r>
        <w:rPr>
          <w:rFonts w:hint="default" w:ascii="Arial" w:hAnsi="Arial" w:cs="Arial"/>
          <w:sz w:val="22"/>
          <w:szCs w:val="22"/>
          <w:u w:val="single"/>
          <w:lang w:val="pt-BR"/>
        </w:rPr>
        <w:t>de</w:t>
      </w:r>
      <w:r>
        <w:rPr>
          <w:rFonts w:ascii="Arial" w:hAnsi="Arial" w:cs="Arial"/>
          <w:sz w:val="22"/>
          <w:szCs w:val="22"/>
          <w:u w:val="single"/>
        </w:rPr>
        <w:t xml:space="preserve"> um número 0800 do fabricante para a abertura dos chamados técnicos, bem como informar site do fabricante para download de drivers e firmwares. </w:t>
      </w:r>
      <w:r>
        <w:rPr>
          <w:rFonts w:hint="default" w:ascii="Arial" w:hAnsi="Arial" w:cs="Arial"/>
          <w:b w:val="0"/>
          <w:bCs w:val="0"/>
          <w:sz w:val="22"/>
          <w:szCs w:val="22"/>
          <w:highlight w:val="none"/>
          <w:u w:val="single"/>
          <w:lang w:val="pt-BR"/>
        </w:rPr>
        <w:t xml:space="preserve">Para manter melhor </w:t>
      </w:r>
      <w:r>
        <w:rPr>
          <w:rFonts w:hint="default" w:ascii="Arial" w:hAnsi="Arial" w:eastAsia="Cambria" w:cs="Arial"/>
          <w:b w:val="0"/>
          <w:bCs w:val="0"/>
          <w:color w:val="000000"/>
          <w:kern w:val="0"/>
          <w:sz w:val="22"/>
          <w:szCs w:val="22"/>
          <w:highlight w:val="none"/>
          <w:u w:val="single"/>
          <w:lang w:val="en-US" w:eastAsia="zh-CN" w:bidi="ar"/>
        </w:rPr>
        <w:t>c</w:t>
      </w:r>
      <w:r>
        <w:rPr>
          <w:rFonts w:hint="default" w:ascii="Arial" w:hAnsi="Arial" w:eastAsia="Cambria" w:cs="Arial"/>
          <w:color w:val="000000"/>
          <w:kern w:val="0"/>
          <w:sz w:val="22"/>
          <w:szCs w:val="22"/>
          <w:highlight w:val="none"/>
          <w:u w:val="single"/>
          <w:lang w:val="en-US" w:eastAsia="zh-CN" w:bidi="ar"/>
        </w:rPr>
        <w:t>omunicaç</w:t>
      </w:r>
      <w:r>
        <w:rPr>
          <w:rFonts w:hint="default" w:ascii="Arial" w:hAnsi="Arial" w:eastAsia="Cambria" w:cs="Arial"/>
          <w:color w:val="000000"/>
          <w:kern w:val="0"/>
          <w:sz w:val="22"/>
          <w:szCs w:val="22"/>
          <w:highlight w:val="none"/>
          <w:u w:val="single"/>
          <w:lang w:val="pt-BR" w:eastAsia="zh-CN" w:bidi="ar"/>
        </w:rPr>
        <w:t>ão</w:t>
      </w:r>
      <w:r>
        <w:rPr>
          <w:rFonts w:hint="default" w:ascii="Arial" w:hAnsi="Arial" w:eastAsia="Cambria" w:cs="Arial"/>
          <w:color w:val="000000"/>
          <w:kern w:val="0"/>
          <w:sz w:val="22"/>
          <w:szCs w:val="22"/>
          <w:highlight w:val="none"/>
          <w:u w:val="single"/>
          <w:lang w:val="en-US" w:eastAsia="zh-CN" w:bidi="ar"/>
        </w:rPr>
        <w:t xml:space="preserve"> entre a </w:t>
      </w:r>
      <w:r>
        <w:rPr>
          <w:rFonts w:hint="default" w:ascii="Arial" w:hAnsi="Arial" w:eastAsia="Cambria" w:cs="Arial"/>
          <w:color w:val="000000"/>
          <w:kern w:val="0"/>
          <w:sz w:val="22"/>
          <w:szCs w:val="22"/>
          <w:highlight w:val="none"/>
          <w:u w:val="single"/>
          <w:lang w:val="pt-BR" w:eastAsia="zh-CN" w:bidi="ar"/>
        </w:rPr>
        <w:t xml:space="preserve">Prefeitura Municipal de Sinop/Secretaria </w:t>
      </w:r>
      <w:r>
        <w:rPr>
          <w:rFonts w:hint="default" w:ascii="Arial" w:hAnsi="Arial" w:eastAsia="Cambria" w:cs="Arial"/>
          <w:color w:val="000000"/>
          <w:kern w:val="0"/>
          <w:sz w:val="22"/>
          <w:szCs w:val="22"/>
          <w:highlight w:val="none"/>
          <w:u w:val="single"/>
          <w:lang w:val="en-US" w:eastAsia="zh-CN" w:bidi="ar"/>
        </w:rPr>
        <w:t xml:space="preserve">e </w:t>
      </w:r>
      <w:r>
        <w:rPr>
          <w:rFonts w:hint="default" w:ascii="Arial" w:hAnsi="Arial" w:eastAsia="Cambria" w:cs="Arial"/>
          <w:color w:val="000000"/>
          <w:kern w:val="0"/>
          <w:sz w:val="22"/>
          <w:szCs w:val="22"/>
          <w:highlight w:val="none"/>
          <w:u w:val="single"/>
          <w:lang w:val="pt-BR" w:eastAsia="zh-CN" w:bidi="ar"/>
        </w:rPr>
        <w:t>a</w:t>
      </w:r>
      <w:r>
        <w:rPr>
          <w:rFonts w:hint="default" w:ascii="Arial" w:hAnsi="Arial" w:eastAsia="Cambria" w:cs="Arial"/>
          <w:color w:val="000000"/>
          <w:kern w:val="0"/>
          <w:sz w:val="22"/>
          <w:szCs w:val="22"/>
          <w:highlight w:val="none"/>
          <w:u w:val="single"/>
          <w:lang w:val="en-US" w:eastAsia="zh-CN" w:bidi="ar"/>
        </w:rPr>
        <w:t xml:space="preserve"> </w:t>
      </w:r>
      <w:r>
        <w:rPr>
          <w:rFonts w:hint="default" w:ascii="Arial" w:hAnsi="Arial" w:eastAsia="Cambria" w:cs="Arial"/>
          <w:color w:val="000000"/>
          <w:kern w:val="0"/>
          <w:sz w:val="22"/>
          <w:szCs w:val="22"/>
          <w:highlight w:val="none"/>
          <w:u w:val="single"/>
          <w:lang w:val="pt-BR" w:eastAsia="zh-CN" w:bidi="ar"/>
        </w:rPr>
        <w:t>C</w:t>
      </w:r>
      <w:r>
        <w:rPr>
          <w:rFonts w:hint="default" w:ascii="Arial" w:hAnsi="Arial" w:eastAsia="Cambria" w:cs="Arial"/>
          <w:color w:val="000000"/>
          <w:kern w:val="0"/>
          <w:sz w:val="22"/>
          <w:szCs w:val="22"/>
          <w:highlight w:val="none"/>
          <w:u w:val="single"/>
          <w:lang w:val="en-US" w:eastAsia="zh-CN" w:bidi="ar"/>
        </w:rPr>
        <w:t>ontratado, devem ser</w:t>
      </w:r>
      <w:r>
        <w:rPr>
          <w:rFonts w:hint="default" w:ascii="Arial" w:hAnsi="Arial" w:eastAsia="Cambria" w:cs="Arial"/>
          <w:color w:val="000000"/>
          <w:kern w:val="0"/>
          <w:sz w:val="22"/>
          <w:szCs w:val="22"/>
          <w:highlight w:val="none"/>
          <w:u w:val="single"/>
          <w:lang w:val="pt-BR" w:eastAsia="zh-CN" w:bidi="ar"/>
        </w:rPr>
        <w:t xml:space="preserve"> disponibilizados no mínimo um número para atendimento comercial</w:t>
      </w:r>
      <w:r>
        <w:rPr>
          <w:rFonts w:hint="default" w:ascii="Arial" w:hAnsi="Arial" w:eastAsia="Cambria" w:cs="Arial"/>
          <w:color w:val="000000"/>
          <w:kern w:val="0"/>
          <w:sz w:val="22"/>
          <w:szCs w:val="22"/>
          <w:highlight w:val="none"/>
          <w:u w:val="single"/>
          <w:lang w:val="en-US" w:eastAsia="zh-CN" w:bidi="ar"/>
        </w:rPr>
        <w:t xml:space="preserve"> via telefone,</w:t>
      </w:r>
      <w:r>
        <w:rPr>
          <w:rFonts w:hint="default" w:ascii="Arial" w:hAnsi="Arial" w:eastAsia="Cambria" w:cs="Arial"/>
          <w:color w:val="000000"/>
          <w:kern w:val="0"/>
          <w:sz w:val="22"/>
          <w:szCs w:val="22"/>
          <w:highlight w:val="none"/>
          <w:u w:val="single"/>
          <w:lang w:val="pt-BR" w:eastAsia="zh-CN" w:bidi="ar"/>
        </w:rPr>
        <w:t xml:space="preserve"> um número via </w:t>
      </w:r>
      <w:r>
        <w:rPr>
          <w:rFonts w:hint="default" w:ascii="Arial" w:hAnsi="Arial" w:eastAsia="Cambria" w:cs="Arial"/>
          <w:color w:val="000000"/>
          <w:kern w:val="0"/>
          <w:sz w:val="22"/>
          <w:szCs w:val="22"/>
          <w:highlight w:val="none"/>
          <w:u w:val="single"/>
          <w:lang w:val="en-US" w:eastAsia="zh-CN" w:bidi="ar"/>
        </w:rPr>
        <w:t xml:space="preserve">whatsapp </w:t>
      </w:r>
      <w:r>
        <w:rPr>
          <w:rFonts w:hint="default" w:ascii="Arial" w:hAnsi="Arial" w:eastAsia="Cambria" w:cs="Arial"/>
          <w:color w:val="000000"/>
          <w:kern w:val="0"/>
          <w:sz w:val="22"/>
          <w:szCs w:val="22"/>
          <w:highlight w:val="none"/>
          <w:u w:val="single"/>
          <w:lang w:val="pt-BR" w:eastAsia="zh-CN" w:bidi="ar"/>
        </w:rPr>
        <w:t>e</w:t>
      </w:r>
      <w:r>
        <w:rPr>
          <w:rFonts w:hint="default" w:ascii="Arial" w:hAnsi="Arial" w:eastAsia="Cambria" w:cs="Arial"/>
          <w:color w:val="000000"/>
          <w:kern w:val="0"/>
          <w:sz w:val="22"/>
          <w:szCs w:val="22"/>
          <w:highlight w:val="none"/>
          <w:u w:val="single"/>
          <w:lang w:val="en-US" w:eastAsia="zh-CN" w:bidi="ar"/>
        </w:rPr>
        <w:t xml:space="preserve"> e</w:t>
      </w:r>
      <w:r>
        <w:rPr>
          <w:rFonts w:hint="default" w:ascii="Arial" w:hAnsi="Arial" w:eastAsia="Cambria" w:cs="Arial"/>
          <w:color w:val="000000"/>
          <w:kern w:val="0"/>
          <w:sz w:val="22"/>
          <w:szCs w:val="22"/>
          <w:highlight w:val="none"/>
          <w:u w:val="single"/>
          <w:lang w:val="pt-BR" w:eastAsia="zh-CN" w:bidi="ar"/>
        </w:rPr>
        <w:t>-</w:t>
      </w:r>
      <w:r>
        <w:rPr>
          <w:rFonts w:hint="default" w:ascii="Arial" w:hAnsi="Arial" w:eastAsia="Cambria" w:cs="Arial"/>
          <w:color w:val="000000"/>
          <w:kern w:val="0"/>
          <w:sz w:val="22"/>
          <w:szCs w:val="22"/>
          <w:highlight w:val="none"/>
          <w:u w:val="single"/>
          <w:lang w:val="en-US" w:eastAsia="zh-CN" w:bidi="ar"/>
        </w:rPr>
        <w:t xml:space="preserve">mail, devendo ser </w:t>
      </w:r>
      <w:r>
        <w:rPr>
          <w:rFonts w:hint="default" w:ascii="Arial" w:hAnsi="Arial" w:eastAsia="Cambria" w:cs="Arial"/>
          <w:color w:val="000000"/>
          <w:kern w:val="0"/>
          <w:sz w:val="22"/>
          <w:szCs w:val="22"/>
          <w:highlight w:val="none"/>
          <w:u w:val="single"/>
          <w:lang w:val="pt-BR" w:eastAsia="zh-CN" w:bidi="ar"/>
        </w:rPr>
        <w:t>fornecido</w:t>
      </w:r>
      <w:r>
        <w:rPr>
          <w:rFonts w:hint="default" w:ascii="Arial" w:hAnsi="Arial" w:eastAsia="Cambria" w:cs="Arial"/>
          <w:color w:val="000000"/>
          <w:kern w:val="0"/>
          <w:sz w:val="22"/>
          <w:szCs w:val="22"/>
          <w:highlight w:val="none"/>
          <w:u w:val="single"/>
          <w:lang w:val="en-US" w:eastAsia="zh-CN" w:bidi="ar"/>
        </w:rPr>
        <w:t xml:space="preserve"> por escrito</w:t>
      </w:r>
      <w:r>
        <w:rPr>
          <w:rFonts w:hint="default" w:ascii="Arial" w:hAnsi="Arial" w:eastAsia="Cambria" w:cs="Arial"/>
          <w:color w:val="000000"/>
          <w:kern w:val="0"/>
          <w:sz w:val="22"/>
          <w:szCs w:val="22"/>
          <w:highlight w:val="none"/>
          <w:lang w:val="pt-BR" w:eastAsia="zh-CN" w:bidi="ar"/>
        </w:rPr>
        <w:t>.</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77C2D8E8">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2B166ABC">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100B9DD1">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E3168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0D220F68">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D6773DB">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18739463">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0877699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6FCFA7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082F3D17">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1823FE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3A14DED8">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FAFF827">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113386F6">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3D14259B">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75FDF3F6">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996BC0B">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0C2A0FF6">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7E39CD5">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0E510D80">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24D75861">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04F63DD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6A41BE5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0BEFB79">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53A547C2">
      <w:pPr>
        <w:numPr>
          <w:ilvl w:val="0"/>
          <w:numId w:val="0"/>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69C6EF0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17BAE0F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2D8A02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08DC63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30DB0B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B775F8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C14FD50">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250AE62B">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5F8E5D34">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1D79A4A5">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EF4D4BA">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699445B4">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B068A83">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w:t>
      </w:r>
      <w:r>
        <w:rPr>
          <w:rFonts w:hint="default"/>
          <w:sz w:val="22"/>
          <w:szCs w:val="22"/>
          <w:highlight w:val="none"/>
          <w:lang w:val="pt-BR"/>
        </w:rPr>
        <w:t xml:space="preserve"> grupos de</w:t>
      </w:r>
      <w:r>
        <w:rPr>
          <w:sz w:val="22"/>
          <w:szCs w:val="22"/>
          <w:highlight w:val="none"/>
        </w:rPr>
        <w:t xml:space="preserve">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3E9F871D">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83228C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tbl>
      <w:tblPr>
        <w:tblStyle w:val="28"/>
        <w:tblW w:w="9602"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5"/>
        <w:gridCol w:w="4364"/>
        <w:gridCol w:w="2863"/>
      </w:tblGrid>
      <w:tr w14:paraId="21718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375" w:type="dxa"/>
            <w:vAlign w:val="top"/>
          </w:tcPr>
          <w:p w14:paraId="27DB6A70">
            <w:pPr>
              <w:pStyle w:val="16"/>
              <w:spacing w:before="47"/>
              <w:ind w:left="118" w:leftChars="0"/>
              <w:jc w:val="center"/>
              <w:rPr>
                <w:rFonts w:hint="default" w:ascii="Arial" w:hAnsi="Arial" w:cs="Arial"/>
                <w:sz w:val="20"/>
                <w:szCs w:val="20"/>
                <w:highlight w:val="yellow"/>
                <w:vertAlign w:val="baseline"/>
              </w:rPr>
            </w:pPr>
            <w:r>
              <w:rPr>
                <w:rFonts w:hint="default" w:ascii="Arial" w:hAnsi="Arial" w:cs="Arial"/>
                <w:b/>
                <w:sz w:val="20"/>
                <w:szCs w:val="20"/>
                <w:highlight w:val="none"/>
                <w:vertAlign w:val="baseline"/>
                <w:lang w:val="pt-BR"/>
              </w:rPr>
              <w:t>SECRETARIA</w:t>
            </w:r>
          </w:p>
        </w:tc>
        <w:tc>
          <w:tcPr>
            <w:tcW w:w="4364" w:type="dxa"/>
            <w:vAlign w:val="top"/>
          </w:tcPr>
          <w:p w14:paraId="33B21DC9">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vertAlign w:val="baseline"/>
                <w:lang w:val="pt-BR"/>
              </w:rPr>
              <w:t>DOTAÇÃO</w:t>
            </w:r>
          </w:p>
        </w:tc>
        <w:tc>
          <w:tcPr>
            <w:tcW w:w="2863" w:type="dxa"/>
            <w:vAlign w:val="top"/>
          </w:tcPr>
          <w:p w14:paraId="6258B698">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vertAlign w:val="baseline"/>
                <w:lang w:val="pt-BR"/>
              </w:rPr>
              <w:t>RECURSO</w:t>
            </w:r>
          </w:p>
        </w:tc>
      </w:tr>
      <w:tr w14:paraId="3B32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4" w:hRule="atLeast"/>
        </w:trPr>
        <w:tc>
          <w:tcPr>
            <w:tcW w:w="2375" w:type="dxa"/>
            <w:vAlign w:val="center"/>
          </w:tcPr>
          <w:p w14:paraId="1996D7D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GABINETE DO CHEFE DO EXECUTIVO</w:t>
            </w:r>
          </w:p>
        </w:tc>
        <w:tc>
          <w:tcPr>
            <w:tcW w:w="4364" w:type="dxa"/>
          </w:tcPr>
          <w:p w14:paraId="0AA7325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018</w:t>
            </w:r>
            <w:r>
              <w:rPr>
                <w:rFonts w:hint="default" w:ascii="Arial" w:hAnsi="Arial" w:cs="Arial"/>
                <w:b w:val="0"/>
                <w:bCs/>
                <w:color w:val="auto"/>
                <w:sz w:val="20"/>
                <w:szCs w:val="20"/>
                <w:highlight w:val="none"/>
              </w:rPr>
              <w:t>.3390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48D266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2018</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50CC00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2021</w:t>
            </w:r>
            <w:r>
              <w:rPr>
                <w:rFonts w:hint="default" w:ascii="Arial" w:hAnsi="Arial" w:cs="Arial"/>
                <w:b w:val="0"/>
                <w:bCs/>
                <w:color w:val="auto"/>
                <w:sz w:val="20"/>
                <w:szCs w:val="20"/>
                <w:highlight w:val="none"/>
              </w:rPr>
              <w:t>.3390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6E62138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2021</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007835E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2019.</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356C8BA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2019.449052</w:t>
            </w:r>
            <w:r>
              <w:rPr>
                <w:rFonts w:hint="default" w:ascii="Arial" w:hAnsi="Arial" w:cs="Arial"/>
                <w:b w:val="0"/>
                <w:bCs/>
                <w:color w:val="auto"/>
                <w:sz w:val="20"/>
                <w:szCs w:val="20"/>
                <w:highlight w:val="none"/>
              </w:rPr>
              <w:t>.0000.15000000000</w:t>
            </w:r>
          </w:p>
          <w:p w14:paraId="608D84B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2020.</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1F3F98A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2020.449052</w:t>
            </w:r>
            <w:r>
              <w:rPr>
                <w:rFonts w:hint="default" w:ascii="Arial" w:hAnsi="Arial" w:cs="Arial"/>
                <w:b w:val="0"/>
                <w:bCs/>
                <w:color w:val="auto"/>
                <w:sz w:val="20"/>
                <w:szCs w:val="20"/>
                <w:highlight w:val="none"/>
              </w:rPr>
              <w:t>.0000.15000000000</w:t>
            </w:r>
          </w:p>
          <w:p w14:paraId="120FEEE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2013.</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0FA047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2013.</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1759</w:t>
            </w:r>
            <w:r>
              <w:rPr>
                <w:rFonts w:hint="default" w:ascii="Arial" w:hAnsi="Arial" w:cs="Arial"/>
                <w:b w:val="0"/>
                <w:bCs/>
                <w:color w:val="auto"/>
                <w:sz w:val="20"/>
                <w:szCs w:val="20"/>
                <w:highlight w:val="none"/>
              </w:rPr>
              <w:t>0000000</w:t>
            </w:r>
          </w:p>
          <w:p w14:paraId="1E603750">
            <w:pPr>
              <w:spacing w:line="254" w:lineRule="auto"/>
              <w:jc w:val="center"/>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2013.44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647446D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2013.44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1759</w:t>
            </w:r>
            <w:r>
              <w:rPr>
                <w:rFonts w:hint="default" w:ascii="Arial" w:hAnsi="Arial" w:cs="Arial"/>
                <w:b w:val="0"/>
                <w:bCs/>
                <w:color w:val="auto"/>
                <w:sz w:val="20"/>
                <w:szCs w:val="20"/>
                <w:highlight w:val="none"/>
              </w:rPr>
              <w:t>0000000</w:t>
            </w:r>
          </w:p>
          <w:p w14:paraId="6C81C54E">
            <w:pPr>
              <w:spacing w:line="254" w:lineRule="auto"/>
              <w:jc w:val="center"/>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2014.</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5CA19D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2014.</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1759</w:t>
            </w:r>
            <w:r>
              <w:rPr>
                <w:rFonts w:hint="default" w:ascii="Arial" w:hAnsi="Arial" w:cs="Arial"/>
                <w:b w:val="0"/>
                <w:bCs/>
                <w:color w:val="auto"/>
                <w:sz w:val="20"/>
                <w:szCs w:val="20"/>
                <w:highlight w:val="none"/>
              </w:rPr>
              <w:t>0000000</w:t>
            </w:r>
          </w:p>
          <w:p w14:paraId="4A1395C3">
            <w:pPr>
              <w:spacing w:line="254" w:lineRule="auto"/>
              <w:jc w:val="center"/>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2014.44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67B4D12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2014.44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1759</w:t>
            </w:r>
            <w:r>
              <w:rPr>
                <w:rFonts w:hint="default" w:ascii="Arial" w:hAnsi="Arial" w:cs="Arial"/>
                <w:b w:val="0"/>
                <w:bCs/>
                <w:color w:val="auto"/>
                <w:sz w:val="20"/>
                <w:szCs w:val="20"/>
                <w:highlight w:val="none"/>
              </w:rPr>
              <w:t>0000000</w:t>
            </w:r>
          </w:p>
          <w:p w14:paraId="49EF535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2015.</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54F88E7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2015.449052</w:t>
            </w:r>
            <w:r>
              <w:rPr>
                <w:rFonts w:hint="default" w:ascii="Arial" w:hAnsi="Arial" w:cs="Arial"/>
                <w:b w:val="0"/>
                <w:bCs/>
                <w:color w:val="auto"/>
                <w:sz w:val="20"/>
                <w:szCs w:val="20"/>
                <w:highlight w:val="none"/>
              </w:rPr>
              <w:t>.0000.15000000000</w:t>
            </w:r>
          </w:p>
          <w:p w14:paraId="70E4C24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2016.</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78B563C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val="0"/>
                <w:color w:val="auto"/>
                <w:sz w:val="20"/>
                <w:szCs w:val="20"/>
                <w:highlight w:val="none"/>
              </w:rPr>
            </w:pPr>
            <w:r>
              <w:rPr>
                <w:rFonts w:hint="default" w:ascii="Arial" w:hAnsi="Arial" w:cs="Arial"/>
                <w:b w:val="0"/>
                <w:bCs/>
                <w:color w:val="auto"/>
                <w:sz w:val="20"/>
                <w:szCs w:val="20"/>
                <w:highlight w:val="none"/>
                <w:lang w:val="pt-BR"/>
              </w:rPr>
              <w:t>2016.449052</w:t>
            </w:r>
            <w:r>
              <w:rPr>
                <w:rFonts w:hint="default" w:ascii="Arial" w:hAnsi="Arial" w:cs="Arial"/>
                <w:b w:val="0"/>
                <w:bCs/>
                <w:color w:val="auto"/>
                <w:sz w:val="20"/>
                <w:szCs w:val="20"/>
                <w:highlight w:val="none"/>
              </w:rPr>
              <w:t>.0000.15000000000</w:t>
            </w:r>
          </w:p>
        </w:tc>
        <w:tc>
          <w:tcPr>
            <w:tcW w:w="2863" w:type="dxa"/>
          </w:tcPr>
          <w:p w14:paraId="263CFCE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0DF766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281992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CB339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A00893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A0FBE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2D0E3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140C4A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B3608A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5A10D3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34D9FD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54054D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93D0A2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40E8A9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E8CD2E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82CAC7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B43B1B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857B8E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0C2D0D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BA9D2F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11D2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375" w:type="dxa"/>
            <w:vAlign w:val="center"/>
          </w:tcPr>
          <w:p w14:paraId="51CB9097">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 xml:space="preserve">ADMINISTRAÇÃO E MODERNIZAÇÃO </w:t>
            </w:r>
          </w:p>
        </w:tc>
        <w:tc>
          <w:tcPr>
            <w:tcW w:w="4364" w:type="dxa"/>
          </w:tcPr>
          <w:p w14:paraId="6508C1E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rPr>
            </w:pPr>
            <w:r>
              <w:rPr>
                <w:rFonts w:hint="default" w:ascii="Arial" w:hAnsi="Arial" w:cs="Arial"/>
                <w:b w:val="0"/>
                <w:bCs w:val="0"/>
                <w:color w:val="000000"/>
                <w:sz w:val="20"/>
                <w:szCs w:val="20"/>
                <w:highlight w:val="none"/>
                <w:lang w:val="pt-BR"/>
              </w:rPr>
              <w:t>2031.</w:t>
            </w:r>
            <w:r>
              <w:rPr>
                <w:rFonts w:hint="default" w:ascii="Arial" w:hAnsi="Arial" w:cs="Arial"/>
                <w:b w:val="0"/>
                <w:bCs w:val="0"/>
                <w:color w:val="000000"/>
                <w:sz w:val="20"/>
                <w:szCs w:val="20"/>
                <w:highlight w:val="none"/>
              </w:rPr>
              <w:t>3</w:t>
            </w:r>
            <w:r>
              <w:rPr>
                <w:rFonts w:hint="default" w:ascii="Arial" w:hAnsi="Arial" w:cs="Arial"/>
                <w:b w:val="0"/>
                <w:bCs w:val="0"/>
                <w:color w:val="000000"/>
                <w:sz w:val="20"/>
                <w:szCs w:val="20"/>
                <w:highlight w:val="none"/>
                <w:lang w:val="pt-BR"/>
              </w:rPr>
              <w:t>3</w:t>
            </w:r>
            <w:r>
              <w:rPr>
                <w:rFonts w:hint="default" w:ascii="Arial" w:hAnsi="Arial" w:cs="Arial"/>
                <w:b w:val="0"/>
                <w:bCs w:val="0"/>
                <w:color w:val="000000"/>
                <w:sz w:val="20"/>
                <w:szCs w:val="20"/>
                <w:highlight w:val="none"/>
              </w:rPr>
              <w:t>90</w:t>
            </w:r>
            <w:r>
              <w:rPr>
                <w:rFonts w:hint="default" w:ascii="Arial" w:hAnsi="Arial" w:cs="Arial"/>
                <w:b w:val="0"/>
                <w:bCs w:val="0"/>
                <w:color w:val="000000"/>
                <w:sz w:val="20"/>
                <w:szCs w:val="20"/>
                <w:highlight w:val="none"/>
                <w:lang w:val="pt-BR"/>
              </w:rPr>
              <w:t>30</w:t>
            </w:r>
            <w:r>
              <w:rPr>
                <w:rFonts w:hint="default" w:ascii="Arial" w:hAnsi="Arial" w:cs="Arial"/>
                <w:b w:val="0"/>
                <w:bCs w:val="0"/>
                <w:color w:val="000000"/>
                <w:sz w:val="20"/>
                <w:szCs w:val="20"/>
                <w:highlight w:val="none"/>
              </w:rPr>
              <w:t>.0000.15000000000</w:t>
            </w:r>
          </w:p>
          <w:p w14:paraId="7D1309A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rPr>
            </w:pPr>
            <w:r>
              <w:rPr>
                <w:rFonts w:hint="default" w:ascii="Arial" w:hAnsi="Arial" w:cs="Arial"/>
                <w:b w:val="0"/>
                <w:bCs w:val="0"/>
                <w:color w:val="000000"/>
                <w:sz w:val="20"/>
                <w:szCs w:val="20"/>
                <w:highlight w:val="none"/>
                <w:lang w:val="pt-BR"/>
              </w:rPr>
              <w:t>2031.</w:t>
            </w:r>
            <w:r>
              <w:rPr>
                <w:rFonts w:hint="default" w:ascii="Arial" w:hAnsi="Arial" w:cs="Arial"/>
                <w:b w:val="0"/>
                <w:bCs w:val="0"/>
                <w:color w:val="000000"/>
                <w:sz w:val="20"/>
                <w:szCs w:val="20"/>
                <w:highlight w:val="none"/>
              </w:rPr>
              <w:t>3</w:t>
            </w:r>
            <w:r>
              <w:rPr>
                <w:rFonts w:hint="default" w:ascii="Arial" w:hAnsi="Arial" w:cs="Arial"/>
                <w:b w:val="0"/>
                <w:bCs w:val="0"/>
                <w:color w:val="000000"/>
                <w:sz w:val="20"/>
                <w:szCs w:val="20"/>
                <w:highlight w:val="none"/>
                <w:lang w:val="pt-BR"/>
              </w:rPr>
              <w:t>3</w:t>
            </w:r>
            <w:r>
              <w:rPr>
                <w:rFonts w:hint="default" w:ascii="Arial" w:hAnsi="Arial" w:cs="Arial"/>
                <w:b w:val="0"/>
                <w:bCs w:val="0"/>
                <w:color w:val="000000"/>
                <w:sz w:val="20"/>
                <w:szCs w:val="20"/>
                <w:highlight w:val="none"/>
              </w:rPr>
              <w:t>90</w:t>
            </w:r>
            <w:r>
              <w:rPr>
                <w:rFonts w:hint="default" w:ascii="Arial" w:hAnsi="Arial" w:cs="Arial"/>
                <w:b w:val="0"/>
                <w:bCs w:val="0"/>
                <w:color w:val="000000"/>
                <w:sz w:val="20"/>
                <w:szCs w:val="20"/>
                <w:highlight w:val="none"/>
                <w:lang w:val="pt-BR"/>
              </w:rPr>
              <w:t>40</w:t>
            </w:r>
            <w:r>
              <w:rPr>
                <w:rFonts w:hint="default" w:ascii="Arial" w:hAnsi="Arial" w:cs="Arial"/>
                <w:b w:val="0"/>
                <w:bCs w:val="0"/>
                <w:color w:val="000000"/>
                <w:sz w:val="20"/>
                <w:szCs w:val="20"/>
                <w:highlight w:val="none"/>
              </w:rPr>
              <w:t>.0000.15000000000</w:t>
            </w:r>
          </w:p>
          <w:p w14:paraId="10AB61D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color w:val="000000"/>
                <w:sz w:val="20"/>
                <w:szCs w:val="20"/>
                <w:highlight w:val="none"/>
              </w:rPr>
            </w:pPr>
            <w:r>
              <w:rPr>
                <w:rFonts w:hint="default" w:ascii="Arial" w:hAnsi="Arial" w:cs="Arial"/>
                <w:b w:val="0"/>
                <w:bCs w:val="0"/>
                <w:color w:val="000000"/>
                <w:sz w:val="20"/>
                <w:szCs w:val="20"/>
                <w:highlight w:val="none"/>
                <w:lang w:val="pt-BR"/>
              </w:rPr>
              <w:t>2031.44</w:t>
            </w:r>
            <w:r>
              <w:rPr>
                <w:rFonts w:hint="default" w:ascii="Arial" w:hAnsi="Arial" w:cs="Arial"/>
                <w:b w:val="0"/>
                <w:bCs w:val="0"/>
                <w:color w:val="000000"/>
                <w:sz w:val="20"/>
                <w:szCs w:val="20"/>
                <w:highlight w:val="none"/>
              </w:rPr>
              <w:t>90</w:t>
            </w:r>
            <w:r>
              <w:rPr>
                <w:rFonts w:hint="default" w:ascii="Arial" w:hAnsi="Arial" w:cs="Arial"/>
                <w:b w:val="0"/>
                <w:bCs w:val="0"/>
                <w:color w:val="000000"/>
                <w:sz w:val="20"/>
                <w:szCs w:val="20"/>
                <w:highlight w:val="none"/>
                <w:lang w:val="pt-BR"/>
              </w:rPr>
              <w:t>52</w:t>
            </w:r>
            <w:r>
              <w:rPr>
                <w:rFonts w:hint="default" w:ascii="Arial" w:hAnsi="Arial" w:cs="Arial"/>
                <w:b w:val="0"/>
                <w:bCs w:val="0"/>
                <w:color w:val="000000"/>
                <w:sz w:val="20"/>
                <w:szCs w:val="20"/>
                <w:highlight w:val="none"/>
              </w:rPr>
              <w:t>.0000.15000000000</w:t>
            </w:r>
          </w:p>
        </w:tc>
        <w:tc>
          <w:tcPr>
            <w:tcW w:w="2863" w:type="dxa"/>
          </w:tcPr>
          <w:p w14:paraId="270575F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1BBBF6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BF3DFC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b w:val="0"/>
                <w:bCs w:val="0"/>
                <w:sz w:val="20"/>
                <w:szCs w:val="20"/>
                <w:highlight w:val="none"/>
                <w:vertAlign w:val="baseline"/>
                <w:lang w:val="pt-BR"/>
              </w:rPr>
              <w:t>PRÓPRIO</w:t>
            </w:r>
          </w:p>
        </w:tc>
      </w:tr>
      <w:tr w14:paraId="6B10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75" w:type="dxa"/>
            <w:vAlign w:val="center"/>
          </w:tcPr>
          <w:p w14:paraId="37EABCCD">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b w:val="0"/>
                <w:bCs w:val="0"/>
                <w:color w:val="000000"/>
                <w:sz w:val="20"/>
                <w:szCs w:val="20"/>
                <w:highlight w:val="none"/>
                <w:lang w:val="pt-BR" w:eastAsia="en-US" w:bidi="ar-SA"/>
              </w:rPr>
            </w:pPr>
            <w:r>
              <w:rPr>
                <w:rFonts w:hint="default" w:ascii="Arial" w:hAnsi="Arial" w:cs="Arial"/>
                <w:b w:val="0"/>
                <w:bCs w:val="0"/>
                <w:color w:val="000000"/>
                <w:sz w:val="20"/>
                <w:szCs w:val="20"/>
                <w:highlight w:val="none"/>
                <w:lang w:val="pt-BR" w:eastAsia="en-US" w:bidi="ar-SA"/>
              </w:rPr>
              <w:t>FINANÇAS E ORÇAMENTO</w:t>
            </w:r>
          </w:p>
        </w:tc>
        <w:tc>
          <w:tcPr>
            <w:tcW w:w="4364" w:type="dxa"/>
          </w:tcPr>
          <w:p w14:paraId="7CE4B90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20"/>
                <w:szCs w:val="20"/>
                <w:highlight w:val="none"/>
              </w:rPr>
            </w:pPr>
            <w:r>
              <w:rPr>
                <w:rFonts w:hint="default" w:ascii="Arial" w:hAnsi="Arial" w:eastAsia="SimSun" w:cs="Arial"/>
                <w:b w:val="0"/>
                <w:bCs w:val="0"/>
                <w:sz w:val="20"/>
                <w:szCs w:val="20"/>
                <w:highlight w:val="none"/>
              </w:rPr>
              <w:t>2028.4490520000.15000000000</w:t>
            </w:r>
          </w:p>
          <w:p w14:paraId="0D22B29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20"/>
                <w:szCs w:val="20"/>
                <w:highlight w:val="none"/>
              </w:rPr>
            </w:pPr>
            <w:r>
              <w:rPr>
                <w:rFonts w:hint="default" w:ascii="Arial" w:hAnsi="Arial" w:eastAsia="SimSun" w:cs="Arial"/>
                <w:b w:val="0"/>
                <w:bCs w:val="0"/>
                <w:sz w:val="20"/>
                <w:szCs w:val="20"/>
                <w:highlight w:val="none"/>
              </w:rPr>
              <w:t>2028.3390400000.15000000000</w:t>
            </w:r>
          </w:p>
          <w:p w14:paraId="62298F2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20"/>
                <w:szCs w:val="20"/>
                <w:highlight w:val="none"/>
              </w:rPr>
            </w:pPr>
            <w:r>
              <w:rPr>
                <w:rFonts w:hint="default" w:ascii="Arial" w:hAnsi="Arial" w:eastAsia="SimSun" w:cs="Arial"/>
                <w:b w:val="0"/>
                <w:bCs w:val="0"/>
                <w:sz w:val="20"/>
                <w:szCs w:val="20"/>
                <w:highlight w:val="none"/>
              </w:rPr>
              <w:t>2028.3390300000.15000000000</w:t>
            </w:r>
          </w:p>
        </w:tc>
        <w:tc>
          <w:tcPr>
            <w:tcW w:w="2863" w:type="dxa"/>
          </w:tcPr>
          <w:p w14:paraId="059FA7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76327E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F912D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6782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375" w:type="dxa"/>
            <w:vAlign w:val="center"/>
          </w:tcPr>
          <w:p w14:paraId="16210F81">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OBRAS E SERVIÇOS URBANOS</w:t>
            </w:r>
          </w:p>
        </w:tc>
        <w:tc>
          <w:tcPr>
            <w:tcW w:w="4364" w:type="dxa"/>
          </w:tcPr>
          <w:p w14:paraId="1F29E9A5">
            <w:pPr>
              <w:spacing w:after="0" w:line="240" w:lineRule="auto"/>
              <w:jc w:val="center"/>
              <w:rPr>
                <w:rFonts w:hint="default" w:ascii="Arial" w:hAnsi="Arial" w:cs="Arial"/>
                <w:sz w:val="20"/>
                <w:szCs w:val="20"/>
                <w:highlight w:val="none"/>
              </w:rPr>
            </w:pPr>
            <w:r>
              <w:rPr>
                <w:rFonts w:hint="default" w:ascii="Arial" w:hAnsi="Arial" w:cs="Arial"/>
                <w:sz w:val="20"/>
                <w:szCs w:val="20"/>
                <w:highlight w:val="none"/>
                <w:lang w:val="pt-BR"/>
              </w:rPr>
              <w:t>2115</w:t>
            </w:r>
            <w:r>
              <w:rPr>
                <w:rFonts w:hint="default" w:ascii="Arial" w:hAnsi="Arial" w:cs="Arial"/>
                <w:sz w:val="20"/>
                <w:szCs w:val="20"/>
                <w:highlight w:val="none"/>
              </w:rPr>
              <w:t>.</w:t>
            </w:r>
            <w:r>
              <w:rPr>
                <w:rFonts w:hint="default" w:ascii="Arial" w:hAnsi="Arial" w:cs="Arial"/>
                <w:sz w:val="20"/>
                <w:szCs w:val="20"/>
                <w:highlight w:val="none"/>
                <w:lang w:val="pt-BR"/>
              </w:rPr>
              <w:t>339030</w:t>
            </w:r>
            <w:r>
              <w:rPr>
                <w:rFonts w:hint="default" w:ascii="Arial" w:hAnsi="Arial" w:cs="Arial"/>
                <w:sz w:val="20"/>
                <w:szCs w:val="20"/>
                <w:highlight w:val="none"/>
              </w:rPr>
              <w:t>0000.1500000000</w:t>
            </w:r>
          </w:p>
          <w:p w14:paraId="69D9FA0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lang w:val="pt-BR"/>
              </w:rPr>
              <w:t>2115</w:t>
            </w:r>
            <w:r>
              <w:rPr>
                <w:rFonts w:hint="default" w:ascii="Arial" w:hAnsi="Arial" w:cs="Arial"/>
                <w:sz w:val="20"/>
                <w:szCs w:val="20"/>
                <w:highlight w:val="none"/>
              </w:rPr>
              <w:t>.44905</w:t>
            </w:r>
            <w:r>
              <w:rPr>
                <w:rFonts w:hint="default" w:ascii="Arial" w:hAnsi="Arial" w:cs="Arial"/>
                <w:sz w:val="20"/>
                <w:szCs w:val="20"/>
                <w:highlight w:val="none"/>
                <w:lang w:val="pt-BR"/>
              </w:rPr>
              <w:t>2</w:t>
            </w:r>
            <w:r>
              <w:rPr>
                <w:rFonts w:hint="default" w:ascii="Arial" w:hAnsi="Arial" w:cs="Arial"/>
                <w:sz w:val="20"/>
                <w:szCs w:val="20"/>
                <w:highlight w:val="none"/>
              </w:rPr>
              <w:t>0000.1</w:t>
            </w:r>
            <w:r>
              <w:rPr>
                <w:rFonts w:hint="default" w:ascii="Arial" w:hAnsi="Arial" w:cs="Arial"/>
                <w:sz w:val="20"/>
                <w:szCs w:val="20"/>
                <w:highlight w:val="none"/>
                <w:lang w:val="pt-BR"/>
              </w:rPr>
              <w:t>500</w:t>
            </w:r>
            <w:r>
              <w:rPr>
                <w:rFonts w:hint="default" w:ascii="Arial" w:hAnsi="Arial" w:cs="Arial"/>
                <w:sz w:val="20"/>
                <w:szCs w:val="20"/>
                <w:highlight w:val="none"/>
              </w:rPr>
              <w:t>000000</w:t>
            </w:r>
          </w:p>
        </w:tc>
        <w:tc>
          <w:tcPr>
            <w:tcW w:w="2863" w:type="dxa"/>
          </w:tcPr>
          <w:p w14:paraId="6936CF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FD52AC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2858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375" w:type="dxa"/>
            <w:vAlign w:val="center"/>
          </w:tcPr>
          <w:p w14:paraId="427C8DA5">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SEGURANÇA E TRÂNSITO</w:t>
            </w:r>
          </w:p>
        </w:tc>
        <w:tc>
          <w:tcPr>
            <w:tcW w:w="4364" w:type="dxa"/>
          </w:tcPr>
          <w:p w14:paraId="3814730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2108.33.90.39.0000.27520000000000</w:t>
            </w:r>
          </w:p>
          <w:p w14:paraId="28127CD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2108.33.90.30.0000.27520000000000</w:t>
            </w:r>
          </w:p>
        </w:tc>
        <w:tc>
          <w:tcPr>
            <w:tcW w:w="2863" w:type="dxa"/>
          </w:tcPr>
          <w:p w14:paraId="7346DC3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SUPERÁVIT</w:t>
            </w:r>
          </w:p>
          <w:p w14:paraId="4321183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SUPERÁVIT</w:t>
            </w:r>
          </w:p>
        </w:tc>
      </w:tr>
      <w:tr w14:paraId="08E3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trPr>
        <w:tc>
          <w:tcPr>
            <w:tcW w:w="2375" w:type="dxa"/>
            <w:vAlign w:val="center"/>
          </w:tcPr>
          <w:p w14:paraId="63123EC0">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MEIO AMBIENTE E DES. SUSTENTÁVEL</w:t>
            </w:r>
          </w:p>
        </w:tc>
        <w:tc>
          <w:tcPr>
            <w:tcW w:w="4364" w:type="dxa"/>
          </w:tcPr>
          <w:p w14:paraId="397C3BD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lang w:val="pt-BR"/>
              </w:rPr>
              <w:t>2113</w:t>
            </w:r>
            <w:r>
              <w:rPr>
                <w:rFonts w:hint="default" w:ascii="Arial" w:hAnsi="Arial" w:cs="Arial"/>
                <w:bCs/>
                <w:color w:val="auto"/>
                <w:sz w:val="20"/>
                <w:szCs w:val="20"/>
                <w:highlight w:val="none"/>
              </w:rPr>
              <w:t>.</w:t>
            </w:r>
            <w:r>
              <w:rPr>
                <w:rFonts w:hint="default" w:ascii="Arial" w:hAnsi="Arial" w:cs="Arial"/>
                <w:bCs/>
                <w:color w:val="auto"/>
                <w:sz w:val="20"/>
                <w:szCs w:val="20"/>
                <w:highlight w:val="none"/>
                <w:lang w:val="pt-BR"/>
              </w:rPr>
              <w:t>4.4.90.52.</w:t>
            </w:r>
            <w:r>
              <w:rPr>
                <w:rFonts w:hint="default" w:ascii="Arial" w:hAnsi="Arial" w:cs="Arial"/>
                <w:bCs/>
                <w:color w:val="auto"/>
                <w:sz w:val="20"/>
                <w:szCs w:val="20"/>
                <w:highlight w:val="none"/>
              </w:rPr>
              <w:t>.15.000.000.00</w:t>
            </w:r>
          </w:p>
          <w:p w14:paraId="7147E8A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lang w:val="pt-BR"/>
              </w:rPr>
              <w:t>2113</w:t>
            </w:r>
            <w:r>
              <w:rPr>
                <w:rFonts w:hint="default" w:ascii="Arial" w:hAnsi="Arial" w:cs="Arial"/>
                <w:bCs/>
                <w:color w:val="auto"/>
                <w:sz w:val="20"/>
                <w:szCs w:val="20"/>
                <w:highlight w:val="none"/>
              </w:rPr>
              <w:t>.</w:t>
            </w:r>
            <w:r>
              <w:rPr>
                <w:rFonts w:hint="default" w:ascii="Arial" w:hAnsi="Arial" w:cs="Arial"/>
                <w:bCs/>
                <w:color w:val="auto"/>
                <w:sz w:val="20"/>
                <w:szCs w:val="20"/>
                <w:highlight w:val="none"/>
                <w:lang w:val="pt-BR"/>
              </w:rPr>
              <w:t>4.4.90.30</w:t>
            </w:r>
            <w:r>
              <w:rPr>
                <w:rFonts w:hint="default" w:ascii="Arial" w:hAnsi="Arial" w:cs="Arial"/>
                <w:bCs/>
                <w:color w:val="auto"/>
                <w:sz w:val="20"/>
                <w:szCs w:val="20"/>
                <w:highlight w:val="none"/>
              </w:rPr>
              <w:t>.15.000.000.00</w:t>
            </w:r>
          </w:p>
          <w:p w14:paraId="51450CC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lang w:val="pt-BR"/>
              </w:rPr>
              <w:t>2113</w:t>
            </w:r>
            <w:r>
              <w:rPr>
                <w:rFonts w:hint="default" w:ascii="Arial" w:hAnsi="Arial" w:cs="Arial"/>
                <w:bCs/>
                <w:color w:val="auto"/>
                <w:sz w:val="20"/>
                <w:szCs w:val="20"/>
                <w:highlight w:val="none"/>
              </w:rPr>
              <w:t>.</w:t>
            </w:r>
            <w:r>
              <w:rPr>
                <w:rFonts w:hint="default" w:ascii="Arial" w:hAnsi="Arial" w:cs="Arial"/>
                <w:bCs/>
                <w:color w:val="auto"/>
                <w:sz w:val="20"/>
                <w:szCs w:val="20"/>
                <w:highlight w:val="none"/>
                <w:lang w:val="pt-BR"/>
              </w:rPr>
              <w:t>3.3.90.30</w:t>
            </w:r>
            <w:r>
              <w:rPr>
                <w:rFonts w:hint="default" w:ascii="Arial" w:hAnsi="Arial" w:cs="Arial"/>
                <w:bCs/>
                <w:color w:val="auto"/>
                <w:sz w:val="20"/>
                <w:szCs w:val="20"/>
                <w:highlight w:val="none"/>
              </w:rPr>
              <w:t>.15.000.000.00</w:t>
            </w:r>
          </w:p>
          <w:p w14:paraId="42AC937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rPr>
              <w:t>104</w:t>
            </w:r>
            <w:r>
              <w:rPr>
                <w:rFonts w:hint="default" w:ascii="Arial" w:hAnsi="Arial" w:cs="Arial"/>
                <w:bCs/>
                <w:color w:val="auto"/>
                <w:sz w:val="20"/>
                <w:szCs w:val="20"/>
                <w:highlight w:val="none"/>
                <w:lang w:val="pt-BR"/>
              </w:rPr>
              <w:t>5.4.4.90.52..</w:t>
            </w:r>
            <w:r>
              <w:rPr>
                <w:rFonts w:hint="default" w:ascii="Arial" w:hAnsi="Arial" w:cs="Arial"/>
                <w:bCs/>
                <w:color w:val="auto"/>
                <w:sz w:val="20"/>
                <w:szCs w:val="20"/>
                <w:highlight w:val="none"/>
              </w:rPr>
              <w:t>15.000.000.00</w:t>
            </w:r>
          </w:p>
          <w:p w14:paraId="4DE0F5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rPr>
              <w:t>104</w:t>
            </w:r>
            <w:r>
              <w:rPr>
                <w:rFonts w:hint="default" w:ascii="Arial" w:hAnsi="Arial" w:cs="Arial"/>
                <w:bCs/>
                <w:color w:val="auto"/>
                <w:sz w:val="20"/>
                <w:szCs w:val="20"/>
                <w:highlight w:val="none"/>
                <w:lang w:val="pt-BR"/>
              </w:rPr>
              <w:t>5.4.4.90.52..</w:t>
            </w:r>
            <w:r>
              <w:rPr>
                <w:rFonts w:hint="default" w:ascii="Arial" w:hAnsi="Arial" w:cs="Arial"/>
                <w:bCs/>
                <w:color w:val="auto"/>
                <w:sz w:val="20"/>
                <w:szCs w:val="20"/>
                <w:highlight w:val="none"/>
              </w:rPr>
              <w:t>1</w:t>
            </w:r>
            <w:r>
              <w:rPr>
                <w:rFonts w:hint="default" w:ascii="Arial" w:hAnsi="Arial" w:cs="Arial"/>
                <w:bCs/>
                <w:color w:val="auto"/>
                <w:sz w:val="20"/>
                <w:szCs w:val="20"/>
                <w:highlight w:val="none"/>
                <w:lang w:val="pt-BR"/>
              </w:rPr>
              <w:t>7.590</w:t>
            </w:r>
            <w:r>
              <w:rPr>
                <w:rFonts w:hint="default" w:ascii="Arial" w:hAnsi="Arial" w:cs="Arial"/>
                <w:bCs/>
                <w:color w:val="auto"/>
                <w:sz w:val="20"/>
                <w:szCs w:val="20"/>
                <w:highlight w:val="none"/>
              </w:rPr>
              <w:t>.000.00</w:t>
            </w:r>
          </w:p>
          <w:p w14:paraId="363A11B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rPr>
              <w:t>104</w:t>
            </w:r>
            <w:r>
              <w:rPr>
                <w:rFonts w:hint="default" w:ascii="Arial" w:hAnsi="Arial" w:cs="Arial"/>
                <w:bCs/>
                <w:color w:val="auto"/>
                <w:sz w:val="20"/>
                <w:szCs w:val="20"/>
                <w:highlight w:val="none"/>
                <w:lang w:val="pt-BR"/>
              </w:rPr>
              <w:t>5.4.4.90.30.</w:t>
            </w:r>
            <w:r>
              <w:rPr>
                <w:rFonts w:hint="default" w:ascii="Arial" w:hAnsi="Arial" w:cs="Arial"/>
                <w:bCs/>
                <w:color w:val="auto"/>
                <w:sz w:val="20"/>
                <w:szCs w:val="20"/>
                <w:highlight w:val="none"/>
              </w:rPr>
              <w:t>15.000.000.00</w:t>
            </w:r>
          </w:p>
          <w:p w14:paraId="3045792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rPr>
              <w:t>104</w:t>
            </w:r>
            <w:r>
              <w:rPr>
                <w:rFonts w:hint="default" w:ascii="Arial" w:hAnsi="Arial" w:cs="Arial"/>
                <w:bCs/>
                <w:color w:val="auto"/>
                <w:sz w:val="20"/>
                <w:szCs w:val="20"/>
                <w:highlight w:val="none"/>
                <w:lang w:val="pt-BR"/>
              </w:rPr>
              <w:t>5.3.3.90.30.</w:t>
            </w:r>
            <w:r>
              <w:rPr>
                <w:rFonts w:hint="default" w:ascii="Arial" w:hAnsi="Arial" w:cs="Arial"/>
                <w:bCs/>
                <w:color w:val="auto"/>
                <w:sz w:val="20"/>
                <w:szCs w:val="20"/>
                <w:highlight w:val="none"/>
              </w:rPr>
              <w:t>15.000.000.00</w:t>
            </w:r>
          </w:p>
        </w:tc>
        <w:tc>
          <w:tcPr>
            <w:tcW w:w="2863" w:type="dxa"/>
          </w:tcPr>
          <w:p w14:paraId="37C3492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D32C9A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FCEC40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18021B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 FAMUS</w:t>
            </w:r>
          </w:p>
          <w:p w14:paraId="3F53EEC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40021D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F3E4E1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2EFE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75" w:type="dxa"/>
            <w:vAlign w:val="center"/>
          </w:tcPr>
          <w:p w14:paraId="1FE07A7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EDUCAÇÃO</w:t>
            </w:r>
          </w:p>
        </w:tc>
        <w:tc>
          <w:tcPr>
            <w:tcW w:w="4364" w:type="dxa"/>
          </w:tcPr>
          <w:p w14:paraId="4E871B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2033.44.90.52.00.00.15001001000</w:t>
            </w:r>
          </w:p>
          <w:p w14:paraId="60B117F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2036.44.90.52.00.00.15001001000</w:t>
            </w:r>
          </w:p>
          <w:p w14:paraId="7356F96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2039.44.90.52.00.00.15001001000</w:t>
            </w:r>
          </w:p>
          <w:p w14:paraId="4C8097B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2041.44.90.52.00.00.15001001000</w:t>
            </w:r>
          </w:p>
          <w:p w14:paraId="60714DC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2042.44.90.52.00.00.15001001000</w:t>
            </w:r>
          </w:p>
          <w:p w14:paraId="34F874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2034.44.90.52.00.00.15001001000</w:t>
            </w:r>
          </w:p>
          <w:p w14:paraId="560CD13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2036.44.90.30.00.00.15001001000</w:t>
            </w:r>
          </w:p>
          <w:p w14:paraId="3BC9F8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2041.44.90.30.00.00.15001001000</w:t>
            </w:r>
          </w:p>
          <w:p w14:paraId="46EF99C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2034.44.90.30.00.00.15001001000</w:t>
            </w:r>
          </w:p>
          <w:p w14:paraId="484250A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2033.44.90.30.00.00.15001001000</w:t>
            </w:r>
          </w:p>
          <w:p w14:paraId="4F793D1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2039.44.90.30.00.00.15001001000</w:t>
            </w:r>
          </w:p>
          <w:p w14:paraId="2C9DD5B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2042.44.90.30.00.00.15001001000</w:t>
            </w:r>
          </w:p>
          <w:p w14:paraId="3DF7EAD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2033.33.90.30.00.00.15001001000</w:t>
            </w:r>
          </w:p>
          <w:p w14:paraId="7AFADE9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2036.33.90.30.00.00.15001001000</w:t>
            </w:r>
          </w:p>
          <w:p w14:paraId="380E85D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2039.33.90.30.00.00.15001001000</w:t>
            </w:r>
          </w:p>
          <w:p w14:paraId="2CF66A6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2041.33.90.30.00.00.15001001000</w:t>
            </w:r>
          </w:p>
          <w:p w14:paraId="601121D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2042.33.90.30.00.00.15001001000</w:t>
            </w:r>
          </w:p>
          <w:p w14:paraId="7B03DCE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2034.33.90.30.00.00.15001001000</w:t>
            </w:r>
          </w:p>
          <w:p w14:paraId="76C3482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2046.44.90.52.00.00.1540107000</w:t>
            </w:r>
          </w:p>
          <w:p w14:paraId="65359F3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2048.44.90.52.00.00.1540107000</w:t>
            </w:r>
          </w:p>
          <w:p w14:paraId="433DA13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2050.44.90.52.00.00.1540107000</w:t>
            </w:r>
          </w:p>
        </w:tc>
        <w:tc>
          <w:tcPr>
            <w:tcW w:w="2863" w:type="dxa"/>
          </w:tcPr>
          <w:p w14:paraId="5D4D715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222107E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2101137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289B7E3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375841C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3BE81A4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3A6650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2711B6A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47AB87B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7CA8820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5F1CE1A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027EEB5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5D9B3FE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60CCDD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63B79AA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3669BE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6BB413A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6F7B581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244A6C0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r>
              <w:rPr>
                <w:rFonts w:hint="default" w:ascii="Arial" w:hAnsi="Arial" w:cs="Arial"/>
                <w:bCs/>
                <w:sz w:val="20"/>
                <w:szCs w:val="20"/>
                <w:highlight w:val="none"/>
              </w:rPr>
              <w:t>REC. FEDERAL - FUNDEB</w:t>
            </w:r>
          </w:p>
          <w:p w14:paraId="73DA6A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r>
              <w:rPr>
                <w:rFonts w:hint="default" w:ascii="Arial" w:hAnsi="Arial" w:cs="Arial"/>
                <w:bCs/>
                <w:sz w:val="20"/>
                <w:szCs w:val="20"/>
                <w:highlight w:val="none"/>
              </w:rPr>
              <w:t>REC. FEDERAL - FUNDEB</w:t>
            </w:r>
          </w:p>
          <w:p w14:paraId="5CAB9C9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r>
              <w:rPr>
                <w:rFonts w:hint="default" w:ascii="Arial" w:hAnsi="Arial" w:cs="Arial"/>
                <w:bCs/>
                <w:sz w:val="20"/>
                <w:szCs w:val="20"/>
                <w:highlight w:val="none"/>
              </w:rPr>
              <w:t>REC. FEDERAL - FUNDEB</w:t>
            </w:r>
          </w:p>
        </w:tc>
      </w:tr>
      <w:tr w14:paraId="37F7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3" w:hRule="atLeast"/>
        </w:trPr>
        <w:tc>
          <w:tcPr>
            <w:tcW w:w="2375" w:type="dxa"/>
            <w:vAlign w:val="center"/>
          </w:tcPr>
          <w:p w14:paraId="664C156F">
            <w:pPr>
              <w:spacing w:after="0" w:line="240" w:lineRule="auto"/>
              <w:ind w:left="0" w:leftChars="0" w:right="0" w:rightChars="0"/>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ASSISTÊNCIA SOCIAL</w:t>
            </w:r>
          </w:p>
        </w:tc>
        <w:tc>
          <w:tcPr>
            <w:tcW w:w="4364" w:type="dxa"/>
          </w:tcPr>
          <w:p w14:paraId="0F489F2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pacing w:val="-1"/>
                <w:sz w:val="20"/>
                <w:szCs w:val="20"/>
                <w:highlight w:val="none"/>
              </w:rPr>
            </w:pPr>
            <w:r>
              <w:rPr>
                <w:rFonts w:hint="default" w:ascii="Arial" w:hAnsi="Arial" w:cs="Arial"/>
                <w:b w:val="0"/>
                <w:bCs w:val="0"/>
                <w:color w:val="auto"/>
                <w:spacing w:val="-1"/>
                <w:sz w:val="20"/>
                <w:szCs w:val="20"/>
                <w:highlight w:val="none"/>
              </w:rPr>
              <w:t>2055.33.90.30.00.00.00.150000000</w:t>
            </w:r>
          </w:p>
          <w:p w14:paraId="68E8BF3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trike w:val="0"/>
                <w:dstrike w:val="0"/>
                <w:color w:val="auto"/>
                <w:sz w:val="20"/>
                <w:szCs w:val="20"/>
                <w:highlight w:val="none"/>
              </w:rPr>
            </w:pPr>
            <w:r>
              <w:rPr>
                <w:rFonts w:hint="default" w:ascii="Arial" w:hAnsi="Arial" w:cs="Arial"/>
                <w:b w:val="0"/>
                <w:bCs w:val="0"/>
                <w:strike w:val="0"/>
                <w:dstrike w:val="0"/>
                <w:color w:val="auto"/>
                <w:sz w:val="20"/>
                <w:szCs w:val="20"/>
                <w:highlight w:val="none"/>
              </w:rPr>
              <w:t>205</w:t>
            </w:r>
            <w:r>
              <w:rPr>
                <w:rFonts w:hint="default" w:ascii="Arial" w:hAnsi="Arial" w:cs="Arial"/>
                <w:b w:val="0"/>
                <w:bCs w:val="0"/>
                <w:strike w:val="0"/>
                <w:dstrike w:val="0"/>
                <w:color w:val="auto"/>
                <w:sz w:val="20"/>
                <w:szCs w:val="20"/>
                <w:highlight w:val="none"/>
                <w:lang w:val="pt-BR"/>
              </w:rPr>
              <w:t>5</w:t>
            </w:r>
            <w:r>
              <w:rPr>
                <w:rFonts w:hint="default" w:ascii="Arial" w:hAnsi="Arial" w:cs="Arial"/>
                <w:b w:val="0"/>
                <w:bCs w:val="0"/>
                <w:strike w:val="0"/>
                <w:dstrike w:val="0"/>
                <w:color w:val="auto"/>
                <w:sz w:val="20"/>
                <w:szCs w:val="20"/>
                <w:highlight w:val="none"/>
              </w:rPr>
              <w:t>.</w:t>
            </w:r>
            <w:r>
              <w:rPr>
                <w:rFonts w:hint="default" w:ascii="Arial" w:hAnsi="Arial" w:cs="Arial"/>
                <w:b w:val="0"/>
                <w:bCs w:val="0"/>
                <w:strike w:val="0"/>
                <w:dstrike w:val="0"/>
                <w:color w:val="auto"/>
                <w:sz w:val="20"/>
                <w:szCs w:val="20"/>
                <w:highlight w:val="none"/>
                <w:lang w:val="pt-BR"/>
              </w:rPr>
              <w:t>44</w:t>
            </w:r>
            <w:r>
              <w:rPr>
                <w:rFonts w:hint="default" w:ascii="Arial" w:hAnsi="Arial" w:cs="Arial"/>
                <w:b w:val="0"/>
                <w:bCs w:val="0"/>
                <w:strike w:val="0"/>
                <w:dstrike w:val="0"/>
                <w:color w:val="auto"/>
                <w:sz w:val="20"/>
                <w:szCs w:val="20"/>
                <w:highlight w:val="none"/>
              </w:rPr>
              <w:t>.90.</w:t>
            </w:r>
            <w:r>
              <w:rPr>
                <w:rFonts w:hint="default" w:ascii="Arial" w:hAnsi="Arial" w:cs="Arial"/>
                <w:b w:val="0"/>
                <w:bCs w:val="0"/>
                <w:strike w:val="0"/>
                <w:dstrike w:val="0"/>
                <w:color w:val="auto"/>
                <w:sz w:val="20"/>
                <w:szCs w:val="20"/>
                <w:highlight w:val="none"/>
                <w:lang w:val="pt-BR"/>
              </w:rPr>
              <w:t>52</w:t>
            </w:r>
            <w:r>
              <w:rPr>
                <w:rFonts w:hint="default" w:ascii="Arial" w:hAnsi="Arial" w:cs="Arial"/>
                <w:b w:val="0"/>
                <w:bCs w:val="0"/>
                <w:strike w:val="0"/>
                <w:dstrike w:val="0"/>
                <w:color w:val="auto"/>
                <w:sz w:val="20"/>
                <w:szCs w:val="20"/>
                <w:highlight w:val="none"/>
              </w:rPr>
              <w:t>.00.00.00.150000000</w:t>
            </w:r>
          </w:p>
          <w:p w14:paraId="576EABE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2057.33.90.30.00.00.00.150000000</w:t>
            </w:r>
          </w:p>
          <w:p w14:paraId="72A1C3B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2057.</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4A95F21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2059.33.90.30.00.00.00.150000000</w:t>
            </w:r>
          </w:p>
          <w:p w14:paraId="4F91E13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2059.</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4D0B5B5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2060.33.90.30.00.00.00.150000000</w:t>
            </w:r>
          </w:p>
          <w:p w14:paraId="36729DB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2060.</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41D046E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2065.33.90.30.00.00.00.150000000</w:t>
            </w:r>
          </w:p>
          <w:p w14:paraId="052BD9B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w:t>
            </w:r>
            <w:r>
              <w:rPr>
                <w:rFonts w:hint="default" w:ascii="Arial" w:hAnsi="Arial" w:cs="Arial"/>
                <w:b w:val="0"/>
                <w:bCs w:val="0"/>
                <w:color w:val="auto"/>
                <w:sz w:val="20"/>
                <w:szCs w:val="20"/>
                <w:highlight w:val="none"/>
                <w:lang w:val="pt-BR"/>
              </w:rPr>
              <w:t>65</w:t>
            </w:r>
            <w:r>
              <w:rPr>
                <w:rFonts w:hint="default" w:ascii="Arial" w:hAnsi="Arial" w:cs="Arial"/>
                <w:b w:val="0"/>
                <w:bCs w:val="0"/>
                <w:color w:val="auto"/>
                <w:sz w:val="20"/>
                <w:szCs w:val="20"/>
                <w:highlight w:val="none"/>
              </w:rPr>
              <w:t>.</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3068F58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2066.33.90.30.00.00.00.150000000</w:t>
            </w:r>
          </w:p>
          <w:p w14:paraId="4366783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2066.</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1E378C8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2070.33.90.30.00.00.00.150000000</w:t>
            </w:r>
          </w:p>
          <w:p w14:paraId="2A60D79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w:t>
            </w:r>
            <w:r>
              <w:rPr>
                <w:rFonts w:hint="default" w:ascii="Arial" w:hAnsi="Arial" w:cs="Arial"/>
                <w:b w:val="0"/>
                <w:bCs w:val="0"/>
                <w:color w:val="auto"/>
                <w:sz w:val="20"/>
                <w:szCs w:val="20"/>
                <w:highlight w:val="none"/>
                <w:lang w:val="pt-BR"/>
              </w:rPr>
              <w:t>70</w:t>
            </w:r>
            <w:r>
              <w:rPr>
                <w:rFonts w:hint="default" w:ascii="Arial" w:hAnsi="Arial" w:cs="Arial"/>
                <w:b w:val="0"/>
                <w:bCs w:val="0"/>
                <w:color w:val="auto"/>
                <w:sz w:val="20"/>
                <w:szCs w:val="20"/>
                <w:highlight w:val="none"/>
              </w:rPr>
              <w:t>.</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01810FB7">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pacing w:val="-1"/>
                <w:sz w:val="20"/>
                <w:szCs w:val="20"/>
                <w:highlight w:val="none"/>
              </w:rPr>
              <w:t>2057.</w:t>
            </w:r>
            <w:r>
              <w:rPr>
                <w:rFonts w:hint="default" w:ascii="Arial" w:hAnsi="Arial" w:cs="Arial"/>
                <w:color w:val="auto"/>
                <w:spacing w:val="-1"/>
                <w:sz w:val="20"/>
                <w:szCs w:val="20"/>
                <w:highlight w:val="none"/>
                <w:lang w:val="pt-BR"/>
              </w:rPr>
              <w:t>33.90.30</w:t>
            </w:r>
            <w:r>
              <w:rPr>
                <w:rFonts w:hint="default" w:ascii="Arial" w:hAnsi="Arial" w:cs="Arial"/>
                <w:color w:val="auto"/>
                <w:spacing w:val="-1"/>
                <w:sz w:val="20"/>
                <w:szCs w:val="20"/>
                <w:highlight w:val="none"/>
              </w:rPr>
              <w:t>.00.00.0</w:t>
            </w:r>
            <w:r>
              <w:rPr>
                <w:rFonts w:hint="default" w:ascii="Arial" w:hAnsi="Arial" w:cs="Arial"/>
                <w:color w:val="auto"/>
                <w:spacing w:val="-1"/>
                <w:sz w:val="20"/>
                <w:szCs w:val="20"/>
                <w:highlight w:val="none"/>
                <w:lang w:val="pt-BR"/>
              </w:rPr>
              <w:t>1</w:t>
            </w:r>
            <w:r>
              <w:rPr>
                <w:rFonts w:hint="default" w:ascii="Arial" w:hAnsi="Arial" w:cs="Arial"/>
                <w:color w:val="auto"/>
                <w:spacing w:val="-1"/>
                <w:sz w:val="20"/>
                <w:szCs w:val="20"/>
                <w:highlight w:val="none"/>
              </w:rPr>
              <w:t>.6610</w:t>
            </w:r>
            <w:r>
              <w:rPr>
                <w:rFonts w:hint="default" w:ascii="Arial" w:hAnsi="Arial" w:cs="Arial"/>
                <w:color w:val="auto"/>
                <w:spacing w:val="-1"/>
                <w:sz w:val="20"/>
                <w:szCs w:val="20"/>
                <w:highlight w:val="none"/>
                <w:lang w:val="pt-BR"/>
              </w:rPr>
              <w:t>0</w:t>
            </w:r>
            <w:r>
              <w:rPr>
                <w:rFonts w:hint="default" w:ascii="Arial" w:hAnsi="Arial" w:cs="Arial"/>
                <w:color w:val="auto"/>
                <w:spacing w:val="-1"/>
                <w:sz w:val="20"/>
                <w:szCs w:val="20"/>
                <w:highlight w:val="none"/>
              </w:rPr>
              <w:t>0000</w:t>
            </w:r>
          </w:p>
          <w:p w14:paraId="0834E69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pacing w:val="-1"/>
                <w:sz w:val="20"/>
                <w:szCs w:val="20"/>
                <w:highlight w:val="none"/>
              </w:rPr>
              <w:t>2057.</w:t>
            </w:r>
            <w:r>
              <w:rPr>
                <w:rFonts w:hint="default" w:ascii="Arial" w:hAnsi="Arial" w:cs="Arial"/>
                <w:color w:val="auto"/>
                <w:spacing w:val="-1"/>
                <w:sz w:val="20"/>
                <w:szCs w:val="20"/>
                <w:highlight w:val="none"/>
                <w:lang w:val="pt-BR"/>
              </w:rPr>
              <w:t>44.90.52</w:t>
            </w:r>
            <w:r>
              <w:rPr>
                <w:rFonts w:hint="default" w:ascii="Arial" w:hAnsi="Arial" w:cs="Arial"/>
                <w:color w:val="auto"/>
                <w:spacing w:val="-1"/>
                <w:sz w:val="20"/>
                <w:szCs w:val="20"/>
                <w:highlight w:val="none"/>
              </w:rPr>
              <w:t>.00.00.0</w:t>
            </w:r>
            <w:r>
              <w:rPr>
                <w:rFonts w:hint="default" w:ascii="Arial" w:hAnsi="Arial" w:cs="Arial"/>
                <w:color w:val="auto"/>
                <w:spacing w:val="-1"/>
                <w:sz w:val="20"/>
                <w:szCs w:val="20"/>
                <w:highlight w:val="none"/>
                <w:lang w:val="pt-BR"/>
              </w:rPr>
              <w:t>2</w:t>
            </w:r>
            <w:r>
              <w:rPr>
                <w:rFonts w:hint="default" w:ascii="Arial" w:hAnsi="Arial" w:cs="Arial"/>
                <w:color w:val="auto"/>
                <w:spacing w:val="-1"/>
                <w:sz w:val="20"/>
                <w:szCs w:val="20"/>
                <w:highlight w:val="none"/>
              </w:rPr>
              <w:t>.6610</w:t>
            </w:r>
            <w:r>
              <w:rPr>
                <w:rFonts w:hint="default" w:ascii="Arial" w:hAnsi="Arial" w:cs="Arial"/>
                <w:color w:val="auto"/>
                <w:spacing w:val="-1"/>
                <w:sz w:val="20"/>
                <w:szCs w:val="20"/>
                <w:highlight w:val="none"/>
                <w:lang w:val="pt-BR"/>
              </w:rPr>
              <w:t>0</w:t>
            </w:r>
            <w:r>
              <w:rPr>
                <w:rFonts w:hint="default" w:ascii="Arial" w:hAnsi="Arial" w:cs="Arial"/>
                <w:color w:val="auto"/>
                <w:spacing w:val="-1"/>
                <w:sz w:val="20"/>
                <w:szCs w:val="20"/>
                <w:highlight w:val="none"/>
              </w:rPr>
              <w:t>0000</w:t>
            </w:r>
          </w:p>
          <w:p w14:paraId="3D63DE0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20</w:t>
            </w:r>
            <w:r>
              <w:rPr>
                <w:rFonts w:hint="default" w:ascii="Arial" w:hAnsi="Arial" w:cs="Arial"/>
                <w:color w:val="auto"/>
                <w:sz w:val="20"/>
                <w:szCs w:val="20"/>
                <w:highlight w:val="none"/>
                <w:lang w:val="pt-BR"/>
              </w:rPr>
              <w:t>59</w:t>
            </w:r>
            <w:r>
              <w:rPr>
                <w:rFonts w:hint="default" w:ascii="Arial" w:hAnsi="Arial" w:cs="Arial"/>
                <w:color w:val="auto"/>
                <w:sz w:val="20"/>
                <w:szCs w:val="20"/>
                <w:highlight w:val="none"/>
              </w:rPr>
              <w:t>.33.90.30.00.00.0</w:t>
            </w:r>
            <w:r>
              <w:rPr>
                <w:rFonts w:hint="default" w:ascii="Arial" w:hAnsi="Arial" w:cs="Arial"/>
                <w:color w:val="auto"/>
                <w:sz w:val="20"/>
                <w:szCs w:val="20"/>
                <w:highlight w:val="none"/>
                <w:lang w:val="pt-BR"/>
              </w:rPr>
              <w:t>1</w:t>
            </w:r>
            <w:r>
              <w:rPr>
                <w:rFonts w:hint="default" w:ascii="Arial" w:hAnsi="Arial" w:cs="Arial"/>
                <w:color w:val="auto"/>
                <w:sz w:val="20"/>
                <w:szCs w:val="20"/>
                <w:highlight w:val="none"/>
              </w:rPr>
              <w:t>.661000</w:t>
            </w:r>
            <w:r>
              <w:rPr>
                <w:rFonts w:hint="default" w:ascii="Arial" w:hAnsi="Arial" w:cs="Arial"/>
                <w:color w:val="auto"/>
                <w:sz w:val="20"/>
                <w:szCs w:val="20"/>
                <w:highlight w:val="none"/>
                <w:lang w:val="pt-BR"/>
              </w:rPr>
              <w:t>0</w:t>
            </w:r>
            <w:r>
              <w:rPr>
                <w:rFonts w:hint="default" w:ascii="Arial" w:hAnsi="Arial" w:cs="Arial"/>
                <w:color w:val="auto"/>
                <w:sz w:val="20"/>
                <w:szCs w:val="20"/>
                <w:highlight w:val="none"/>
              </w:rPr>
              <w:t>00</w:t>
            </w:r>
          </w:p>
          <w:p w14:paraId="6213DEA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2060.33.90.30.00.00.0</w:t>
            </w:r>
            <w:r>
              <w:rPr>
                <w:rFonts w:hint="default" w:ascii="Arial" w:hAnsi="Arial" w:cs="Arial"/>
                <w:color w:val="auto"/>
                <w:sz w:val="20"/>
                <w:szCs w:val="20"/>
                <w:highlight w:val="none"/>
                <w:lang w:val="pt-BR"/>
              </w:rPr>
              <w:t>1</w:t>
            </w:r>
            <w:r>
              <w:rPr>
                <w:rFonts w:hint="default" w:ascii="Arial" w:hAnsi="Arial" w:cs="Arial"/>
                <w:color w:val="auto"/>
                <w:sz w:val="20"/>
                <w:szCs w:val="20"/>
                <w:highlight w:val="none"/>
              </w:rPr>
              <w:t>.6610</w:t>
            </w:r>
            <w:r>
              <w:rPr>
                <w:rFonts w:hint="default" w:ascii="Arial" w:hAnsi="Arial" w:cs="Arial"/>
                <w:color w:val="auto"/>
                <w:sz w:val="20"/>
                <w:szCs w:val="20"/>
                <w:highlight w:val="none"/>
                <w:lang w:val="pt-BR"/>
              </w:rPr>
              <w:t>0</w:t>
            </w:r>
            <w:r>
              <w:rPr>
                <w:rFonts w:hint="default" w:ascii="Arial" w:hAnsi="Arial" w:cs="Arial"/>
                <w:color w:val="auto"/>
                <w:sz w:val="20"/>
                <w:szCs w:val="20"/>
                <w:highlight w:val="none"/>
              </w:rPr>
              <w:t>0000</w:t>
            </w:r>
          </w:p>
          <w:p w14:paraId="403FFFA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2060.</w:t>
            </w:r>
            <w:r>
              <w:rPr>
                <w:rFonts w:hint="default" w:ascii="Arial" w:hAnsi="Arial" w:cs="Arial"/>
                <w:color w:val="auto"/>
                <w:sz w:val="20"/>
                <w:szCs w:val="20"/>
                <w:highlight w:val="none"/>
                <w:lang w:val="pt-BR"/>
              </w:rPr>
              <w:t>44</w:t>
            </w:r>
            <w:r>
              <w:rPr>
                <w:rFonts w:hint="default" w:ascii="Arial" w:hAnsi="Arial" w:cs="Arial"/>
                <w:color w:val="auto"/>
                <w:sz w:val="20"/>
                <w:szCs w:val="20"/>
                <w:highlight w:val="none"/>
              </w:rPr>
              <w:t>.90.</w:t>
            </w:r>
            <w:r>
              <w:rPr>
                <w:rFonts w:hint="default" w:ascii="Arial" w:hAnsi="Arial" w:cs="Arial"/>
                <w:color w:val="auto"/>
                <w:sz w:val="20"/>
                <w:szCs w:val="20"/>
                <w:highlight w:val="none"/>
                <w:lang w:val="pt-BR"/>
              </w:rPr>
              <w:t>52</w:t>
            </w:r>
            <w:r>
              <w:rPr>
                <w:rFonts w:hint="default" w:ascii="Arial" w:hAnsi="Arial" w:cs="Arial"/>
                <w:color w:val="auto"/>
                <w:sz w:val="20"/>
                <w:szCs w:val="20"/>
                <w:highlight w:val="none"/>
              </w:rPr>
              <w:t>.00.00.0</w:t>
            </w:r>
            <w:r>
              <w:rPr>
                <w:rFonts w:hint="default" w:ascii="Arial" w:hAnsi="Arial" w:cs="Arial"/>
                <w:color w:val="auto"/>
                <w:sz w:val="20"/>
                <w:szCs w:val="20"/>
                <w:highlight w:val="none"/>
                <w:lang w:val="pt-BR"/>
              </w:rPr>
              <w:t>2</w:t>
            </w:r>
            <w:r>
              <w:rPr>
                <w:rFonts w:hint="default" w:ascii="Arial" w:hAnsi="Arial" w:cs="Arial"/>
                <w:color w:val="auto"/>
                <w:sz w:val="20"/>
                <w:szCs w:val="20"/>
                <w:highlight w:val="none"/>
              </w:rPr>
              <w:t>.6610</w:t>
            </w:r>
            <w:r>
              <w:rPr>
                <w:rFonts w:hint="default" w:ascii="Arial" w:hAnsi="Arial" w:cs="Arial"/>
                <w:color w:val="auto"/>
                <w:sz w:val="20"/>
                <w:szCs w:val="20"/>
                <w:highlight w:val="none"/>
                <w:lang w:val="pt-BR"/>
              </w:rPr>
              <w:t>0</w:t>
            </w:r>
            <w:r>
              <w:rPr>
                <w:rFonts w:hint="default" w:ascii="Arial" w:hAnsi="Arial" w:cs="Arial"/>
                <w:color w:val="auto"/>
                <w:sz w:val="20"/>
                <w:szCs w:val="20"/>
                <w:highlight w:val="none"/>
              </w:rPr>
              <w:t>0000</w:t>
            </w:r>
          </w:p>
          <w:p w14:paraId="2DFE7AC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pacing w:val="-1"/>
                <w:sz w:val="20"/>
                <w:szCs w:val="20"/>
                <w:highlight w:val="none"/>
              </w:rPr>
              <w:t>2055.33.90.30.00.00.0</w:t>
            </w:r>
            <w:r>
              <w:rPr>
                <w:rFonts w:hint="default" w:ascii="Arial" w:hAnsi="Arial" w:cs="Arial"/>
                <w:b w:val="0"/>
                <w:bCs w:val="0"/>
                <w:color w:val="auto"/>
                <w:spacing w:val="-1"/>
                <w:sz w:val="20"/>
                <w:szCs w:val="20"/>
                <w:highlight w:val="none"/>
                <w:lang w:val="pt-BR"/>
              </w:rPr>
              <w:t>1</w:t>
            </w:r>
            <w:r>
              <w:rPr>
                <w:rFonts w:hint="default" w:ascii="Arial" w:hAnsi="Arial" w:cs="Arial"/>
                <w:b w:val="0"/>
                <w:bCs w:val="0"/>
                <w:color w:val="auto"/>
                <w:spacing w:val="-1"/>
                <w:sz w:val="20"/>
                <w:szCs w:val="20"/>
                <w:highlight w:val="none"/>
              </w:rPr>
              <w:t>.6</w:t>
            </w:r>
            <w:r>
              <w:rPr>
                <w:rFonts w:hint="default" w:ascii="Arial" w:hAnsi="Arial" w:cs="Arial"/>
                <w:b w:val="0"/>
                <w:bCs w:val="0"/>
                <w:color w:val="auto"/>
                <w:spacing w:val="-1"/>
                <w:sz w:val="20"/>
                <w:szCs w:val="20"/>
                <w:highlight w:val="none"/>
                <w:lang w:val="pt-BR"/>
              </w:rPr>
              <w:t>6</w:t>
            </w:r>
            <w:r>
              <w:rPr>
                <w:rFonts w:hint="default" w:ascii="Arial" w:hAnsi="Arial" w:cs="Arial"/>
                <w:b w:val="0"/>
                <w:bCs w:val="0"/>
                <w:color w:val="auto"/>
                <w:spacing w:val="-1"/>
                <w:sz w:val="20"/>
                <w:szCs w:val="20"/>
                <w:highlight w:val="none"/>
              </w:rPr>
              <w:t>0</w:t>
            </w:r>
            <w:r>
              <w:rPr>
                <w:rFonts w:hint="default" w:ascii="Arial" w:hAnsi="Arial" w:cs="Arial"/>
                <w:b w:val="0"/>
                <w:bCs w:val="0"/>
                <w:color w:val="auto"/>
                <w:spacing w:val="-1"/>
                <w:sz w:val="20"/>
                <w:szCs w:val="20"/>
                <w:highlight w:val="none"/>
                <w:lang w:val="pt-BR"/>
              </w:rPr>
              <w:t>0</w:t>
            </w:r>
            <w:r>
              <w:rPr>
                <w:rFonts w:hint="default" w:ascii="Arial" w:hAnsi="Arial" w:cs="Arial"/>
                <w:b w:val="0"/>
                <w:bCs w:val="0"/>
                <w:color w:val="auto"/>
                <w:spacing w:val="-1"/>
                <w:sz w:val="20"/>
                <w:szCs w:val="20"/>
                <w:highlight w:val="none"/>
              </w:rPr>
              <w:t>00000</w:t>
            </w:r>
          </w:p>
          <w:p w14:paraId="1A77FA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trike w:val="0"/>
                <w:dstrike w:val="0"/>
                <w:color w:val="auto"/>
                <w:spacing w:val="-1"/>
                <w:sz w:val="20"/>
                <w:szCs w:val="20"/>
                <w:highlight w:val="none"/>
              </w:rPr>
            </w:pPr>
            <w:r>
              <w:rPr>
                <w:rFonts w:hint="default" w:ascii="Arial" w:hAnsi="Arial" w:cs="Arial"/>
                <w:b w:val="0"/>
                <w:bCs w:val="0"/>
                <w:strike w:val="0"/>
                <w:dstrike w:val="0"/>
                <w:color w:val="auto"/>
                <w:spacing w:val="-1"/>
                <w:sz w:val="20"/>
                <w:szCs w:val="20"/>
                <w:highlight w:val="none"/>
              </w:rPr>
              <w:t>2055.</w:t>
            </w:r>
            <w:r>
              <w:rPr>
                <w:rFonts w:hint="default" w:ascii="Arial" w:hAnsi="Arial" w:cs="Arial"/>
                <w:b w:val="0"/>
                <w:bCs w:val="0"/>
                <w:strike w:val="0"/>
                <w:dstrike w:val="0"/>
                <w:color w:val="auto"/>
                <w:spacing w:val="-1"/>
                <w:sz w:val="20"/>
                <w:szCs w:val="20"/>
                <w:highlight w:val="none"/>
                <w:lang w:val="pt-BR"/>
              </w:rPr>
              <w:t>44</w:t>
            </w:r>
            <w:r>
              <w:rPr>
                <w:rFonts w:hint="default" w:ascii="Arial" w:hAnsi="Arial" w:cs="Arial"/>
                <w:b w:val="0"/>
                <w:bCs w:val="0"/>
                <w:strike w:val="0"/>
                <w:dstrike w:val="0"/>
                <w:color w:val="auto"/>
                <w:spacing w:val="-1"/>
                <w:sz w:val="20"/>
                <w:szCs w:val="20"/>
                <w:highlight w:val="none"/>
              </w:rPr>
              <w:t>.90.</w:t>
            </w:r>
            <w:r>
              <w:rPr>
                <w:rFonts w:hint="default" w:ascii="Arial" w:hAnsi="Arial" w:cs="Arial"/>
                <w:b w:val="0"/>
                <w:bCs w:val="0"/>
                <w:strike w:val="0"/>
                <w:dstrike w:val="0"/>
                <w:color w:val="auto"/>
                <w:spacing w:val="-1"/>
                <w:sz w:val="20"/>
                <w:szCs w:val="20"/>
                <w:highlight w:val="none"/>
                <w:lang w:val="pt-BR"/>
              </w:rPr>
              <w:t>52</w:t>
            </w:r>
            <w:r>
              <w:rPr>
                <w:rFonts w:hint="default" w:ascii="Arial" w:hAnsi="Arial" w:cs="Arial"/>
                <w:b w:val="0"/>
                <w:bCs w:val="0"/>
                <w:strike w:val="0"/>
                <w:dstrike w:val="0"/>
                <w:color w:val="auto"/>
                <w:spacing w:val="-1"/>
                <w:sz w:val="20"/>
                <w:szCs w:val="20"/>
                <w:highlight w:val="none"/>
              </w:rPr>
              <w:t>.00.00.0</w:t>
            </w:r>
            <w:r>
              <w:rPr>
                <w:rFonts w:hint="default" w:ascii="Arial" w:hAnsi="Arial" w:cs="Arial"/>
                <w:b w:val="0"/>
                <w:bCs w:val="0"/>
                <w:strike w:val="0"/>
                <w:dstrike w:val="0"/>
                <w:color w:val="auto"/>
                <w:spacing w:val="-1"/>
                <w:sz w:val="20"/>
                <w:szCs w:val="20"/>
                <w:highlight w:val="none"/>
                <w:lang w:val="pt-BR"/>
              </w:rPr>
              <w:t>1</w:t>
            </w:r>
            <w:r>
              <w:rPr>
                <w:rFonts w:hint="default" w:ascii="Arial" w:hAnsi="Arial" w:cs="Arial"/>
                <w:b w:val="0"/>
                <w:bCs w:val="0"/>
                <w:strike w:val="0"/>
                <w:dstrike w:val="0"/>
                <w:color w:val="auto"/>
                <w:spacing w:val="-1"/>
                <w:sz w:val="20"/>
                <w:szCs w:val="20"/>
                <w:highlight w:val="none"/>
              </w:rPr>
              <w:t>.6</w:t>
            </w:r>
            <w:r>
              <w:rPr>
                <w:rFonts w:hint="default" w:ascii="Arial" w:hAnsi="Arial" w:cs="Arial"/>
                <w:b w:val="0"/>
                <w:bCs w:val="0"/>
                <w:strike w:val="0"/>
                <w:dstrike w:val="0"/>
                <w:color w:val="auto"/>
                <w:spacing w:val="-1"/>
                <w:sz w:val="20"/>
                <w:szCs w:val="20"/>
                <w:highlight w:val="none"/>
                <w:lang w:val="pt-BR"/>
              </w:rPr>
              <w:t>6</w:t>
            </w:r>
            <w:r>
              <w:rPr>
                <w:rFonts w:hint="default" w:ascii="Arial" w:hAnsi="Arial" w:cs="Arial"/>
                <w:b w:val="0"/>
                <w:bCs w:val="0"/>
                <w:strike w:val="0"/>
                <w:dstrike w:val="0"/>
                <w:color w:val="auto"/>
                <w:spacing w:val="-1"/>
                <w:sz w:val="20"/>
                <w:szCs w:val="20"/>
                <w:highlight w:val="none"/>
              </w:rPr>
              <w:t>0</w:t>
            </w:r>
            <w:r>
              <w:rPr>
                <w:rFonts w:hint="default" w:ascii="Arial" w:hAnsi="Arial" w:cs="Arial"/>
                <w:b w:val="0"/>
                <w:bCs w:val="0"/>
                <w:strike w:val="0"/>
                <w:dstrike w:val="0"/>
                <w:color w:val="auto"/>
                <w:spacing w:val="-1"/>
                <w:sz w:val="20"/>
                <w:szCs w:val="20"/>
                <w:highlight w:val="none"/>
                <w:lang w:val="pt-BR"/>
              </w:rPr>
              <w:t>0</w:t>
            </w:r>
            <w:r>
              <w:rPr>
                <w:rFonts w:hint="default" w:ascii="Arial" w:hAnsi="Arial" w:cs="Arial"/>
                <w:b w:val="0"/>
                <w:bCs w:val="0"/>
                <w:strike w:val="0"/>
                <w:dstrike w:val="0"/>
                <w:color w:val="auto"/>
                <w:spacing w:val="-1"/>
                <w:sz w:val="20"/>
                <w:szCs w:val="20"/>
                <w:highlight w:val="none"/>
              </w:rPr>
              <w:t>00000</w:t>
            </w:r>
          </w:p>
          <w:p w14:paraId="2099E23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2057.33.90.30.00.00.0</w:t>
            </w:r>
            <w:r>
              <w:rPr>
                <w:rFonts w:hint="default" w:ascii="Arial" w:hAnsi="Arial" w:cs="Arial"/>
                <w:b w:val="0"/>
                <w:bCs w:val="0"/>
                <w:color w:val="auto"/>
                <w:sz w:val="20"/>
                <w:szCs w:val="20"/>
                <w:highlight w:val="none"/>
                <w:lang w:val="pt-BR"/>
              </w:rPr>
              <w:t>1</w:t>
            </w:r>
            <w:r>
              <w:rPr>
                <w:rFonts w:hint="default" w:ascii="Arial" w:hAnsi="Arial" w:cs="Arial"/>
                <w:b w:val="0"/>
                <w:bCs w:val="0"/>
                <w:color w:val="auto"/>
                <w:sz w:val="20"/>
                <w:szCs w:val="20"/>
                <w:highlight w:val="none"/>
              </w:rPr>
              <w:t>.60</w:t>
            </w:r>
            <w:r>
              <w:rPr>
                <w:rFonts w:hint="default" w:ascii="Arial" w:hAnsi="Arial" w:cs="Arial"/>
                <w:b w:val="0"/>
                <w:bCs w:val="0"/>
                <w:color w:val="auto"/>
                <w:sz w:val="20"/>
                <w:szCs w:val="20"/>
                <w:highlight w:val="none"/>
                <w:lang w:val="pt-BR"/>
              </w:rPr>
              <w:t>0</w:t>
            </w:r>
            <w:r>
              <w:rPr>
                <w:rFonts w:hint="default" w:ascii="Arial" w:hAnsi="Arial" w:cs="Arial"/>
                <w:b w:val="0"/>
                <w:bCs w:val="0"/>
                <w:color w:val="auto"/>
                <w:sz w:val="20"/>
                <w:szCs w:val="20"/>
                <w:highlight w:val="none"/>
              </w:rPr>
              <w:t>000000</w:t>
            </w:r>
          </w:p>
          <w:p w14:paraId="17428C9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2057.</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w:t>
            </w:r>
            <w:r>
              <w:rPr>
                <w:rFonts w:hint="default" w:ascii="Arial" w:hAnsi="Arial" w:cs="Arial"/>
                <w:b w:val="0"/>
                <w:bCs w:val="0"/>
                <w:color w:val="auto"/>
                <w:sz w:val="20"/>
                <w:szCs w:val="20"/>
                <w:highlight w:val="none"/>
                <w:lang w:val="pt-BR"/>
              </w:rPr>
              <w:t>1</w:t>
            </w:r>
            <w:r>
              <w:rPr>
                <w:rFonts w:hint="default" w:ascii="Arial" w:hAnsi="Arial" w:cs="Arial"/>
                <w:b w:val="0"/>
                <w:bCs w:val="0"/>
                <w:color w:val="auto"/>
                <w:sz w:val="20"/>
                <w:szCs w:val="20"/>
                <w:highlight w:val="none"/>
              </w:rPr>
              <w:t>.6</w:t>
            </w:r>
            <w:r>
              <w:rPr>
                <w:rFonts w:hint="default" w:ascii="Arial" w:hAnsi="Arial" w:cs="Arial"/>
                <w:b w:val="0"/>
                <w:bCs w:val="0"/>
                <w:color w:val="auto"/>
                <w:sz w:val="20"/>
                <w:szCs w:val="20"/>
                <w:highlight w:val="none"/>
                <w:lang w:val="pt-BR"/>
              </w:rPr>
              <w:t>6</w:t>
            </w:r>
            <w:r>
              <w:rPr>
                <w:rFonts w:hint="default" w:ascii="Arial" w:hAnsi="Arial" w:cs="Arial"/>
                <w:b w:val="0"/>
                <w:bCs w:val="0"/>
                <w:color w:val="auto"/>
                <w:sz w:val="20"/>
                <w:szCs w:val="20"/>
                <w:highlight w:val="none"/>
              </w:rPr>
              <w:t>0</w:t>
            </w:r>
            <w:r>
              <w:rPr>
                <w:rFonts w:hint="default" w:ascii="Arial" w:hAnsi="Arial" w:cs="Arial"/>
                <w:b w:val="0"/>
                <w:bCs w:val="0"/>
                <w:color w:val="auto"/>
                <w:sz w:val="20"/>
                <w:szCs w:val="20"/>
                <w:highlight w:val="none"/>
                <w:lang w:val="pt-BR"/>
              </w:rPr>
              <w:t>0</w:t>
            </w:r>
            <w:r>
              <w:rPr>
                <w:rFonts w:hint="default" w:ascii="Arial" w:hAnsi="Arial" w:cs="Arial"/>
                <w:b w:val="0"/>
                <w:bCs w:val="0"/>
                <w:color w:val="auto"/>
                <w:sz w:val="20"/>
                <w:szCs w:val="20"/>
                <w:highlight w:val="none"/>
              </w:rPr>
              <w:t>00000</w:t>
            </w:r>
          </w:p>
          <w:p w14:paraId="2F0DF7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w:t>
            </w:r>
            <w:r>
              <w:rPr>
                <w:rFonts w:hint="default" w:ascii="Arial" w:hAnsi="Arial" w:cs="Arial"/>
                <w:b w:val="0"/>
                <w:bCs w:val="0"/>
                <w:color w:val="auto"/>
                <w:sz w:val="20"/>
                <w:szCs w:val="20"/>
                <w:highlight w:val="none"/>
                <w:lang w:val="pt-BR"/>
              </w:rPr>
              <w:t>9</w:t>
            </w:r>
            <w:r>
              <w:rPr>
                <w:rFonts w:hint="default" w:ascii="Arial" w:hAnsi="Arial" w:cs="Arial"/>
                <w:b w:val="0"/>
                <w:bCs w:val="0"/>
                <w:color w:val="auto"/>
                <w:sz w:val="20"/>
                <w:szCs w:val="20"/>
                <w:highlight w:val="none"/>
              </w:rPr>
              <w:t>.</w:t>
            </w:r>
            <w:r>
              <w:rPr>
                <w:rFonts w:hint="default" w:ascii="Arial" w:hAnsi="Arial" w:cs="Arial"/>
                <w:b w:val="0"/>
                <w:bCs w:val="0"/>
                <w:color w:val="auto"/>
                <w:sz w:val="20"/>
                <w:szCs w:val="20"/>
                <w:highlight w:val="none"/>
                <w:lang w:val="pt-BR"/>
              </w:rPr>
              <w:t>33.90.30</w:t>
            </w:r>
            <w:r>
              <w:rPr>
                <w:rFonts w:hint="default" w:ascii="Arial" w:hAnsi="Arial" w:cs="Arial"/>
                <w:b w:val="0"/>
                <w:bCs w:val="0"/>
                <w:color w:val="auto"/>
                <w:sz w:val="20"/>
                <w:szCs w:val="20"/>
                <w:highlight w:val="none"/>
              </w:rPr>
              <w:t>.00.00.0</w:t>
            </w:r>
            <w:r>
              <w:rPr>
                <w:rFonts w:hint="default" w:ascii="Arial" w:hAnsi="Arial" w:cs="Arial"/>
                <w:b w:val="0"/>
                <w:bCs w:val="0"/>
                <w:color w:val="auto"/>
                <w:sz w:val="20"/>
                <w:szCs w:val="20"/>
                <w:highlight w:val="none"/>
                <w:lang w:val="pt-BR"/>
              </w:rPr>
              <w:t>1</w:t>
            </w:r>
            <w:r>
              <w:rPr>
                <w:rFonts w:hint="default" w:ascii="Arial" w:hAnsi="Arial" w:cs="Arial"/>
                <w:b w:val="0"/>
                <w:bCs w:val="0"/>
                <w:color w:val="auto"/>
                <w:sz w:val="20"/>
                <w:szCs w:val="20"/>
                <w:highlight w:val="none"/>
              </w:rPr>
              <w:t>.6</w:t>
            </w:r>
            <w:r>
              <w:rPr>
                <w:rFonts w:hint="default" w:ascii="Arial" w:hAnsi="Arial" w:cs="Arial"/>
                <w:b w:val="0"/>
                <w:bCs w:val="0"/>
                <w:color w:val="auto"/>
                <w:sz w:val="20"/>
                <w:szCs w:val="20"/>
                <w:highlight w:val="none"/>
                <w:lang w:val="pt-BR"/>
              </w:rPr>
              <w:t>6</w:t>
            </w:r>
            <w:r>
              <w:rPr>
                <w:rFonts w:hint="default" w:ascii="Arial" w:hAnsi="Arial" w:cs="Arial"/>
                <w:b w:val="0"/>
                <w:bCs w:val="0"/>
                <w:color w:val="auto"/>
                <w:sz w:val="20"/>
                <w:szCs w:val="20"/>
                <w:highlight w:val="none"/>
              </w:rPr>
              <w:t>0</w:t>
            </w:r>
            <w:r>
              <w:rPr>
                <w:rFonts w:hint="default" w:ascii="Arial" w:hAnsi="Arial" w:cs="Arial"/>
                <w:b w:val="0"/>
                <w:bCs w:val="0"/>
                <w:color w:val="auto"/>
                <w:sz w:val="20"/>
                <w:szCs w:val="20"/>
                <w:highlight w:val="none"/>
                <w:lang w:val="pt-BR"/>
              </w:rPr>
              <w:t>0</w:t>
            </w:r>
            <w:r>
              <w:rPr>
                <w:rFonts w:hint="default" w:ascii="Arial" w:hAnsi="Arial" w:cs="Arial"/>
                <w:b w:val="0"/>
                <w:bCs w:val="0"/>
                <w:color w:val="auto"/>
                <w:sz w:val="20"/>
                <w:szCs w:val="20"/>
                <w:highlight w:val="none"/>
              </w:rPr>
              <w:t>00000</w:t>
            </w:r>
          </w:p>
          <w:p w14:paraId="711FCA4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auto"/>
                <w:sz w:val="20"/>
                <w:szCs w:val="20"/>
                <w:highlight w:val="none"/>
              </w:rPr>
            </w:pPr>
            <w:r>
              <w:rPr>
                <w:rFonts w:hint="default" w:ascii="Arial" w:hAnsi="Arial" w:cs="Arial"/>
                <w:b w:val="0"/>
                <w:bCs w:val="0"/>
                <w:color w:val="auto"/>
                <w:sz w:val="20"/>
                <w:szCs w:val="20"/>
                <w:highlight w:val="none"/>
              </w:rPr>
              <w:t>2060.33.90.30.00.00.0</w:t>
            </w:r>
            <w:r>
              <w:rPr>
                <w:rFonts w:hint="default" w:ascii="Arial" w:hAnsi="Arial" w:cs="Arial"/>
                <w:b w:val="0"/>
                <w:bCs w:val="0"/>
                <w:color w:val="auto"/>
                <w:sz w:val="20"/>
                <w:szCs w:val="20"/>
                <w:highlight w:val="none"/>
                <w:lang w:val="pt-BR"/>
              </w:rPr>
              <w:t>1</w:t>
            </w:r>
            <w:r>
              <w:rPr>
                <w:rFonts w:hint="default" w:ascii="Arial" w:hAnsi="Arial" w:cs="Arial"/>
                <w:b w:val="0"/>
                <w:bCs w:val="0"/>
                <w:color w:val="auto"/>
                <w:sz w:val="20"/>
                <w:szCs w:val="20"/>
                <w:highlight w:val="none"/>
              </w:rPr>
              <w:t>.6</w:t>
            </w:r>
            <w:r>
              <w:rPr>
                <w:rFonts w:hint="default" w:ascii="Arial" w:hAnsi="Arial" w:cs="Arial"/>
                <w:b w:val="0"/>
                <w:bCs w:val="0"/>
                <w:color w:val="auto"/>
                <w:sz w:val="20"/>
                <w:szCs w:val="20"/>
                <w:highlight w:val="none"/>
                <w:lang w:val="pt-BR"/>
              </w:rPr>
              <w:t>6</w:t>
            </w:r>
            <w:r>
              <w:rPr>
                <w:rFonts w:hint="default" w:ascii="Arial" w:hAnsi="Arial" w:cs="Arial"/>
                <w:b w:val="0"/>
                <w:bCs w:val="0"/>
                <w:color w:val="auto"/>
                <w:sz w:val="20"/>
                <w:szCs w:val="20"/>
                <w:highlight w:val="none"/>
              </w:rPr>
              <w:t>0000000</w:t>
            </w:r>
          </w:p>
        </w:tc>
        <w:tc>
          <w:tcPr>
            <w:tcW w:w="2863" w:type="dxa"/>
          </w:tcPr>
          <w:p w14:paraId="2938D0C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2362F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B589C8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F5EE3A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1201F0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EC61DA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7818E6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9F8D2A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4F1FFF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D70CD3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C83214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03C06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CEA32D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8028F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2BEAF1A">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52BC28B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020B52B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63848B7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046CF2A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3D08A46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FEDERAL</w:t>
            </w:r>
          </w:p>
          <w:p w14:paraId="4FFD35A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FEDERAL</w:t>
            </w:r>
          </w:p>
          <w:p w14:paraId="79B26E9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FEDERAL</w:t>
            </w:r>
          </w:p>
          <w:p w14:paraId="784666F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FEDERAL</w:t>
            </w:r>
          </w:p>
          <w:p w14:paraId="1197FCC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z w:val="20"/>
                <w:szCs w:val="20"/>
                <w:highlight w:val="none"/>
              </w:rPr>
              <w:t>FEDERAL</w:t>
            </w:r>
          </w:p>
          <w:p w14:paraId="683560B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color w:val="auto"/>
                <w:sz w:val="20"/>
                <w:szCs w:val="20"/>
                <w:highlight w:val="none"/>
              </w:rPr>
              <w:t>FEDERAL</w:t>
            </w:r>
          </w:p>
        </w:tc>
      </w:tr>
      <w:tr w14:paraId="7DD5D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75" w:type="dxa"/>
            <w:vAlign w:val="center"/>
          </w:tcPr>
          <w:p w14:paraId="32544825">
            <w:pPr>
              <w:spacing w:after="0" w:line="240" w:lineRule="auto"/>
              <w:ind w:left="0" w:leftChars="0" w:right="0" w:rightChars="0"/>
              <w:contextualSpacing/>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DESENVOLVIMENTO ECONÔMICO</w:t>
            </w:r>
          </w:p>
        </w:tc>
        <w:tc>
          <w:tcPr>
            <w:tcW w:w="4364" w:type="dxa"/>
          </w:tcPr>
          <w:p w14:paraId="48DAE1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napToGrid/>
                <w:sz w:val="20"/>
                <w:szCs w:val="20"/>
                <w:highlight w:val="none"/>
                <w:lang w:val="pt-BR"/>
              </w:rPr>
            </w:pPr>
            <w:r>
              <w:rPr>
                <w:rFonts w:hint="default" w:ascii="Arial" w:hAnsi="Arial" w:cs="Arial"/>
                <w:sz w:val="20"/>
                <w:szCs w:val="20"/>
                <w:highlight w:val="none"/>
              </w:rPr>
              <w:t>2079.3.3.90.30.00.00.1.500.0000000</w:t>
            </w:r>
          </w:p>
          <w:p w14:paraId="69DC062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2079.4.4.90.52.00.00.1.500.0000000</w:t>
            </w:r>
          </w:p>
          <w:p w14:paraId="3286A58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2081.3.3.90.30.00.00.1.500.0000000</w:t>
            </w:r>
          </w:p>
          <w:p w14:paraId="64E1CD5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lang w:val="pt-BR"/>
              </w:rPr>
            </w:pPr>
            <w:r>
              <w:rPr>
                <w:rFonts w:hint="default" w:ascii="Arial" w:hAnsi="Arial" w:cs="Arial"/>
                <w:sz w:val="20"/>
                <w:szCs w:val="20"/>
                <w:highlight w:val="none"/>
              </w:rPr>
              <w:t>2081.4.4.90.52.00.00.1.500.0000000</w:t>
            </w:r>
          </w:p>
        </w:tc>
        <w:tc>
          <w:tcPr>
            <w:tcW w:w="2863" w:type="dxa"/>
          </w:tcPr>
          <w:p w14:paraId="10427FF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57EA0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EADDAA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836ACB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6BBA4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75" w:type="dxa"/>
            <w:vAlign w:val="center"/>
          </w:tcPr>
          <w:p w14:paraId="274B8927">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SAÚDE</w:t>
            </w:r>
          </w:p>
        </w:tc>
        <w:tc>
          <w:tcPr>
            <w:tcW w:w="4364" w:type="dxa"/>
            <w:vAlign w:val="center"/>
          </w:tcPr>
          <w:p w14:paraId="296F2646">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2093.449052.15.001.002.000</w:t>
            </w:r>
          </w:p>
          <w:p w14:paraId="354C6518">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2104.449052.15.001.002.000</w:t>
            </w:r>
          </w:p>
          <w:p w14:paraId="38173ADA">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2096.449052.15.001.002.000</w:t>
            </w:r>
          </w:p>
          <w:p w14:paraId="493DC716">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2089.449052.15.001.002.000</w:t>
            </w:r>
          </w:p>
          <w:p w14:paraId="22259121">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2086.449052.15.001.002.000</w:t>
            </w:r>
          </w:p>
          <w:p w14:paraId="36C69C03">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2090.449052.03.047.000.000</w:t>
            </w:r>
          </w:p>
          <w:p w14:paraId="1C24D8FD">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2093.339030.15.001.002.000</w:t>
            </w:r>
          </w:p>
          <w:p w14:paraId="228C4C5B">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2104.339030.15.001.002.000</w:t>
            </w:r>
          </w:p>
          <w:p w14:paraId="6241F692">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2095.339030.15.001.002.000</w:t>
            </w:r>
          </w:p>
          <w:p w14:paraId="0E04FD32">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2096.339030.15.001.002.000</w:t>
            </w:r>
          </w:p>
          <w:p w14:paraId="75B6D591">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2099.339030.15.001.002.000</w:t>
            </w:r>
          </w:p>
          <w:p w14:paraId="774D8B71">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2089.339030.15.001.002.000</w:t>
            </w:r>
          </w:p>
          <w:p w14:paraId="0894D43F">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2088.339030.15.001.002.000</w:t>
            </w:r>
          </w:p>
          <w:p w14:paraId="23723524">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2086.339030.15.001.002.000</w:t>
            </w:r>
          </w:p>
          <w:p w14:paraId="4185D5DE">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2105.339030.15.001.002.000</w:t>
            </w:r>
          </w:p>
          <w:p w14:paraId="641CCCD9">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2098.339030.15.001.002.000</w:t>
            </w:r>
          </w:p>
          <w:p w14:paraId="4E45EDD5">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2104.339030.16.000.000.600</w:t>
            </w:r>
          </w:p>
          <w:p w14:paraId="120DF778">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2095.339030.16.000.000.603</w:t>
            </w:r>
          </w:p>
          <w:p w14:paraId="1B112D3C">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2097.339030.16.000.000.603</w:t>
            </w:r>
          </w:p>
          <w:p w14:paraId="43DCD854">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2096.339030.16.000.000.603</w:t>
            </w:r>
          </w:p>
          <w:p w14:paraId="7BDD16DB">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2089.339030.16.000.000.605</w:t>
            </w:r>
          </w:p>
          <w:p w14:paraId="12DDF04C">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2090.339030.16.590.000.000</w:t>
            </w:r>
          </w:p>
          <w:p w14:paraId="56E195E3">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2106.339030.16.000.000.600</w:t>
            </w:r>
          </w:p>
          <w:p w14:paraId="52A32453">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2099.339030.16.000.000.603</w:t>
            </w:r>
          </w:p>
          <w:p w14:paraId="3E79D214">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2105.339030.16.000.000.600</w:t>
            </w:r>
          </w:p>
          <w:p w14:paraId="32FE75B2">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2088.339030.16.000.000.605</w:t>
            </w:r>
          </w:p>
          <w:p w14:paraId="2312922F">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2103.339030.16.000.000.603</w:t>
            </w:r>
          </w:p>
          <w:p w14:paraId="6D27CEEB">
            <w:pPr>
              <w:spacing w:after="0" w:line="240" w:lineRule="auto"/>
              <w:jc w:val="center"/>
              <w:rPr>
                <w:rFonts w:hint="default" w:ascii="Arial" w:hAnsi="Arial" w:eastAsia="Times New Roman" w:cs="Arial"/>
                <w:sz w:val="20"/>
                <w:szCs w:val="20"/>
                <w:highlight w:val="none"/>
                <w:lang w:val="en-US" w:eastAsia="zh-CN"/>
              </w:rPr>
            </w:pPr>
            <w:r>
              <w:rPr>
                <w:rFonts w:hint="default" w:ascii="Arial" w:hAnsi="Arial" w:eastAsia="Times New Roman" w:cs="Arial"/>
                <w:sz w:val="20"/>
                <w:szCs w:val="20"/>
                <w:highlight w:val="none"/>
              </w:rPr>
              <w:t>2101.339030.16.000.000.603</w:t>
            </w:r>
          </w:p>
        </w:tc>
        <w:tc>
          <w:tcPr>
            <w:tcW w:w="2863" w:type="dxa"/>
            <w:vAlign w:val="center"/>
          </w:tcPr>
          <w:p w14:paraId="1547DE9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85C179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F8629D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ADF2B7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4C3B58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66B8ED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082FE27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8CC8F7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9C548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6309C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8664A8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B292A4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55B2C5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6ED141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3E391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22489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B69F34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0C26D30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19DC6A3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7638651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376F44C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459CA1E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644401E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1468320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1F8561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0E3FBB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6A3B8BF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03AE32C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3CF2F9D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tc>
      </w:tr>
      <w:tr w14:paraId="6A319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2375" w:type="dxa"/>
            <w:vAlign w:val="top"/>
          </w:tcPr>
          <w:p w14:paraId="488F016C">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GOVERNO E PLAN. ESTRATÉGICO</w:t>
            </w:r>
          </w:p>
        </w:tc>
        <w:tc>
          <w:tcPr>
            <w:tcW w:w="4364" w:type="dxa"/>
          </w:tcPr>
          <w:p w14:paraId="18529D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110</w:t>
            </w:r>
            <w:r>
              <w:rPr>
                <w:rFonts w:hint="default" w:ascii="Arial" w:hAnsi="Arial" w:cs="Arial"/>
                <w:b w:val="0"/>
                <w:bCs/>
                <w:color w:val="auto"/>
                <w:sz w:val="20"/>
                <w:szCs w:val="20"/>
                <w:highlight w:val="none"/>
              </w:rPr>
              <w:t>.3390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50DB0B5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7E80203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2109.</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011954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2109.449052</w:t>
            </w:r>
            <w:r>
              <w:rPr>
                <w:rFonts w:hint="default" w:ascii="Arial" w:hAnsi="Arial" w:cs="Arial"/>
                <w:b w:val="0"/>
                <w:bCs/>
                <w:color w:val="auto"/>
                <w:sz w:val="20"/>
                <w:szCs w:val="20"/>
                <w:highlight w:val="none"/>
              </w:rPr>
              <w:t>.0000.15000000000</w:t>
            </w:r>
          </w:p>
          <w:p w14:paraId="06100F8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2012.</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1B32D5C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val="0"/>
                <w:color w:val="auto"/>
                <w:sz w:val="20"/>
                <w:szCs w:val="20"/>
                <w:highlight w:val="none"/>
              </w:rPr>
            </w:pPr>
            <w:r>
              <w:rPr>
                <w:rFonts w:hint="default" w:ascii="Arial" w:hAnsi="Arial" w:cs="Arial"/>
                <w:b w:val="0"/>
                <w:bCs/>
                <w:color w:val="auto"/>
                <w:sz w:val="20"/>
                <w:szCs w:val="20"/>
                <w:highlight w:val="none"/>
                <w:lang w:val="pt-BR"/>
              </w:rPr>
              <w:t>2012.449052</w:t>
            </w:r>
            <w:r>
              <w:rPr>
                <w:rFonts w:hint="default" w:ascii="Arial" w:hAnsi="Arial" w:cs="Arial"/>
                <w:b w:val="0"/>
                <w:bCs/>
                <w:color w:val="auto"/>
                <w:sz w:val="20"/>
                <w:szCs w:val="20"/>
                <w:highlight w:val="none"/>
              </w:rPr>
              <w:t>.0000.15000000000</w:t>
            </w:r>
          </w:p>
        </w:tc>
        <w:tc>
          <w:tcPr>
            <w:tcW w:w="2863" w:type="dxa"/>
          </w:tcPr>
          <w:p w14:paraId="1495846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D1EC25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A39CA2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5823EA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9959A2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3458EE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PRÓPRIO</w:t>
            </w:r>
          </w:p>
        </w:tc>
      </w:tr>
      <w:tr w14:paraId="39B7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trPr>
        <w:tc>
          <w:tcPr>
            <w:tcW w:w="2375" w:type="dxa"/>
            <w:vAlign w:val="center"/>
          </w:tcPr>
          <w:p w14:paraId="03959E50">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CULTURA, ESPORTE E TURISMO</w:t>
            </w:r>
          </w:p>
        </w:tc>
        <w:tc>
          <w:tcPr>
            <w:tcW w:w="4364" w:type="dxa"/>
          </w:tcPr>
          <w:p w14:paraId="5C6B0A2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2137.33.90.30.00.00.15000000000</w:t>
            </w:r>
          </w:p>
          <w:p w14:paraId="4E240BF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2137.44.90.52.00.00.15000000000</w:t>
            </w:r>
          </w:p>
          <w:p w14:paraId="5DDB81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color w:val="000000"/>
                <w:sz w:val="20"/>
                <w:szCs w:val="20"/>
                <w:highlight w:val="none"/>
                <w:lang w:eastAsia="pt-BR"/>
              </w:rPr>
              <w:t>2139.33.90.30.00.00.15000000000</w:t>
            </w:r>
          </w:p>
          <w:p w14:paraId="4928B2D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20"/>
                <w:szCs w:val="20"/>
                <w:highlight w:val="none"/>
                <w:lang w:eastAsia="pt-BR"/>
              </w:rPr>
            </w:pPr>
            <w:r>
              <w:rPr>
                <w:rFonts w:hint="default" w:ascii="Arial" w:hAnsi="Arial" w:eastAsia="Times New Roman" w:cs="Arial"/>
                <w:sz w:val="20"/>
                <w:szCs w:val="20"/>
                <w:highlight w:val="none"/>
                <w:lang w:eastAsia="pt-BR"/>
              </w:rPr>
              <w:t>2139.44.90.52.00.00.15000000000</w:t>
            </w:r>
          </w:p>
          <w:p w14:paraId="7BDC379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20"/>
                <w:szCs w:val="20"/>
                <w:highlight w:val="none"/>
                <w:lang w:eastAsia="pt-BR"/>
              </w:rPr>
            </w:pPr>
            <w:r>
              <w:rPr>
                <w:rFonts w:hint="default" w:ascii="Arial" w:hAnsi="Arial" w:eastAsia="Times New Roman" w:cs="Arial"/>
                <w:sz w:val="20"/>
                <w:szCs w:val="20"/>
                <w:highlight w:val="none"/>
                <w:lang w:eastAsia="pt-BR"/>
              </w:rPr>
              <w:t>2131.</w:t>
            </w:r>
            <w:r>
              <w:rPr>
                <w:rFonts w:hint="default" w:ascii="Arial" w:hAnsi="Arial" w:cs="Arial"/>
                <w:sz w:val="20"/>
                <w:szCs w:val="20"/>
                <w:highlight w:val="none"/>
              </w:rPr>
              <w:t xml:space="preserve"> </w:t>
            </w:r>
            <w:r>
              <w:rPr>
                <w:rFonts w:hint="default" w:ascii="Arial" w:hAnsi="Arial" w:eastAsia="Times New Roman" w:cs="Arial"/>
                <w:sz w:val="20"/>
                <w:szCs w:val="20"/>
                <w:highlight w:val="none"/>
                <w:lang w:eastAsia="pt-BR"/>
              </w:rPr>
              <w:t>33.90.30.00.00.15000000000</w:t>
            </w:r>
          </w:p>
          <w:p w14:paraId="22B0C74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20"/>
                <w:szCs w:val="20"/>
                <w:highlight w:val="none"/>
                <w:lang w:eastAsia="pt-BR"/>
              </w:rPr>
            </w:pPr>
            <w:r>
              <w:rPr>
                <w:rFonts w:hint="default" w:ascii="Arial" w:hAnsi="Arial" w:eastAsia="Times New Roman" w:cs="Arial"/>
                <w:sz w:val="20"/>
                <w:szCs w:val="20"/>
                <w:highlight w:val="none"/>
                <w:lang w:eastAsia="pt-BR"/>
              </w:rPr>
              <w:t>2131.</w:t>
            </w:r>
            <w:r>
              <w:rPr>
                <w:rFonts w:hint="default" w:ascii="Arial" w:hAnsi="Arial" w:cs="Arial"/>
                <w:sz w:val="20"/>
                <w:szCs w:val="20"/>
                <w:highlight w:val="none"/>
              </w:rPr>
              <w:t xml:space="preserve"> </w:t>
            </w:r>
            <w:r>
              <w:rPr>
                <w:rFonts w:hint="default" w:ascii="Arial" w:hAnsi="Arial" w:eastAsia="Times New Roman" w:cs="Arial"/>
                <w:sz w:val="20"/>
                <w:szCs w:val="20"/>
                <w:highlight w:val="none"/>
                <w:lang w:eastAsia="pt-BR"/>
              </w:rPr>
              <w:t>44.90.52.00.00.15000000000</w:t>
            </w:r>
          </w:p>
          <w:p w14:paraId="3717A6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20"/>
                <w:szCs w:val="20"/>
                <w:highlight w:val="none"/>
                <w:lang w:eastAsia="pt-BR"/>
              </w:rPr>
            </w:pPr>
            <w:r>
              <w:rPr>
                <w:rFonts w:hint="default" w:ascii="Arial" w:hAnsi="Arial" w:eastAsia="Times New Roman" w:cs="Arial"/>
                <w:sz w:val="20"/>
                <w:szCs w:val="20"/>
                <w:highlight w:val="none"/>
                <w:lang w:eastAsia="pt-BR"/>
              </w:rPr>
              <w:t>2132.</w:t>
            </w:r>
            <w:r>
              <w:rPr>
                <w:rFonts w:hint="default" w:ascii="Arial" w:hAnsi="Arial" w:cs="Arial"/>
                <w:sz w:val="20"/>
                <w:szCs w:val="20"/>
                <w:highlight w:val="none"/>
              </w:rPr>
              <w:t xml:space="preserve"> </w:t>
            </w:r>
            <w:r>
              <w:rPr>
                <w:rFonts w:hint="default" w:ascii="Arial" w:hAnsi="Arial" w:eastAsia="Times New Roman" w:cs="Arial"/>
                <w:sz w:val="20"/>
                <w:szCs w:val="20"/>
                <w:highlight w:val="none"/>
                <w:lang w:eastAsia="pt-BR"/>
              </w:rPr>
              <w:t>33.90.30.00.00.15000000000</w:t>
            </w:r>
          </w:p>
          <w:p w14:paraId="1981C19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color w:val="000000"/>
                <w:sz w:val="20"/>
                <w:szCs w:val="20"/>
                <w:highlight w:val="none"/>
                <w:lang w:eastAsia="pt-BR"/>
              </w:rPr>
              <w:t>2132.</w:t>
            </w:r>
            <w:r>
              <w:rPr>
                <w:rFonts w:hint="default" w:ascii="Arial" w:hAnsi="Arial" w:cs="Arial"/>
                <w:sz w:val="20"/>
                <w:szCs w:val="20"/>
                <w:highlight w:val="none"/>
              </w:rPr>
              <w:t xml:space="preserve"> </w:t>
            </w:r>
            <w:r>
              <w:rPr>
                <w:rFonts w:hint="default" w:ascii="Arial" w:hAnsi="Arial" w:eastAsia="Times New Roman" w:cs="Arial"/>
                <w:color w:val="000000"/>
                <w:sz w:val="20"/>
                <w:szCs w:val="20"/>
                <w:highlight w:val="none"/>
                <w:lang w:eastAsia="pt-BR"/>
              </w:rPr>
              <w:t>44.90.52.00.00.15000000000</w:t>
            </w:r>
          </w:p>
          <w:p w14:paraId="6188CEE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color w:val="000000"/>
                <w:sz w:val="20"/>
                <w:szCs w:val="20"/>
                <w:highlight w:val="none"/>
                <w:lang w:eastAsia="pt-BR"/>
              </w:rPr>
              <w:t>3134.</w:t>
            </w:r>
            <w:r>
              <w:rPr>
                <w:rFonts w:hint="default" w:ascii="Arial" w:hAnsi="Arial" w:cs="Arial"/>
                <w:sz w:val="20"/>
                <w:szCs w:val="20"/>
                <w:highlight w:val="none"/>
              </w:rPr>
              <w:t xml:space="preserve"> </w:t>
            </w:r>
            <w:r>
              <w:rPr>
                <w:rFonts w:hint="default" w:ascii="Arial" w:hAnsi="Arial" w:eastAsia="Times New Roman" w:cs="Arial"/>
                <w:color w:val="000000"/>
                <w:sz w:val="20"/>
                <w:szCs w:val="20"/>
                <w:highlight w:val="none"/>
                <w:lang w:eastAsia="pt-BR"/>
              </w:rPr>
              <w:t>33.90.30.00.00.15000000000</w:t>
            </w:r>
          </w:p>
          <w:p w14:paraId="4C9D2CD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color w:val="000000"/>
                <w:sz w:val="20"/>
                <w:szCs w:val="20"/>
                <w:highlight w:val="none"/>
                <w:lang w:eastAsia="pt-BR"/>
              </w:rPr>
              <w:t>3134.</w:t>
            </w:r>
            <w:r>
              <w:rPr>
                <w:rFonts w:hint="default" w:ascii="Arial" w:hAnsi="Arial" w:cs="Arial"/>
                <w:sz w:val="20"/>
                <w:szCs w:val="20"/>
                <w:highlight w:val="none"/>
              </w:rPr>
              <w:t xml:space="preserve"> </w:t>
            </w:r>
            <w:r>
              <w:rPr>
                <w:rFonts w:hint="default" w:ascii="Arial" w:hAnsi="Arial" w:eastAsia="Times New Roman" w:cs="Arial"/>
                <w:color w:val="000000"/>
                <w:sz w:val="20"/>
                <w:szCs w:val="20"/>
                <w:highlight w:val="none"/>
                <w:lang w:eastAsia="pt-BR"/>
              </w:rPr>
              <w:t>33.90.30.00.00.15000000000</w:t>
            </w:r>
          </w:p>
          <w:p w14:paraId="4C3F12D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sz w:val="20"/>
                <w:szCs w:val="20"/>
                <w:highlight w:val="none"/>
                <w:lang w:eastAsia="pt-BR"/>
              </w:rPr>
              <w:t>2140.33.90.30.00.00.15000000000</w:t>
            </w:r>
          </w:p>
        </w:tc>
        <w:tc>
          <w:tcPr>
            <w:tcW w:w="2863" w:type="dxa"/>
          </w:tcPr>
          <w:p w14:paraId="3E40536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78AE6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244E42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6CCC3A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F750CC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0F47D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90FC09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062B1E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BE9EE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4D87C9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077499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tc>
      </w:tr>
      <w:tr w14:paraId="6914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375" w:type="dxa"/>
            <w:vAlign w:val="top"/>
          </w:tcPr>
          <w:p w14:paraId="1F8BA27B">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PLANEJAMENTO URBANO E HABITAÇÃO</w:t>
            </w:r>
          </w:p>
        </w:tc>
        <w:tc>
          <w:tcPr>
            <w:tcW w:w="4364" w:type="dxa"/>
          </w:tcPr>
          <w:p w14:paraId="476AF91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rPr>
            </w:pPr>
            <w:r>
              <w:rPr>
                <w:rFonts w:hint="default" w:ascii="Arial" w:hAnsi="Arial" w:cs="Arial"/>
                <w:b w:val="0"/>
                <w:bCs/>
                <w:sz w:val="20"/>
                <w:szCs w:val="20"/>
                <w:highlight w:val="none"/>
                <w:lang w:val="pt-BR"/>
              </w:rPr>
              <w:t>2142.449052</w:t>
            </w:r>
            <w:r>
              <w:rPr>
                <w:rFonts w:hint="default" w:ascii="Arial" w:hAnsi="Arial" w:cs="Arial"/>
                <w:b w:val="0"/>
                <w:bCs/>
                <w:sz w:val="20"/>
                <w:szCs w:val="20"/>
                <w:highlight w:val="none"/>
              </w:rPr>
              <w:t>.15.000.000.000</w:t>
            </w:r>
          </w:p>
          <w:p w14:paraId="5042E7F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r>
              <w:rPr>
                <w:rFonts w:hint="default" w:ascii="Arial" w:hAnsi="Arial" w:cs="Arial"/>
                <w:b w:val="0"/>
                <w:bCs/>
                <w:sz w:val="20"/>
                <w:szCs w:val="20"/>
                <w:highlight w:val="none"/>
                <w:lang w:val="pt-BR"/>
              </w:rPr>
              <w:t>2142.</w:t>
            </w:r>
            <w:r>
              <w:rPr>
                <w:rFonts w:hint="default" w:ascii="Arial" w:hAnsi="Arial" w:cs="Arial"/>
                <w:b w:val="0"/>
                <w:bCs/>
                <w:sz w:val="20"/>
                <w:szCs w:val="20"/>
                <w:highlight w:val="none"/>
              </w:rPr>
              <w:t>33903</w:t>
            </w:r>
            <w:r>
              <w:rPr>
                <w:rFonts w:hint="default" w:ascii="Arial" w:hAnsi="Arial" w:cs="Arial"/>
                <w:b w:val="0"/>
                <w:bCs/>
                <w:sz w:val="20"/>
                <w:szCs w:val="20"/>
                <w:highlight w:val="none"/>
                <w:lang w:val="pt-BR"/>
              </w:rPr>
              <w:t>0</w:t>
            </w:r>
            <w:r>
              <w:rPr>
                <w:rFonts w:hint="default" w:ascii="Arial" w:hAnsi="Arial" w:cs="Arial"/>
                <w:b w:val="0"/>
                <w:bCs/>
                <w:sz w:val="20"/>
                <w:szCs w:val="20"/>
                <w:highlight w:val="none"/>
              </w:rPr>
              <w:t>.15.000.000.000</w:t>
            </w:r>
          </w:p>
        </w:tc>
        <w:tc>
          <w:tcPr>
            <w:tcW w:w="2863" w:type="dxa"/>
          </w:tcPr>
          <w:p w14:paraId="64045C9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8B2693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37408C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p>
        </w:tc>
      </w:tr>
      <w:tr w14:paraId="07F21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375" w:type="dxa"/>
            <w:vAlign w:val="top"/>
          </w:tcPr>
          <w:p w14:paraId="1B031E31">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PROCURADORIA GERAL DO MUNICÍPIO</w:t>
            </w:r>
          </w:p>
        </w:tc>
        <w:tc>
          <w:tcPr>
            <w:tcW w:w="4364" w:type="dxa"/>
          </w:tcPr>
          <w:p w14:paraId="065CBE3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145</w:t>
            </w:r>
            <w:r>
              <w:rPr>
                <w:rFonts w:hint="default" w:ascii="Arial" w:hAnsi="Arial" w:cs="Arial"/>
                <w:b w:val="0"/>
                <w:bCs/>
                <w:color w:val="auto"/>
                <w:sz w:val="20"/>
                <w:szCs w:val="20"/>
                <w:highlight w:val="none"/>
              </w:rPr>
              <w:t>.3390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1F46655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2145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252268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2146.</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0C6DD10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val="0"/>
                <w:color w:val="auto"/>
                <w:sz w:val="20"/>
                <w:szCs w:val="20"/>
                <w:highlight w:val="none"/>
              </w:rPr>
            </w:pPr>
            <w:r>
              <w:rPr>
                <w:rFonts w:hint="default" w:ascii="Arial" w:hAnsi="Arial" w:cs="Arial"/>
                <w:b w:val="0"/>
                <w:bCs/>
                <w:color w:val="auto"/>
                <w:sz w:val="20"/>
                <w:szCs w:val="20"/>
                <w:highlight w:val="none"/>
                <w:lang w:val="pt-BR"/>
              </w:rPr>
              <w:t>2146</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tc>
        <w:tc>
          <w:tcPr>
            <w:tcW w:w="2863" w:type="dxa"/>
          </w:tcPr>
          <w:p w14:paraId="4983703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7078E8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C1292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94B291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PRÓPRIO</w:t>
            </w:r>
          </w:p>
        </w:tc>
      </w:tr>
    </w:tbl>
    <w:p w14:paraId="580DAE1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37ACCA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1"/>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w:t>
      </w:r>
      <w:r>
        <w:rPr>
          <w:rFonts w:hint="default" w:ascii="Arial" w:hAnsi="Arial" w:cs="Arial"/>
          <w:sz w:val="22"/>
          <w:szCs w:val="22"/>
          <w:lang w:val="pt-BR"/>
        </w:rPr>
        <w:t xml:space="preserve">ou a prestar os serviços </w:t>
      </w:r>
      <w:r>
        <w:rPr>
          <w:rFonts w:ascii="Arial" w:hAnsi="Arial" w:cs="Arial"/>
          <w:sz w:val="22"/>
          <w:szCs w:val="22"/>
        </w:rPr>
        <w:t>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w:t>
      </w:r>
      <w:r>
        <w:rPr>
          <w:rFonts w:ascii="Arial" w:hAnsi="Arial" w:cs="Arial"/>
          <w:sz w:val="22"/>
          <w:szCs w:val="22"/>
        </w:rPr>
        <w:t>s</w:t>
      </w:r>
      <w:r>
        <w:rPr>
          <w:rFonts w:hint="default" w:ascii="Arial" w:hAnsi="Arial" w:cs="Arial"/>
          <w:sz w:val="22"/>
          <w:szCs w:val="22"/>
          <w:lang w:val="pt-BR"/>
        </w:rPr>
        <w:t>)</w:t>
      </w:r>
      <w:r>
        <w:rPr>
          <w:rFonts w:ascii="Arial" w:hAnsi="Arial" w:cs="Arial"/>
          <w:sz w:val="22"/>
          <w:szCs w:val="22"/>
        </w:rPr>
        <w:t xml:space="preserve"> Municipa</w:t>
      </w:r>
      <w:r>
        <w:rPr>
          <w:rFonts w:hint="default" w:ascii="Arial" w:hAnsi="Arial" w:cs="Arial"/>
          <w:sz w:val="22"/>
          <w:szCs w:val="22"/>
          <w:lang w:val="pt-BR"/>
        </w:rPr>
        <w:t>l(</w:t>
      </w:r>
      <w:r>
        <w:rPr>
          <w:rFonts w:ascii="Arial" w:hAnsi="Arial" w:cs="Arial"/>
          <w:sz w:val="22"/>
          <w:szCs w:val="22"/>
        </w:rPr>
        <w:t>is</w:t>
      </w:r>
      <w:r>
        <w:rPr>
          <w:rFonts w:hint="default" w:ascii="Arial" w:hAnsi="Arial" w:cs="Arial"/>
          <w:sz w:val="22"/>
          <w:szCs w:val="22"/>
          <w:lang w:val="pt-BR"/>
        </w:rPr>
        <w:t>)</w:t>
      </w:r>
      <w:r>
        <w:rPr>
          <w:rFonts w:ascii="Arial" w:hAnsi="Arial" w:cs="Arial"/>
          <w:sz w:val="22"/>
          <w:szCs w:val="22"/>
        </w:rPr>
        <w:t>, a partir da data da assinatura da Ata de Registro de Preços.</w:t>
      </w:r>
    </w:p>
    <w:p w14:paraId="0C57A72F">
      <w:pPr>
        <w:pStyle w:val="16"/>
        <w:widowControl w:val="0"/>
        <w:numPr>
          <w:ilvl w:val="1"/>
          <w:numId w:val="11"/>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bens ou a 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1"/>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1"/>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6</w:t>
      </w:r>
      <w:r>
        <w:rPr>
          <w:rFonts w:ascii="Arial" w:hAnsi="Arial" w:cs="Arial"/>
          <w:color w:val="000000"/>
          <w:sz w:val="22"/>
          <w:szCs w:val="22"/>
        </w:rPr>
        <w:t xml:space="preserve"> de </w:t>
      </w:r>
      <w:r>
        <w:rPr>
          <w:rFonts w:hint="default" w:ascii="Arial" w:hAnsi="Arial" w:cs="Arial"/>
          <w:color w:val="000000"/>
          <w:sz w:val="22"/>
          <w:szCs w:val="22"/>
          <w:lang w:val="pt-BR"/>
        </w:rPr>
        <w:t>novembro</w:t>
      </w:r>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29AFFFC2">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SILVIA CRISTINA VILLAR BORGES DE OLIVEIRA</w:t>
      </w:r>
    </w:p>
    <w:p w14:paraId="03F27402">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Secretária Municipal de Administração e Modernização</w:t>
      </w:r>
      <w:r>
        <w:rPr>
          <w:rFonts w:ascii="Arial" w:hAnsi="Arial" w:cs="Arial"/>
          <w:b/>
          <w:color w:val="000000"/>
          <w:sz w:val="22"/>
          <w:szCs w:val="22"/>
        </w:rPr>
        <w:t xml:space="preserve"> </w:t>
      </w:r>
    </w:p>
    <w:p w14:paraId="73F1CA35">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303CD7B0">
      <w:pPr>
        <w:tabs>
          <w:tab w:val="left" w:pos="1080"/>
        </w:tabs>
        <w:spacing w:line="360" w:lineRule="auto"/>
        <w:jc w:val="both"/>
        <w:rPr>
          <w:rFonts w:ascii="Arial" w:hAnsi="Arial" w:cs="Arial"/>
          <w:color w:val="000000"/>
          <w:sz w:val="22"/>
          <w:szCs w:val="22"/>
        </w:rPr>
      </w:pPr>
    </w:p>
    <w:p w14:paraId="459AEEE4">
      <w:pPr>
        <w:tabs>
          <w:tab w:val="left" w:pos="1080"/>
        </w:tabs>
        <w:spacing w:line="360" w:lineRule="auto"/>
        <w:jc w:val="both"/>
        <w:rPr>
          <w:rFonts w:ascii="Arial" w:hAnsi="Arial" w:cs="Arial"/>
          <w:color w:val="000000"/>
          <w:sz w:val="22"/>
          <w:szCs w:val="22"/>
        </w:rPr>
      </w:pPr>
    </w:p>
    <w:p w14:paraId="799BDEE7">
      <w:pPr>
        <w:tabs>
          <w:tab w:val="left" w:pos="1080"/>
        </w:tabs>
        <w:spacing w:line="360" w:lineRule="auto"/>
        <w:jc w:val="both"/>
        <w:rPr>
          <w:rFonts w:ascii="Arial" w:hAnsi="Arial" w:cs="Arial"/>
          <w:color w:val="000000"/>
          <w:sz w:val="22"/>
          <w:szCs w:val="22"/>
        </w:rPr>
      </w:pPr>
    </w:p>
    <w:p w14:paraId="1C4CFD3A">
      <w:pPr>
        <w:tabs>
          <w:tab w:val="left" w:pos="1080"/>
        </w:tabs>
        <w:spacing w:line="360" w:lineRule="auto"/>
        <w:jc w:val="both"/>
        <w:rPr>
          <w:rFonts w:ascii="Arial" w:hAnsi="Arial" w:cs="Arial"/>
          <w:color w:val="000000"/>
          <w:sz w:val="22"/>
          <w:szCs w:val="22"/>
        </w:rPr>
      </w:pPr>
    </w:p>
    <w:p w14:paraId="019BE4AE">
      <w:pPr>
        <w:tabs>
          <w:tab w:val="left" w:pos="1080"/>
        </w:tabs>
        <w:spacing w:line="360" w:lineRule="auto"/>
        <w:jc w:val="both"/>
        <w:rPr>
          <w:rFonts w:ascii="Arial" w:hAnsi="Arial" w:cs="Arial"/>
          <w:color w:val="000000"/>
          <w:sz w:val="22"/>
          <w:szCs w:val="22"/>
        </w:rPr>
      </w:pPr>
    </w:p>
    <w:p w14:paraId="6FA8F6A1">
      <w:pPr>
        <w:tabs>
          <w:tab w:val="left" w:pos="1080"/>
        </w:tabs>
        <w:spacing w:line="360" w:lineRule="auto"/>
        <w:jc w:val="both"/>
        <w:rPr>
          <w:rFonts w:ascii="Arial" w:hAnsi="Arial" w:cs="Arial"/>
          <w:color w:val="000000"/>
          <w:sz w:val="22"/>
          <w:szCs w:val="22"/>
        </w:rPr>
      </w:pPr>
    </w:p>
    <w:p w14:paraId="383D2A98">
      <w:pPr>
        <w:tabs>
          <w:tab w:val="left" w:pos="1080"/>
        </w:tabs>
        <w:spacing w:line="360" w:lineRule="auto"/>
        <w:jc w:val="both"/>
        <w:rPr>
          <w:rFonts w:ascii="Arial" w:hAnsi="Arial" w:cs="Arial"/>
          <w:color w:val="000000"/>
          <w:sz w:val="22"/>
          <w:szCs w:val="22"/>
        </w:rPr>
      </w:pPr>
    </w:p>
    <w:p w14:paraId="4B402AD6">
      <w:pPr>
        <w:tabs>
          <w:tab w:val="left" w:pos="1080"/>
        </w:tabs>
        <w:spacing w:line="360" w:lineRule="auto"/>
        <w:jc w:val="both"/>
        <w:rPr>
          <w:rFonts w:ascii="Arial" w:hAnsi="Arial" w:cs="Arial"/>
          <w:color w:val="000000"/>
          <w:sz w:val="22"/>
          <w:szCs w:val="22"/>
        </w:rPr>
      </w:pPr>
    </w:p>
    <w:p w14:paraId="0275E8BA">
      <w:pPr>
        <w:tabs>
          <w:tab w:val="left" w:pos="1080"/>
        </w:tabs>
        <w:spacing w:line="360" w:lineRule="auto"/>
        <w:jc w:val="both"/>
        <w:rPr>
          <w:rFonts w:ascii="Arial" w:hAnsi="Arial" w:cs="Arial"/>
          <w:color w:val="000000"/>
          <w:sz w:val="22"/>
          <w:szCs w:val="22"/>
        </w:rPr>
      </w:pPr>
    </w:p>
    <w:p w14:paraId="5D520787">
      <w:pPr>
        <w:tabs>
          <w:tab w:val="left" w:pos="1080"/>
        </w:tabs>
        <w:spacing w:line="360" w:lineRule="auto"/>
        <w:jc w:val="both"/>
        <w:rPr>
          <w:rFonts w:ascii="Arial" w:hAnsi="Arial" w:cs="Arial"/>
          <w:color w:val="000000"/>
          <w:sz w:val="22"/>
          <w:szCs w:val="22"/>
        </w:rPr>
      </w:pPr>
    </w:p>
    <w:p w14:paraId="25C36FDA">
      <w:pPr>
        <w:tabs>
          <w:tab w:val="left" w:pos="1080"/>
        </w:tabs>
        <w:spacing w:line="360" w:lineRule="auto"/>
        <w:jc w:val="both"/>
        <w:rPr>
          <w:rFonts w:ascii="Arial" w:hAnsi="Arial" w:cs="Arial"/>
          <w:color w:val="000000"/>
          <w:sz w:val="22"/>
          <w:szCs w:val="22"/>
        </w:rPr>
      </w:pPr>
    </w:p>
    <w:p w14:paraId="459CDE7A">
      <w:pPr>
        <w:tabs>
          <w:tab w:val="left" w:pos="1080"/>
        </w:tabs>
        <w:spacing w:line="360" w:lineRule="auto"/>
        <w:jc w:val="both"/>
        <w:rPr>
          <w:rFonts w:ascii="Arial" w:hAnsi="Arial" w:cs="Arial"/>
          <w:color w:val="000000"/>
          <w:sz w:val="22"/>
          <w:szCs w:val="22"/>
        </w:rPr>
      </w:pPr>
    </w:p>
    <w:p w14:paraId="14CB32BE">
      <w:pPr>
        <w:tabs>
          <w:tab w:val="left" w:pos="1080"/>
        </w:tabs>
        <w:spacing w:line="360" w:lineRule="auto"/>
        <w:jc w:val="both"/>
        <w:rPr>
          <w:rFonts w:ascii="Arial" w:hAnsi="Arial" w:cs="Arial"/>
          <w:color w:val="000000"/>
          <w:sz w:val="22"/>
          <w:szCs w:val="22"/>
        </w:rPr>
      </w:pPr>
    </w:p>
    <w:p w14:paraId="066FCC83">
      <w:pPr>
        <w:tabs>
          <w:tab w:val="left" w:pos="1080"/>
        </w:tabs>
        <w:spacing w:line="360" w:lineRule="auto"/>
        <w:jc w:val="both"/>
        <w:rPr>
          <w:rFonts w:ascii="Arial" w:hAnsi="Arial" w:cs="Arial"/>
          <w:color w:val="000000"/>
          <w:sz w:val="22"/>
          <w:szCs w:val="22"/>
        </w:rPr>
      </w:pPr>
    </w:p>
    <w:p w14:paraId="5F9FB14F">
      <w:pPr>
        <w:tabs>
          <w:tab w:val="left" w:pos="1080"/>
        </w:tabs>
        <w:spacing w:line="360" w:lineRule="auto"/>
        <w:jc w:val="both"/>
        <w:rPr>
          <w:rFonts w:ascii="Arial" w:hAnsi="Arial" w:cs="Arial"/>
          <w:color w:val="000000"/>
          <w:sz w:val="22"/>
          <w:szCs w:val="22"/>
        </w:rPr>
      </w:pPr>
    </w:p>
    <w:p w14:paraId="2C7BC004">
      <w:pPr>
        <w:tabs>
          <w:tab w:val="left" w:pos="1080"/>
        </w:tabs>
        <w:spacing w:line="360" w:lineRule="auto"/>
        <w:jc w:val="both"/>
        <w:rPr>
          <w:rFonts w:ascii="Arial" w:hAnsi="Arial" w:cs="Arial"/>
          <w:color w:val="000000"/>
          <w:sz w:val="22"/>
          <w:szCs w:val="22"/>
        </w:rPr>
      </w:pPr>
    </w:p>
    <w:p w14:paraId="61408140">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49</w:t>
      </w:r>
      <w:r>
        <w:rPr>
          <w:rFonts w:hint="default" w:ascii="Arial" w:hAnsi="Arial" w:cs="Arial"/>
          <w:color w:val="auto"/>
          <w:sz w:val="22"/>
          <w:szCs w:val="22"/>
          <w:u w:val="none"/>
        </w:rPr>
        <w:t>/</w:t>
      </w:r>
      <w:r>
        <w:rPr>
          <w:rFonts w:hint="default" w:ascii="Arial" w:hAnsi="Arial" w:cs="Arial"/>
          <w:color w:val="auto"/>
          <w:sz w:val="22"/>
          <w:szCs w:val="22"/>
          <w:u w:val="none"/>
          <w:lang w:val="pt-BR"/>
        </w:rPr>
        <w:t>2024</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43C232F4">
      <w:pPr>
        <w:jc w:val="left"/>
        <w:rPr>
          <w:rFonts w:hint="default" w:ascii="Arial" w:hAnsi="Arial" w:cs="Arial"/>
          <w:b/>
          <w:sz w:val="22"/>
          <w:szCs w:val="22"/>
        </w:rPr>
      </w:pPr>
    </w:p>
    <w:p w14:paraId="30B13744">
      <w:pPr>
        <w:jc w:val="left"/>
        <w:rPr>
          <w:b/>
          <w:sz w:val="24"/>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9562"/>
      </w:tblGrid>
      <w:tr w14:paraId="3E7D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9562" w:type="dxa"/>
            <w:shd w:val="clear" w:color="auto" w:fill="D7D7D7" w:themeFill="background1" w:themeFillShade="D8"/>
            <w:vAlign w:val="center"/>
          </w:tcPr>
          <w:p w14:paraId="0E14A8B3">
            <w:pPr>
              <w:jc w:val="center"/>
              <w:rPr>
                <w:rFonts w:hint="default" w:ascii="Arial" w:hAnsi="Arial" w:cs="Arial"/>
                <w:b/>
                <w:sz w:val="24"/>
                <w:vertAlign w:val="baseline"/>
              </w:rPr>
            </w:pPr>
            <w:r>
              <w:rPr>
                <w:rFonts w:hint="default" w:ascii="Arial" w:hAnsi="Arial" w:cs="Arial"/>
                <w:b/>
                <w:sz w:val="22"/>
                <w:szCs w:val="22"/>
              </w:rPr>
              <w:t>TERMO</w:t>
            </w:r>
            <w:r>
              <w:rPr>
                <w:rFonts w:hint="default" w:ascii="Arial" w:hAnsi="Arial" w:cs="Arial"/>
                <w:b/>
                <w:spacing w:val="-12"/>
                <w:sz w:val="22"/>
                <w:szCs w:val="22"/>
              </w:rPr>
              <w:t xml:space="preserve"> </w:t>
            </w:r>
            <w:r>
              <w:rPr>
                <w:rFonts w:hint="default" w:ascii="Arial" w:hAnsi="Arial" w:cs="Arial"/>
                <w:b/>
                <w:sz w:val="22"/>
                <w:szCs w:val="22"/>
              </w:rPr>
              <w:t>DE</w:t>
            </w:r>
            <w:r>
              <w:rPr>
                <w:rFonts w:hint="default" w:ascii="Arial" w:hAnsi="Arial" w:cs="Arial"/>
                <w:b/>
                <w:spacing w:val="-12"/>
                <w:sz w:val="22"/>
                <w:szCs w:val="22"/>
              </w:rPr>
              <w:t xml:space="preserve"> </w:t>
            </w:r>
            <w:r>
              <w:rPr>
                <w:rFonts w:hint="default" w:ascii="Arial" w:hAnsi="Arial" w:cs="Arial"/>
                <w:b/>
                <w:sz w:val="22"/>
                <w:szCs w:val="22"/>
              </w:rPr>
              <w:t>REFERÊNCIA</w:t>
            </w:r>
          </w:p>
        </w:tc>
      </w:tr>
    </w:tbl>
    <w:p w14:paraId="526DAC50">
      <w:pPr>
        <w:jc w:val="center"/>
        <w:rPr>
          <w:rFonts w:hint="default" w:ascii="Arial" w:hAnsi="Arial" w:cs="Arial"/>
          <w:b/>
          <w:sz w:val="24"/>
          <w:lang w:val="pt-BR"/>
        </w:rPr>
      </w:pPr>
    </w:p>
    <w:p w14:paraId="18519439">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Arial" w:hAnsi="Arial" w:cs="Arial"/>
          <w:b/>
          <w:sz w:val="22"/>
          <w:szCs w:val="22"/>
        </w:rPr>
      </w:pPr>
      <w:r>
        <w:rPr>
          <w:rFonts w:hint="default" w:ascii="Arial" w:hAnsi="Arial" w:cs="Arial"/>
          <w:b/>
          <w:spacing w:val="-2"/>
          <w:sz w:val="22"/>
          <w:szCs w:val="22"/>
        </w:rPr>
        <w:t>SIGILO:</w:t>
      </w:r>
      <w:r>
        <w:rPr>
          <w:rFonts w:hint="default" w:ascii="Arial" w:hAnsi="Arial" w:cs="Arial"/>
          <w:b/>
          <w:spacing w:val="-2"/>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SIM</w:t>
      </w:r>
      <w:r>
        <w:rPr>
          <w:rFonts w:hint="default" w:ascii="Arial" w:hAnsi="Arial" w:cs="Arial"/>
          <w:b/>
          <w:sz w:val="22"/>
          <w:szCs w:val="22"/>
        </w:rPr>
        <w:tab/>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X </w:t>
      </w:r>
      <w:r>
        <w:rPr>
          <w:rFonts w:hint="default" w:ascii="Arial" w:hAnsi="Arial" w:cs="Arial"/>
          <w:b/>
          <w:sz w:val="22"/>
          <w:szCs w:val="22"/>
        </w:rPr>
        <w:t>) NÃO</w:t>
      </w:r>
      <w:r>
        <w:rPr>
          <w:rFonts w:hint="default" w:ascii="Arial" w:hAnsi="Arial" w:cs="Arial"/>
          <w:b/>
          <w:sz w:val="22"/>
          <w:szCs w:val="22"/>
        </w:rPr>
        <w:tab/>
      </w:r>
      <w:r>
        <w:rPr>
          <w:rFonts w:hint="default" w:ascii="Arial" w:hAnsi="Arial" w:cs="Arial"/>
          <w:b/>
          <w:sz w:val="22"/>
          <w:szCs w:val="22"/>
        </w:rPr>
        <w:tab/>
      </w:r>
      <w:r>
        <w:rPr>
          <w:rFonts w:hint="default" w:ascii="Arial" w:hAnsi="Arial" w:cs="Arial"/>
          <w:b/>
          <w:sz w:val="22"/>
          <w:szCs w:val="22"/>
        </w:rPr>
        <w:tab/>
      </w:r>
    </w:p>
    <w:p w14:paraId="340A6964">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rFonts w:hint="default" w:ascii="Arial" w:hAnsi="Arial" w:cs="Arial"/>
          <w:b/>
          <w:sz w:val="22"/>
          <w:szCs w:val="22"/>
        </w:rPr>
      </w:pPr>
      <w:r>
        <w:rPr>
          <w:rFonts w:hint="default" w:ascii="Arial" w:hAnsi="Arial" w:cs="Arial"/>
          <w:b/>
          <w:sz w:val="22"/>
          <w:szCs w:val="22"/>
        </w:rPr>
        <w:t>PREVISÃO</w:t>
      </w:r>
      <w:r>
        <w:rPr>
          <w:rFonts w:hint="default" w:ascii="Arial" w:hAnsi="Arial" w:cs="Arial"/>
          <w:b/>
          <w:spacing w:val="-11"/>
          <w:sz w:val="22"/>
          <w:szCs w:val="22"/>
        </w:rPr>
        <w:t xml:space="preserve"> </w:t>
      </w:r>
      <w:r>
        <w:rPr>
          <w:rFonts w:hint="default" w:ascii="Arial" w:hAnsi="Arial" w:cs="Arial"/>
          <w:b/>
          <w:sz w:val="22"/>
          <w:szCs w:val="22"/>
        </w:rPr>
        <w:t>NO</w:t>
      </w:r>
      <w:r>
        <w:rPr>
          <w:rFonts w:hint="default" w:ascii="Arial" w:hAnsi="Arial" w:cs="Arial"/>
          <w:b/>
          <w:spacing w:val="-11"/>
          <w:sz w:val="22"/>
          <w:szCs w:val="22"/>
        </w:rPr>
        <w:t xml:space="preserve"> </w:t>
      </w:r>
      <w:r>
        <w:rPr>
          <w:rFonts w:hint="default" w:ascii="Arial" w:hAnsi="Arial" w:cs="Arial"/>
          <w:b/>
          <w:sz w:val="22"/>
          <w:szCs w:val="22"/>
        </w:rPr>
        <w:t>PLANO</w:t>
      </w:r>
      <w:r>
        <w:rPr>
          <w:rFonts w:hint="default" w:ascii="Arial" w:hAnsi="Arial" w:cs="Arial"/>
          <w:b/>
          <w:spacing w:val="-11"/>
          <w:sz w:val="22"/>
          <w:szCs w:val="22"/>
        </w:rPr>
        <w:t xml:space="preserve"> </w:t>
      </w:r>
      <w:r>
        <w:rPr>
          <w:rFonts w:hint="default" w:ascii="Arial" w:hAnsi="Arial" w:cs="Arial"/>
          <w:b/>
          <w:sz w:val="22"/>
          <w:szCs w:val="22"/>
        </w:rPr>
        <w:t>DE CONTRATAÇÃO ANUAL:</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b/>
          <w:spacing w:val="80"/>
          <w:sz w:val="22"/>
          <w:szCs w:val="22"/>
          <w:lang w:val="pt-BR"/>
        </w:rPr>
        <w:t>X</w:t>
      </w:r>
      <w:r>
        <w:rPr>
          <w:rFonts w:hint="default" w:ascii="Arial" w:hAnsi="Arial" w:cs="Arial"/>
          <w:b/>
          <w:sz w:val="22"/>
          <w:szCs w:val="22"/>
        </w:rPr>
        <w:t>) SIM</w:t>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NÃO</w:t>
      </w:r>
    </w:p>
    <w:p w14:paraId="1B7BECBB">
      <w:pPr>
        <w:jc w:val="center"/>
        <w:rPr>
          <w:rFonts w:hint="default" w:ascii="Arial" w:hAnsi="Arial" w:cs="Arial"/>
          <w:b/>
          <w:sz w:val="24"/>
          <w:lang w:val="pt-BR"/>
        </w:rPr>
      </w:pPr>
    </w:p>
    <w:tbl>
      <w:tblPr>
        <w:tblStyle w:val="28"/>
        <w:tblW w:w="9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7"/>
      </w:tblGrid>
      <w:tr w14:paraId="0ABB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587" w:type="dxa"/>
            <w:shd w:val="clear" w:color="auto" w:fill="D7D7D7" w:themeFill="background1" w:themeFillShade="D8"/>
            <w:vAlign w:val="center"/>
          </w:tcPr>
          <w:p w14:paraId="684B19F1">
            <w:pPr>
              <w:numPr>
                <w:ilvl w:val="0"/>
                <w:numId w:val="12"/>
              </w:numPr>
              <w:jc w:val="center"/>
              <w:rPr>
                <w:rFonts w:hint="default" w:ascii="Arial" w:hAnsi="Arial" w:cs="Arial"/>
                <w:b/>
                <w:sz w:val="24"/>
                <w:highlight w:val="none"/>
                <w:vertAlign w:val="baseline"/>
                <w:lang w:val="pt-BR"/>
              </w:rPr>
            </w:pPr>
            <w:r>
              <w:rPr>
                <w:rFonts w:hint="default" w:ascii="Arial" w:hAnsi="Arial" w:cs="Arial"/>
                <w:b/>
                <w:sz w:val="22"/>
                <w:szCs w:val="22"/>
                <w:highlight w:val="none"/>
                <w:vertAlign w:val="baseline"/>
                <w:lang w:val="pt-BR"/>
              </w:rPr>
              <w:t>ÁREA DEMANDANTE</w:t>
            </w:r>
          </w:p>
        </w:tc>
      </w:tr>
    </w:tbl>
    <w:p w14:paraId="42381570">
      <w:pPr>
        <w:jc w:val="center"/>
        <w:rPr>
          <w:rFonts w:hint="default" w:ascii="Arial" w:hAnsi="Arial" w:cs="Arial"/>
          <w:b/>
          <w:sz w:val="24"/>
          <w:lang w:val="pt-BR"/>
        </w:rPr>
      </w:pPr>
    </w:p>
    <w:p w14:paraId="39B445D8">
      <w:pPr>
        <w:spacing w:line="360" w:lineRule="auto"/>
        <w:jc w:val="left"/>
        <w:rPr>
          <w:rFonts w:hint="default" w:ascii="Arial" w:hAnsi="Arial" w:cs="Arial"/>
          <w:b w:val="0"/>
          <w:bCs/>
          <w:sz w:val="22"/>
          <w:szCs w:val="22"/>
          <w:highlight w:val="none"/>
          <w:lang w:val="pt-BR"/>
        </w:rPr>
      </w:pPr>
      <w:r>
        <w:rPr>
          <w:rFonts w:hint="default" w:ascii="Arial" w:hAnsi="Arial" w:cs="Arial"/>
          <w:b/>
          <w:sz w:val="22"/>
          <w:szCs w:val="22"/>
          <w:highlight w:val="none"/>
          <w:lang w:val="pt-BR"/>
        </w:rPr>
        <w:t xml:space="preserve">Secretaria Demandante: </w:t>
      </w:r>
      <w:r>
        <w:rPr>
          <w:rFonts w:hint="default" w:ascii="Arial" w:hAnsi="Arial" w:cs="Arial"/>
          <w:b w:val="0"/>
          <w:bCs/>
          <w:sz w:val="22"/>
          <w:szCs w:val="22"/>
          <w:highlight w:val="none"/>
          <w:lang w:val="pt-BR"/>
        </w:rPr>
        <w:t>Secretaria Municipal de Administração e Modernização</w:t>
      </w:r>
    </w:p>
    <w:p w14:paraId="44D8AC43">
      <w:pPr>
        <w:spacing w:line="360" w:lineRule="auto"/>
        <w:jc w:val="left"/>
        <w:rPr>
          <w:rFonts w:hint="default" w:ascii="Arial" w:hAnsi="Arial" w:cs="Arial"/>
          <w:b w:val="0"/>
          <w:bCs/>
          <w:sz w:val="22"/>
          <w:szCs w:val="22"/>
          <w:highlight w:val="none"/>
        </w:rPr>
      </w:pPr>
      <w:r>
        <w:rPr>
          <w:rFonts w:hint="default" w:ascii="Arial" w:hAnsi="Arial" w:cs="Arial"/>
          <w:b/>
          <w:bCs w:val="0"/>
          <w:sz w:val="22"/>
          <w:szCs w:val="22"/>
          <w:highlight w:val="none"/>
          <w:lang w:val="pt-BR"/>
        </w:rPr>
        <w:t xml:space="preserve">Secretária: </w:t>
      </w:r>
      <w:r>
        <w:rPr>
          <w:rFonts w:hint="default" w:ascii="Arial" w:hAnsi="Arial" w:cs="Arial"/>
          <w:b w:val="0"/>
          <w:bCs/>
          <w:sz w:val="22"/>
          <w:szCs w:val="22"/>
          <w:highlight w:val="none"/>
        </w:rPr>
        <w:t>Silvia Cristina Villar Borges De Oliveira</w:t>
      </w:r>
    </w:p>
    <w:p w14:paraId="13D37FA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Email</w:t>
      </w:r>
      <w:r>
        <w:rPr>
          <w:rFonts w:hint="default" w:ascii="Arial" w:hAnsi="Arial" w:cs="Arial"/>
          <w:b/>
          <w:spacing w:val="-4"/>
          <w:sz w:val="22"/>
          <w:szCs w:val="22"/>
          <w:highlight w:val="none"/>
        </w:rPr>
        <w:t xml:space="preserve"> </w:t>
      </w:r>
      <w:r>
        <w:rPr>
          <w:rFonts w:hint="default" w:ascii="Arial" w:hAnsi="Arial" w:cs="Arial"/>
          <w:b/>
          <w:sz w:val="22"/>
          <w:szCs w:val="22"/>
          <w:highlight w:val="none"/>
        </w:rPr>
        <w:t>(institucional):</w:t>
      </w:r>
      <w:r>
        <w:rPr>
          <w:rFonts w:hint="default" w:ascii="Arial" w:hAnsi="Arial" w:cs="Arial"/>
          <w:b w:val="0"/>
          <w:bCs/>
          <w:sz w:val="22"/>
          <w:szCs w:val="22"/>
          <w:highlight w:val="none"/>
          <w:lang w:val="pt-BR"/>
        </w:rPr>
        <w:t xml:space="preserve"> sinopcompras@gmail.com</w:t>
      </w:r>
    </w:p>
    <w:p w14:paraId="08DB92E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Telefone</w:t>
      </w:r>
      <w:r>
        <w:rPr>
          <w:rFonts w:hint="default" w:ascii="Arial" w:hAnsi="Arial" w:cs="Arial"/>
          <w:b/>
          <w:spacing w:val="-5"/>
          <w:sz w:val="22"/>
          <w:szCs w:val="22"/>
          <w:highlight w:val="none"/>
        </w:rPr>
        <w:t xml:space="preserve"> </w:t>
      </w:r>
      <w:r>
        <w:rPr>
          <w:rFonts w:hint="default" w:ascii="Arial" w:hAnsi="Arial" w:cs="Arial"/>
          <w:b/>
          <w:sz w:val="22"/>
          <w:szCs w:val="22"/>
          <w:highlight w:val="none"/>
        </w:rPr>
        <w:t>(Institucional):</w:t>
      </w:r>
      <w:r>
        <w:rPr>
          <w:rFonts w:hint="default" w:ascii="Arial" w:hAnsi="Arial" w:cs="Arial"/>
          <w:b/>
          <w:sz w:val="22"/>
          <w:szCs w:val="22"/>
          <w:highlight w:val="none"/>
          <w:lang w:val="pt-BR"/>
        </w:rPr>
        <w:t xml:space="preserve"> </w:t>
      </w:r>
      <w:r>
        <w:rPr>
          <w:rFonts w:hint="default" w:ascii="Arial" w:hAnsi="Arial" w:cs="Arial"/>
          <w:b w:val="0"/>
          <w:bCs/>
          <w:sz w:val="22"/>
          <w:szCs w:val="22"/>
          <w:highlight w:val="none"/>
          <w:lang w:val="pt-BR"/>
        </w:rPr>
        <w:t>(66) 3520 - 7208</w:t>
      </w:r>
    </w:p>
    <w:p w14:paraId="036F0ACC">
      <w:pPr>
        <w:spacing w:line="360" w:lineRule="auto"/>
        <w:jc w:val="left"/>
        <w:rPr>
          <w:rFonts w:hint="default" w:ascii="Arial" w:hAnsi="Arial" w:cs="Arial"/>
          <w:b w:val="0"/>
          <w:bCs/>
          <w:sz w:val="22"/>
          <w:szCs w:val="22"/>
          <w:highlight w:val="none"/>
        </w:rPr>
      </w:pPr>
    </w:p>
    <w:tbl>
      <w:tblPr>
        <w:tblStyle w:val="28"/>
        <w:tblW w:w="9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7"/>
      </w:tblGrid>
      <w:tr w14:paraId="164DA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587" w:type="dxa"/>
            <w:shd w:val="clear" w:color="auto" w:fill="D7D7D7" w:themeFill="background1" w:themeFillShade="D8"/>
            <w:vAlign w:val="center"/>
          </w:tcPr>
          <w:p w14:paraId="5CC48D42">
            <w:pPr>
              <w:numPr>
                <w:ilvl w:val="0"/>
                <w:numId w:val="12"/>
              </w:numPr>
              <w:jc w:val="center"/>
              <w:rPr>
                <w:rFonts w:hint="default" w:ascii="Arial" w:hAnsi="Arial" w:cs="Arial"/>
                <w:b/>
                <w:sz w:val="24"/>
                <w:highlight w:val="none"/>
                <w:vertAlign w:val="baseline"/>
                <w:lang w:val="pt-BR"/>
              </w:rPr>
            </w:pPr>
            <w:r>
              <w:rPr>
                <w:rFonts w:hint="default" w:ascii="Arial" w:hAnsi="Arial" w:cs="Arial"/>
                <w:b/>
                <w:sz w:val="24"/>
                <w:highlight w:val="none"/>
                <w:vertAlign w:val="baseline"/>
                <w:lang w:val="pt-BR"/>
              </w:rPr>
              <w:t>O</w:t>
            </w:r>
            <w:r>
              <w:rPr>
                <w:rFonts w:hint="default" w:ascii="Arial" w:hAnsi="Arial" w:cs="Arial"/>
                <w:b/>
                <w:sz w:val="22"/>
                <w:szCs w:val="22"/>
                <w:highlight w:val="none"/>
                <w:vertAlign w:val="baseline"/>
                <w:lang w:val="pt-BR"/>
              </w:rPr>
              <w:t>BJETO</w:t>
            </w:r>
          </w:p>
        </w:tc>
      </w:tr>
    </w:tbl>
    <w:p w14:paraId="2FD0E1A1">
      <w:pPr>
        <w:jc w:val="left"/>
        <w:rPr>
          <w:rFonts w:hint="default" w:ascii="Arial" w:hAnsi="Arial" w:cs="Arial"/>
          <w:b w:val="0"/>
          <w:bCs/>
          <w:sz w:val="22"/>
          <w:szCs w:val="22"/>
          <w:highlight w:val="none"/>
          <w:lang w:val="pt-BR"/>
        </w:rPr>
      </w:pPr>
    </w:p>
    <w:p w14:paraId="0124383B">
      <w:pPr>
        <w:spacing w:line="360" w:lineRule="auto"/>
        <w:contextualSpacing/>
        <w:jc w:val="both"/>
        <w:rPr>
          <w:rFonts w:hint="default" w:ascii="Arial" w:hAnsi="Arial" w:cs="Arial"/>
          <w:b/>
          <w:spacing w:val="-2"/>
          <w:sz w:val="22"/>
          <w:szCs w:val="22"/>
          <w:highlight w:val="none"/>
        </w:rPr>
      </w:pPr>
      <w:r>
        <w:rPr>
          <w:rFonts w:hint="default" w:ascii="Arial" w:hAnsi="Arial" w:cs="Arial"/>
          <w:b/>
          <w:sz w:val="22"/>
          <w:szCs w:val="22"/>
          <w:highlight w:val="none"/>
        </w:rPr>
        <w:t>2.1</w:t>
      </w:r>
      <w:r>
        <w:rPr>
          <w:rFonts w:hint="default" w:ascii="Arial" w:hAnsi="Arial" w:cs="Arial"/>
          <w:b/>
          <w:sz w:val="22"/>
          <w:szCs w:val="22"/>
          <w:highlight w:val="none"/>
          <w:lang w:val="pt-BR"/>
        </w:rPr>
        <w:t>.</w:t>
      </w:r>
      <w:r>
        <w:rPr>
          <w:rFonts w:hint="default" w:ascii="Arial" w:hAnsi="Arial" w:cs="Arial"/>
          <w:b/>
          <w:spacing w:val="-2"/>
          <w:sz w:val="22"/>
          <w:szCs w:val="22"/>
          <w:highlight w:val="none"/>
        </w:rPr>
        <w:t xml:space="preserve"> </w:t>
      </w:r>
      <w:r>
        <w:rPr>
          <w:rFonts w:hint="default" w:ascii="Arial" w:hAnsi="Arial" w:cs="Arial"/>
          <w:b/>
          <w:sz w:val="22"/>
          <w:szCs w:val="22"/>
          <w:highlight w:val="none"/>
        </w:rPr>
        <w:t>Especificação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p>
    <w:p w14:paraId="1D5C3A78">
      <w:pPr>
        <w:keepNext w:val="0"/>
        <w:keepLines w:val="0"/>
        <w:pageBreakBefore w:val="0"/>
        <w:widowControl/>
        <w:kinsoku/>
        <w:wordWrap/>
        <w:overflowPunct/>
        <w:topLinePunct w:val="0"/>
        <w:autoSpaceDE/>
        <w:autoSpaceDN/>
        <w:bidi w:val="0"/>
        <w:adjustRightInd/>
        <w:snapToGrid/>
        <w:spacing w:line="360" w:lineRule="auto"/>
        <w:contextualSpacing/>
        <w:jc w:val="both"/>
        <w:textAlignment w:val="auto"/>
        <w:rPr>
          <w:rFonts w:hint="default" w:ascii="Arial" w:hAnsi="Arial" w:cs="Arial"/>
          <w:b w:val="0"/>
          <w:bCs/>
          <w:sz w:val="22"/>
          <w:szCs w:val="22"/>
          <w:highlight w:val="none"/>
          <w:lang w:val="pt-BR"/>
        </w:rPr>
      </w:pPr>
      <w:r>
        <w:rPr>
          <w:rFonts w:hint="default" w:ascii="Arial" w:hAnsi="Arial" w:cs="Arial"/>
          <w:sz w:val="22"/>
          <w:szCs w:val="22"/>
          <w:highlight w:val="none"/>
        </w:rPr>
        <w:t xml:space="preserve">Registro de </w:t>
      </w:r>
      <w:r>
        <w:rPr>
          <w:rFonts w:hint="default" w:ascii="Arial" w:hAnsi="Arial" w:cs="Arial"/>
          <w:sz w:val="22"/>
          <w:szCs w:val="22"/>
          <w:highlight w:val="none"/>
          <w:lang w:val="pt-BR"/>
        </w:rPr>
        <w:t>p</w:t>
      </w:r>
      <w:r>
        <w:rPr>
          <w:rFonts w:hint="default" w:ascii="Arial" w:hAnsi="Arial" w:cs="Arial"/>
          <w:sz w:val="22"/>
          <w:szCs w:val="22"/>
          <w:highlight w:val="none"/>
        </w:rPr>
        <w:t>reços para a</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 xml:space="preserve">Aquisição de </w:t>
      </w:r>
      <w:r>
        <w:rPr>
          <w:rFonts w:hint="default" w:ascii="Arial" w:hAnsi="Arial" w:cs="Arial"/>
          <w:b/>
          <w:bCs/>
          <w:sz w:val="22"/>
          <w:szCs w:val="22"/>
          <w:highlight w:val="none"/>
        </w:rPr>
        <w:t>E</w:t>
      </w:r>
      <w:r>
        <w:rPr>
          <w:rFonts w:hint="default" w:ascii="Arial" w:hAnsi="Arial" w:cs="Arial"/>
          <w:b/>
          <w:bCs/>
          <w:sz w:val="22"/>
          <w:szCs w:val="22"/>
          <w:highlight w:val="none"/>
          <w:lang w:val="pt-BR"/>
        </w:rPr>
        <w:t xml:space="preserve">quipamentos e </w:t>
      </w:r>
      <w:r>
        <w:rPr>
          <w:rFonts w:hint="default" w:ascii="Arial" w:hAnsi="Arial" w:cs="Arial"/>
          <w:b/>
          <w:sz w:val="22"/>
          <w:szCs w:val="22"/>
          <w:highlight w:val="none"/>
        </w:rPr>
        <w:t>M</w:t>
      </w:r>
      <w:r>
        <w:rPr>
          <w:rFonts w:hint="default" w:ascii="Arial" w:hAnsi="Arial" w:cs="Arial"/>
          <w:b/>
          <w:sz w:val="22"/>
          <w:szCs w:val="22"/>
          <w:highlight w:val="none"/>
          <w:lang w:val="pt-BR"/>
        </w:rPr>
        <w:t>ateriais de Informática</w:t>
      </w:r>
      <w:r>
        <w:rPr>
          <w:rFonts w:hint="default" w:ascii="Arial" w:hAnsi="Arial" w:cs="Arial"/>
          <w:b/>
          <w:sz w:val="22"/>
          <w:szCs w:val="22"/>
          <w:highlight w:val="none"/>
        </w:rPr>
        <w:t xml:space="preserve">, </w:t>
      </w:r>
      <w:r>
        <w:rPr>
          <w:rFonts w:hint="default" w:ascii="Arial" w:hAnsi="Arial" w:cs="Arial"/>
          <w:b w:val="0"/>
          <w:bCs/>
          <w:sz w:val="22"/>
          <w:szCs w:val="22"/>
          <w:highlight w:val="none"/>
          <w:lang w:val="pt-BR"/>
        </w:rPr>
        <w:t>conforme condições, quantidades e exigências estabelecidas neste instrumento e no Estudo Técnico Preliminar.</w:t>
      </w:r>
    </w:p>
    <w:p w14:paraId="438DA2B0">
      <w:pPr>
        <w:keepNext w:val="0"/>
        <w:keepLines w:val="0"/>
        <w:pageBreakBefore w:val="0"/>
        <w:widowControl/>
        <w:kinsoku/>
        <w:wordWrap/>
        <w:overflowPunct/>
        <w:topLinePunct w:val="0"/>
        <w:autoSpaceDE/>
        <w:autoSpaceDN/>
        <w:bidi w:val="0"/>
        <w:adjustRightInd/>
        <w:snapToGrid/>
        <w:spacing w:line="360" w:lineRule="auto"/>
        <w:contextualSpacing/>
        <w:jc w:val="both"/>
        <w:textAlignment w:val="auto"/>
        <w:rPr>
          <w:rFonts w:hint="default" w:ascii="Arial" w:hAnsi="Arial" w:cs="Arial"/>
          <w:color w:val="auto"/>
          <w:sz w:val="22"/>
          <w:szCs w:val="22"/>
        </w:rPr>
      </w:pPr>
      <w:r>
        <w:rPr>
          <w:rFonts w:hint="default" w:ascii="Arial" w:hAnsi="Arial" w:cs="Arial"/>
          <w:b/>
          <w:bCs w:val="0"/>
          <w:sz w:val="22"/>
          <w:szCs w:val="22"/>
          <w:highlight w:val="none"/>
          <w:lang w:val="pt-BR"/>
        </w:rPr>
        <w:t>2.2.</w:t>
      </w:r>
      <w:r>
        <w:rPr>
          <w:rFonts w:hint="default" w:ascii="Arial" w:hAnsi="Arial" w:cs="Arial"/>
          <w:b w:val="0"/>
          <w:bCs/>
          <w:sz w:val="22"/>
          <w:szCs w:val="22"/>
          <w:highlight w:val="none"/>
          <w:lang w:val="pt-BR"/>
        </w:rPr>
        <w:t xml:space="preserve"> </w:t>
      </w:r>
      <w:r>
        <w:rPr>
          <w:rFonts w:hint="default" w:ascii="Arial" w:hAnsi="Arial" w:cs="Arial"/>
          <w:color w:val="auto"/>
          <w:sz w:val="22"/>
          <w:szCs w:val="22"/>
          <w:highlight w:val="none"/>
        </w:rPr>
        <w:t xml:space="preserve">A padronização de descrições de itens de compra estimula a ampla concorrência </w:t>
      </w:r>
      <w:r>
        <w:rPr>
          <w:rFonts w:hint="default" w:ascii="Arial" w:hAnsi="Arial" w:cs="Arial"/>
          <w:color w:val="auto"/>
          <w:sz w:val="22"/>
          <w:szCs w:val="22"/>
        </w:rPr>
        <w:t>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auto"/>
          <w:sz w:val="22"/>
          <w:szCs w:val="22"/>
          <w:lang w:val="pt-BR"/>
        </w:rPr>
        <w:t xml:space="preserve"> </w:t>
      </w:r>
      <w:r>
        <w:rPr>
          <w:rFonts w:hint="default" w:ascii="Arial" w:hAnsi="Arial" w:cs="Arial"/>
          <w:color w:val="auto"/>
          <w:sz w:val="22"/>
          <w:szCs w:val="22"/>
        </w:rPr>
        <w:t>O catálogo abrange desde alimentos, produtos de higiene, artigos de vestuário, produtos químicos, armamentos, maq</w:t>
      </w:r>
      <w:r>
        <w:rPr>
          <w:rFonts w:hint="default" w:ascii="Arial" w:hAnsi="Arial" w:cs="Arial"/>
          <w:color w:val="auto"/>
          <w:sz w:val="22"/>
          <w:szCs w:val="22"/>
          <w:lang w:val="pt-BR"/>
        </w:rPr>
        <w:t>uinários</w:t>
      </w:r>
      <w:r>
        <w:rPr>
          <w:rFonts w:hint="default" w:ascii="Arial" w:hAnsi="Arial" w:cs="Arial"/>
          <w:color w:val="auto"/>
          <w:sz w:val="22"/>
          <w:szCs w:val="22"/>
        </w:rPr>
        <w:t>, material de expediente, medicamentos e demais materiais ou serviços.</w:t>
      </w:r>
    </w:p>
    <w:p w14:paraId="1DBAA963">
      <w:pPr>
        <w:numPr>
          <w:ilvl w:val="0"/>
          <w:numId w:val="0"/>
        </w:numPr>
        <w:spacing w:line="360" w:lineRule="auto"/>
        <w:ind w:leftChars="0"/>
        <w:contextualSpacing/>
        <w:jc w:val="both"/>
        <w:rPr>
          <w:rFonts w:hint="default" w:ascii="Arial" w:hAnsi="Arial" w:cs="Arial"/>
          <w:b w:val="0"/>
          <w:bCs/>
          <w:color w:val="auto"/>
          <w:sz w:val="22"/>
          <w:szCs w:val="22"/>
          <w:highlight w:val="none"/>
          <w:lang w:val="pt-BR"/>
        </w:rPr>
      </w:pPr>
      <w:r>
        <w:rPr>
          <w:rFonts w:hint="default" w:ascii="Arial" w:hAnsi="Arial" w:cs="Arial"/>
          <w:b/>
          <w:bCs/>
          <w:color w:val="auto"/>
          <w:sz w:val="22"/>
          <w:szCs w:val="22"/>
          <w:lang w:val="pt-BR"/>
        </w:rPr>
        <w:t xml:space="preserve">2.3. </w:t>
      </w:r>
      <w:r>
        <w:rPr>
          <w:rFonts w:hint="default" w:ascii="Arial" w:hAnsi="Arial" w:cs="Arial"/>
          <w:color w:val="auto"/>
          <w:sz w:val="22"/>
          <w:szCs w:val="22"/>
          <w:lang w:val="pt-BR"/>
        </w:rPr>
        <w:t>I</w:t>
      </w:r>
      <w:r>
        <w:rPr>
          <w:rFonts w:hint="default" w:ascii="Arial" w:hAnsi="Arial" w:cs="Arial"/>
          <w:color w:val="auto"/>
          <w:sz w:val="22"/>
          <w:szCs w:val="22"/>
        </w:rPr>
        <w:t xml:space="preserve">mportante destacar que o TCE/MT desenvolveu e mantém o Catálogo de Materiais e Serviços que é um banco de especificações de </w:t>
      </w:r>
      <w:r>
        <w:rPr>
          <w:rFonts w:hint="default" w:ascii="Arial" w:hAnsi="Arial" w:cs="Arial"/>
          <w:color w:val="auto"/>
          <w:sz w:val="22"/>
          <w:szCs w:val="22"/>
          <w:u w:val="single"/>
        </w:rPr>
        <w:t>itens licitáveis de uso obrigatório para todos os órgãos sob a jurisdição do TCE/MT</w:t>
      </w:r>
      <w:r>
        <w:rPr>
          <w:rFonts w:hint="default" w:ascii="Arial" w:hAnsi="Arial" w:cs="Arial"/>
          <w:color w:val="auto"/>
          <w:sz w:val="22"/>
          <w:szCs w:val="22"/>
        </w:rPr>
        <w:t>. Dessa forma, o município de Sinop utiliza desse catálogo eletrônico desde 2017.</w:t>
      </w:r>
    </w:p>
    <w:p w14:paraId="125175B1">
      <w:pPr>
        <w:spacing w:line="360" w:lineRule="auto"/>
        <w:contextualSpacing/>
        <w:jc w:val="both"/>
        <w:rPr>
          <w:rFonts w:hint="default" w:ascii="Arial" w:hAnsi="Arial" w:cs="Arial"/>
          <w:b/>
          <w:bCs/>
          <w:color w:val="auto"/>
          <w:sz w:val="24"/>
          <w:szCs w:val="24"/>
          <w:lang w:val="pt-BR"/>
        </w:rPr>
      </w:pPr>
    </w:p>
    <w:p w14:paraId="075EF6CD">
      <w:pPr>
        <w:spacing w:line="360" w:lineRule="auto"/>
        <w:contextualSpacing/>
        <w:jc w:val="both"/>
        <w:rPr>
          <w:rFonts w:hint="default" w:ascii="Arial" w:hAnsi="Arial" w:cs="Arial"/>
          <w:b/>
          <w:bCs/>
          <w:color w:val="auto"/>
          <w:sz w:val="24"/>
          <w:szCs w:val="24"/>
          <w:lang w:val="pt-BR"/>
        </w:rPr>
      </w:pPr>
    </w:p>
    <w:p w14:paraId="3B006E61">
      <w:pPr>
        <w:spacing w:line="360" w:lineRule="auto"/>
        <w:contextualSpacing/>
        <w:jc w:val="both"/>
        <w:rPr>
          <w:rFonts w:hint="default" w:ascii="Arial" w:hAnsi="Arial" w:cs="Arial"/>
          <w:b/>
          <w:bCs/>
          <w:color w:val="auto"/>
          <w:sz w:val="24"/>
          <w:szCs w:val="24"/>
          <w:lang w:val="pt-BR"/>
        </w:rPr>
      </w:pPr>
    </w:p>
    <w:p w14:paraId="07374CE9">
      <w:pPr>
        <w:spacing w:line="360" w:lineRule="auto"/>
        <w:contextualSpacing/>
        <w:jc w:val="both"/>
        <w:rPr>
          <w:rFonts w:hint="default" w:ascii="Arial" w:hAnsi="Arial" w:cs="Arial"/>
          <w:b/>
          <w:bCs/>
          <w:color w:val="auto"/>
          <w:sz w:val="24"/>
          <w:szCs w:val="24"/>
          <w:lang w:val="pt-BR"/>
        </w:rPr>
      </w:pPr>
    </w:p>
    <w:p w14:paraId="5B9FCFCE">
      <w:pPr>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2.4. Descrição e quantidades:</w:t>
      </w:r>
    </w:p>
    <w:p w14:paraId="69123C13">
      <w:pPr>
        <w:jc w:val="left"/>
        <w:rPr>
          <w:rFonts w:hint="default" w:ascii="Arial" w:hAnsi="Arial" w:cs="Arial"/>
          <w:b w:val="0"/>
          <w:bCs/>
          <w:sz w:val="22"/>
          <w:szCs w:val="22"/>
          <w:highlight w:val="none"/>
          <w:lang w:val="pt-BR"/>
        </w:rPr>
      </w:pPr>
    </w:p>
    <w:tbl>
      <w:tblPr>
        <w:tblStyle w:val="10"/>
        <w:tblpPr w:leftFromText="180" w:rightFromText="180" w:vertAnchor="text" w:horzAnchor="page" w:tblpX="994" w:tblpY="273"/>
        <w:tblOverlap w:val="never"/>
        <w:tblW w:w="108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7"/>
        <w:gridCol w:w="575"/>
        <w:gridCol w:w="825"/>
        <w:gridCol w:w="825"/>
        <w:gridCol w:w="4013"/>
        <w:gridCol w:w="587"/>
        <w:gridCol w:w="662"/>
        <w:gridCol w:w="1138"/>
        <w:gridCol w:w="1175"/>
      </w:tblGrid>
      <w:tr w14:paraId="0DB8A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CC538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5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E304F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2DC6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COD. TCE/MT</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B0AE8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COD</w:t>
            </w:r>
            <w:r>
              <w:rPr>
                <w:rFonts w:hint="default" w:ascii="Arial" w:hAnsi="Arial" w:cs="Arial"/>
                <w:b/>
                <w:bCs/>
                <w:i w:val="0"/>
                <w:iCs w:val="0"/>
                <w:color w:val="000000"/>
                <w:kern w:val="0"/>
                <w:sz w:val="13"/>
                <w:szCs w:val="13"/>
                <w:u w:val="none"/>
                <w:lang w:val="pt-BR" w:eastAsia="zh-CN" w:bidi="ar"/>
              </w:rPr>
              <w:t>.</w:t>
            </w:r>
            <w:r>
              <w:rPr>
                <w:rFonts w:hint="default" w:ascii="Arial" w:hAnsi="Arial" w:eastAsia="SimSun" w:cs="Arial"/>
                <w:b/>
                <w:bCs/>
                <w:i w:val="0"/>
                <w:iCs w:val="0"/>
                <w:color w:val="000000"/>
                <w:kern w:val="0"/>
                <w:sz w:val="13"/>
                <w:szCs w:val="13"/>
                <w:u w:val="none"/>
                <w:lang w:val="en-US" w:eastAsia="zh-CN" w:bidi="ar"/>
              </w:rPr>
              <w:t xml:space="preserve"> PREF.</w:t>
            </w:r>
          </w:p>
        </w:tc>
        <w:tc>
          <w:tcPr>
            <w:tcW w:w="40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5C143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7910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1E593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QTD.</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47BE43">
            <w:pPr>
              <w:keepNext w:val="0"/>
              <w:keepLines w:val="0"/>
              <w:widowControl/>
              <w:suppressLineNumbers w:val="0"/>
              <w:jc w:val="center"/>
              <w:textAlignment w:val="center"/>
              <w:rPr>
                <w:rFonts w:hint="default" w:ascii="Arial" w:hAnsi="Arial" w:cs="Arial"/>
                <w:b/>
                <w:bCs/>
                <w:i w:val="0"/>
                <w:iCs w:val="0"/>
                <w:color w:val="000000"/>
                <w:sz w:val="13"/>
                <w:szCs w:val="13"/>
                <w:u w:val="none"/>
                <w:lang w:val="pt-BR"/>
              </w:rPr>
            </w:pPr>
            <w:r>
              <w:rPr>
                <w:rFonts w:hint="default" w:ascii="Arial" w:hAnsi="Arial" w:cs="Arial"/>
                <w:b/>
                <w:bCs/>
                <w:i w:val="0"/>
                <w:iCs w:val="0"/>
                <w:color w:val="000000"/>
                <w:kern w:val="0"/>
                <w:sz w:val="13"/>
                <w:szCs w:val="13"/>
                <w:u w:val="none"/>
                <w:lang w:val="pt-BR" w:eastAsia="zh-CN" w:bidi="ar"/>
              </w:rPr>
              <w:t>VALOR DE REFERÊNCIA</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38C41C">
            <w:pPr>
              <w:keepNext w:val="0"/>
              <w:keepLines w:val="0"/>
              <w:widowControl/>
              <w:suppressLineNumbers w:val="0"/>
              <w:jc w:val="center"/>
              <w:textAlignment w:val="center"/>
              <w:rPr>
                <w:rFonts w:hint="default" w:ascii="Arial" w:hAnsi="Arial" w:cs="Arial"/>
                <w:b/>
                <w:bCs/>
                <w:i w:val="0"/>
                <w:iCs w:val="0"/>
                <w:color w:val="000000"/>
                <w:kern w:val="0"/>
                <w:sz w:val="13"/>
                <w:szCs w:val="13"/>
                <w:u w:val="none"/>
                <w:lang w:val="pt-BR" w:eastAsia="zh-CN" w:bidi="ar"/>
              </w:rPr>
            </w:pPr>
            <w:r>
              <w:rPr>
                <w:rFonts w:hint="default" w:ascii="Arial" w:hAnsi="Arial" w:cs="Arial"/>
                <w:b/>
                <w:bCs/>
                <w:i w:val="0"/>
                <w:iCs w:val="0"/>
                <w:color w:val="000000"/>
                <w:kern w:val="0"/>
                <w:sz w:val="13"/>
                <w:szCs w:val="13"/>
                <w:u w:val="none"/>
                <w:lang w:val="pt-BR" w:eastAsia="zh-CN" w:bidi="ar"/>
              </w:rPr>
              <w:t>VALOR</w:t>
            </w:r>
          </w:p>
          <w:p w14:paraId="1F55CB5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TOTAL</w:t>
            </w:r>
          </w:p>
        </w:tc>
      </w:tr>
      <w:tr w14:paraId="3C5D3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4FDFF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highlight w:val="none"/>
                <w:u w:val="none"/>
                <w:lang w:val="en-US" w:eastAsia="zh-CN" w:bidi="ar"/>
              </w:rPr>
              <w:t>GRUPO 1 -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E30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4FBA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00033093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3A389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405183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EB5AB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COMPUTADOR MODELO 1</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DESCRIÇÃO TÉCNICA MININAS: 1 - PROCESSADOR: INTEL CORE I3 OU AMD COMPATÍVEL (RAYZEN 3); DE NO MÍNIMO QUATRO NÚCLEOS F</w:t>
            </w:r>
            <w:r>
              <w:rPr>
                <w:rFonts w:hint="default" w:ascii="Arial" w:hAnsi="Arial" w:eastAsia="SimSun" w:cs="Arial"/>
                <w:i w:val="0"/>
                <w:iCs w:val="0"/>
                <w:color w:val="000000"/>
                <w:kern w:val="0"/>
                <w:sz w:val="13"/>
                <w:szCs w:val="13"/>
                <w:highlight w:val="none"/>
                <w:u w:val="none"/>
                <w:lang w:val="en-US" w:eastAsia="zh-CN" w:bidi="ar"/>
              </w:rPr>
              <w:t xml:space="preserve">ÍSICOS, COM FREQUÊNCIA REAL DE CLOCK INTERNO MÍNIMO DE </w:t>
            </w:r>
            <w:r>
              <w:rPr>
                <w:rFonts w:hint="default" w:ascii="Arial" w:hAnsi="Arial" w:cs="Arial"/>
                <w:i w:val="0"/>
                <w:iCs w:val="0"/>
                <w:color w:val="000000"/>
                <w:kern w:val="0"/>
                <w:sz w:val="13"/>
                <w:szCs w:val="13"/>
                <w:highlight w:val="none"/>
                <w:u w:val="none"/>
                <w:lang w:val="pt-BR" w:eastAsia="zh-CN" w:bidi="ar"/>
              </w:rPr>
              <w:t>2.7</w:t>
            </w:r>
            <w:r>
              <w:rPr>
                <w:rFonts w:hint="default" w:ascii="Arial" w:hAnsi="Arial" w:eastAsia="SimSun" w:cs="Arial"/>
                <w:i w:val="0"/>
                <w:iCs w:val="0"/>
                <w:color w:val="000000"/>
                <w:kern w:val="0"/>
                <w:sz w:val="13"/>
                <w:szCs w:val="13"/>
                <w:highlight w:val="none"/>
                <w:u w:val="none"/>
                <w:lang w:val="en-US" w:eastAsia="zh-CN" w:bidi="ar"/>
              </w:rPr>
              <w:t xml:space="preserve"> GHZ;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GABINETE TIPO MINI COM SENSOR DE ABERTURA.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FONTE DE ALIMENTAÇÃO 65W EXTERNA, NO MINIMO 88% DE EFICIENCIA ENERGETICA.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ARMAZENAMENTO MÍNIMA DE 256GB NVME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PLACA DE VIDEO ON-BOARD SENDO 2 SAIDA HDMI E UMA DISPLAY PORT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 </w:t>
            </w:r>
            <w:r>
              <w:rPr>
                <w:rFonts w:hint="default" w:ascii="Arial" w:hAnsi="Arial" w:eastAsia="SimSun" w:cs="Arial"/>
                <w:i w:val="0"/>
                <w:iCs w:val="0"/>
                <w:color w:val="000000"/>
                <w:kern w:val="0"/>
                <w:sz w:val="13"/>
                <w:szCs w:val="13"/>
                <w:highlight w:val="none"/>
                <w:u w:val="none"/>
                <w:lang w:val="en-US" w:eastAsia="zh-CN" w:bidi="ar"/>
              </w:rPr>
              <w:t xml:space="preserve">HD 500 7200 RPM.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MOUSE ÓPTICO.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w:t>
            </w:r>
            <w:r>
              <w:rPr>
                <w:rFonts w:hint="default" w:ascii="Arial" w:hAnsi="Arial" w:cs="Arial"/>
                <w:i w:val="0"/>
                <w:iCs w:val="0"/>
                <w:color w:val="000000"/>
                <w:kern w:val="0"/>
                <w:sz w:val="13"/>
                <w:szCs w:val="13"/>
                <w:highlight w:val="none"/>
                <w:u w:val="none"/>
                <w:lang w:val="pt-BR" w:eastAsia="zh-CN" w:bidi="ar"/>
              </w:rPr>
              <w:t xml:space="preserve">COM INCLINAÇÃO </w:t>
            </w:r>
            <w:r>
              <w:rPr>
                <w:rFonts w:hint="default" w:ascii="Arial" w:hAnsi="Arial" w:eastAsia="SimSun" w:cs="Arial"/>
                <w:i w:val="0"/>
                <w:iCs w:val="0"/>
                <w:color w:val="000000"/>
                <w:kern w:val="0"/>
                <w:sz w:val="13"/>
                <w:szCs w:val="13"/>
                <w:highlight w:val="none"/>
                <w:u w:val="none"/>
                <w:lang w:val="en-US" w:eastAsia="zh-CN" w:bidi="ar"/>
              </w:rPr>
              <w:t xml:space="preserve">SENDO DO MESMO FABRICANTE.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14 - CERTIFICAÇÕES: ENERGY STAR PARA O MODELO DO EQUIPAMENTO OFERTADO, ESSA CARACTE</w:t>
            </w:r>
            <w:r>
              <w:rPr>
                <w:rFonts w:hint="default" w:ascii="Arial" w:hAnsi="Arial" w:eastAsia="SimSun" w:cs="Arial"/>
                <w:i w:val="0"/>
                <w:iCs w:val="0"/>
                <w:color w:val="000000"/>
                <w:kern w:val="0"/>
                <w:sz w:val="13"/>
                <w:szCs w:val="13"/>
                <w:u w:val="none"/>
                <w:lang w:val="en-US" w:eastAsia="zh-CN" w:bidi="ar"/>
              </w:rPr>
              <w:t xml:space="preserv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F4A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C8AD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221</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FE5B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R$6.130,00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5768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R$1.354.730,00</w:t>
            </w:r>
          </w:p>
        </w:tc>
      </w:tr>
      <w:tr w14:paraId="4A3D6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46A600">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2 -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7E01F">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42A60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00033093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D5F7B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405184</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9F1FA8">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COMPUTADOR MODELO 1</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TÉCNICA MININAS: 1 - PROCESSADOR: INTEL CORE I3 OU AMD COMPATÍVEL (RAYZEN 3); DE NO MÍNIMO QUATRO NÚCLEOS FÍSICOS, COM FREQUÊNCIA REAL DE CLOCK INTERNO MÍNIMO DE </w:t>
            </w:r>
            <w:r>
              <w:rPr>
                <w:rFonts w:hint="default" w:ascii="Arial" w:hAnsi="Arial" w:cs="Arial"/>
                <w:i w:val="0"/>
                <w:iCs w:val="0"/>
                <w:color w:val="000000"/>
                <w:kern w:val="0"/>
                <w:sz w:val="13"/>
                <w:szCs w:val="13"/>
                <w:highlight w:val="none"/>
                <w:u w:val="none"/>
                <w:lang w:val="pt-BR" w:eastAsia="zh-CN" w:bidi="ar"/>
              </w:rPr>
              <w:t>2.7</w:t>
            </w:r>
            <w:r>
              <w:rPr>
                <w:rFonts w:hint="default" w:ascii="Arial" w:hAnsi="Arial" w:eastAsia="SimSun" w:cs="Arial"/>
                <w:i w:val="0"/>
                <w:iCs w:val="0"/>
                <w:color w:val="000000"/>
                <w:kern w:val="0"/>
                <w:sz w:val="13"/>
                <w:szCs w:val="13"/>
                <w:highlight w:val="none"/>
                <w:u w:val="none"/>
                <w:lang w:val="en-US" w:eastAsia="zh-CN" w:bidi="ar"/>
              </w:rPr>
              <w:t xml:space="preserve"> GHZ;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GABINETE TIPO MINI COM SENSOR DE ABERTURA.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FONTE DE ALIMENTAÇÃO 65W EXTERNA, NO MINIMO 88% DE EFICIENCIA ENERGETICA.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ARMAZENAMENTO MÍNIMA DE 256GB NVME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PLACA DE VIDEO ON-BOARD SENDO 2 SAIDA HDMI E UMA DISPLAY PORT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 </w:t>
            </w:r>
            <w:r>
              <w:rPr>
                <w:rFonts w:hint="default" w:ascii="Arial" w:hAnsi="Arial" w:eastAsia="SimSun" w:cs="Arial"/>
                <w:i w:val="0"/>
                <w:iCs w:val="0"/>
                <w:color w:val="000000"/>
                <w:kern w:val="0"/>
                <w:sz w:val="13"/>
                <w:szCs w:val="13"/>
                <w:highlight w:val="none"/>
                <w:u w:val="none"/>
                <w:lang w:val="en-US" w:eastAsia="zh-CN" w:bidi="ar"/>
              </w:rPr>
              <w:t xml:space="preserve">HD 500 7200 RPM.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MOUSE ÓPTICO.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w:t>
            </w:r>
            <w:r>
              <w:rPr>
                <w:rFonts w:hint="default" w:ascii="Arial" w:hAnsi="Arial" w:cs="Arial"/>
                <w:i w:val="0"/>
                <w:iCs w:val="0"/>
                <w:color w:val="000000"/>
                <w:kern w:val="0"/>
                <w:sz w:val="13"/>
                <w:szCs w:val="13"/>
                <w:highlight w:val="none"/>
                <w:u w:val="none"/>
                <w:lang w:val="pt-BR" w:eastAsia="zh-CN" w:bidi="ar"/>
              </w:rPr>
              <w:t xml:space="preserve">COM INCLINAÇÃO </w:t>
            </w:r>
            <w:r>
              <w:rPr>
                <w:rFonts w:hint="default" w:ascii="Arial" w:hAnsi="Arial" w:eastAsia="SimSun" w:cs="Arial"/>
                <w:i w:val="0"/>
                <w:iCs w:val="0"/>
                <w:color w:val="000000"/>
                <w:kern w:val="0"/>
                <w:sz w:val="13"/>
                <w:szCs w:val="13"/>
                <w:highlight w:val="none"/>
                <w:u w:val="none"/>
                <w:lang w:val="en-US" w:eastAsia="zh-CN" w:bidi="ar"/>
              </w:rPr>
              <w:t xml:space="preserve">SENDO DO MESMO FABRICANTE.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18 - DESKTOP, MONITOR, TECLADO E MOUSE SENDO DO MESMO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1A7A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2D9E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D965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R$6.130,00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8C80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R$441.360,00</w:t>
            </w:r>
          </w:p>
        </w:tc>
      </w:tr>
      <w:tr w14:paraId="40A87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09EDC1">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3 -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B3C6FF">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C242E">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00033093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2BA8B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405185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91586C">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COMPUTADOR MODELO 2</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TÉCNICA MININAS: 1 - PROCESSADOR: INTEL CORE I3 OU AMD COMPATÍVEL (RAYZEN 3); DE NO MÍNIMO QUATRO NÚCLEOS FÍSICOS, COM FREQUÊNCIA REAL DE CLOCK INTERNO MÍNIMO DE </w:t>
            </w:r>
            <w:r>
              <w:rPr>
                <w:rFonts w:hint="default" w:ascii="Arial" w:hAnsi="Arial" w:cs="Arial"/>
                <w:i w:val="0"/>
                <w:iCs w:val="0"/>
                <w:color w:val="000000"/>
                <w:kern w:val="0"/>
                <w:sz w:val="13"/>
                <w:szCs w:val="13"/>
                <w:highlight w:val="none"/>
                <w:u w:val="none"/>
                <w:lang w:val="pt-BR" w:eastAsia="zh-CN" w:bidi="ar"/>
              </w:rPr>
              <w:t>2.7</w:t>
            </w:r>
            <w:r>
              <w:rPr>
                <w:rFonts w:hint="default" w:ascii="Arial" w:hAnsi="Arial" w:eastAsia="SimSun" w:cs="Arial"/>
                <w:i w:val="0"/>
                <w:iCs w:val="0"/>
                <w:color w:val="000000"/>
                <w:kern w:val="0"/>
                <w:sz w:val="13"/>
                <w:szCs w:val="13"/>
                <w:highlight w:val="none"/>
                <w:u w:val="none"/>
                <w:lang w:val="en-US" w:eastAsia="zh-CN" w:bidi="ar"/>
              </w:rPr>
              <w:t xml:space="preserve"> GHZ;</w:t>
            </w:r>
            <w:r>
              <w:rPr>
                <w:rFonts w:hint="default" w:ascii="Arial" w:hAnsi="Arial" w:eastAsia="SimSun" w:cs="Arial"/>
                <w:i w:val="0"/>
                <w:iCs w:val="0"/>
                <w:color w:val="000000"/>
                <w:kern w:val="0"/>
                <w:sz w:val="13"/>
                <w:szCs w:val="13"/>
                <w:highlight w:val="none"/>
                <w:u w:val="none"/>
                <w:lang w:val="en-US" w:eastAsia="zh-CN" w:bidi="ar"/>
              </w:rPr>
              <w:t xml:space="preserv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UMA REDE SEM FIO 5 - GABINETE TIPO SMALL FORM FACTOR TOOL LESS SEM QUALQUER TIPO DE USO DE FERRAMENTA E SEM PARAFUSO RECARTILHADO NA TRASEIRA DA TAMPA.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ARMAZENAMENTO MÍNIMA DE 256GB SSD.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 GRAVADORA DVD INTERNA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MOUSE ÓPTICO.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13 - MONITOR DE 21,5 POLEGADAS, RESOLUÇÃO MÍNIMA 1920 X 1080 A 60 HZ; BRILHO DE NO MÍNIMO 200 NITs; CONTRASTE REAL DE NO MÍNIMO 1000:1 VOLTAGEM/ALIMENTAÇÃO AUTOMÁTICA COM FONTE INTERNA, CONECTORES ENTRADA: 01 VGA, HDMI E 01 DISPLAY PORT, COM REGULAGEM DE ALTURA E PIVO</w:t>
            </w:r>
            <w:r>
              <w:rPr>
                <w:rFonts w:hint="default" w:ascii="Arial" w:hAnsi="Arial" w:cs="Arial"/>
                <w:i w:val="0"/>
                <w:iCs w:val="0"/>
                <w:color w:val="000000"/>
                <w:kern w:val="0"/>
                <w:sz w:val="13"/>
                <w:szCs w:val="13"/>
                <w:highlight w:val="none"/>
                <w:u w:val="none"/>
                <w:lang w:val="pt-BR" w:eastAsia="zh-CN" w:bidi="ar"/>
              </w:rPr>
              <w:t xml:space="preserve"> COM INCLINAÇÃO</w:t>
            </w:r>
            <w:r>
              <w:rPr>
                <w:rFonts w:hint="default" w:ascii="Arial" w:hAnsi="Arial" w:eastAsia="SimSun" w:cs="Arial"/>
                <w:i w:val="0"/>
                <w:iCs w:val="0"/>
                <w:color w:val="000000"/>
                <w:kern w:val="0"/>
                <w:sz w:val="13"/>
                <w:szCs w:val="13"/>
                <w:highlight w:val="none"/>
                <w:u w:val="none"/>
                <w:lang w:val="en-US" w:eastAsia="zh-CN" w:bidi="ar"/>
              </w:rPr>
              <w:t xml:space="preserve"> SENDO DO MESMO FABRICANTE.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16 - APRESENTAR JUNTO A PROPOSTA CATÁLOGO/DATASHEET TÉCNICO ORIGINAL DO FABRICANTE DO COMPUTADOR E DO MONITOR OFERTADOS, SOB PENA DE DESCLASSIFICAÇÃO.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18 - DESKTOP, MONITOR, TECLADO E MOUSE SENDO DO MESMO FABRICANTE SOB PENA DE DESCLASSIFICAÇÃO.(COTA PRINCIPAL)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5053B0">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B8529F">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150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B97438">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R$7.500,00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65FCB2">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R$1.125.000,00</w:t>
            </w:r>
          </w:p>
        </w:tc>
      </w:tr>
      <w:tr w14:paraId="41843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EE5642">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4 -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AF1772">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70799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00033093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5709E">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405186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705B5">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COMPUTADOR MODELO 2</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TÉCNICA MININAS: 1 - PROCESSADOR: INTEL CORE I3 OU AMD COMPATÍVEL (RAYZEN 3); DE NO MÍNIMO QUATRO NÚCLEOS FÍSICOS, COM FREQUÊNCIA REAL DE CLOCK INTERNO MÍNIMO DE </w:t>
            </w:r>
            <w:r>
              <w:rPr>
                <w:rFonts w:hint="default" w:ascii="Arial" w:hAnsi="Arial" w:cs="Arial"/>
                <w:i w:val="0"/>
                <w:iCs w:val="0"/>
                <w:color w:val="000000"/>
                <w:kern w:val="0"/>
                <w:sz w:val="13"/>
                <w:szCs w:val="13"/>
                <w:highlight w:val="none"/>
                <w:u w:val="none"/>
                <w:lang w:val="pt-BR" w:eastAsia="zh-CN" w:bidi="ar"/>
              </w:rPr>
              <w:t>2.7</w:t>
            </w:r>
            <w:r>
              <w:rPr>
                <w:rFonts w:hint="default" w:ascii="Arial" w:hAnsi="Arial" w:eastAsia="SimSun" w:cs="Arial"/>
                <w:i w:val="0"/>
                <w:iCs w:val="0"/>
                <w:color w:val="000000"/>
                <w:kern w:val="0"/>
                <w:sz w:val="13"/>
                <w:szCs w:val="13"/>
                <w:highlight w:val="none"/>
                <w:u w:val="none"/>
                <w:lang w:val="en-US" w:eastAsia="zh-CN" w:bidi="ar"/>
              </w:rPr>
              <w:t xml:space="preserve"> GHZ;</w:t>
            </w:r>
            <w:r>
              <w:rPr>
                <w:rFonts w:hint="default" w:ascii="Arial" w:hAnsi="Arial" w:eastAsia="SimSun" w:cs="Arial"/>
                <w:i w:val="0"/>
                <w:iCs w:val="0"/>
                <w:color w:val="000000"/>
                <w:kern w:val="0"/>
                <w:sz w:val="13"/>
                <w:szCs w:val="13"/>
                <w:highlight w:val="none"/>
                <w:u w:val="none"/>
                <w:lang w:val="en-US" w:eastAsia="zh-CN" w:bidi="ar"/>
              </w:rPr>
              <w:t xml:space="preserv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UMA REDE SEM FIO</w:t>
            </w:r>
            <w:r>
              <w:rPr>
                <w:rFonts w:hint="default" w:ascii="Arial" w:hAnsi="Arial" w:cs="Arial"/>
                <w:i w:val="0"/>
                <w:iCs w:val="0"/>
                <w:color w:val="000000"/>
                <w:kern w:val="0"/>
                <w:sz w:val="13"/>
                <w:szCs w:val="13"/>
                <w:highlight w:val="none"/>
                <w:u w:val="none"/>
                <w:lang w:val="pt-BR" w:eastAsia="zh-CN" w:bidi="ar"/>
              </w:rPr>
              <w:t xml:space="preserve"> </w:t>
            </w:r>
            <w:r>
              <w:rPr>
                <w:rFonts w:hint="default" w:ascii="Arial" w:hAnsi="Arial" w:eastAsia="SimSun" w:cs="Arial"/>
                <w:i w:val="0"/>
                <w:iCs w:val="0"/>
                <w:color w:val="000000"/>
                <w:kern w:val="0"/>
                <w:sz w:val="13"/>
                <w:szCs w:val="13"/>
                <w:highlight w:val="none"/>
                <w:u w:val="none"/>
                <w:lang w:val="en-US" w:eastAsia="zh-CN" w:bidi="ar"/>
              </w:rPr>
              <w:t xml:space="preserve">5 - GABINETE TIPO SMALL FORM FACTOR TOOL LESS SEM QUALQUER TIPO DE USO DE FERRAMENTA E SEM PARAFUSO RECARTILHADO NA TRASEIRA DA TAMPA.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ARMAZENAMENTO MÍNIMA DE 256GB SSD.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 GRAVADORA DVD INTERNA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MOUSE ÓPTICO.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MONITOR DE 21,5 POLEGADAS, RESOLUÇÃO MÍNIMA 1920 X 1080 A 60 HZ; BRILHO DE NO MÍNIMO 200 NITs; CONTRASTE REAL DE NO MÍNIMO 1000:1 VOLTAGEM/ALIMENTAÇÃO AUTOMÁTICA COM FONTE INTERNA, CONECTORES ENTRADA: 01 VGA, HDMI E 01 DISPLAY PORT, COM REGULAGEM DE ALTURA E PIVO </w:t>
            </w:r>
            <w:r>
              <w:rPr>
                <w:rFonts w:hint="default" w:ascii="Arial" w:hAnsi="Arial" w:cs="Arial"/>
                <w:i w:val="0"/>
                <w:iCs w:val="0"/>
                <w:color w:val="000000"/>
                <w:kern w:val="0"/>
                <w:sz w:val="13"/>
                <w:szCs w:val="13"/>
                <w:highlight w:val="none"/>
                <w:u w:val="none"/>
                <w:lang w:val="pt-BR" w:eastAsia="zh-CN" w:bidi="ar"/>
              </w:rPr>
              <w:t xml:space="preserve"> COM INCLINAÇÃO </w:t>
            </w:r>
            <w:r>
              <w:rPr>
                <w:rFonts w:hint="default" w:ascii="Arial" w:hAnsi="Arial" w:eastAsia="SimSun" w:cs="Arial"/>
                <w:i w:val="0"/>
                <w:iCs w:val="0"/>
                <w:color w:val="000000"/>
                <w:kern w:val="0"/>
                <w:sz w:val="13"/>
                <w:szCs w:val="13"/>
                <w:highlight w:val="none"/>
                <w:u w:val="none"/>
                <w:lang w:val="en-US" w:eastAsia="zh-CN" w:bidi="ar"/>
              </w:rPr>
              <w:t xml:space="preserve">SENDO DO MESMO FABRICANTE.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16 - APRESENTAR JUNTO A PROPOSTA CATÁLOGO/DATASHEET TÉCNICO ORIGINAL DO FABRICANTE DO COMPUTADOR E DO MONITOR OFERTADOS, SOB PENA DE DESCLASSIFICAÇÃO.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18 - DESKTOP, MONITOR, TECLADO E MOUSE SENDO DO MESMO FABRICANTE SOB PENA DE DESCLASSIFICAÇÃO</w:t>
            </w:r>
            <w:r>
              <w:rPr>
                <w:rFonts w:hint="default" w:ascii="Arial" w:hAnsi="Arial" w:eastAsia="SimSun" w:cs="Arial"/>
                <w:i w:val="0"/>
                <w:iCs w:val="0"/>
                <w:color w:val="000000"/>
                <w:kern w:val="0"/>
                <w:sz w:val="13"/>
                <w:szCs w:val="13"/>
                <w:highlight w:val="none"/>
                <w:u w:val="none"/>
                <w:lang w:val="pt-BR" w:eastAsia="zh-CN" w:bidi="ar"/>
              </w:rPr>
              <w:t>.</w:t>
            </w:r>
            <w:r>
              <w:rPr>
                <w:rFonts w:hint="default" w:ascii="Arial" w:hAnsi="Arial" w:eastAsia="SimSun" w:cs="Arial"/>
                <w:i w:val="0"/>
                <w:iCs w:val="0"/>
                <w:color w:val="000000"/>
                <w:kern w:val="0"/>
                <w:sz w:val="13"/>
                <w:szCs w:val="13"/>
                <w:highlight w:val="none"/>
                <w:u w:val="none"/>
                <w:lang w:val="en-US" w:eastAsia="zh-CN" w:bidi="ar"/>
              </w:rPr>
              <w:t>(COTA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5C7AC1">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952E9D">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49</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C6A7C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R$7.500,00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062303">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R$367.500,00</w:t>
            </w:r>
          </w:p>
        </w:tc>
      </w:tr>
      <w:tr w14:paraId="57AA1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5D5D7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highlight w:val="none"/>
                <w:u w:val="none"/>
                <w:lang w:val="en-US" w:eastAsia="zh-CN" w:bidi="ar"/>
              </w:rPr>
              <w:t>GRUPO 5 -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D8F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3069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00015919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639C0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405187</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7CFAE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COMPUTADOR MODELO 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I5 OU AMD COMPATÍVEL (RAYZEN 5); DE NO MÍNIMO QUATRO NÚCLEOS </w:t>
            </w:r>
            <w:r>
              <w:rPr>
                <w:rFonts w:hint="default" w:ascii="Arial" w:hAnsi="Arial" w:eastAsia="SimSun" w:cs="Arial"/>
                <w:i w:val="0"/>
                <w:iCs w:val="0"/>
                <w:color w:val="000000"/>
                <w:kern w:val="0"/>
                <w:sz w:val="13"/>
                <w:szCs w:val="13"/>
                <w:highlight w:val="none"/>
                <w:u w:val="none"/>
                <w:lang w:val="en-US" w:eastAsia="zh-CN" w:bidi="ar"/>
              </w:rPr>
              <w:t xml:space="preserve">FÍSICOS, COM FREQUÊNCIA REAL DE CLOCK INTERNO MÍNIMO DE </w:t>
            </w:r>
            <w:r>
              <w:rPr>
                <w:rFonts w:hint="default" w:ascii="Arial" w:hAnsi="Arial" w:cs="Arial"/>
                <w:i w:val="0"/>
                <w:iCs w:val="0"/>
                <w:color w:val="000000"/>
                <w:kern w:val="0"/>
                <w:sz w:val="13"/>
                <w:szCs w:val="13"/>
                <w:highlight w:val="none"/>
                <w:u w:val="none"/>
                <w:lang w:val="pt-BR" w:eastAsia="zh-CN" w:bidi="ar"/>
              </w:rPr>
              <w:t>1.9</w:t>
            </w:r>
            <w:r>
              <w:rPr>
                <w:rFonts w:hint="default" w:ascii="Arial" w:hAnsi="Arial" w:eastAsia="SimSun" w:cs="Arial"/>
                <w:i w:val="0"/>
                <w:iCs w:val="0"/>
                <w:color w:val="000000"/>
                <w:kern w:val="0"/>
                <w:sz w:val="13"/>
                <w:szCs w:val="13"/>
                <w:highlight w:val="none"/>
                <w:u w:val="none"/>
                <w:lang w:val="en-US" w:eastAsia="zh-CN" w:bidi="ar"/>
              </w:rPr>
              <w:t xml:space="preserve"> GHZ;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RIGHT </w:t>
            </w:r>
            <w:r>
              <w:rPr>
                <w:rFonts w:hint="default" w:ascii="Arial" w:hAnsi="Arial" w:eastAsia="SimSun" w:cs="Arial"/>
                <w:i w:val="0"/>
                <w:iCs w:val="0"/>
                <w:color w:val="000000"/>
                <w:kern w:val="0"/>
                <w:sz w:val="13"/>
                <w:szCs w:val="13"/>
                <w:u w:val="none"/>
                <w:lang w:val="en-US" w:eastAsia="zh-CN" w:bidi="ar"/>
              </w:rPr>
              <w:t xml:space="preserve">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12 - MONITOR DE 21,5 POLEGADAS, RESOLUÇÃO MÍNIMA 1920 X 1080 A 60 HZ; BRILHO DE NO MÍNIMO 200 NITs; CONTRASTE REAL DE NO MÍNIMO 1000:1 VOLTAGEM/ALIMENTAÇÃO AUTOMÁTICA COM FONTE INT</w:t>
            </w:r>
            <w:r>
              <w:rPr>
                <w:rFonts w:hint="default" w:ascii="Arial" w:hAnsi="Arial" w:eastAsia="SimSun" w:cs="Arial"/>
                <w:i w:val="0"/>
                <w:iCs w:val="0"/>
                <w:color w:val="000000"/>
                <w:kern w:val="0"/>
                <w:sz w:val="13"/>
                <w:szCs w:val="13"/>
                <w:highlight w:val="none"/>
                <w:u w:val="none"/>
                <w:lang w:val="en-US" w:eastAsia="zh-CN" w:bidi="ar"/>
              </w:rPr>
              <w:t>ERNA, CONECTORES ENTRADA: 01 VGA, HDMI E 01 DISPLAY PORT, COM REGULAGEM DE ALTURA E PIVO</w:t>
            </w:r>
            <w:r>
              <w:rPr>
                <w:rFonts w:hint="default" w:ascii="Arial" w:hAnsi="Arial" w:cs="Arial"/>
                <w:i w:val="0"/>
                <w:iCs w:val="0"/>
                <w:color w:val="000000"/>
                <w:kern w:val="0"/>
                <w:sz w:val="13"/>
                <w:szCs w:val="13"/>
                <w:highlight w:val="none"/>
                <w:u w:val="none"/>
                <w:lang w:val="pt-BR" w:eastAsia="zh-CN" w:bidi="ar"/>
              </w:rPr>
              <w:t xml:space="preserve"> COM INCLINAÇÃO</w:t>
            </w:r>
            <w:r>
              <w:rPr>
                <w:rFonts w:hint="default" w:ascii="Arial" w:hAnsi="Arial" w:eastAsia="SimSun" w:cs="Arial"/>
                <w:i w:val="0"/>
                <w:iCs w:val="0"/>
                <w:color w:val="000000"/>
                <w:kern w:val="0"/>
                <w:sz w:val="13"/>
                <w:szCs w:val="13"/>
                <w:highlight w:val="none"/>
                <w:u w:val="none"/>
                <w:lang w:val="en-US" w:eastAsia="zh-CN" w:bidi="ar"/>
              </w:rPr>
              <w:t xml:space="preserve"> SENDO DO MESMO FABRICANTE.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13 - CERTIFICAÇÕES: ENERGY STAR PARA O MODELO DO EQUIPAMENTO OF</w:t>
            </w:r>
            <w:r>
              <w:rPr>
                <w:rFonts w:hint="default" w:ascii="Arial" w:hAnsi="Arial" w:eastAsia="SimSun" w:cs="Arial"/>
                <w:i w:val="0"/>
                <w:iCs w:val="0"/>
                <w:color w:val="000000"/>
                <w:kern w:val="0"/>
                <w:sz w:val="13"/>
                <w:szCs w:val="13"/>
                <w:u w:val="none"/>
                <w:lang w:val="en-US" w:eastAsia="zh-CN" w:bidi="ar"/>
              </w:rPr>
              <w:t xml:space="preserve">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15 - APRESENTAR JUNTO A PROPOSTA CATÁLOGO/DATASHEET TÉCNICO ORIGINAL DO FABRICANTE DO COMPUTADOR E DO MONITOR OFERTADOS, SOB PENA DE DESCLASSIFICAÇÃO.</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 xml:space="preserve">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FEFC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5F2F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312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1165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R$7.982,50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BCDF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R$2.490.540,00</w:t>
            </w:r>
          </w:p>
        </w:tc>
      </w:tr>
      <w:tr w14:paraId="2216A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C2569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highlight w:val="none"/>
                <w:u w:val="none"/>
                <w:lang w:val="en-US" w:eastAsia="zh-CN" w:bidi="ar"/>
              </w:rPr>
              <w:t>GRUPO 6 -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3467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5AF7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 00015919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F7F0A8">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405188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88E18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COMPUTADOR MODELO 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DESCRIÇÃO TÉCNICA MININAS: 1 - PROCESSADOR: INTEL CORE I5 OU AMD COMPATÍVEL (RAYZEN 5); DE NO MÍNIMO QUATRO NÚCLEOS FÍSICOS, COM FREQUÊNCIA REAL DE CLOCK INTERNO MÍNIM</w:t>
            </w:r>
            <w:r>
              <w:rPr>
                <w:rFonts w:hint="default" w:ascii="Arial" w:hAnsi="Arial" w:eastAsia="SimSun" w:cs="Arial"/>
                <w:i w:val="0"/>
                <w:iCs w:val="0"/>
                <w:color w:val="000000"/>
                <w:kern w:val="0"/>
                <w:sz w:val="13"/>
                <w:szCs w:val="13"/>
                <w:highlight w:val="none"/>
                <w:u w:val="none"/>
                <w:lang w:val="en-US" w:eastAsia="zh-CN" w:bidi="ar"/>
              </w:rPr>
              <w:t xml:space="preserve">O DE </w:t>
            </w:r>
            <w:r>
              <w:rPr>
                <w:rFonts w:hint="default" w:ascii="Arial" w:hAnsi="Arial" w:cs="Arial"/>
                <w:i w:val="0"/>
                <w:iCs w:val="0"/>
                <w:color w:val="000000"/>
                <w:kern w:val="0"/>
                <w:sz w:val="13"/>
                <w:szCs w:val="13"/>
                <w:highlight w:val="none"/>
                <w:u w:val="none"/>
                <w:lang w:val="pt-BR" w:eastAsia="zh-CN" w:bidi="ar"/>
              </w:rPr>
              <w:t>1.9</w:t>
            </w:r>
            <w:r>
              <w:rPr>
                <w:rFonts w:hint="default" w:ascii="Arial" w:hAnsi="Arial" w:eastAsia="SimSun" w:cs="Arial"/>
                <w:i w:val="0"/>
                <w:iCs w:val="0"/>
                <w:color w:val="000000"/>
                <w:kern w:val="0"/>
                <w:sz w:val="13"/>
                <w:szCs w:val="13"/>
                <w:highlight w:val="none"/>
                <w:u w:val="none"/>
                <w:lang w:val="en-US" w:eastAsia="zh-CN" w:bidi="ar"/>
              </w:rPr>
              <w:t xml:space="preserve"> GHZ;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w:t>
            </w:r>
            <w:r>
              <w:rPr>
                <w:rFonts w:hint="default" w:ascii="Arial" w:hAnsi="Arial" w:eastAsia="SimSun" w:cs="Arial"/>
                <w:i w:val="0"/>
                <w:iCs w:val="0"/>
                <w:color w:val="000000"/>
                <w:kern w:val="0"/>
                <w:sz w:val="13"/>
                <w:szCs w:val="13"/>
                <w:u w:val="none"/>
                <w:lang w:val="en-US" w:eastAsia="zh-CN" w:bidi="ar"/>
              </w:rPr>
              <w:t xml:space="preserve">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12 - MONITOR DE 21,5 POLEGADAS, RESOLUÇÃO MÍNIMA 1920 X 1080 A 60 HZ; BRILHO DE NO MÍNIMO 200 NITs; CONTRASTE REAL DE NO MÍNIMO 1000:1 VOLT</w:t>
            </w:r>
            <w:r>
              <w:rPr>
                <w:rFonts w:hint="default" w:ascii="Arial" w:hAnsi="Arial" w:eastAsia="SimSun" w:cs="Arial"/>
                <w:i w:val="0"/>
                <w:iCs w:val="0"/>
                <w:color w:val="000000"/>
                <w:kern w:val="0"/>
                <w:sz w:val="13"/>
                <w:szCs w:val="13"/>
                <w:highlight w:val="none"/>
                <w:u w:val="none"/>
                <w:lang w:val="en-US" w:eastAsia="zh-CN" w:bidi="ar"/>
              </w:rPr>
              <w:t>AGEM/ALIMENTAÇÃO AUTOMÁTICA COM FONTE INTERNA, CONECTORES ENTRADA: 01 VGA, HDMI E 01 DISPLAY PORT, COM REGULAGEM DE ALTURA E PIVO</w:t>
            </w:r>
            <w:r>
              <w:rPr>
                <w:rFonts w:hint="default" w:ascii="Arial" w:hAnsi="Arial" w:cs="Arial"/>
                <w:i w:val="0"/>
                <w:iCs w:val="0"/>
                <w:color w:val="000000"/>
                <w:kern w:val="0"/>
                <w:sz w:val="13"/>
                <w:szCs w:val="13"/>
                <w:highlight w:val="none"/>
                <w:u w:val="none"/>
                <w:lang w:val="pt-BR" w:eastAsia="zh-CN" w:bidi="ar"/>
              </w:rPr>
              <w:t xml:space="preserve"> COM INCLINAÇÃO</w:t>
            </w:r>
            <w:r>
              <w:rPr>
                <w:rFonts w:hint="default" w:ascii="Arial" w:hAnsi="Arial" w:eastAsia="SimSun" w:cs="Arial"/>
                <w:i w:val="0"/>
                <w:iCs w:val="0"/>
                <w:color w:val="000000"/>
                <w:kern w:val="0"/>
                <w:sz w:val="13"/>
                <w:szCs w:val="13"/>
                <w:highlight w:val="none"/>
                <w:u w:val="none"/>
                <w:lang w:val="en-US" w:eastAsia="zh-CN" w:bidi="ar"/>
              </w:rPr>
              <w:t xml:space="preserve"> SENDO DO MESMO FABRICANTE.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GARANTIA MÍNIMA DE 36 ( </w:t>
            </w:r>
            <w:r>
              <w:rPr>
                <w:rFonts w:hint="default" w:ascii="Arial" w:hAnsi="Arial" w:eastAsia="SimSun" w:cs="Arial"/>
                <w:i w:val="0"/>
                <w:iCs w:val="0"/>
                <w:color w:val="000000"/>
                <w:kern w:val="0"/>
                <w:sz w:val="13"/>
                <w:szCs w:val="13"/>
                <w:u w:val="none"/>
                <w:lang w:val="en-US" w:eastAsia="zh-CN" w:bidi="ar"/>
              </w:rPr>
              <w:t xml:space="preserve">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15 - APRESENTAR JUNTO A PROPOSTA CATÁLOGO/DATASHEET TÉCNICO ORIGINAL DO FABRICANTE DO COMPUTADOR E DO MONITOR OFERTADOS, SOB PENA DE DESCLASSIFICAÇÃO.</w:t>
            </w:r>
            <w:r>
              <w:rPr>
                <w:rFonts w:hint="default" w:ascii="Arial" w:hAnsi="Arial" w:eastAsia="SimSun" w:cs="Arial"/>
                <w:i w:val="0"/>
                <w:iCs w:val="0"/>
                <w:color w:val="000000"/>
                <w:kern w:val="0"/>
                <w:sz w:val="13"/>
                <w:szCs w:val="13"/>
                <w:u w:val="none"/>
                <w:lang w:val="pt-BR" w:eastAsia="zh-CN" w:bidi="ar"/>
              </w:rPr>
              <w:t xml:space="preserve"> </w:t>
            </w:r>
            <w:r>
              <w:rPr>
                <w:rFonts w:hint="default" w:ascii="Arial" w:hAnsi="Arial" w:eastAsia="SimSun" w:cs="Arial"/>
                <w:i w:val="0"/>
                <w:iCs w:val="0"/>
                <w:color w:val="000000"/>
                <w:kern w:val="0"/>
                <w:sz w:val="13"/>
                <w:szCs w:val="13"/>
                <w:u w:val="none"/>
                <w:lang w:val="en-US" w:eastAsia="zh-CN" w:bidi="ar"/>
              </w:rPr>
              <w:t xml:space="preserve">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26A7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BFAE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103</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A8D7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R$7.982,50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092F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R$822.197,50</w:t>
            </w:r>
          </w:p>
        </w:tc>
      </w:tr>
      <w:tr w14:paraId="57A9B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70E01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highlight w:val="none"/>
                <w:u w:val="none"/>
                <w:lang w:val="en-US" w:eastAsia="zh-CN" w:bidi="ar"/>
              </w:rPr>
              <w:t>GRUPO 7 -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574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E48A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00036326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BE009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405189</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3168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COMPUTADOR - MODELO 4</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DESCRIÇÃO TÉCNICA MININAS: 1 - PROCESSADOR: INTEL CORE I7 OU AMD COMPATÍVEL (RAYZEN 7); DE NO MÍNIMO QUATRO NÚCLEOS FÍSICOS, COM FREQUÊNCIA REAL DE CLOCK INTERNO MÍNIMO</w:t>
            </w:r>
            <w:r>
              <w:rPr>
                <w:rFonts w:hint="default" w:ascii="Arial" w:hAnsi="Arial" w:eastAsia="SimSun" w:cs="Arial"/>
                <w:i w:val="0"/>
                <w:iCs w:val="0"/>
                <w:color w:val="000000"/>
                <w:kern w:val="0"/>
                <w:sz w:val="13"/>
                <w:szCs w:val="13"/>
                <w:highlight w:val="none"/>
                <w:u w:val="none"/>
                <w:lang w:val="en-US" w:eastAsia="zh-CN" w:bidi="ar"/>
              </w:rPr>
              <w:t xml:space="preserve"> DE </w:t>
            </w:r>
            <w:r>
              <w:rPr>
                <w:rFonts w:hint="default" w:ascii="Arial" w:hAnsi="Arial" w:cs="Arial"/>
                <w:i w:val="0"/>
                <w:iCs w:val="0"/>
                <w:color w:val="000000"/>
                <w:kern w:val="0"/>
                <w:sz w:val="13"/>
                <w:szCs w:val="13"/>
                <w:highlight w:val="none"/>
                <w:u w:val="none"/>
                <w:lang w:val="pt-BR" w:eastAsia="zh-CN" w:bidi="ar"/>
              </w:rPr>
              <w:t>2.1</w:t>
            </w:r>
            <w:r>
              <w:rPr>
                <w:rFonts w:hint="default" w:ascii="Arial" w:hAnsi="Arial" w:eastAsia="SimSun" w:cs="Arial"/>
                <w:i w:val="0"/>
                <w:iCs w:val="0"/>
                <w:color w:val="000000"/>
                <w:kern w:val="0"/>
                <w:sz w:val="13"/>
                <w:szCs w:val="13"/>
                <w:highlight w:val="none"/>
                <w:u w:val="none"/>
                <w:lang w:val="en-US" w:eastAsia="zh-CN" w:bidi="ar"/>
              </w:rPr>
              <w:t xml:space="preserve"> GHZ;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3 - BIOS: BIOS DO MESMO FABRICANTE DO DESKTOP OU TER DIREITOS DE COPY RIGH</w:t>
            </w:r>
            <w:r>
              <w:rPr>
                <w:rFonts w:hint="default" w:ascii="Arial" w:hAnsi="Arial" w:eastAsia="SimSun" w:cs="Arial"/>
                <w:i w:val="0"/>
                <w:iCs w:val="0"/>
                <w:color w:val="000000"/>
                <w:kern w:val="0"/>
                <w:sz w:val="13"/>
                <w:szCs w:val="13"/>
                <w:u w:val="none"/>
                <w:lang w:val="en-US" w:eastAsia="zh-CN" w:bidi="ar"/>
              </w:rPr>
              <w:t xml:space="preserve">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12 - MONITOR DE 22,5 POLEGADAS, RESOLUÇÃO MÍNIMA 1920 X 1080 A 60 HZ; BRILHO DE NO MÍNIMO 200 NITs; CONTRAST</w:t>
            </w:r>
            <w:r>
              <w:rPr>
                <w:rFonts w:hint="default" w:ascii="Arial" w:hAnsi="Arial" w:eastAsia="SimSun" w:cs="Arial"/>
                <w:i w:val="0"/>
                <w:iCs w:val="0"/>
                <w:color w:val="000000"/>
                <w:kern w:val="0"/>
                <w:sz w:val="13"/>
                <w:szCs w:val="13"/>
                <w:highlight w:val="none"/>
                <w:u w:val="none"/>
                <w:lang w:val="en-US" w:eastAsia="zh-CN" w:bidi="ar"/>
              </w:rPr>
              <w:t>E REAL DE NO MÍNIMO 1000:1 VOLTAGEM/ALIMENTAÇÃO AUTOMÁTICA COM FONTE INTERNA, CONECTORES ENTRADA: 01 VGA, HDMI E 01 DISPLAY PORT, COM REGULAGEM DE ALTURA E PIVO</w:t>
            </w:r>
            <w:r>
              <w:rPr>
                <w:rFonts w:hint="default" w:ascii="Arial" w:hAnsi="Arial" w:cs="Arial"/>
                <w:i w:val="0"/>
                <w:iCs w:val="0"/>
                <w:color w:val="000000"/>
                <w:kern w:val="0"/>
                <w:sz w:val="13"/>
                <w:szCs w:val="13"/>
                <w:highlight w:val="none"/>
                <w:u w:val="none"/>
                <w:lang w:val="pt-BR" w:eastAsia="zh-CN" w:bidi="ar"/>
              </w:rPr>
              <w:t xml:space="preserve"> COM INCLINAÇÃO</w:t>
            </w:r>
            <w:r>
              <w:rPr>
                <w:rFonts w:hint="default" w:ascii="Arial" w:hAnsi="Arial" w:eastAsia="SimSun" w:cs="Arial"/>
                <w:i w:val="0"/>
                <w:iCs w:val="0"/>
                <w:color w:val="000000"/>
                <w:kern w:val="0"/>
                <w:sz w:val="13"/>
                <w:szCs w:val="13"/>
                <w:highlight w:val="none"/>
                <w:u w:val="none"/>
                <w:lang w:val="en-US" w:eastAsia="zh-CN" w:bidi="ar"/>
              </w:rPr>
              <w:t xml:space="preserve"> SENDO DO MESMO FABRICANTE.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13 - CERTIFICAÇÕES: ENERGY STAR PARA O MODELO DO EQUIPAMENTO OFERTADO, ESSA CARACTERÍSTICA DEVERÁ SE</w:t>
            </w:r>
            <w:r>
              <w:rPr>
                <w:rFonts w:hint="default" w:ascii="Arial" w:hAnsi="Arial" w:eastAsia="SimSun" w:cs="Arial"/>
                <w:i w:val="0"/>
                <w:iCs w:val="0"/>
                <w:color w:val="000000"/>
                <w:kern w:val="0"/>
                <w:sz w:val="13"/>
                <w:szCs w:val="13"/>
                <w:u w:val="none"/>
                <w:lang w:val="en-US" w:eastAsia="zh-CN" w:bidi="ar"/>
              </w:rPr>
              <w:t xml:space="preserv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DESKTOP, MONITOR, TECLADO E MOUSE SENDO DO MESMO FABRICANTE SOB PENA DE DESCLASSIFICAÇÃO.(COTA PRINCIPAL)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D712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A1AE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103</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2225C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R$9.181,43</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70B7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R$945.687,29</w:t>
            </w:r>
          </w:p>
        </w:tc>
      </w:tr>
      <w:tr w14:paraId="5E809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2C4D3C">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8 -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66551">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EE4F11">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00036326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7BA63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405190</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32DE7D">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COMPUTADOR - MODELO 4</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DESCRIÇÃO TÉCNICA MININAS: 1 - PROCESSADOR: INTEL CORE I7 OU AMD COMPATÍVEL (RAYZEN 7); DE NO MÍNIMO QUATRO NÚCLEOS FÍSIC</w:t>
            </w:r>
            <w:r>
              <w:rPr>
                <w:rFonts w:hint="default" w:ascii="Arial" w:hAnsi="Arial" w:eastAsia="SimSun" w:cs="Arial"/>
                <w:i w:val="0"/>
                <w:iCs w:val="0"/>
                <w:color w:val="000000"/>
                <w:kern w:val="0"/>
                <w:sz w:val="13"/>
                <w:szCs w:val="13"/>
                <w:highlight w:val="none"/>
                <w:u w:val="none"/>
                <w:lang w:val="en-US" w:eastAsia="zh-CN" w:bidi="ar"/>
              </w:rPr>
              <w:t xml:space="preserve">OS, COM FREQUÊNCIA REAL DE CLOCK INTERNO MÍNIMO DE </w:t>
            </w:r>
            <w:r>
              <w:rPr>
                <w:rFonts w:hint="default" w:ascii="Arial" w:hAnsi="Arial" w:cs="Arial"/>
                <w:i w:val="0"/>
                <w:iCs w:val="0"/>
                <w:color w:val="000000"/>
                <w:kern w:val="0"/>
                <w:sz w:val="13"/>
                <w:szCs w:val="13"/>
                <w:highlight w:val="none"/>
                <w:u w:val="none"/>
                <w:lang w:val="pt-BR" w:eastAsia="zh-CN" w:bidi="ar"/>
              </w:rPr>
              <w:t>2.1</w:t>
            </w:r>
            <w:r>
              <w:rPr>
                <w:rFonts w:hint="default" w:ascii="Arial" w:hAnsi="Arial" w:eastAsia="SimSun" w:cs="Arial"/>
                <w:i w:val="0"/>
                <w:iCs w:val="0"/>
                <w:color w:val="000000"/>
                <w:kern w:val="0"/>
                <w:sz w:val="13"/>
                <w:szCs w:val="13"/>
                <w:highlight w:val="none"/>
                <w:u w:val="none"/>
                <w:lang w:val="en-US" w:eastAsia="zh-CN" w:bidi="ar"/>
              </w:rPr>
              <w:t xml:space="preserve"> GHZ;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MOUSE ÓPTICO.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w:t>
            </w:r>
            <w:r>
              <w:rPr>
                <w:rFonts w:hint="default" w:ascii="Arial" w:hAnsi="Arial" w:cs="Arial"/>
                <w:i w:val="0"/>
                <w:iCs w:val="0"/>
                <w:color w:val="000000"/>
                <w:kern w:val="0"/>
                <w:sz w:val="13"/>
                <w:szCs w:val="13"/>
                <w:highlight w:val="none"/>
                <w:u w:val="none"/>
                <w:lang w:val="pt-BR" w:eastAsia="zh-CN" w:bidi="ar"/>
              </w:rPr>
              <w:t xml:space="preserve"> COM INCLINAÇÃO </w:t>
            </w:r>
            <w:r>
              <w:rPr>
                <w:rFonts w:hint="default" w:ascii="Arial" w:hAnsi="Arial" w:eastAsia="SimSun" w:cs="Arial"/>
                <w:i w:val="0"/>
                <w:iCs w:val="0"/>
                <w:color w:val="000000"/>
                <w:kern w:val="0"/>
                <w:sz w:val="13"/>
                <w:szCs w:val="13"/>
                <w:highlight w:val="none"/>
                <w:u w:val="none"/>
                <w:lang w:val="en-US" w:eastAsia="zh-CN" w:bidi="ar"/>
              </w:rPr>
              <w:t xml:space="preserve">SENDO DO MESMO FABRICANTE.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17 - DESKTOP, MONITOR, TECLADO E MOUSE SENDO DO MESMO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FB6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AEF9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12DB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R$9.181,43</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1288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R$275.442,90</w:t>
            </w:r>
          </w:p>
        </w:tc>
      </w:tr>
      <w:tr w14:paraId="2275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6299A4">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9 -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51B20C">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87E68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00036326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E5A4BD">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405191</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EE4D1">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COMPUTADOR MODELO 5</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TÉCNICA MININAS: 1 - PROCESSADOR: INTEL CORE I7 OU AMD COMPATÍVEL (RAYZEN 7); DE NO MÍNIMO </w:t>
            </w:r>
            <w:r>
              <w:rPr>
                <w:rFonts w:hint="default" w:ascii="Arial" w:hAnsi="Arial" w:cs="Arial"/>
                <w:i w:val="0"/>
                <w:iCs w:val="0"/>
                <w:color w:val="000000"/>
                <w:kern w:val="0"/>
                <w:sz w:val="13"/>
                <w:szCs w:val="13"/>
                <w:highlight w:val="none"/>
                <w:u w:val="none"/>
                <w:lang w:val="pt-BR" w:eastAsia="zh-CN" w:bidi="ar"/>
              </w:rPr>
              <w:t>1.5</w:t>
            </w:r>
            <w:r>
              <w:rPr>
                <w:rFonts w:hint="default" w:ascii="Arial" w:hAnsi="Arial" w:eastAsia="SimSun" w:cs="Arial"/>
                <w:i w:val="0"/>
                <w:iCs w:val="0"/>
                <w:color w:val="000000"/>
                <w:kern w:val="0"/>
                <w:sz w:val="13"/>
                <w:szCs w:val="13"/>
                <w:highlight w:val="none"/>
                <w:u w:val="none"/>
                <w:lang w:val="en-US" w:eastAsia="zh-CN" w:bidi="ar"/>
              </w:rPr>
              <w:t xml:space="preserve"> DE CLOCK REAL</w:t>
            </w:r>
            <w:r>
              <w:rPr>
                <w:rFonts w:hint="default" w:ascii="Arial" w:hAnsi="Arial" w:eastAsia="SimSun" w:cs="Arial"/>
                <w:i w:val="0"/>
                <w:iCs w:val="0"/>
                <w:color w:val="000000"/>
                <w:kern w:val="0"/>
                <w:sz w:val="13"/>
                <w:szCs w:val="13"/>
                <w:highlight w:val="none"/>
                <w:u w:val="none"/>
                <w:lang w:val="en-US" w:eastAsia="zh-CN" w:bidi="ar"/>
              </w:rPr>
              <w:t xml:space="preserv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4 - PLACA MÃE COM NO MÍNIMO 1</w:t>
            </w:r>
            <w:r>
              <w:rPr>
                <w:rFonts w:hint="default" w:ascii="Arial" w:hAnsi="Arial" w:cs="Arial"/>
                <w:i w:val="0"/>
                <w:iCs w:val="0"/>
                <w:color w:val="000000"/>
                <w:kern w:val="0"/>
                <w:sz w:val="13"/>
                <w:szCs w:val="13"/>
                <w:highlight w:val="none"/>
                <w:u w:val="none"/>
                <w:lang w:val="pt-BR" w:eastAsia="zh-CN" w:bidi="ar"/>
              </w:rPr>
              <w:t>0</w:t>
            </w:r>
            <w:r>
              <w:rPr>
                <w:rFonts w:hint="default" w:ascii="Arial" w:hAnsi="Arial" w:eastAsia="SimSun" w:cs="Arial"/>
                <w:i w:val="0"/>
                <w:iCs w:val="0"/>
                <w:color w:val="000000"/>
                <w:kern w:val="0"/>
                <w:sz w:val="13"/>
                <w:szCs w:val="13"/>
                <w:highlight w:val="none"/>
                <w:u w:val="none"/>
                <w:lang w:val="en-US" w:eastAsia="zh-CN" w:bidi="ar"/>
              </w:rPr>
              <w:t xml:space="preserve"> (</w:t>
            </w:r>
            <w:r>
              <w:rPr>
                <w:rFonts w:hint="default" w:ascii="Arial" w:hAnsi="Arial" w:cs="Arial"/>
                <w:i w:val="0"/>
                <w:iCs w:val="0"/>
                <w:color w:val="000000"/>
                <w:kern w:val="0"/>
                <w:sz w:val="13"/>
                <w:szCs w:val="13"/>
                <w:highlight w:val="none"/>
                <w:u w:val="none"/>
                <w:lang w:val="pt-BR" w:eastAsia="zh-CN" w:bidi="ar"/>
              </w:rPr>
              <w:t>DEZ</w:t>
            </w:r>
            <w:r>
              <w:rPr>
                <w:rFonts w:hint="default" w:ascii="Arial" w:hAnsi="Arial" w:eastAsia="SimSun" w:cs="Arial"/>
                <w:i w:val="0"/>
                <w:iCs w:val="0"/>
                <w:color w:val="000000"/>
                <w:kern w:val="0"/>
                <w:sz w:val="13"/>
                <w:szCs w:val="13"/>
                <w:highlight w:val="none"/>
                <w:u w:val="none"/>
                <w:lang w:val="en-US" w:eastAsia="zh-CN" w:bidi="ar"/>
              </w:rPr>
              <w:t xml:space="preserve">) PORTAS USB, SENDO NO MÍNIMO </w:t>
            </w:r>
            <w:r>
              <w:rPr>
                <w:rFonts w:hint="default" w:ascii="Arial" w:hAnsi="Arial" w:cs="Arial"/>
                <w:i w:val="0"/>
                <w:iCs w:val="0"/>
                <w:color w:val="000000"/>
                <w:kern w:val="0"/>
                <w:sz w:val="13"/>
                <w:szCs w:val="13"/>
                <w:highlight w:val="none"/>
                <w:u w:val="none"/>
                <w:lang w:val="pt-BR" w:eastAsia="zh-CN" w:bidi="ar"/>
              </w:rPr>
              <w:t>4</w:t>
            </w:r>
            <w:r>
              <w:rPr>
                <w:rFonts w:hint="default" w:ascii="Arial" w:hAnsi="Arial" w:eastAsia="SimSun" w:cs="Arial"/>
                <w:i w:val="0"/>
                <w:iCs w:val="0"/>
                <w:color w:val="000000"/>
                <w:kern w:val="0"/>
                <w:sz w:val="13"/>
                <w:szCs w:val="13"/>
                <w:highlight w:val="none"/>
                <w:u w:val="none"/>
                <w:lang w:val="en-US" w:eastAsia="zh-CN" w:bidi="ar"/>
              </w:rPr>
              <w:t xml:space="preserve"> (</w:t>
            </w:r>
            <w:r>
              <w:rPr>
                <w:rFonts w:hint="default" w:ascii="Arial" w:hAnsi="Arial" w:cs="Arial"/>
                <w:i w:val="0"/>
                <w:iCs w:val="0"/>
                <w:color w:val="000000"/>
                <w:kern w:val="0"/>
                <w:sz w:val="13"/>
                <w:szCs w:val="13"/>
                <w:highlight w:val="none"/>
                <w:u w:val="none"/>
                <w:lang w:val="pt-BR" w:eastAsia="zh-CN" w:bidi="ar"/>
              </w:rPr>
              <w:t>QUATRO</w:t>
            </w:r>
            <w:r>
              <w:rPr>
                <w:rFonts w:hint="default" w:ascii="Arial" w:hAnsi="Arial" w:eastAsia="SimSun" w:cs="Arial"/>
                <w:i w:val="0"/>
                <w:iCs w:val="0"/>
                <w:color w:val="000000"/>
                <w:kern w:val="0"/>
                <w:sz w:val="13"/>
                <w:szCs w:val="13"/>
                <w:highlight w:val="none"/>
                <w:u w:val="none"/>
                <w:lang w:val="en-US" w:eastAsia="zh-CN" w:bidi="ar"/>
              </w:rPr>
              <w:t xml:space="preserve">)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w:t>
            </w:r>
            <w:r>
              <w:rPr>
                <w:rFonts w:hint="default" w:ascii="Arial" w:hAnsi="Arial" w:cs="Arial"/>
                <w:i w:val="0"/>
                <w:iCs w:val="0"/>
                <w:color w:val="000000"/>
                <w:kern w:val="0"/>
                <w:sz w:val="13"/>
                <w:szCs w:val="13"/>
                <w:highlight w:val="none"/>
                <w:u w:val="none"/>
                <w:lang w:val="pt-BR" w:eastAsia="zh-CN" w:bidi="ar"/>
              </w:rPr>
              <w:t>4</w:t>
            </w:r>
            <w:r>
              <w:rPr>
                <w:rFonts w:hint="default" w:ascii="Arial" w:hAnsi="Arial" w:eastAsia="SimSun" w:cs="Arial"/>
                <w:i w:val="0"/>
                <w:iCs w:val="0"/>
                <w:color w:val="000000"/>
                <w:kern w:val="0"/>
                <w:sz w:val="13"/>
                <w:szCs w:val="13"/>
                <w:highlight w:val="none"/>
                <w:u w:val="none"/>
                <w:lang w:val="en-US" w:eastAsia="zh-CN" w:bidi="ar"/>
              </w:rPr>
              <w:t xml:space="preserve">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09 - MOUSE ÓPTICO.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w:t>
            </w:r>
            <w:r>
              <w:rPr>
                <w:rFonts w:hint="default" w:ascii="Arial" w:hAnsi="Arial" w:cs="Arial"/>
                <w:i w:val="0"/>
                <w:iCs w:val="0"/>
                <w:color w:val="000000"/>
                <w:kern w:val="0"/>
                <w:sz w:val="13"/>
                <w:szCs w:val="13"/>
                <w:highlight w:val="none"/>
                <w:u w:val="none"/>
                <w:lang w:val="pt-BR" w:eastAsia="zh-CN" w:bidi="ar"/>
              </w:rPr>
              <w:t xml:space="preserve">COM INCLINAÇÃO </w:t>
            </w:r>
            <w:r>
              <w:rPr>
                <w:rFonts w:hint="default" w:ascii="Arial" w:hAnsi="Arial" w:eastAsia="SimSun" w:cs="Arial"/>
                <w:i w:val="0"/>
                <w:iCs w:val="0"/>
                <w:color w:val="000000"/>
                <w:kern w:val="0"/>
                <w:sz w:val="13"/>
                <w:szCs w:val="13"/>
                <w:highlight w:val="none"/>
                <w:u w:val="none"/>
                <w:lang w:val="en-US" w:eastAsia="zh-CN" w:bidi="ar"/>
              </w:rPr>
              <w:t xml:space="preserve">SENDO DO MESMO FABRICANTE, POSSUIR BOTÃO DE LIGAR NA PARTE TRASEIRA ATRAVEZ DE INTERRUPTOR.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18 - DESKTOP, MONITOR, TECLADO E MOUSE SENDO DO MESMO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78CA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5F609D">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49</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9BB503">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R$9.406,00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F73F01">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R$460.894,00</w:t>
            </w:r>
          </w:p>
        </w:tc>
      </w:tr>
      <w:tr w14:paraId="7D76B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831238">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10 -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A55BE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5E6369">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00036326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6AD653">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405192</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7BCE25">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COMPUTADOR MODELO 5</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TÉCNICA MININAS: 1 - PROCESSADOR: INTEL CORE I7 OU AMD COMPATÍVEL (RAYZEN 7); DE NO MÍNIMO </w:t>
            </w:r>
            <w:r>
              <w:rPr>
                <w:rFonts w:hint="default" w:ascii="Arial" w:hAnsi="Arial" w:cs="Arial"/>
                <w:i w:val="0"/>
                <w:iCs w:val="0"/>
                <w:color w:val="000000"/>
                <w:kern w:val="0"/>
                <w:sz w:val="13"/>
                <w:szCs w:val="13"/>
                <w:highlight w:val="none"/>
                <w:u w:val="none"/>
                <w:lang w:val="pt-BR" w:eastAsia="zh-CN" w:bidi="ar"/>
              </w:rPr>
              <w:t>1.5</w:t>
            </w:r>
            <w:r>
              <w:rPr>
                <w:rFonts w:hint="default" w:ascii="Arial" w:hAnsi="Arial" w:eastAsia="SimSun" w:cs="Arial"/>
                <w:i w:val="0"/>
                <w:iCs w:val="0"/>
                <w:color w:val="000000"/>
                <w:kern w:val="0"/>
                <w:sz w:val="13"/>
                <w:szCs w:val="13"/>
                <w:highlight w:val="none"/>
                <w:u w:val="none"/>
                <w:lang w:val="en-US" w:eastAsia="zh-CN" w:bidi="ar"/>
              </w:rPr>
              <w:t xml:space="preserve"> DE CLOCK REA</w:t>
            </w:r>
            <w:r>
              <w:rPr>
                <w:rFonts w:hint="default" w:ascii="Arial" w:hAnsi="Arial" w:eastAsia="SimSun" w:cs="Arial"/>
                <w:i w:val="0"/>
                <w:iCs w:val="0"/>
                <w:color w:val="000000"/>
                <w:kern w:val="0"/>
                <w:sz w:val="13"/>
                <w:szCs w:val="13"/>
                <w:highlight w:val="none"/>
                <w:u w:val="none"/>
                <w:lang w:val="en-US" w:eastAsia="zh-CN" w:bidi="ar"/>
              </w:rPr>
              <w:t xml:space="preserve">L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4 - PLACA MÃE COM NO MÍNIMO 1</w:t>
            </w:r>
            <w:r>
              <w:rPr>
                <w:rFonts w:hint="default" w:ascii="Arial" w:hAnsi="Arial" w:cs="Arial"/>
                <w:i w:val="0"/>
                <w:iCs w:val="0"/>
                <w:color w:val="000000"/>
                <w:kern w:val="0"/>
                <w:sz w:val="13"/>
                <w:szCs w:val="13"/>
                <w:highlight w:val="none"/>
                <w:u w:val="none"/>
                <w:lang w:val="pt-BR" w:eastAsia="zh-CN" w:bidi="ar"/>
              </w:rPr>
              <w:t>0</w:t>
            </w:r>
            <w:r>
              <w:rPr>
                <w:rFonts w:hint="default" w:ascii="Arial" w:hAnsi="Arial" w:eastAsia="SimSun" w:cs="Arial"/>
                <w:i w:val="0"/>
                <w:iCs w:val="0"/>
                <w:color w:val="000000"/>
                <w:kern w:val="0"/>
                <w:sz w:val="13"/>
                <w:szCs w:val="13"/>
                <w:highlight w:val="none"/>
                <w:u w:val="none"/>
                <w:lang w:val="en-US" w:eastAsia="zh-CN" w:bidi="ar"/>
              </w:rPr>
              <w:t xml:space="preserve"> ( </w:t>
            </w:r>
            <w:r>
              <w:rPr>
                <w:rFonts w:hint="default" w:ascii="Arial" w:hAnsi="Arial" w:cs="Arial"/>
                <w:i w:val="0"/>
                <w:iCs w:val="0"/>
                <w:color w:val="000000"/>
                <w:kern w:val="0"/>
                <w:sz w:val="13"/>
                <w:szCs w:val="13"/>
                <w:highlight w:val="none"/>
                <w:u w:val="none"/>
                <w:lang w:val="pt-BR" w:eastAsia="zh-CN" w:bidi="ar"/>
              </w:rPr>
              <w:t>DEZ</w:t>
            </w:r>
            <w:r>
              <w:rPr>
                <w:rFonts w:hint="default" w:ascii="Arial" w:hAnsi="Arial" w:eastAsia="SimSun" w:cs="Arial"/>
                <w:i w:val="0"/>
                <w:iCs w:val="0"/>
                <w:color w:val="000000"/>
                <w:kern w:val="0"/>
                <w:sz w:val="13"/>
                <w:szCs w:val="13"/>
                <w:highlight w:val="none"/>
                <w:u w:val="none"/>
                <w:lang w:val="en-US" w:eastAsia="zh-CN" w:bidi="ar"/>
              </w:rPr>
              <w:t xml:space="preserve">) PORTAS USB, SENDO NO MÍNIMO </w:t>
            </w:r>
            <w:r>
              <w:rPr>
                <w:rFonts w:hint="default" w:ascii="Arial" w:hAnsi="Arial" w:cs="Arial"/>
                <w:i w:val="0"/>
                <w:iCs w:val="0"/>
                <w:color w:val="000000"/>
                <w:kern w:val="0"/>
                <w:sz w:val="13"/>
                <w:szCs w:val="13"/>
                <w:highlight w:val="none"/>
                <w:u w:val="none"/>
                <w:lang w:val="pt-BR" w:eastAsia="zh-CN" w:bidi="ar"/>
              </w:rPr>
              <w:t>4</w:t>
            </w:r>
            <w:r>
              <w:rPr>
                <w:rFonts w:hint="default" w:ascii="Arial" w:hAnsi="Arial" w:eastAsia="SimSun" w:cs="Arial"/>
                <w:i w:val="0"/>
                <w:iCs w:val="0"/>
                <w:color w:val="000000"/>
                <w:kern w:val="0"/>
                <w:sz w:val="13"/>
                <w:szCs w:val="13"/>
                <w:highlight w:val="none"/>
                <w:u w:val="none"/>
                <w:lang w:val="en-US" w:eastAsia="zh-CN" w:bidi="ar"/>
              </w:rPr>
              <w:t xml:space="preserve"> (</w:t>
            </w:r>
            <w:r>
              <w:rPr>
                <w:rFonts w:hint="default" w:ascii="Arial" w:hAnsi="Arial" w:cs="Arial"/>
                <w:i w:val="0"/>
                <w:iCs w:val="0"/>
                <w:color w:val="000000"/>
                <w:kern w:val="0"/>
                <w:sz w:val="13"/>
                <w:szCs w:val="13"/>
                <w:highlight w:val="none"/>
                <w:u w:val="none"/>
                <w:lang w:val="pt-BR" w:eastAsia="zh-CN" w:bidi="ar"/>
              </w:rPr>
              <w:t>QUATRO</w:t>
            </w:r>
            <w:r>
              <w:rPr>
                <w:rFonts w:hint="default" w:ascii="Arial" w:hAnsi="Arial" w:eastAsia="SimSun" w:cs="Arial"/>
                <w:i w:val="0"/>
                <w:iCs w:val="0"/>
                <w:color w:val="000000"/>
                <w:kern w:val="0"/>
                <w:sz w:val="13"/>
                <w:szCs w:val="13"/>
                <w:highlight w:val="none"/>
                <w:u w:val="none"/>
                <w:lang w:val="en-US" w:eastAsia="zh-CN" w:bidi="ar"/>
              </w:rPr>
              <w:t xml:space="preserve">)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w:t>
            </w:r>
            <w:r>
              <w:rPr>
                <w:rFonts w:hint="default" w:ascii="Arial" w:hAnsi="Arial" w:cs="Arial"/>
                <w:i w:val="0"/>
                <w:iCs w:val="0"/>
                <w:color w:val="000000"/>
                <w:kern w:val="0"/>
                <w:sz w:val="13"/>
                <w:szCs w:val="13"/>
                <w:highlight w:val="none"/>
                <w:u w:val="none"/>
                <w:lang w:val="pt-BR" w:eastAsia="zh-CN" w:bidi="ar"/>
              </w:rPr>
              <w:t>4</w:t>
            </w:r>
            <w:r>
              <w:rPr>
                <w:rFonts w:hint="default" w:ascii="Arial" w:hAnsi="Arial" w:eastAsia="SimSun" w:cs="Arial"/>
                <w:i w:val="0"/>
                <w:iCs w:val="0"/>
                <w:color w:val="000000"/>
                <w:kern w:val="0"/>
                <w:sz w:val="13"/>
                <w:szCs w:val="13"/>
                <w:highlight w:val="none"/>
                <w:u w:val="none"/>
                <w:lang w:val="en-US" w:eastAsia="zh-CN" w:bidi="ar"/>
              </w:rPr>
              <w:t xml:space="preserve">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09 - MOUSE ÓPTICO.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w:t>
            </w:r>
            <w:r>
              <w:rPr>
                <w:rFonts w:hint="default" w:ascii="Arial" w:hAnsi="Arial" w:cs="Arial"/>
                <w:i w:val="0"/>
                <w:iCs w:val="0"/>
                <w:color w:val="000000"/>
                <w:kern w:val="0"/>
                <w:sz w:val="13"/>
                <w:szCs w:val="13"/>
                <w:highlight w:val="none"/>
                <w:u w:val="none"/>
                <w:lang w:val="pt-BR" w:eastAsia="zh-CN" w:bidi="ar"/>
              </w:rPr>
              <w:t xml:space="preserve">COM INCLINAÇÃO </w:t>
            </w:r>
            <w:r>
              <w:rPr>
                <w:rFonts w:hint="default" w:ascii="Arial" w:hAnsi="Arial" w:eastAsia="SimSun" w:cs="Arial"/>
                <w:i w:val="0"/>
                <w:iCs w:val="0"/>
                <w:color w:val="000000"/>
                <w:kern w:val="0"/>
                <w:sz w:val="13"/>
                <w:szCs w:val="13"/>
                <w:highlight w:val="none"/>
                <w:u w:val="none"/>
                <w:lang w:val="en-US" w:eastAsia="zh-CN" w:bidi="ar"/>
              </w:rPr>
              <w:t xml:space="preserve">SENDO DO MESMO FABRICANTE, POSSUIR BOTÃO DE LIGAR NA PARTE TRASEIRA ATRAVEZ DE INTERRUPTOR.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18 - DESKTOP, MONITOR, TECLADO E MOUSE SENDO DO MESMO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523F1">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EDEC69">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14</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97D6F6">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R$9.406,00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BE373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R$131.684,00</w:t>
            </w:r>
          </w:p>
        </w:tc>
      </w:tr>
      <w:tr w14:paraId="41AD9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EEA667">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11 -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F47EC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1122B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00081259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66FAB0">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F04E79">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MONITOR MODELO 1</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21 POLEGADAS RESOLUÇÃO MÍNIMA 1920 X 1080 A 60 HZ; BRILHO DE NO MÍNIMO 200 NITs; CONTRASTE REAL DE NO MÍNIMO 1000:1 VOLTAGEM/ALIMENTAÇÃO AUTOMÁTICA COM FONTE INTERNA, CONECTORES ENTRADA: 01 VGA, HDMI E 01 DISPLAY PORT.  </w:t>
            </w:r>
            <w:r>
              <w:rPr>
                <w:rFonts w:hint="default" w:ascii="Arial" w:hAnsi="Arial" w:cs="Arial"/>
                <w:i w:val="0"/>
                <w:iCs w:val="0"/>
                <w:color w:val="000000"/>
                <w:kern w:val="0"/>
                <w:sz w:val="13"/>
                <w:szCs w:val="13"/>
                <w:highlight w:val="none"/>
                <w:u w:val="none"/>
                <w:lang w:val="pt-BR" w:eastAsia="zh-CN" w:bidi="ar"/>
              </w:rPr>
              <w:t>GARANTIA DE 36 MESES ON-SITE.</w:t>
            </w:r>
            <w:r>
              <w:rPr>
                <w:rFonts w:hint="default" w:ascii="Arial" w:hAnsi="Arial" w:cs="Arial"/>
                <w:i w:val="0"/>
                <w:iCs w:val="0"/>
                <w:color w:val="000000"/>
                <w:kern w:val="0"/>
                <w:sz w:val="13"/>
                <w:szCs w:val="13"/>
                <w:highlight w:val="none"/>
                <w:u w:val="none"/>
                <w:lang w:val="pt-BR" w:eastAsia="zh-CN" w:bidi="ar"/>
              </w:rPr>
              <w:t xml:space="preserve"> </w:t>
            </w:r>
            <w:r>
              <w:rPr>
                <w:rFonts w:hint="default" w:ascii="Arial" w:hAnsi="Arial" w:eastAsia="SimSun" w:cs="Arial"/>
                <w:i w:val="0"/>
                <w:iCs w:val="0"/>
                <w:color w:val="000000"/>
                <w:kern w:val="0"/>
                <w:sz w:val="13"/>
                <w:szCs w:val="13"/>
                <w:highlight w:val="none"/>
                <w:u w:val="none"/>
                <w:lang w:val="en-US" w:eastAsia="zh-CN" w:bidi="ar"/>
              </w:rPr>
              <w:t>APRESENTAR MARCA, MODELO E CATÁLOGO/DATASHEET TÉCNICO ORIGINAL DO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775476">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7E0F7D">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162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2A9FE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R$969,29</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7E71F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R$157.024,98</w:t>
            </w:r>
          </w:p>
        </w:tc>
      </w:tr>
      <w:tr w14:paraId="7F6B9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670708">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12 -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8D68D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AFA3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00081259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DCB96F">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405194</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7EADA5">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MONITOR MODELO 1</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21 POLEGADAS RESOLUÇÃO MÍNIMA 1920 X 1080 A 60 HZ; BRILHO DE NO MÍNIMO 200 NITs; CONTRASTE REAL DE NO MÍNIMO 1000:1 VOLTAGEM/ALIMENTAÇÃO AUTOMÁTICA COM FONTE INTERNA, CONECTORES ENTRADA: 01 VGA, HDMI E 01 DISPLAY PORT.  </w:t>
            </w:r>
            <w:r>
              <w:rPr>
                <w:rFonts w:hint="default" w:ascii="Arial" w:hAnsi="Arial" w:cs="Arial"/>
                <w:i w:val="0"/>
                <w:iCs w:val="0"/>
                <w:color w:val="000000"/>
                <w:kern w:val="0"/>
                <w:sz w:val="13"/>
                <w:szCs w:val="13"/>
                <w:highlight w:val="none"/>
                <w:u w:val="none"/>
                <w:lang w:val="pt-BR" w:eastAsia="zh-CN" w:bidi="ar"/>
              </w:rPr>
              <w:t>GARANTIA DE 36 MESES ON-SITE.</w:t>
            </w:r>
            <w:r>
              <w:rPr>
                <w:rFonts w:hint="default" w:ascii="Arial" w:hAnsi="Arial" w:eastAsia="SimSun" w:cs="Arial"/>
                <w:i w:val="0"/>
                <w:iCs w:val="0"/>
                <w:color w:val="000000"/>
                <w:kern w:val="0"/>
                <w:sz w:val="13"/>
                <w:szCs w:val="13"/>
                <w:highlight w:val="none"/>
                <w:u w:val="none"/>
                <w:lang w:val="en-US" w:eastAsia="zh-CN" w:bidi="ar"/>
              </w:rPr>
              <w:t>APRESENTAR MARCA, MODELO E CATÁLOGO/DATASHEET TÉCNICO ORIGINAL DO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16ADA6">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392309">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51</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0C0A58">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R$969,29</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AE400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R$49.433,79</w:t>
            </w:r>
          </w:p>
        </w:tc>
      </w:tr>
      <w:tr w14:paraId="63CAC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84203D">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13 -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43D63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D9755C">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411429-9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89799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75B48">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 xml:space="preserve">MONITOR MODELO 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23 POLEGADAS RESOLUÇÃO MÍNIMA 1920 X 1080 A 60 HZ; BRILHO DE NO MÍNIMO 200 NITs; CONTRASTE REAL DE NO MÍNIMO 1000:1 VOL</w:t>
            </w:r>
            <w:r>
              <w:rPr>
                <w:rFonts w:hint="default" w:ascii="Arial" w:hAnsi="Arial" w:eastAsia="SimSun" w:cs="Arial"/>
                <w:i w:val="0"/>
                <w:iCs w:val="0"/>
                <w:color w:val="000000"/>
                <w:kern w:val="0"/>
                <w:sz w:val="13"/>
                <w:szCs w:val="13"/>
                <w:highlight w:val="none"/>
                <w:u w:val="none"/>
                <w:lang w:val="en-US" w:eastAsia="zh-CN" w:bidi="ar"/>
              </w:rPr>
              <w:t>TAGEM/ALIMENTAÇÃO AUTOMÁTICA COM FONTE INTERNA, CONECTORES ENTRADA: 01 VGA, HDMI E 01 DISPLAY PORT, COM WEB CAM INTEGRADO.</w:t>
            </w:r>
            <w:r>
              <w:rPr>
                <w:rFonts w:hint="default" w:ascii="Arial" w:hAnsi="Arial" w:cs="Arial"/>
                <w:i w:val="0"/>
                <w:iCs w:val="0"/>
                <w:color w:val="000000"/>
                <w:kern w:val="0"/>
                <w:sz w:val="13"/>
                <w:szCs w:val="13"/>
                <w:highlight w:val="none"/>
                <w:u w:val="none"/>
                <w:lang w:val="pt-BR" w:eastAsia="zh-CN" w:bidi="ar"/>
              </w:rPr>
              <w:t xml:space="preserve"> DEVERÁ VIR ACOMPANHADO DE TODOS OS CABOS NECESSÁRIOS. DEVERÁ POSSUIR AJUSTE DE INCLINAÇÃO VERTICAL E HORIZONTAL (SEM ROTAÇÃO) E CONTROLE DE ALTURA. GARANTIA DE 36 MESES ON-SITE. </w:t>
            </w:r>
            <w:r>
              <w:rPr>
                <w:rFonts w:hint="default" w:ascii="Arial" w:hAnsi="Arial" w:eastAsia="SimSun" w:cs="Arial"/>
                <w:i w:val="0"/>
                <w:iCs w:val="0"/>
                <w:color w:val="000000"/>
                <w:kern w:val="0"/>
                <w:sz w:val="13"/>
                <w:szCs w:val="13"/>
                <w:highlight w:val="none"/>
                <w:u w:val="none"/>
                <w:lang w:val="en-US" w:eastAsia="zh-CN" w:bidi="ar"/>
              </w:rPr>
              <w:t>APRESENTAR MARCA, MODELO E CATÁLOGO/DATASHEET TÉCNICO ORIGINAL DO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D42C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CBCF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161</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F054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R$1.640,00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2315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R$264.040,00</w:t>
            </w:r>
          </w:p>
        </w:tc>
      </w:tr>
      <w:tr w14:paraId="57DC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13EDC">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14 -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5A4C3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D611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411429-9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2AE58">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D5174">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 xml:space="preserve">MONITOR MODELO 2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23 POLEGADAS RESOLUÇÃO MÍNIMA 1920 X 1080 A 60 HZ; BRILHO DE NO MÍNIMO 200 NITs; CONTRASTE REAL DE NO MÍNIMO 1000:1 VOLTAGEM/ALIMENTAÇÃO AUTOMÁTICA COM FONTE INTERNA, CO</w:t>
            </w:r>
            <w:r>
              <w:rPr>
                <w:rFonts w:hint="default" w:ascii="Arial" w:hAnsi="Arial" w:eastAsia="SimSun" w:cs="Arial"/>
                <w:i w:val="0"/>
                <w:iCs w:val="0"/>
                <w:color w:val="000000"/>
                <w:kern w:val="0"/>
                <w:sz w:val="13"/>
                <w:szCs w:val="13"/>
                <w:highlight w:val="none"/>
                <w:u w:val="none"/>
                <w:lang w:val="en-US" w:eastAsia="zh-CN" w:bidi="ar"/>
              </w:rPr>
              <w:t>NECTORES ENTRADA: 01 VGA, HDMI E 01 DISPLAY PORT, COM WEB CAM INTEGRADO.</w:t>
            </w:r>
            <w:r>
              <w:rPr>
                <w:rFonts w:hint="default" w:ascii="Arial" w:hAnsi="Arial" w:cs="Arial"/>
                <w:i w:val="0"/>
                <w:iCs w:val="0"/>
                <w:color w:val="000000"/>
                <w:kern w:val="0"/>
                <w:sz w:val="13"/>
                <w:szCs w:val="13"/>
                <w:highlight w:val="none"/>
                <w:u w:val="none"/>
                <w:lang w:val="pt-BR" w:eastAsia="zh-CN" w:bidi="ar"/>
              </w:rPr>
              <w:t>DEVERÁ VIR ACOMPANHADO DE TODOS OS CABOS NECESSÁRIOS. DEVERÁ POSSUIR AJUSTE DE INCLINAÇÃO VERTICAL E HORIZONTAL (SEM ROTAÇÃO) E CONTROLE DE ALTURA.</w:t>
            </w:r>
            <w:r>
              <w:rPr>
                <w:rFonts w:hint="default" w:ascii="Arial" w:hAnsi="Arial" w:eastAsia="SimSun" w:cs="Arial"/>
                <w:i w:val="0"/>
                <w:iCs w:val="0"/>
                <w:color w:val="000000"/>
                <w:kern w:val="0"/>
                <w:sz w:val="13"/>
                <w:szCs w:val="13"/>
                <w:highlight w:val="none"/>
                <w:u w:val="none"/>
                <w:lang w:val="en-US" w:eastAsia="zh-CN" w:bidi="ar"/>
              </w:rPr>
              <w:t xml:space="preserve"> </w:t>
            </w:r>
            <w:r>
              <w:rPr>
                <w:rFonts w:hint="default" w:ascii="Arial" w:hAnsi="Arial" w:cs="Arial"/>
                <w:i w:val="0"/>
                <w:iCs w:val="0"/>
                <w:color w:val="000000"/>
                <w:kern w:val="0"/>
                <w:sz w:val="13"/>
                <w:szCs w:val="13"/>
                <w:highlight w:val="none"/>
                <w:u w:val="none"/>
                <w:lang w:val="pt-BR" w:eastAsia="zh-CN" w:bidi="ar"/>
              </w:rPr>
              <w:t xml:space="preserve">GARANTIA DE 36 MESES ON-SITE. </w:t>
            </w:r>
            <w:r>
              <w:rPr>
                <w:rFonts w:hint="default" w:ascii="Arial" w:hAnsi="Arial" w:eastAsia="SimSun" w:cs="Arial"/>
                <w:i w:val="0"/>
                <w:iCs w:val="0"/>
                <w:color w:val="000000"/>
                <w:kern w:val="0"/>
                <w:sz w:val="13"/>
                <w:szCs w:val="13"/>
                <w:highlight w:val="none"/>
                <w:u w:val="none"/>
                <w:lang w:val="en-US" w:eastAsia="zh-CN" w:bidi="ar"/>
              </w:rPr>
              <w:t>APRESENTAR MARCA, MODELO E CATÁLOGO/DATASHEET TÉCNICO ORIGINAL DO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ED2E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8FB4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53</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4F6C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R$1.640,00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7204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R$86.920,00</w:t>
            </w:r>
          </w:p>
        </w:tc>
      </w:tr>
      <w:tr w14:paraId="76E9B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AE6459">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15 -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59922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10CDE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00010658</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6783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405197</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E865F3">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MONITOR MODELO 3</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27 RESOLUÇÃO NATIVA MÍNIMA 2550 X 1400 A 60 HZ; BRILHO DE NO MÍNIMO 200 NITs; CONTRASTE REAL DE NO MÍNIMO 1000:1 VOLTAGEM/ALIMENTAÇÃO AUTOMÁTICA COM FONTE INTERNA, CONECTORES ENTRADA: 3 SAIDA DE VIDEO, SAIDA USB, VIDA ÚLTIO DA LUZ DE FUNDO 30 MIL HORAS. </w:t>
            </w:r>
            <w:r>
              <w:rPr>
                <w:rFonts w:hint="default" w:ascii="Arial" w:hAnsi="Arial" w:cs="Arial"/>
                <w:i w:val="0"/>
                <w:iCs w:val="0"/>
                <w:color w:val="000000"/>
                <w:kern w:val="0"/>
                <w:sz w:val="13"/>
                <w:szCs w:val="13"/>
                <w:highlight w:val="none"/>
                <w:u w:val="none"/>
                <w:lang w:val="pt-BR" w:eastAsia="zh-CN" w:bidi="ar"/>
              </w:rPr>
              <w:t xml:space="preserve">GARANTIA DE 36 MESES ON-SITE. </w:t>
            </w:r>
            <w:r>
              <w:rPr>
                <w:rFonts w:hint="default" w:ascii="Arial" w:hAnsi="Arial" w:eastAsia="SimSun" w:cs="Arial"/>
                <w:i w:val="0"/>
                <w:iCs w:val="0"/>
                <w:color w:val="000000"/>
                <w:kern w:val="0"/>
                <w:sz w:val="13"/>
                <w:szCs w:val="13"/>
                <w:highlight w:val="none"/>
                <w:u w:val="none"/>
                <w:lang w:val="en-US" w:eastAsia="zh-CN" w:bidi="ar"/>
              </w:rPr>
              <w:t>APRESENTAR MARCA, MODELO E CATÁLOGO/DATASHEET TÉCNICO ORIGINAL DO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48D4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B586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65</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0019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R$3.324,50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F838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R$216.092,50</w:t>
            </w:r>
          </w:p>
        </w:tc>
      </w:tr>
      <w:tr w14:paraId="60DA7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BEAE16">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16 -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70BA4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ED11A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00010658</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0F129F">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405198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CEE651">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MONITOR MODELO 3</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27 RESOLUÇÃO NATIVA MÍNIMA 2550 X 1400 A 60 HZ; BRILHO DE NO MÍNIMO 200 NITs; CONTRASTE REAL DE NO MÍNIMO 1000:1 VOLTAGEM/ALIMENTAÇÃO AUTOMÁTICA COM FONTE INTERNA, CONECTORES ENTRADA: 3 SAIDA DE VIDEO, SAIDA USB, VIDA ÚLTIO DA LUZ DE FUNDO 30 MIL HORAS. </w:t>
            </w:r>
            <w:r>
              <w:rPr>
                <w:rFonts w:hint="default" w:ascii="Arial" w:hAnsi="Arial" w:cs="Arial"/>
                <w:i w:val="0"/>
                <w:iCs w:val="0"/>
                <w:color w:val="000000"/>
                <w:kern w:val="0"/>
                <w:sz w:val="13"/>
                <w:szCs w:val="13"/>
                <w:highlight w:val="none"/>
                <w:u w:val="none"/>
                <w:lang w:val="pt-BR" w:eastAsia="zh-CN" w:bidi="ar"/>
              </w:rPr>
              <w:t xml:space="preserve">GARANTIA DE 36 MESES ON-SITE. </w:t>
            </w:r>
            <w:r>
              <w:rPr>
                <w:rFonts w:hint="default" w:ascii="Arial" w:hAnsi="Arial" w:eastAsia="SimSun" w:cs="Arial"/>
                <w:i w:val="0"/>
                <w:iCs w:val="0"/>
                <w:color w:val="000000"/>
                <w:kern w:val="0"/>
                <w:sz w:val="13"/>
                <w:szCs w:val="13"/>
                <w:highlight w:val="none"/>
                <w:u w:val="none"/>
                <w:lang w:val="en-US" w:eastAsia="zh-CN" w:bidi="ar"/>
              </w:rPr>
              <w:t>APRESENTAR MARCA, MODELO E CATÁLOGO/DATASHEET TÉCNICO ORIGINAL DO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F32D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074C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67A8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R$3.324,50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F7C2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R$66.490,00</w:t>
            </w:r>
          </w:p>
        </w:tc>
      </w:tr>
      <w:tr w14:paraId="082B2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915F3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8324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2B36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00015044</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E93C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405199</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A3B28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DESCLASSIFICAÇÃO.(COTA PRINCIPAL)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F918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A088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616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ADF7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R$351,25</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9424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R$216.370,00</w:t>
            </w:r>
          </w:p>
        </w:tc>
      </w:tr>
      <w:tr w14:paraId="51A87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658A0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E1A7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FDA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00015044</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C25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405200</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6CFD0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BE7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48FD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199</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F61E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R$351,25</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3123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R$69.898,75</w:t>
            </w:r>
          </w:p>
        </w:tc>
      </w:tr>
      <w:tr w14:paraId="50300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16114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30AF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97D7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00016231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1D3F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404575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F8C30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DESCLASSIFICAÇÃO.(EXCLUSIVO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1690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829C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719</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DEDB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R$89,00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2BCF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R$63.991,00</w:t>
            </w:r>
          </w:p>
        </w:tc>
      </w:tr>
      <w:tr w14:paraId="7D65A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998D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20 -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AE6D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2DFB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174017-2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643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404576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6A82B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DESCLASSIFICAÇÃO.(EXCLUSIVO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D269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32B8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699</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7AC6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R$99,99</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6C7B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R$69.893,01</w:t>
            </w:r>
          </w:p>
        </w:tc>
      </w:tr>
      <w:tr w14:paraId="60C1C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F1725">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21 -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DD5FB8">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0AE1E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00050027</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903463">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405201</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09A97E">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NOTEBOOK - MODELO 1</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MINIMA: 1 - PROCESSADOR INTEL i3 OU AMD RYZEN 3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 DDR4, CAPACIDADE DE NO MÍNIMO 8GB 2666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4 - ARMAZENAMENTO: 1 (UMA) UNIDADE NVMe MÍNIMO DE 256GB.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ARMAZENAMENTO: 1 ( UMA ) UNIDADE SATA 500 7200 RPM.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TELA: PADRÃO LED, MÁXIMO DE 14”, RESOLUÇÃO FULL HD, WEBCAM INTEGRADA 720 HD COM FECHAMENTO DA WEB CAM MANUAMENTE.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7 - BATERIA DE NO MINIMO DE 3 CÉLULAS 4</w:t>
            </w:r>
            <w:r>
              <w:rPr>
                <w:rFonts w:hint="default" w:ascii="Arial" w:hAnsi="Arial" w:cs="Arial"/>
                <w:i w:val="0"/>
                <w:iCs w:val="0"/>
                <w:color w:val="000000"/>
                <w:kern w:val="0"/>
                <w:sz w:val="13"/>
                <w:szCs w:val="13"/>
                <w:highlight w:val="none"/>
                <w:u w:val="none"/>
                <w:lang w:val="pt-BR" w:eastAsia="zh-CN" w:bidi="ar"/>
              </w:rPr>
              <w:t>2</w:t>
            </w:r>
            <w:r>
              <w:rPr>
                <w:rFonts w:hint="default" w:ascii="Arial" w:hAnsi="Arial" w:eastAsia="SimSun" w:cs="Arial"/>
                <w:i w:val="0"/>
                <w:iCs w:val="0"/>
                <w:color w:val="000000"/>
                <w:kern w:val="0"/>
                <w:sz w:val="13"/>
                <w:szCs w:val="13"/>
                <w:highlight w:val="none"/>
                <w:u w:val="none"/>
                <w:lang w:val="en-US" w:eastAsia="zh-CN" w:bidi="ar"/>
              </w:rPr>
              <w:t xml:space="preserve">WH.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GABINETE COM LEITOR DE BIOMETRIA INTEGRADO.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FONTE 65W USB TIPO C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LEITOR DE CARTÕES DO TIPO SD, SDHC;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PESO MÁXIMO DE 1,65KG;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SISTEMA OPERACIONAL WINDOWS 10/11, NA VERSÃO PROFESSIONAL 64 BITS; LICENCIADO E INSTALADO;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FORNECER UM DOCK STATION USB TIPO C, COM HDMI, VGA, REDE E UMA USB, PORTATIO DO MESMO FABRICANTE DO EQUIPAMENTO APRESENTAR PART NUNBER DO MESMO.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16 -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17 - APRESENTAR JUNTO A PROPOSTA CATÁLOGO/DATASHEET TÉCNICO ORIGINAL DO FABRICANTE SOB PENA DE DESCLASSIFICAÇÃO E CONSTAR TODAS INFORMAÇÕES NO FOLDER SOB PENA DE DESCLASSIFICAÇÃO.</w:t>
            </w:r>
            <w:r>
              <w:rPr>
                <w:rFonts w:hint="default" w:ascii="Arial" w:hAnsi="Arial" w:eastAsia="SimSun" w:cs="Arial"/>
                <w:i w:val="0"/>
                <w:iCs w:val="0"/>
                <w:color w:val="000000"/>
                <w:kern w:val="0"/>
                <w:sz w:val="13"/>
                <w:szCs w:val="13"/>
                <w:highlight w:val="none"/>
                <w:u w:val="none"/>
                <w:lang w:val="pt-BR" w:eastAsia="zh-CN" w:bidi="ar"/>
              </w:rPr>
              <w:t xml:space="preserve"> </w:t>
            </w:r>
            <w:r>
              <w:rPr>
                <w:rFonts w:hint="default" w:ascii="Arial" w:hAnsi="Arial" w:eastAsia="SimSun" w:cs="Arial"/>
                <w:i w:val="0"/>
                <w:iCs w:val="0"/>
                <w:color w:val="000000"/>
                <w:kern w:val="0"/>
                <w:sz w:val="13"/>
                <w:szCs w:val="13"/>
                <w:highlight w:val="none"/>
                <w:u w:val="none"/>
                <w:lang w:val="en-US" w:eastAsia="zh-CN" w:bidi="ar"/>
              </w:rPr>
              <w:t xml:space="preserve">INFORMAR NA PROPOSTA, MARCA E MODELO DO NOTE BOOOK E SEUS ACESSORIOS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18 - APRESENTAR NA PROPOSTA A MARCA, MODELO, PART NUMBER E FOLDER DO NOTEBOOK OFERTADO, SOB PENA DE DESCLASSIFICAÇÃO, CONSTAR NO FOLDER TODAS INFORMAÇÕES TÉCNICAS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8D92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B3A2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215</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63FC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R$5.516,58</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AEE7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R$1.186.064,70</w:t>
            </w:r>
          </w:p>
        </w:tc>
      </w:tr>
      <w:tr w14:paraId="33E9A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3F7278">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22 -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9714D3">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3A216E">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00050027</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E6B5F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405202</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83FDEE">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NOTEBOOK - MODELO 1</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MINIMA: 1 - PROCESSADOR INTEL i3 OU AMD RYZEN 3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 DDR4, CAPACIDADE DE NO MÍNIMO 8GB 2666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4 - ARMAZENAMENTO: 1 (UMA) UNIDADE NVMe MÍNIMO DE 256GB.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ARMAZENAMENTO: 1 ( UMA ) UNIDADE SATA 500 7200 RPM.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TELA: PADRÃO LED, MÁXIMO DE 14”, RESOLUÇÃO FULL HD, WEBCAM INTEGRADA 720 HD COM FECHAMENTO DA WEB CAM MANUAMENTE.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7 - BATERIA DE NO MINIMO DE 3 CÉLULAS 4</w:t>
            </w:r>
            <w:r>
              <w:rPr>
                <w:rFonts w:hint="default" w:ascii="Arial" w:hAnsi="Arial" w:cs="Arial"/>
                <w:i w:val="0"/>
                <w:iCs w:val="0"/>
                <w:color w:val="000000"/>
                <w:kern w:val="0"/>
                <w:sz w:val="13"/>
                <w:szCs w:val="13"/>
                <w:highlight w:val="none"/>
                <w:u w:val="none"/>
                <w:lang w:val="pt-BR" w:eastAsia="zh-CN" w:bidi="ar"/>
              </w:rPr>
              <w:t>2</w:t>
            </w:r>
            <w:r>
              <w:rPr>
                <w:rFonts w:hint="default" w:ascii="Arial" w:hAnsi="Arial" w:eastAsia="SimSun" w:cs="Arial"/>
                <w:i w:val="0"/>
                <w:iCs w:val="0"/>
                <w:color w:val="000000"/>
                <w:kern w:val="0"/>
                <w:sz w:val="13"/>
                <w:szCs w:val="13"/>
                <w:highlight w:val="none"/>
                <w:u w:val="none"/>
                <w:lang w:val="en-US" w:eastAsia="zh-CN" w:bidi="ar"/>
              </w:rPr>
              <w:t xml:space="preserve">WH.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GABINETE COM LEITOR DE BIOMETRIA INTEGRADO.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FONTE 65W USB TIPO C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LEITOR DE CARTÕES DO TIPO SD, SDHC;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PESO MÁXIMO DE 1,65KG;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SISTEMA OPERACIONAL WINDOWS 10/11, NA VERSÃO PROFESSIONAL 64 BITS; LICENCIADO E INSTALADO;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FORNECER UM DOCK STATION USB TIPO C, COM HDMI, VGA, REDE E UMA USB, PORTATIO DO MESMO FABRICANTE DO EQUIPAMENTO APRESENTAR PART NUNBER DO MESMO.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16 -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17 - APRESENTAR JUNTO A PROPOSTA CATÁLOGO/DATASHEET TÉCNICO ORIGINAL DO FABRICANTE SOB PENA DE DESCLASSIFICAÇÃO E CONSTAR TODAS INFORMAÇÕES NO FOLDER SOB PENA DE DESCLASSIFICAÇÃO.</w:t>
            </w:r>
            <w:r>
              <w:rPr>
                <w:rFonts w:hint="default" w:ascii="Arial" w:hAnsi="Arial" w:eastAsia="SimSun" w:cs="Arial"/>
                <w:i w:val="0"/>
                <w:iCs w:val="0"/>
                <w:color w:val="000000"/>
                <w:kern w:val="0"/>
                <w:sz w:val="13"/>
                <w:szCs w:val="13"/>
                <w:highlight w:val="none"/>
                <w:u w:val="none"/>
                <w:lang w:val="pt-BR" w:eastAsia="zh-CN" w:bidi="ar"/>
              </w:rPr>
              <w:t xml:space="preserve"> </w:t>
            </w:r>
            <w:r>
              <w:rPr>
                <w:rFonts w:hint="default" w:ascii="Arial" w:hAnsi="Arial" w:eastAsia="SimSun" w:cs="Arial"/>
                <w:i w:val="0"/>
                <w:iCs w:val="0"/>
                <w:color w:val="000000"/>
                <w:kern w:val="0"/>
                <w:sz w:val="13"/>
                <w:szCs w:val="13"/>
                <w:highlight w:val="none"/>
                <w:u w:val="none"/>
                <w:lang w:val="en-US" w:eastAsia="zh-CN" w:bidi="ar"/>
              </w:rPr>
              <w:t xml:space="preserve">INFORMAR NA PROPOSTA, MARCA E MODELO DO NOTE BOOOK E SEUS ACESSORIOS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18 - APRESENTAR NA PROPOSTA A MARCA, MODELO, PART NUMBER E FOLDER DO NOTEBOOK OFERTADO, SOB PENA DE DESCLASSIFICAÇÃO, CONSTAR NO FOLDER TODAS INFORMAÇÕES TÉCNICAS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8E3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6A8D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C287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R$5.516,58</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E795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R$386.160,60</w:t>
            </w:r>
          </w:p>
        </w:tc>
      </w:tr>
      <w:tr w14:paraId="092FC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2DD3C1">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23 -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EA915D">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61A99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00039173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9A02E9">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405203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480CF0">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NOTEBOOK MODELO 2</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MINIMA: 1 - PROCESSADOR INTEL i5 OU AMD RYZEN 5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DDR4, CAPACIDADE DE NO MÍNIMO 8GB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4 - ARMAZENAMENTO: 256 SSD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TELA: PADRÃO LED, MINIMO DE 15,” RESOLUÇÃO FULL HD,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BATERIA DE NO MINIMO 3 CÉLULAS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PESO MÁXIMO DE 2KG;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 SISTEMA OPERACIONAL WINDOWS 10/11, NA VERSÃO PROFESSIONAL 64 BITS; LICENCIADO E INSTALADO;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RECURSOS DIAGNOSTICO DO SISTEMA DE CARREGAMENTO DA SAÚDE DA BATERIA, BLOQUEIO DE CHAVE WIFI SMART CONNECT.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6972A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2B4995">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126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50844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R$4.823,75</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45F39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R$607.792,50</w:t>
            </w:r>
          </w:p>
        </w:tc>
      </w:tr>
      <w:tr w14:paraId="17B42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CAA044">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24 -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ACE2CB">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C43AD6">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00039173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D43BD">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405204</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E71553">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NOTEBOOK MODELO 2</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DESCRIÇÃO MINIMA: 1 - PROCESSADOR INTEL i5 OU AMD RYZEN 5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DDR4, CAPACIDADE DE NO MÍNIMO 8GB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4 - ARMAZENAMENTO: 256 SSD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5 - TELA: PADRÃO LED, MINIMO DE 15,” RESOLUÇÃO FULL HD,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BATERIA DE NO MINIMO 3 CÉLULAS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PESO MÁXIMO DE 2KG;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 SISTEMA OPERACIONAL WINDOWS 10/11, NA VERSÃO PROFESSIONAL 64 BITS; LICENCIADO E INSTALADO;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RECURSOS DIAGNOSTICO DO SISTEMA DE CARREGAMENTO DA SAÚDE DA BATERIA, BLOQUEIO DE CHAVE WIFI SMART CONNECT.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085450">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D0AE9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43</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BF1AE6">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R$4.823,75</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AD05E9">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R$207.421,25</w:t>
            </w:r>
          </w:p>
        </w:tc>
      </w:tr>
      <w:tr w14:paraId="7CD2F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7D5B2D">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25 -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38CBA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10C95F">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00026635</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6992D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405205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188C3F">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NOTEBOOK MODELO 3</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DESCRIÇÃO MINIM</w:t>
            </w:r>
            <w:r>
              <w:rPr>
                <w:rFonts w:hint="default" w:ascii="Arial" w:hAnsi="Arial" w:eastAsia="SimSun" w:cs="Arial"/>
                <w:i w:val="0"/>
                <w:iCs w:val="0"/>
                <w:color w:val="000000"/>
                <w:kern w:val="0"/>
                <w:sz w:val="13"/>
                <w:szCs w:val="13"/>
                <w:highlight w:val="none"/>
                <w:u w:val="none"/>
                <w:lang w:val="en-US" w:eastAsia="zh-CN" w:bidi="ar"/>
              </w:rPr>
              <w:t xml:space="preserve">A: 1 - PROCESSADOR INTEL I7 OU AMD RYZEN 7 8 CORES </w:t>
            </w:r>
            <w:r>
              <w:rPr>
                <w:rFonts w:hint="default" w:ascii="Arial" w:hAnsi="Arial" w:cs="Arial"/>
                <w:i w:val="0"/>
                <w:iCs w:val="0"/>
                <w:color w:val="000000"/>
                <w:kern w:val="0"/>
                <w:sz w:val="13"/>
                <w:szCs w:val="13"/>
                <w:highlight w:val="none"/>
                <w:u w:val="none"/>
                <w:lang w:val="pt-BR" w:eastAsia="zh-CN" w:bidi="ar"/>
              </w:rPr>
              <w:t>12</w:t>
            </w:r>
            <w:r>
              <w:rPr>
                <w:rFonts w:hint="default" w:ascii="Arial" w:hAnsi="Arial" w:eastAsia="SimSun" w:cs="Arial"/>
                <w:i w:val="0"/>
                <w:iCs w:val="0"/>
                <w:color w:val="000000"/>
                <w:kern w:val="0"/>
                <w:sz w:val="13"/>
                <w:szCs w:val="13"/>
                <w:highlight w:val="none"/>
                <w:u w:val="none"/>
                <w:lang w:val="en-US" w:eastAsia="zh-CN" w:bidi="ar"/>
              </w:rPr>
              <w:t xml:space="preserve"> MB </w:t>
            </w:r>
            <w:r>
              <w:rPr>
                <w:rFonts w:hint="default" w:ascii="Arial" w:hAnsi="Arial" w:eastAsia="SimSun" w:cs="Arial"/>
                <w:i w:val="0"/>
                <w:iCs w:val="0"/>
                <w:color w:val="000000"/>
                <w:kern w:val="0"/>
                <w:sz w:val="13"/>
                <w:szCs w:val="13"/>
                <w:highlight w:val="none"/>
                <w:u w:val="none"/>
                <w:lang w:val="en-US" w:eastAsia="zh-CN" w:bidi="ar"/>
              </w:rPr>
              <w:t xml:space="preserve">L3 CLOCK 4,5 GHZ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w:t>
            </w:r>
            <w:r>
              <w:rPr>
                <w:rFonts w:hint="default" w:ascii="Arial" w:hAnsi="Arial" w:eastAsia="SimSun" w:cs="Arial"/>
                <w:i w:val="0"/>
                <w:iCs w:val="0"/>
                <w:color w:val="000000"/>
                <w:kern w:val="0"/>
                <w:sz w:val="13"/>
                <w:szCs w:val="13"/>
                <w:highlight w:val="none"/>
                <w:u w:val="none"/>
                <w:lang w:val="en-US" w:eastAsia="zh-CN" w:bidi="ar"/>
              </w:rPr>
              <w:t xml:space="preserve">MÍNIMO UM ALTO-FALANTE INTERNO 2W 4 – ARMAZENAMENTO MINIMO: 1 (UMA) UNIDADE NVMe MÍNIMO DE 256GB, LEITURA DE 3500 E ESCRITA DE 3000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5 - ARMAZENAMENTO</w:t>
            </w:r>
            <w:r>
              <w:rPr>
                <w:rFonts w:hint="default" w:ascii="Arial" w:hAnsi="Arial" w:cs="Arial"/>
                <w:i w:val="0"/>
                <w:iCs w:val="0"/>
                <w:color w:val="000000"/>
                <w:kern w:val="0"/>
                <w:sz w:val="13"/>
                <w:szCs w:val="13"/>
                <w:highlight w:val="none"/>
                <w:u w:val="none"/>
                <w:lang w:val="pt-BR" w:eastAsia="zh-CN" w:bidi="ar"/>
              </w:rPr>
              <w:t xml:space="preserve"> ADICIONAL</w:t>
            </w:r>
            <w:r>
              <w:rPr>
                <w:rFonts w:hint="default" w:ascii="Arial" w:hAnsi="Arial" w:eastAsia="SimSun" w:cs="Arial"/>
                <w:i w:val="0"/>
                <w:iCs w:val="0"/>
                <w:color w:val="000000"/>
                <w:kern w:val="0"/>
                <w:sz w:val="13"/>
                <w:szCs w:val="13"/>
                <w:highlight w:val="none"/>
                <w:u w:val="none"/>
                <w:lang w:val="en-US" w:eastAsia="zh-CN" w:bidi="ar"/>
              </w:rPr>
              <w:t xml:space="preserve">: 1 (UMA) UNIDADE SSD 240 GB.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TELA: PADRÃO LED, MÁXIMO DE 14”, RESOLUÇÃO FULL HD,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BATERIA DE NO MINIMO DE 3 CÉLULAS 45WH, DURAÇÃO 18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GABINETE COM LEITOR DE BIOMETRIA INTEGRADO.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w:t>
            </w:r>
            <w:r>
              <w:rPr>
                <w:rFonts w:hint="default" w:ascii="Arial" w:hAnsi="Arial" w:eastAsia="SimSun" w:cs="Arial"/>
                <w:i w:val="0"/>
                <w:iCs w:val="0"/>
                <w:color w:val="000000"/>
                <w:kern w:val="0"/>
                <w:sz w:val="13"/>
                <w:szCs w:val="13"/>
                <w:highlight w:val="none"/>
                <w:u w:val="none"/>
                <w:lang w:val="en-US" w:eastAsia="zh-CN" w:bidi="ar"/>
              </w:rPr>
              <w:t xml:space="preserve">FONTE 65W USB TIPO C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PESO MÁXIMO DE 1,5KG;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SISTEMA OPERACIONAL WINDOWS 10/11, NA VERSÃO PROFESSIONAL 64 BITS; LICENCIADO E INSTALADO;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E778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3E9F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53</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47C3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R$8.950,00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DCF3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R$474.350,00</w:t>
            </w:r>
          </w:p>
        </w:tc>
      </w:tr>
      <w:tr w14:paraId="61E4A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CEBF9">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26 -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E5428">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C900D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00026635</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017CD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405206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7019C9">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NOTEBOOK MODELO 3</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DESCRIÇÃO MINIMA: 1</w:t>
            </w:r>
            <w:r>
              <w:rPr>
                <w:rFonts w:hint="default" w:ascii="Arial" w:hAnsi="Arial" w:eastAsia="SimSun" w:cs="Arial"/>
                <w:i w:val="0"/>
                <w:iCs w:val="0"/>
                <w:color w:val="000000"/>
                <w:kern w:val="0"/>
                <w:sz w:val="13"/>
                <w:szCs w:val="13"/>
                <w:highlight w:val="none"/>
                <w:u w:val="none"/>
                <w:lang w:val="en-US" w:eastAsia="zh-CN" w:bidi="ar"/>
              </w:rPr>
              <w:t xml:space="preserve"> - PROCESSADOR INTEL I7 OU AMD RYZEN 7 8 CORES 1</w:t>
            </w:r>
            <w:r>
              <w:rPr>
                <w:rFonts w:hint="default" w:ascii="Arial" w:hAnsi="Arial" w:cs="Arial"/>
                <w:i w:val="0"/>
                <w:iCs w:val="0"/>
                <w:color w:val="000000"/>
                <w:kern w:val="0"/>
                <w:sz w:val="13"/>
                <w:szCs w:val="13"/>
                <w:highlight w:val="none"/>
                <w:u w:val="none"/>
                <w:lang w:val="pt-BR" w:eastAsia="zh-CN" w:bidi="ar"/>
              </w:rPr>
              <w:t>2</w:t>
            </w:r>
            <w:r>
              <w:rPr>
                <w:rFonts w:hint="default" w:ascii="Arial" w:hAnsi="Arial" w:eastAsia="SimSun" w:cs="Arial"/>
                <w:i w:val="0"/>
                <w:iCs w:val="0"/>
                <w:color w:val="000000"/>
                <w:kern w:val="0"/>
                <w:sz w:val="13"/>
                <w:szCs w:val="13"/>
                <w:highlight w:val="none"/>
                <w:u w:val="none"/>
                <w:lang w:val="en-US" w:eastAsia="zh-CN" w:bidi="ar"/>
              </w:rPr>
              <w:t xml:space="preserve"> MB</w:t>
            </w:r>
            <w:r>
              <w:rPr>
                <w:rFonts w:hint="default" w:ascii="Arial" w:hAnsi="Arial" w:eastAsia="SimSun" w:cs="Arial"/>
                <w:i w:val="0"/>
                <w:iCs w:val="0"/>
                <w:color w:val="000000"/>
                <w:kern w:val="0"/>
                <w:sz w:val="13"/>
                <w:szCs w:val="13"/>
                <w:highlight w:val="none"/>
                <w:u w:val="none"/>
                <w:lang w:val="en-US" w:eastAsia="zh-CN" w:bidi="ar"/>
              </w:rPr>
              <w:t xml:space="preserve"> L3 CLOCK 4,5 GHZ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w:t>
            </w:r>
            <w:r>
              <w:rPr>
                <w:rFonts w:hint="default" w:ascii="Arial" w:hAnsi="Arial" w:eastAsia="SimSun" w:cs="Arial"/>
                <w:i w:val="0"/>
                <w:iCs w:val="0"/>
                <w:color w:val="000000"/>
                <w:kern w:val="0"/>
                <w:sz w:val="13"/>
                <w:szCs w:val="13"/>
                <w:highlight w:val="none"/>
                <w:u w:val="none"/>
                <w:lang w:val="en-US" w:eastAsia="zh-CN" w:bidi="ar"/>
              </w:rPr>
              <w:t xml:space="preserve">ARMAZENAMENTO MINIMO: 1 (UMA) UNIDADE NVMe MÍNIMO DE 256GB, LEITURA DE 3500 E ESCRITA DE 3000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5 - ARMAZENAMENTO</w:t>
            </w:r>
            <w:r>
              <w:rPr>
                <w:rFonts w:hint="default" w:ascii="Arial" w:hAnsi="Arial" w:cs="Arial"/>
                <w:i w:val="0"/>
                <w:iCs w:val="0"/>
                <w:color w:val="000000"/>
                <w:kern w:val="0"/>
                <w:sz w:val="13"/>
                <w:szCs w:val="13"/>
                <w:highlight w:val="none"/>
                <w:u w:val="none"/>
                <w:lang w:val="pt-BR" w:eastAsia="zh-CN" w:bidi="ar"/>
              </w:rPr>
              <w:t xml:space="preserve"> ADICIONAL</w:t>
            </w:r>
            <w:r>
              <w:rPr>
                <w:rFonts w:hint="default" w:ascii="Arial" w:hAnsi="Arial" w:eastAsia="SimSun" w:cs="Arial"/>
                <w:i w:val="0"/>
                <w:iCs w:val="0"/>
                <w:color w:val="000000"/>
                <w:kern w:val="0"/>
                <w:sz w:val="13"/>
                <w:szCs w:val="13"/>
                <w:highlight w:val="none"/>
                <w:u w:val="none"/>
                <w:lang w:val="en-US" w:eastAsia="zh-CN" w:bidi="ar"/>
              </w:rPr>
              <w:t xml:space="preserve">: 1 (UMA) UNIDADE SSD 240 GB.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6 - TELA: PADRÃO LED, MÁXIMO DE 14”, RESOLUÇÃO FULL HD,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7 - BATERIA DE NO MINIMO DE 3 CÉLULAS 45WH, DURAÇÃO 18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8 - GABINETE COM LEITOR DE BIOMETRIA INTEGRADO.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9– </w:t>
            </w:r>
            <w:r>
              <w:rPr>
                <w:rFonts w:hint="default" w:ascii="Arial" w:hAnsi="Arial" w:eastAsia="SimSun" w:cs="Arial"/>
                <w:i w:val="0"/>
                <w:iCs w:val="0"/>
                <w:color w:val="000000"/>
                <w:kern w:val="0"/>
                <w:sz w:val="13"/>
                <w:szCs w:val="13"/>
                <w:highlight w:val="none"/>
                <w:u w:val="none"/>
                <w:lang w:val="en-US" w:eastAsia="zh-CN" w:bidi="ar"/>
              </w:rPr>
              <w:t xml:space="preserve">FONTE 65W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11 - PESO MÁXIMO DE 1,5KG;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12 - SISTEMA OPERACIONAL WINDOWS 10/11, NA VERSÃO PROFESSIONAL 64 BITS; LICENCIADO E INSTALADO; NA PROPRIA BIOS.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highlight w:val="none"/>
                <w:u w:val="none"/>
                <w:lang w:val="en-US" w:eastAsia="zh-CN" w:bidi="ar"/>
              </w:rPr>
              <w:br w:type="textWrapping"/>
            </w:r>
            <w:r>
              <w:rPr>
                <w:rFonts w:hint="default" w:ascii="Arial" w:hAnsi="Arial" w:eastAsia="SimSun" w:cs="Arial"/>
                <w:i w:val="0"/>
                <w:iCs w:val="0"/>
                <w:color w:val="000000"/>
                <w:kern w:val="0"/>
                <w:sz w:val="13"/>
                <w:szCs w:val="13"/>
                <w:highlight w:val="none"/>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3F26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52C4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A5F0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R$8.950,00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C05E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R$134.250,00</w:t>
            </w:r>
          </w:p>
        </w:tc>
      </w:tr>
      <w:tr w14:paraId="3C329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A3904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BC0F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AD5D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00052341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A16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405207</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5FB54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0527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25F9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377</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261E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R$235,49</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B3EA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R$88.779,73</w:t>
            </w:r>
          </w:p>
        </w:tc>
      </w:tr>
      <w:tr w14:paraId="42E67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2D153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28 -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C943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8D8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00052341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AE0E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405208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2872D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DESCLASSIFICAÇÃO.(COTA RESERVADA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6E4E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98D6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117</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6BA1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R$235,49</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1162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R$27.552,33</w:t>
            </w:r>
          </w:p>
        </w:tc>
      </w:tr>
      <w:tr w14:paraId="7A141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F8A03E">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29 -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A0FCC2">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0CF95F">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403571-2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6A21B9">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405209</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ECDAE5">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 xml:space="preserve">DATASHOW: PROJETOR MULTIMIDIA - PORTATIL , TECNOLOGIA </w:t>
            </w:r>
            <w:r>
              <w:rPr>
                <w:rFonts w:hint="default" w:ascii="Arial" w:hAnsi="Arial" w:cs="Arial"/>
                <w:i w:val="0"/>
                <w:iCs w:val="0"/>
                <w:color w:val="000000"/>
                <w:kern w:val="0"/>
                <w:sz w:val="13"/>
                <w:szCs w:val="13"/>
                <w:highlight w:val="none"/>
                <w:u w:val="none"/>
                <w:lang w:val="pt-BR" w:eastAsia="zh-CN" w:bidi="ar"/>
              </w:rPr>
              <w:t xml:space="preserve">DLP E/OU </w:t>
            </w:r>
            <w:r>
              <w:rPr>
                <w:rFonts w:hint="default" w:ascii="Arial" w:hAnsi="Arial" w:eastAsia="SimSun" w:cs="Arial"/>
                <w:i w:val="0"/>
                <w:iCs w:val="0"/>
                <w:color w:val="000000"/>
                <w:kern w:val="0"/>
                <w:sz w:val="13"/>
                <w:szCs w:val="13"/>
                <w:highlight w:val="none"/>
                <w:u w:val="none"/>
                <w:lang w:val="en-US" w:eastAsia="zh-CN" w:bidi="ar"/>
              </w:rPr>
              <w:t>3LCD DE 03 CHIPS,RESOLUCAO NATIVA XGA MINIMA 800X600, MAXIMA SUPORTADA 1024X768 PIXELS, BRILHO MINIMO DE 3</w:t>
            </w:r>
            <w:r>
              <w:rPr>
                <w:rFonts w:hint="default" w:ascii="Arial" w:hAnsi="Arial" w:cs="Arial"/>
                <w:i w:val="0"/>
                <w:iCs w:val="0"/>
                <w:color w:val="000000"/>
                <w:kern w:val="0"/>
                <w:sz w:val="13"/>
                <w:szCs w:val="13"/>
                <w:highlight w:val="none"/>
                <w:u w:val="none"/>
                <w:lang w:val="pt-BR" w:eastAsia="zh-CN" w:bidi="ar"/>
              </w:rPr>
              <w:t>0</w:t>
            </w:r>
            <w:r>
              <w:rPr>
                <w:rFonts w:hint="default" w:ascii="Arial" w:hAnsi="Arial" w:eastAsia="SimSun" w:cs="Arial"/>
                <w:i w:val="0"/>
                <w:iCs w:val="0"/>
                <w:color w:val="000000"/>
                <w:kern w:val="0"/>
                <w:sz w:val="13"/>
                <w:szCs w:val="13"/>
                <w:highlight w:val="none"/>
                <w:u w:val="none"/>
                <w:lang w:val="en-US" w:eastAsia="zh-CN" w:bidi="ar"/>
              </w:rPr>
              <w:t>00 ANSI LUMENS,MODULO WIFI,SAIDA HDMI, VGA, USB, ENTRADA DE AUDIO RCA,ACOMPANHA: MALETA PARA TRANSPORTE, CONTROLE REMOTO, CABO DE ALIMENTACAO, CABO VGA E CABO USB, CD-ROM, PILHAS, MODULO WIRELESS. APRESENTAR MARCA, MODELO E CATÁLOGO/DATASHEET ORIGINAL DO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9E941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EB7D6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66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313F12">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R$8.576,15</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1A008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R$566.025,90</w:t>
            </w:r>
          </w:p>
        </w:tc>
      </w:tr>
      <w:tr w14:paraId="15D90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F86BD4">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30 -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B1B17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0A369C">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403571-2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6F12D8">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405210</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05E6FD">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DATASHOW: PROJETOR MULTIMIDIA - PORTATIL , TECNOLOGIA</w:t>
            </w:r>
            <w:r>
              <w:rPr>
                <w:rFonts w:hint="default" w:ascii="Arial" w:hAnsi="Arial" w:cs="Arial"/>
                <w:i w:val="0"/>
                <w:iCs w:val="0"/>
                <w:color w:val="000000"/>
                <w:kern w:val="0"/>
                <w:sz w:val="13"/>
                <w:szCs w:val="13"/>
                <w:highlight w:val="none"/>
                <w:u w:val="none"/>
                <w:lang w:val="pt-BR" w:eastAsia="zh-CN" w:bidi="ar"/>
              </w:rPr>
              <w:t>DLP E/OU</w:t>
            </w:r>
            <w:r>
              <w:rPr>
                <w:rFonts w:hint="default" w:ascii="Arial" w:hAnsi="Arial" w:eastAsia="SimSun" w:cs="Arial"/>
                <w:i w:val="0"/>
                <w:iCs w:val="0"/>
                <w:color w:val="000000"/>
                <w:kern w:val="0"/>
                <w:sz w:val="13"/>
                <w:szCs w:val="13"/>
                <w:highlight w:val="none"/>
                <w:u w:val="none"/>
                <w:lang w:val="en-US" w:eastAsia="zh-CN" w:bidi="ar"/>
              </w:rPr>
              <w:t xml:space="preserve"> 3LCD DE 03 CHIPS,RESOLUCAO NATIVA XGA MINIMA 800X600, MAXIMA SUPORTADA 1024X768 PIXELS, BRILHO MINIMO DE 3</w:t>
            </w:r>
            <w:r>
              <w:rPr>
                <w:rFonts w:hint="default" w:ascii="Arial" w:hAnsi="Arial" w:cs="Arial"/>
                <w:i w:val="0"/>
                <w:iCs w:val="0"/>
                <w:color w:val="000000"/>
                <w:kern w:val="0"/>
                <w:sz w:val="13"/>
                <w:szCs w:val="13"/>
                <w:highlight w:val="none"/>
                <w:u w:val="none"/>
                <w:lang w:val="pt-BR" w:eastAsia="zh-CN" w:bidi="ar"/>
              </w:rPr>
              <w:t>0</w:t>
            </w:r>
            <w:r>
              <w:rPr>
                <w:rFonts w:hint="default" w:ascii="Arial" w:hAnsi="Arial" w:eastAsia="SimSun" w:cs="Arial"/>
                <w:i w:val="0"/>
                <w:iCs w:val="0"/>
                <w:color w:val="000000"/>
                <w:kern w:val="0"/>
                <w:sz w:val="13"/>
                <w:szCs w:val="13"/>
                <w:highlight w:val="none"/>
                <w:u w:val="none"/>
                <w:lang w:val="en-US" w:eastAsia="zh-CN" w:bidi="ar"/>
              </w:rPr>
              <w:t>00 ANSI LUMENS,MODULO WIFI,SAIDA HDMI, VGA, USB, ENTRADA DE AUDIO RCA,ACOMPANHA: MALETA PARA TRANSPORTE, CONTROLE REMOTO, CABO DE ALIMENTACAO, CABO VGA E CABO USB, CD-ROM, PILHAS, MODULO WIRELESS. APRESENTAR MARCA, MODELO E CATÁLOGO/DATASHEET ORIGINAL DO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5F48E">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CB7436">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17</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0ED5D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R$8.576,15</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C11EEC">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R$145.794,55</w:t>
            </w:r>
          </w:p>
        </w:tc>
      </w:tr>
      <w:tr w14:paraId="056D3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8"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C368C">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31 -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A6FDBF">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88AC3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98723-9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228E94">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404583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C49D7">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TELA DE PROJEÇÃO: TELA PROJETOR COM TRIPE ESTRUTURA FIXA EM ALUMINIO PITURA COM TINTA DE ALTA RESISTENCIA NA COR PRETA</w:t>
            </w:r>
            <w:r>
              <w:rPr>
                <w:rFonts w:hint="default" w:ascii="Arial" w:hAnsi="Arial" w:cs="Arial"/>
                <w:i w:val="0"/>
                <w:iCs w:val="0"/>
                <w:color w:val="000000"/>
                <w:kern w:val="0"/>
                <w:sz w:val="13"/>
                <w:szCs w:val="13"/>
                <w:highlight w:val="none"/>
                <w:u w:val="none"/>
                <w:lang w:val="pt-BR" w:eastAsia="zh-CN" w:bidi="ar"/>
              </w:rPr>
              <w:t xml:space="preserve"> E/OU EM AÇO CARBONO COM PINTURA ELETROSTÁTICA</w:t>
            </w:r>
            <w:r>
              <w:rPr>
                <w:rFonts w:hint="default" w:ascii="Arial" w:hAnsi="Arial" w:eastAsia="SimSun" w:cs="Arial"/>
                <w:i w:val="0"/>
                <w:iCs w:val="0"/>
                <w:color w:val="000000"/>
                <w:kern w:val="0"/>
                <w:sz w:val="13"/>
                <w:szCs w:val="13"/>
                <w:highlight w:val="none"/>
                <w:u w:val="none"/>
                <w:lang w:val="en-US" w:eastAsia="zh-CN" w:bidi="ar"/>
              </w:rPr>
              <w:t xml:space="preserve">, AJUSTE DE ALTURA POR GATILHO DE ACIONAMANENTO SUAVE MEDINDO 2,00 MTS X 2,00 MTS COM ALTURA APROXIMADA DE 2,80MTS. APRESENTAR MARCA, MODELO E CATÁLOGO/DATASHEET ORIGINAL DO FABRICANTE, SOB PENA DE DESCLASSIFICAÇÃO.(EXCLUSIVO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72C6B6">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34A018">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32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3AC263">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R$1.345,50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1EF312">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R$43.056,00</w:t>
            </w:r>
          </w:p>
        </w:tc>
      </w:tr>
      <w:tr w14:paraId="2ADF9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B86054">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32 -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999CE3">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6BA9DA">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00055955</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04038E">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405211</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815812">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 xml:space="preserve">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w:t>
            </w:r>
            <w:r>
              <w:rPr>
                <w:rFonts w:hint="default" w:ascii="Arial" w:hAnsi="Arial" w:cs="Arial"/>
                <w:i w:val="0"/>
                <w:iCs w:val="0"/>
                <w:color w:val="000000"/>
                <w:kern w:val="0"/>
                <w:sz w:val="13"/>
                <w:szCs w:val="13"/>
                <w:highlight w:val="none"/>
                <w:u w:val="none"/>
                <w:lang w:val="pt-BR" w:eastAsia="zh-CN" w:bidi="ar"/>
              </w:rPr>
              <w:t>12</w:t>
            </w:r>
            <w:r>
              <w:rPr>
                <w:rFonts w:hint="default" w:ascii="Arial" w:hAnsi="Arial" w:eastAsia="SimSun" w:cs="Arial"/>
                <w:i w:val="0"/>
                <w:iCs w:val="0"/>
                <w:color w:val="000000"/>
                <w:kern w:val="0"/>
                <w:sz w:val="13"/>
                <w:szCs w:val="13"/>
                <w:highlight w:val="none"/>
                <w:u w:val="none"/>
                <w:lang w:val="en-US" w:eastAsia="zh-CN" w:bidi="ar"/>
              </w:rPr>
              <w:t xml:space="preserve"> </w:t>
            </w:r>
            <w:r>
              <w:rPr>
                <w:rFonts w:hint="default" w:ascii="Arial" w:hAnsi="Arial" w:cs="Arial"/>
                <w:i w:val="0"/>
                <w:iCs w:val="0"/>
                <w:color w:val="000000"/>
                <w:kern w:val="0"/>
                <w:sz w:val="13"/>
                <w:szCs w:val="13"/>
                <w:highlight w:val="none"/>
                <w:u w:val="none"/>
                <w:lang w:val="pt-BR" w:eastAsia="zh-CN" w:bidi="ar"/>
              </w:rPr>
              <w:t>M</w:t>
            </w:r>
            <w:r>
              <w:rPr>
                <w:rFonts w:hint="default" w:ascii="Arial" w:hAnsi="Arial" w:eastAsia="SimSun" w:cs="Arial"/>
                <w:i w:val="0"/>
                <w:iCs w:val="0"/>
                <w:color w:val="000000"/>
                <w:kern w:val="0"/>
                <w:sz w:val="13"/>
                <w:szCs w:val="13"/>
                <w:highlight w:val="none"/>
                <w:u w:val="none"/>
                <w:lang w:val="en-US" w:eastAsia="zh-CN" w:bidi="ar"/>
              </w:rPr>
              <w:t xml:space="preserve">ESES, INCLUSIVE A BATERIA.(COTA PRINCIPAL)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F53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0AFD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293</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66F0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5B2E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R$234.400,00</w:t>
            </w:r>
          </w:p>
        </w:tc>
      </w:tr>
      <w:tr w14:paraId="39EBE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1137FA">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33 -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6B77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52D3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00055955</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8E42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405212</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A0EF02">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 xml:space="preserve">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w:t>
            </w:r>
            <w:r>
              <w:rPr>
                <w:rFonts w:hint="default" w:ascii="Arial" w:hAnsi="Arial" w:cs="Arial"/>
                <w:i w:val="0"/>
                <w:iCs w:val="0"/>
                <w:color w:val="000000"/>
                <w:kern w:val="0"/>
                <w:sz w:val="13"/>
                <w:szCs w:val="13"/>
                <w:highlight w:val="none"/>
                <w:u w:val="none"/>
                <w:lang w:val="pt-BR" w:eastAsia="zh-CN" w:bidi="ar"/>
              </w:rPr>
              <w:t xml:space="preserve">12 </w:t>
            </w:r>
            <w:r>
              <w:rPr>
                <w:rFonts w:hint="default" w:ascii="Arial" w:hAnsi="Arial" w:eastAsia="SimSun" w:cs="Arial"/>
                <w:i w:val="0"/>
                <w:iCs w:val="0"/>
                <w:color w:val="000000"/>
                <w:kern w:val="0"/>
                <w:sz w:val="13"/>
                <w:szCs w:val="13"/>
                <w:highlight w:val="none"/>
                <w:u w:val="none"/>
                <w:lang w:val="en-US" w:eastAsia="zh-CN" w:bidi="ar"/>
              </w:rPr>
              <w:t>MESES, INCLUSIVE A BATERIA.(COTA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0F2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2356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7C03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7D0C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R$76.800,00</w:t>
            </w:r>
          </w:p>
        </w:tc>
      </w:tr>
      <w:tr w14:paraId="788E3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7D44B8">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34 -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A5B6EE">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FE23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00055976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DB6D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405213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11E8B9">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w:t>
            </w:r>
            <w:r>
              <w:rPr>
                <w:rFonts w:hint="default" w:ascii="Arial" w:hAnsi="Arial" w:cs="Arial"/>
                <w:i w:val="0"/>
                <w:iCs w:val="0"/>
                <w:color w:val="000000"/>
                <w:kern w:val="0"/>
                <w:sz w:val="13"/>
                <w:szCs w:val="13"/>
                <w:highlight w:val="none"/>
                <w:u w:val="none"/>
                <w:lang w:val="pt-BR" w:eastAsia="zh-CN" w:bidi="ar"/>
              </w:rPr>
              <w:t>,</w:t>
            </w:r>
            <w:r>
              <w:rPr>
                <w:rFonts w:hint="default" w:ascii="Arial" w:hAnsi="Arial" w:eastAsia="SimSun" w:cs="Arial"/>
                <w:i w:val="0"/>
                <w:iCs w:val="0"/>
                <w:color w:val="000000"/>
                <w:kern w:val="0"/>
                <w:sz w:val="13"/>
                <w:szCs w:val="13"/>
                <w:highlight w:val="none"/>
                <w:u w:val="none"/>
                <w:lang w:val="en-US" w:eastAsia="zh-CN" w:bidi="ar"/>
              </w:rPr>
              <w:t xml:space="preserve">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w:t>
            </w:r>
            <w:r>
              <w:rPr>
                <w:rFonts w:hint="default" w:ascii="Arial" w:hAnsi="Arial" w:cs="Arial"/>
                <w:i w:val="0"/>
                <w:iCs w:val="0"/>
                <w:color w:val="000000"/>
                <w:kern w:val="0"/>
                <w:sz w:val="13"/>
                <w:szCs w:val="13"/>
                <w:highlight w:val="none"/>
                <w:u w:val="none"/>
                <w:lang w:val="pt-BR" w:eastAsia="zh-CN" w:bidi="ar"/>
              </w:rPr>
              <w:t xml:space="preserve">12 </w:t>
            </w:r>
            <w:r>
              <w:rPr>
                <w:rFonts w:hint="default" w:ascii="Arial" w:hAnsi="Arial" w:eastAsia="SimSun" w:cs="Arial"/>
                <w:i w:val="0"/>
                <w:iCs w:val="0"/>
                <w:color w:val="000000"/>
                <w:kern w:val="0"/>
                <w:sz w:val="13"/>
                <w:szCs w:val="13"/>
                <w:highlight w:val="none"/>
                <w:u w:val="none"/>
                <w:lang w:val="en-US" w:eastAsia="zh-CN" w:bidi="ar"/>
              </w:rPr>
              <w:t>MESES,  INCLUSIVE A BATERIA.(COTA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22F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0322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194</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95CF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R$2.030,00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2DE8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R$393.820,00</w:t>
            </w:r>
          </w:p>
        </w:tc>
      </w:tr>
      <w:tr w14:paraId="566A8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4977B9">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35 -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662D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6DD5F7">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00055976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C4942">
            <w:pPr>
              <w:keepNext w:val="0"/>
              <w:keepLines w:val="0"/>
              <w:widowControl/>
              <w:suppressLineNumbers w:val="0"/>
              <w:jc w:val="center"/>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405214</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AA2A28">
            <w:pPr>
              <w:keepNext w:val="0"/>
              <w:keepLines w:val="0"/>
              <w:widowControl/>
              <w:suppressLineNumbers w:val="0"/>
              <w:jc w:val="both"/>
              <w:textAlignment w:val="center"/>
              <w:rPr>
                <w:rFonts w:hint="default" w:ascii="Arial" w:hAnsi="Arial" w:cs="Arial"/>
                <w:i w:val="0"/>
                <w:iCs w:val="0"/>
                <w:color w:val="000000"/>
                <w:sz w:val="13"/>
                <w:szCs w:val="13"/>
                <w:highlight w:val="none"/>
                <w:u w:val="none"/>
              </w:rPr>
            </w:pPr>
            <w:r>
              <w:rPr>
                <w:rFonts w:hint="default" w:ascii="Arial" w:hAnsi="Arial" w:eastAsia="SimSun" w:cs="Arial"/>
                <w:i w:val="0"/>
                <w:iCs w:val="0"/>
                <w:color w:val="000000"/>
                <w:kern w:val="0"/>
                <w:sz w:val="13"/>
                <w:szCs w:val="13"/>
                <w:highlight w:val="none"/>
                <w:u w:val="none"/>
                <w:lang w:val="en-US" w:eastAsia="zh-CN" w:bidi="ar"/>
              </w:rPr>
              <w:t xml:space="preserve">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w:t>
            </w:r>
            <w:r>
              <w:rPr>
                <w:rFonts w:hint="default" w:ascii="Arial" w:hAnsi="Arial" w:cs="Arial"/>
                <w:i w:val="0"/>
                <w:iCs w:val="0"/>
                <w:color w:val="000000"/>
                <w:kern w:val="0"/>
                <w:sz w:val="13"/>
                <w:szCs w:val="13"/>
                <w:highlight w:val="none"/>
                <w:u w:val="none"/>
                <w:lang w:val="pt-BR" w:eastAsia="zh-CN" w:bidi="ar"/>
              </w:rPr>
              <w:t xml:space="preserve">12 </w:t>
            </w:r>
            <w:r>
              <w:rPr>
                <w:rFonts w:hint="default" w:ascii="Arial" w:hAnsi="Arial" w:eastAsia="SimSun" w:cs="Arial"/>
                <w:i w:val="0"/>
                <w:iCs w:val="0"/>
                <w:color w:val="000000"/>
                <w:kern w:val="0"/>
                <w:sz w:val="13"/>
                <w:szCs w:val="13"/>
                <w:highlight w:val="none"/>
                <w:u w:val="none"/>
                <w:lang w:val="en-US" w:eastAsia="zh-CN" w:bidi="ar"/>
              </w:rPr>
              <w:t>MESES, INCLUSIVE A BATERIA.(COTA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86D9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35DD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68</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4733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R$2.030,00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D3A2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R$138.040,00</w:t>
            </w:r>
          </w:p>
        </w:tc>
      </w:tr>
      <w:tr w14:paraId="352A1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4CABB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E9DE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7406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00031087</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8771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404587</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28745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NOBREAK COM TENSAO NOMINAL DE 12 V E CAPACIDADE NOMINAL DE 7,0AH COM DIMENSOES DE ATE COMPRIMENTO 151 MM, LARGURA 65 MM E ALTURA COM TERMINAL DE 100 MM E PESO DE 2,0 KG, COM TERMINAL TIPO FASTON F187 POSICAO DOS TERMINAIS D E GARANTIA DE FABRICA DE 12 MESES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DESCLASSIFICAÇÃO.(EXCLUSIVO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D12B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2758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17B8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R$299,00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B029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R$52.624,00</w:t>
            </w:r>
          </w:p>
        </w:tc>
      </w:tr>
      <w:tr w14:paraId="6137C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1A3B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CB1F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EE9C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00053822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4654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405215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E18D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570C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49A7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38</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3CA9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R$3.894,50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D6C3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R$147.991,00</w:t>
            </w:r>
          </w:p>
        </w:tc>
      </w:tr>
      <w:tr w14:paraId="78372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B28C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7C7A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1A7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00053822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4985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405216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84D6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3EFA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0271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2712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R$3.894,50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1791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R$42.839,50</w:t>
            </w:r>
          </w:p>
        </w:tc>
      </w:tr>
      <w:tr w14:paraId="5DF32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A0CEF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39 -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434A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448D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343512-1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95A5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404589</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D5EA1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LEITOR DE CÓDIGO DE BARRAS COM PEDESTAL, USB, TECNOLOGIA AREA IMAGER.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ESPECIFICAÇÕES: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SENSOR DE IMAGEM: 1080 X 720 PIXELS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DE TELAS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RESOLUÇÃO: ≥ 3 MIL</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RESISTÊNCIA A QUEDAS: 2 METROS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FEBRABAN (BOLETOS)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DANFES (NFS)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PLUG &amp; PLAY</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ÂNGULO DE LEITURA: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HORIZONTAL 41°- VERTICAL 28°</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TECNOLOGIA: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ÁREA IMAGER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OPERAÇÃO: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MANUAL (GATILHO)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AUTOMÁTICA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CÓDIGOS DE BARRAS RECONHECIDOS: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LINEARES 1D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- 2D QR CODE</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TIPO DE USO: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MANUAL COM FIO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PEDESTAL</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CONEXÃO COM O COMPUTADOR: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USB</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CABO: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- 2 METROS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TEMPERATURA DE OPERAÇÃO [°C]: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-10° A 50°C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UMIDADE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- 5 A 95 SEM CONDENSAÇÃO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TIPOS DE CÓDIGOS DE BARRAS RECONHECIDOS: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- 1D: UPC-A, UPC-E,UPC-E1, EAN-13, EAN-8, ISBN (BOOKLAND EAN), ISSN, CODE 39, CODE 39 FULL ASCII, CODE 32, TRIOPTIC CODE 39, INTERLEAVED 2 OF 5, INDUSTRIAL 2 OF 5(DISCRETE 2 OF 5), MATRIX 2 OF 5, CODABAR (NW7), CODE 128, UCC/EAN 128, ISBT 128, CODE 93, CODE 11 (USD-8), MSI/PLESSEY, UK/PLESSEY, CHINA POST, CHINA FINANCE, TELEPEN, GS1 DATABAR (ANTIGO RSS)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ÍNDICE DE PROTEÇÃO: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IP52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CONTEÚDO DA EMBALAGEM: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- 1X LEITOR DE CÓDIGO DE BARRAS ELGIN EL250</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GARANTIA: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24 MESES DE GARANTIA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PESO APROXIMANDO: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530 GRAMAS (BRUTO COM EMBALAGEM). APRESENTAR MARCA, MODELO E CATÁLOGO/DATASHEET ORIGINAL DO FABRICANTE, SOB PENA DE DESCLASSIFICAÇÃO.(EXCLUSIVO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E55E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F6F6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19D9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R$499,34</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1469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R$6.491,42</w:t>
            </w:r>
          </w:p>
        </w:tc>
      </w:tr>
      <w:tr w14:paraId="490B1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453B0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r>
              <w:rPr>
                <w:rFonts w:hint="default" w:ascii="Arial" w:hAnsi="Arial" w:eastAsia="SimSun" w:cs="Arial"/>
                <w:b/>
                <w:bCs/>
                <w:i w:val="0"/>
                <w:iCs w:val="0"/>
                <w:color w:val="000000"/>
                <w:kern w:val="0"/>
                <w:sz w:val="13"/>
                <w:szCs w:val="13"/>
                <w:u w:val="none"/>
                <w:lang w:val="pt-BR" w:eastAsia="zh-CN" w:bidi="ar"/>
              </w:rPr>
              <w:t>0</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9C0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8A5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420770-0</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2861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404597</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06EF5A">
            <w:pPr>
              <w:keepNext w:val="0"/>
              <w:keepLines w:val="0"/>
              <w:widowControl/>
              <w:suppressLineNumbers w:val="0"/>
              <w:jc w:val="both"/>
              <w:textAlignment w:val="center"/>
              <w:rPr>
                <w:rFonts w:hint="default" w:ascii="Arial" w:hAnsi="Arial" w:cs="Arial"/>
                <w:i w:val="0"/>
                <w:iCs w:val="0"/>
                <w:color w:val="0F1111"/>
                <w:sz w:val="13"/>
                <w:szCs w:val="13"/>
                <w:u w:val="none"/>
              </w:rPr>
            </w:pPr>
            <w:r>
              <w:rPr>
                <w:rFonts w:hint="default" w:ascii="Arial" w:hAnsi="Arial" w:eastAsia="SimSun" w:cs="Arial"/>
                <w:i w:val="0"/>
                <w:iCs w:val="0"/>
                <w:color w:val="0F1111"/>
                <w:kern w:val="0"/>
                <w:sz w:val="13"/>
                <w:szCs w:val="13"/>
                <w:u w:val="none"/>
                <w:lang w:val="en-US" w:eastAsia="zh-CN" w:bidi="ar"/>
              </w:rPr>
              <w:t xml:space="preserve">DPS + FILTRO DE LINHA </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CHAVE MICRODISJUNTOR: DESARMA AO DETECTAR SOBRECARGAS</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VARISTORES DE ALTA CAPACIDADE COM PROTEÇÃO TÉRMICA</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COM ESPAÇAMENTO ENTRE AS TOMADAS</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PROTEÇÃO CONTRA SURTOS ELÉTRICOSDPS + FILTRO DE LINHA</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FILTRO DE LINHA: ALTA ATENUAÇÃO A RUÍDOS EMI / RFI</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ESPAÇAMENTO ENTRE AS TOMADAS</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PROTEÇÃO CONTRA SURTOS ELÉTRICOS</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xml:space="preserve">- NO MÍNIMO DE 04 TOMADAS </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xml:space="preserve">- TOMADAS PADRÃO ABNT  </w:t>
            </w:r>
            <w:r>
              <w:rPr>
                <w:rFonts w:hint="default" w:ascii="Arial" w:hAnsi="Arial" w:eastAsia="SimSun" w:cs="Arial"/>
                <w:i w:val="0"/>
                <w:iCs w:val="0"/>
                <w:color w:val="0F1111"/>
                <w:kern w:val="0"/>
                <w:sz w:val="13"/>
                <w:szCs w:val="13"/>
                <w:u w:val="none"/>
                <w:lang w:val="en-US" w:eastAsia="zh-CN" w:bidi="ar"/>
              </w:rPr>
              <w:br w:type="textWrapping"/>
            </w:r>
            <w:r>
              <w:rPr>
                <w:rFonts w:hint="default" w:ascii="Arial" w:hAnsi="Arial" w:eastAsia="SimSun" w:cs="Arial"/>
                <w:i w:val="0"/>
                <w:iCs w:val="0"/>
                <w:color w:val="0F1111"/>
                <w:kern w:val="0"/>
                <w:sz w:val="13"/>
                <w:szCs w:val="13"/>
                <w:u w:val="none"/>
                <w:lang w:val="en-US" w:eastAsia="zh-CN" w:bidi="ar"/>
              </w:rPr>
              <w:t xml:space="preserve">- BIVOLT (127 V / 220 V) (EXCLUSIVO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4D3E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0733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430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3BA4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R$94,99</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5832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R$40.845,70</w:t>
            </w:r>
          </w:p>
        </w:tc>
      </w:tr>
      <w:tr w14:paraId="73674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91E3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r>
              <w:rPr>
                <w:rFonts w:hint="default" w:ascii="Arial" w:hAnsi="Arial" w:eastAsia="SimSun" w:cs="Arial"/>
                <w:b/>
                <w:bCs/>
                <w:i w:val="0"/>
                <w:iCs w:val="0"/>
                <w:color w:val="000000"/>
                <w:kern w:val="0"/>
                <w:sz w:val="13"/>
                <w:szCs w:val="13"/>
                <w:u w:val="none"/>
                <w:lang w:val="pt-BR" w:eastAsia="zh-CN" w:bidi="ar"/>
              </w:rPr>
              <w:t>1</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943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A2C3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00055366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CECE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404598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3E7B9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DISJUNTOR BIPOLAR 16A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FREQUÊNCIA: 50/60HZ</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RESISTÊNCIA ELÉTRICA: 20.000 CICLOS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CORRENTE DE CURTO-CIRCUITO: 4KA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NORMA: ABNT NBR NM 60898</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MÁXIMA SEÇÃO DOS CONDUTORES DE CONEXÃO: 25MM²</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TEMPERATURA AMBIENTE PARA FUNCIONAMENTO: -25°C TO +55°C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TEMPERATURA AMBIENTE PARA ARMAZENAMENTO: -40°C TO +75°C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A TENSÃO ELÉTRICA NOMINAL É DE 230 VOLTS EM CORRENTE ALTERNADA DE ATÉ 16 AMPERES EM CIRCUITO BIFÁSICO. (EXCLUSIVO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318F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A78CE8">
            <w:pPr>
              <w:keepNext w:val="0"/>
              <w:keepLines w:val="0"/>
              <w:widowControl/>
              <w:suppressLineNumbers w:val="0"/>
              <w:jc w:val="center"/>
              <w:textAlignment w:val="center"/>
              <w:rPr>
                <w:rFonts w:hint="default" w:ascii="Arial" w:hAnsi="Arial" w:cs="Arial"/>
                <w:i w:val="0"/>
                <w:iCs w:val="0"/>
                <w:color w:val="000000"/>
                <w:sz w:val="13"/>
                <w:szCs w:val="13"/>
                <w:u w:val="none"/>
                <w:lang w:val="pt-BR"/>
              </w:rPr>
            </w:pPr>
            <w:r>
              <w:rPr>
                <w:rFonts w:hint="default" w:ascii="Arial" w:hAnsi="Arial" w:eastAsia="SimSun" w:cs="Arial"/>
                <w:i w:val="0"/>
                <w:iCs w:val="0"/>
                <w:color w:val="000000"/>
                <w:kern w:val="0"/>
                <w:sz w:val="13"/>
                <w:szCs w:val="13"/>
                <w:u w:val="none"/>
                <w:lang w:val="pt-BR" w:eastAsia="zh-CN" w:bidi="ar"/>
              </w:rPr>
              <w:t>160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FC13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R$56,93</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8D6B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R$9.108,80</w:t>
            </w:r>
          </w:p>
        </w:tc>
      </w:tr>
      <w:tr w14:paraId="13F59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49BD1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r>
              <w:rPr>
                <w:rFonts w:hint="default" w:ascii="Arial" w:hAnsi="Arial" w:eastAsia="SimSun" w:cs="Arial"/>
                <w:b/>
                <w:bCs/>
                <w:i w:val="0"/>
                <w:iCs w:val="0"/>
                <w:color w:val="000000"/>
                <w:kern w:val="0"/>
                <w:sz w:val="13"/>
                <w:szCs w:val="13"/>
                <w:u w:val="none"/>
                <w:lang w:val="pt-BR" w:eastAsia="zh-CN" w:bidi="ar"/>
              </w:rPr>
              <w:t>2</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357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DA83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00074516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6F1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404599</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02C4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MONTAGEM (COMANDO) - MODELO: SOBREPOR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GRAU DE PROTEÇÃO: IP 54</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AÇO CARBONO SAE 1008/1010</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CAIXA E PORTA ESPESSURA DE 0,9 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PLACA DE MONTAGEM COM ESPESSURA 1MM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FECHO PADRÃO COM ACIONAMENTO FENDA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PINO METÁLICO NAS DOBRADIÇAS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PINTURA ELETROSTÁTICA EM PÓ</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COR: BEGE RAL 7032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PLACA DE MONTAGEM COR LARANJA RAL 2003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DIMENSÕES (AXLXP): 40X40X30CM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PESO: ~5 KG (EXCLUSIVO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9071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D00E5E">
            <w:pPr>
              <w:keepNext w:val="0"/>
              <w:keepLines w:val="0"/>
              <w:widowControl/>
              <w:suppressLineNumbers w:val="0"/>
              <w:jc w:val="center"/>
              <w:textAlignment w:val="center"/>
              <w:rPr>
                <w:rFonts w:hint="default" w:ascii="Arial" w:hAnsi="Arial" w:eastAsia="SimSun" w:cs="Arial"/>
                <w:i w:val="0"/>
                <w:iCs w:val="0"/>
                <w:color w:val="000000"/>
                <w:kern w:val="0"/>
                <w:sz w:val="13"/>
                <w:szCs w:val="13"/>
                <w:u w:val="none"/>
                <w:lang w:val="pt-BR" w:eastAsia="zh-CN" w:bidi="ar"/>
              </w:rPr>
            </w:pPr>
          </w:p>
          <w:p w14:paraId="77821303">
            <w:pPr>
              <w:keepNext w:val="0"/>
              <w:keepLines w:val="0"/>
              <w:widowControl/>
              <w:suppressLineNumbers w:val="0"/>
              <w:jc w:val="center"/>
              <w:textAlignment w:val="center"/>
              <w:rPr>
                <w:rFonts w:hint="default" w:ascii="Arial" w:hAnsi="Arial" w:eastAsia="SimSun" w:cs="Arial"/>
                <w:i w:val="0"/>
                <w:iCs w:val="0"/>
                <w:color w:val="000000"/>
                <w:kern w:val="0"/>
                <w:sz w:val="13"/>
                <w:szCs w:val="13"/>
                <w:u w:val="none"/>
                <w:lang w:val="pt-BR" w:eastAsia="zh-CN" w:bidi="ar"/>
              </w:rPr>
            </w:pPr>
            <w:r>
              <w:rPr>
                <w:rFonts w:hint="default" w:ascii="Arial" w:hAnsi="Arial" w:eastAsia="SimSun" w:cs="Arial"/>
                <w:i w:val="0"/>
                <w:iCs w:val="0"/>
                <w:color w:val="000000"/>
                <w:kern w:val="0"/>
                <w:sz w:val="13"/>
                <w:szCs w:val="13"/>
                <w:u w:val="none"/>
                <w:lang w:val="pt-BR" w:eastAsia="zh-CN" w:bidi="ar"/>
              </w:rPr>
              <w:t>145</w:t>
            </w:r>
          </w:p>
          <w:p w14:paraId="7844C6C3">
            <w:pPr>
              <w:keepNext w:val="0"/>
              <w:keepLines w:val="0"/>
              <w:widowControl/>
              <w:suppressLineNumbers w:val="0"/>
              <w:jc w:val="center"/>
              <w:textAlignment w:val="center"/>
              <w:rPr>
                <w:rFonts w:hint="default" w:ascii="Arial" w:hAnsi="Arial" w:eastAsia="SimSun" w:cs="Arial"/>
                <w:i w:val="0"/>
                <w:iCs w:val="0"/>
                <w:color w:val="000000"/>
                <w:kern w:val="0"/>
                <w:sz w:val="13"/>
                <w:szCs w:val="13"/>
                <w:u w:val="none"/>
                <w:lang w:val="pt-BR" w:eastAsia="zh-CN" w:bidi="ar"/>
              </w:rPr>
            </w:pP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64AE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R$369,71</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DBAA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R$53.607,95</w:t>
            </w:r>
          </w:p>
        </w:tc>
      </w:tr>
      <w:tr w14:paraId="59FDF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05208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43</w:t>
            </w:r>
            <w:r>
              <w:rPr>
                <w:rFonts w:hint="default" w:ascii="Arial" w:hAnsi="Arial" w:eastAsia="SimSun" w:cs="Arial"/>
                <w:b/>
                <w:bCs/>
                <w:i w:val="0"/>
                <w:iCs w:val="0"/>
                <w:color w:val="000000"/>
                <w:kern w:val="0"/>
                <w:sz w:val="13"/>
                <w:szCs w:val="13"/>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4823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DAF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0006178</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7BF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405223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B60CF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RADIO DE 5.8GHZ 23DBI COM FONTE POE COM AS SEGUINTES ESPECIFICAÇÕES: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DIMENSIONS 347 X 260 X 208 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(13.66 X 10.24 X 8.19")</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WEIGHT 0.7 KG</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(1.54 LB)</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OPERATING FREQUENCY</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5150 - 5875 MHZ</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5150 - 5250, 5725 - 5850 MHZ</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NETWORKING INTERFACE (1) 10/100 ETHERNET PORT</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ANTENNA GAIN 23 DBI</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MAX. POWER OUTPUT 25 DBM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MAX. POWER CONSUMPTION 4W</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POWER SUPPLY 25V, 0.2A POE ADAPTER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POWER METHOD PASSIVE POE (PAIRS 4, 5+; 7, 8 RETURN)</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WIND SURVIVABILITY 200 KM/H (125 MPH)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WIND LOADING 176.86 N @ 200 KM/H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(39.76 LBF @ 125 MPH)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ESD/EMP PROTECTION ±24KV CONTACT / AIR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SHOCK AND VIBRATION ETSI300-019-1.4</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OPERATING TEMPERATURE -40 TO 70° 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APRESENTAR MARCA, MODELO, FOLDER E CATÁLOGO/DATASHEET ORIGINAL DO FABRICANTE, SOB PENA DE DESCLASSIFICAÇÃO.(COTA PRINCIPAL)</w:t>
            </w:r>
            <w:bookmarkStart w:id="74" w:name="_GoBack"/>
            <w:bookmarkEnd w:id="74"/>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D47A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8411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64</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AA2C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R$1.020,00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E806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R$65.280,00</w:t>
            </w:r>
          </w:p>
        </w:tc>
      </w:tr>
      <w:tr w14:paraId="30A8C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E029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44</w:t>
            </w:r>
            <w:r>
              <w:rPr>
                <w:rFonts w:hint="default" w:ascii="Arial" w:hAnsi="Arial" w:eastAsia="SimSun" w:cs="Arial"/>
                <w:b/>
                <w:bCs/>
                <w:i w:val="0"/>
                <w:iCs w:val="0"/>
                <w:color w:val="000000"/>
                <w:kern w:val="0"/>
                <w:sz w:val="13"/>
                <w:szCs w:val="13"/>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C35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723E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0006178</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4493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405224</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C8A10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RADIO DE 5.8GHZ 23DBI COM FONTE POE COM AS SEGUINTES ESPECIFICAÇÕES: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DIMENSIONS 347 X 260 X 208 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(13.66 X 10.24 X 8.19")</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WEIGHT 0.7 KG</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(1.54 LB)</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OPERATING FREQUENCY</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5150 - 5875 MHZ</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5150 - 5250, 5725 - 5850 MHZ</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NETWORKING INTERFACE (1) 10/100 ETHERNET PORT</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ANTENNA GAIN 23 DBI</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MAX. POWER OUTPUT 25 DBM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MAX. POWER CONSUMPTION 4W</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POWER SUPPLY 25V, 0.2A POE ADAPTER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POWER METHOD PASSIVE POE (PAIRS 4, 5+; 7, 8 RETURN)</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WIND SURVIVABILITY 200 KM/H (125 MPH)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WIND LOADING 176.86 N @ 200 KM/H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(39.76 LBF @ 125 MPH)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ESD/EMP PROTECTION ±24KV CONTACT / AIR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SHOCK AND VIBRATION ETSI300-019-1.4</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OPERATING TEMPERATURE -40 TO 70° 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APRESENTAR MARCA, MODELO, FOLDER E CATÁLOGO/DATASHEET ORIGINAL DO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785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32B9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950A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R$1.020,00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20D2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R$20.400,00</w:t>
            </w:r>
          </w:p>
        </w:tc>
      </w:tr>
      <w:tr w14:paraId="008CA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2B6E1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45</w:t>
            </w:r>
            <w:r>
              <w:rPr>
                <w:rFonts w:hint="default" w:ascii="Arial" w:hAnsi="Arial" w:eastAsia="SimSun" w:cs="Arial"/>
                <w:b/>
                <w:bCs/>
                <w:i w:val="0"/>
                <w:iCs w:val="0"/>
                <w:color w:val="000000"/>
                <w:kern w:val="0"/>
                <w:sz w:val="13"/>
                <w:szCs w:val="13"/>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82CF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52C0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00075221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1F5C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405225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7A55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w:t>
            </w:r>
            <w:r>
              <w:rPr>
                <w:rStyle w:val="161"/>
                <w:rFonts w:hint="default" w:ascii="Arial" w:hAnsi="Arial" w:cs="Arial"/>
                <w:sz w:val="13"/>
                <w:szCs w:val="13"/>
                <w:lang w:val="en-US" w:eastAsia="zh-CN" w:bidi="ar"/>
              </w:rPr>
              <w:t>℃</w:t>
            </w:r>
            <w:r>
              <w:rPr>
                <w:rStyle w:val="162"/>
                <w:rFonts w:hint="default" w:ascii="Arial" w:hAnsi="Arial" w:eastAsia="SimSun" w:cs="Arial"/>
                <w:sz w:val="13"/>
                <w:szCs w:val="13"/>
                <w:lang w:val="en-US" w:eastAsia="zh-CN" w:bidi="ar"/>
              </w:rPr>
              <w:t xml:space="preserve"> A +70</w:t>
            </w:r>
            <w:r>
              <w:rPr>
                <w:rStyle w:val="161"/>
                <w:rFonts w:hint="default" w:ascii="Arial" w:hAnsi="Arial" w:cs="Arial"/>
                <w:sz w:val="13"/>
                <w:szCs w:val="13"/>
                <w:lang w:val="en-US" w:eastAsia="zh-CN" w:bidi="ar"/>
              </w:rPr>
              <w:t>℃</w:t>
            </w:r>
            <w:r>
              <w:rPr>
                <w:rStyle w:val="162"/>
                <w:rFonts w:hint="default" w:ascii="Arial" w:hAnsi="Arial" w:eastAsia="SimSun" w:cs="Arial"/>
                <w:sz w:val="13"/>
                <w:szCs w:val="13"/>
                <w:lang w:val="en-US" w:eastAsia="zh-CN" w:bidi="ar"/>
              </w:rPr>
              <w:t xml:space="preserve"> (–40</w:t>
            </w:r>
            <w:r>
              <w:rPr>
                <w:rStyle w:val="161"/>
                <w:rFonts w:hint="default" w:ascii="Arial" w:hAnsi="Arial" w:cs="Arial"/>
                <w:sz w:val="13"/>
                <w:szCs w:val="13"/>
                <w:lang w:val="en-US" w:eastAsia="zh-CN" w:bidi="ar"/>
              </w:rPr>
              <w:t>℉</w:t>
            </w:r>
            <w:r>
              <w:rPr>
                <w:rStyle w:val="162"/>
                <w:rFonts w:hint="default" w:ascii="Arial" w:hAnsi="Arial" w:eastAsia="SimSun" w:cs="Arial"/>
                <w:sz w:val="13"/>
                <w:szCs w:val="13"/>
                <w:lang w:val="en-US" w:eastAsia="zh-CN" w:bidi="ar"/>
              </w:rPr>
              <w:t xml:space="preserve"> A +158</w:t>
            </w:r>
            <w:r>
              <w:rPr>
                <w:rStyle w:val="161"/>
                <w:rFonts w:hint="default" w:ascii="Arial" w:hAnsi="Arial" w:cs="Arial"/>
                <w:sz w:val="13"/>
                <w:szCs w:val="13"/>
                <w:lang w:val="en-US" w:eastAsia="zh-CN" w:bidi="ar"/>
              </w:rPr>
              <w:t>℉</w:t>
            </w:r>
            <w:r>
              <w:rPr>
                <w:rStyle w:val="162"/>
                <w:rFonts w:hint="default" w:ascii="Arial" w:hAnsi="Arial" w:eastAsia="SimSun" w:cs="Arial"/>
                <w:sz w:val="13"/>
                <w:szCs w:val="13"/>
                <w:lang w:val="en-US" w:eastAsia="zh-CN" w:bidi="ar"/>
              </w:rPr>
              <w:t>) UMIDADE 5% A 95% (SEM CONDENSAÇÃO) ANTENAS TIPO DE ANTENA WLAN ANTENA EXTERNA. CHECK IN NO FACEBOOK. APRESENTAR MARCA, MODELO E CATÁLOGO/DATASHEET ORIGINAL DO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2896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97C7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A634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R$1.425,00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BAA3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R$122.550,00</w:t>
            </w:r>
          </w:p>
        </w:tc>
      </w:tr>
      <w:tr w14:paraId="1D5B1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5668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46</w:t>
            </w:r>
            <w:r>
              <w:rPr>
                <w:rFonts w:hint="default" w:ascii="Arial" w:hAnsi="Arial" w:eastAsia="SimSun" w:cs="Arial"/>
                <w:b/>
                <w:bCs/>
                <w:i w:val="0"/>
                <w:iCs w:val="0"/>
                <w:color w:val="000000"/>
                <w:kern w:val="0"/>
                <w:sz w:val="13"/>
                <w:szCs w:val="13"/>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EDAD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D34A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00075221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CAC4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405226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B95BE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w:t>
            </w:r>
            <w:r>
              <w:rPr>
                <w:rStyle w:val="161"/>
                <w:rFonts w:hint="default" w:ascii="Arial" w:hAnsi="Arial" w:cs="Arial"/>
                <w:sz w:val="13"/>
                <w:szCs w:val="13"/>
                <w:lang w:val="en-US" w:eastAsia="zh-CN" w:bidi="ar"/>
              </w:rPr>
              <w:t>℃</w:t>
            </w:r>
            <w:r>
              <w:rPr>
                <w:rStyle w:val="162"/>
                <w:rFonts w:hint="default" w:ascii="Arial" w:hAnsi="Arial" w:eastAsia="SimSun" w:cs="Arial"/>
                <w:sz w:val="13"/>
                <w:szCs w:val="13"/>
                <w:lang w:val="en-US" w:eastAsia="zh-CN" w:bidi="ar"/>
              </w:rPr>
              <w:t xml:space="preserve"> A +70</w:t>
            </w:r>
            <w:r>
              <w:rPr>
                <w:rStyle w:val="161"/>
                <w:rFonts w:hint="default" w:ascii="Arial" w:hAnsi="Arial" w:cs="Arial"/>
                <w:sz w:val="13"/>
                <w:szCs w:val="13"/>
                <w:lang w:val="en-US" w:eastAsia="zh-CN" w:bidi="ar"/>
              </w:rPr>
              <w:t>℃</w:t>
            </w:r>
            <w:r>
              <w:rPr>
                <w:rStyle w:val="162"/>
                <w:rFonts w:hint="default" w:ascii="Arial" w:hAnsi="Arial" w:eastAsia="SimSun" w:cs="Arial"/>
                <w:sz w:val="13"/>
                <w:szCs w:val="13"/>
                <w:lang w:val="en-US" w:eastAsia="zh-CN" w:bidi="ar"/>
              </w:rPr>
              <w:t xml:space="preserve"> (–40</w:t>
            </w:r>
            <w:r>
              <w:rPr>
                <w:rStyle w:val="161"/>
                <w:rFonts w:hint="default" w:ascii="Arial" w:hAnsi="Arial" w:cs="Arial"/>
                <w:sz w:val="13"/>
                <w:szCs w:val="13"/>
                <w:lang w:val="en-US" w:eastAsia="zh-CN" w:bidi="ar"/>
              </w:rPr>
              <w:t>℉</w:t>
            </w:r>
            <w:r>
              <w:rPr>
                <w:rStyle w:val="162"/>
                <w:rFonts w:hint="default" w:ascii="Arial" w:hAnsi="Arial" w:eastAsia="SimSun" w:cs="Arial"/>
                <w:sz w:val="13"/>
                <w:szCs w:val="13"/>
                <w:lang w:val="en-US" w:eastAsia="zh-CN" w:bidi="ar"/>
              </w:rPr>
              <w:t xml:space="preserve"> A +158</w:t>
            </w:r>
            <w:r>
              <w:rPr>
                <w:rStyle w:val="161"/>
                <w:rFonts w:hint="default" w:ascii="Arial" w:hAnsi="Arial" w:cs="Arial"/>
                <w:sz w:val="13"/>
                <w:szCs w:val="13"/>
                <w:lang w:val="en-US" w:eastAsia="zh-CN" w:bidi="ar"/>
              </w:rPr>
              <w:t>℉</w:t>
            </w:r>
            <w:r>
              <w:rPr>
                <w:rStyle w:val="162"/>
                <w:rFonts w:hint="default" w:ascii="Arial" w:hAnsi="Arial" w:eastAsia="SimSun" w:cs="Arial"/>
                <w:sz w:val="13"/>
                <w:szCs w:val="13"/>
                <w:lang w:val="en-US" w:eastAsia="zh-CN" w:bidi="ar"/>
              </w:rPr>
              <w:t>) UMIDADE 5% A 95% (SEM CONDENSAÇÃO) ANTENAS TIPO DE ANTENA WLAN ANTENA EXTERNA. CHECK IN NO FACEBOOK. APRESENTAR MARCA, MODELO E CATÁLOGO/DATASHEET ORIGINAL DO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A36F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0B7E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934D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R$1.425,00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3532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R$35.625,00</w:t>
            </w:r>
          </w:p>
        </w:tc>
      </w:tr>
      <w:tr w14:paraId="387F8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2"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77657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47</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686E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B545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358963-3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43A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404602</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ECE2C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PATCH PANEL 24 PORTAS CAT. 6E - POSSUIR CERTICACAO UL OU ETL LISTED, POSSUIR CERTIFICACAO ETL VERIFED, POSSUIR CERTIFICACAO DE CANAL PARA 6 CONEXOES POR LABORATORIO DE 3ª. PARTE ETL O PRODUTO DEVE CUMPRIR COM OS REQUISITOS QUANTO A TAXA MAXIMA DE COMPOSTOS QUE NÃO AGRIDAM AO MEIO AMBIENTE CONFORME A DIRETIVA RoHS, PAINEL FROTAL EM MATERIAL TERMOPLASTICO DE ALTO IMPACTO, NÃO PROPAGANTE A CHAMA QUE ATENDA A NORMA UL 94 V-0, POSSUIR PROTETORES 110IDC TRASEIROS PARA AS CONEXOES E TAMPA DE PROTECAO FRONTAL (DUST COVER) COM PORTA ETIQUETADAS DE INDENTIFICACAO EM ACRILICO PARA PORTECAO, APRESENTAR LARGURA DE 19 POLEGADAS, CONFORME REQUISITOS DA NORMA ANSI/TIA/EIA-310E DE ALTURA DE 1 U OU 44,5MM, SER DIPONIBILIZADO EM 24 PORTAS COM CONECTOR RJ45 FEMEA NA PARTE FORONTAL , ESTES DEVEM SER FIXADOS A CIRCUITOS IMPRESSOS, EXCEDER A ANSI/TIA.EIA-568-C.2, CATEGORIA 6, TER CORPO EM TERMOPLASTICO DE ALTO IMPACTO NÃO PROPAGANTE A CHAMA QUE ATENDA A NORMA UL 94 V-0, POSSUIR VIAS DE CONTATO PRODUZIDAS EM BRONZE FOSFOROSO COM CAMADAS DE 2.54µM DE NIQUEL E 1,27 µM DE OURO, POSSUIR TERMINACAO DO TIPO 110 IDC ESTANHADAS PARA PROTECAO CONTRA OXIDACAO E PERMITIR INSERCAO DE CONDUTORES DE 22 AWG A 26 AWG, INDENTIFICACAO DO FABRICANTE NO CORPO DO PRODUTO, POSSUIR LOCAL PARA APLICACAO DE ICONES DE IDENTIFICACAO CONFORME REQUISITOS DA NORMA ANSI/TIA/EIA-606-A,DEVE PERMINITIR A CONECTORIZACAO DO CABO EM ÂNGULO DE 90° OU 180° COM MESMO PART NUMBER, FORNECIDO DE FABRICA COM ICONES DE IDENTICACAO , SER FORNECIDO COM GUIA TRASEIRO PERFURADO , EM MATERIAL TERMOPLASTICO DE ALTO IMPACTO, NÃO PROPAGANTE A CHAMA QUE ATENDA A NORMA UL 94 V-0 COM POSSIBILIDADE FIXACAO DOS CABOS, SUPORTAR CICLOS DE INSERCAO, NA PARTE FRONTAL, IGUAL OU SUPERIOR A 750 (SETECENTAS E CINQUENTA) VEZES COM CONECTORES RJ-45, SUPORTAR CICLOS DE INSERCOES ,IGUAL OU SUPERIOR A 200 (DUZENTAS) VEZES COM TERMINACOES 110 IDC. SER FORNECIDO EM MODULOS DE 8 OU 6 POSICOES, COMPATIVEL COM AS TERMINACOES T568A E T568B, SEGUNDO A ANSI/TIA/EIA-568.C.2, SEM A NECESSIDADE DE TROCAS DE ETIQUETAS,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6F6F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287A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0CFF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R$332,50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F213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R$9.975,00</w:t>
            </w:r>
          </w:p>
        </w:tc>
      </w:tr>
      <w:tr w14:paraId="4A75B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F0BA9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48</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C0A6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D016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290429-2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2E12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404603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7513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PATCH-PANEL 48 PORTAS CAT. 6E, DEVEM OBEDECER AOS REQUISITOS, POSSUIR 48 PORTAS MODULARES RJ-45, CONECTADAS SEGUNDO A PINAGEM DE CORES T568A OU T568B. DEVE POSSUIR PAINEL FRONTAL CONSTRUÍDO DE AÇO COM 1,5MM DE ESPESSURA E BORDAS DE REFORÇO PARA EVITAR EMPENAMENTOS COM NUMERAÇÃO DAS PORTAS NA COR BRANCA. DEVEM SER CONFIGURADOS COM 4 MÓDULOS DE 12 PORTAS CADA UM, SENDO AS PORTAS RJ45 SUBSTITUÍVEIS INDIVIDUALMENTE, TENDO ETIQUETAS UNIVERSAIS COM POSSIBILIDADE DE CODIFICAÇÃO T568A OU B NA MESMA PEÇA. CADA PORTA DEVE SER CAPAZ DE ACEITAR UM ÍCONE PARA INDICAR SUA FUNÇÃO. NÃO SERÃO PERMITIDOS ÍCONES COLOCADOS EM CONECTORES RJ45 OU EM SUA TAMPA CONTRA POEIRA (DUST COVER). DEVE EXISTIR A IDENTIFICAÇÃO DA CATEGORIA DO PATCH PANEL NA PARTE DIANTEIRA E TRASEIRA DO COMPONENTE. DEVE POSSUIR LIMITADORES DE CURVATURA E ALIVIADORES DE TENSÃO PARA OS CABOS EM CADA PORTA DO PATCH PANEL, ASSIM COMO CADA UMA DELAS DEVE POSSUIR DUAS PLACAS DE CIRCUITO IMPRESSO INDEPENDENTES, SENDO UMA PLACA DE CIRCUITO IMPRESSO PARA COMPENSAÇÃO DE RUÍDO E OUTRA PARA ENCAMINHAMENTO DO SINAL.O PATCH PANELCAT.6 QUANDO INSTALADOS EM UM CANAL COM CABO CAT.6 E RJ45 FÊMEA CAT.6 DEVE POSSUIR AS CARACTERÍSTICAS DE PERFORMANCE MÍNIMAS DETALHADAS NA EIA/TIA 568 B. DEVE POSSUIR CERTIFICAÇÃO UL. APLICABILIDADE E NORMAS PERTINENTES:TODOS OS PATCH PANELS DE USO INTERNO DEVERÃO EXCEDER OS REQUISITOS DE PERFORMANCE PARA CAT.6 DA NORMA TIA/EIA-568-B.2-1 E A IEC 60603-7-4, DEVERÃO GARANTIR SUA APLICAÇÃO PARA TRÁFEGO DE VOZ, DADOS E IMAGEM E SISTEMAS QUE REQUEIRAM GRANDE MARGEM DE SEGURANÇA SOBRE AS ESPECIFICAÇÕES NORMALIZADAS PARA GARANTIR SUPORTE ÀS APLICAÇÕES COMO GIGABIT ETHERNET (1000BASE-TX), 10 E 100BASE-TX 155 MBPS ATM, 100 MBPS TP-PMD, TOKEN RING, ISDN, VÍDEO ANALÓGICO E DIGITAL E VOZ SOBRE IP (VOIP) ANALÓGICO E DIGITAL. UTILIZADO EM CABEAMENTO HORIZONTAL OU SECUNDÁRIO, EM SALAS DE TELECOMUNICAÇÕES (CROSS-CONNECT) PARA DISTRIBUIÇÃO DE SERVIÇOS EM SISTEMAS HORIZONTAIS. REQUISITOS MÍNIMOS OBRIGATÓRIOS: O PAINEL FRONTAL DEVE SER EM AÇO DE 1,5MM DE ESPESSURA E POSSUIR BORDAS DE REFORÇO PARA EVITAR EMPENAMENTOS, COM PINTURA PRETA RESISTENTE A RISCOS E COM NUMERAÇÃO DAS PORTAS NA COR BRANCA;AS PARTES PLÁSTICAS DEVEM SER EM TERMOPLÁSTICO DE ALTO IMPACTO NÃO PROPAGANTE À CHAMA (UL94V-0); CONTER 48 PORTAS COM CONECTORES RJ-45 FÊMEA NA PARTE FRONTAL, ESTES DEVEM TER UM CIRCUITO IMPRESSO PARA CADA PORTA (PARA GARANTIR UMA PERFORMANCE ELÉTRICA UNIFORME PARA CADA PORTA); ESTES (CIRCUITOS IMPRESSOS)DEVEM SER TOTALMENTE PROTEGIDOS POR UM MÓDULO PLÁSTICO (PARA PROTEÇÃO CONTRA DEPOSIÇÃO DE POEIRA, CURTO CIRCUITO E IMPACTO); POSSUIR LOCAL PARA ÍCONE DE IDENTIFICAÇÃO (ANSI EIA/TIA 606-A);SER CONFIGURADO EM FORMA DE MÓDULOS, SENDO QUE, UM MÓDULO CONTÉM 12 (DOZE) PORTAS;POSSIBILITAR A SUBSTITUIÇÃO DE 1 (UMA) PORTAS DE CADA VEZ E NÃO TODO O PAINEL OU MÓDULO EM UMA EVENTUAL MANUTENÇÃO; POSSUIR UM GUIA TRASEIRO METÁLICO INCLUSO (PARA FACILITAR AMARRAÇÃO DOS CABOS);OS CONECTORES TIPO RJ-45 FÊMEA CONSISTIRÃO DE UMA CARCAÇA DE ÓXIDO DE POLIFENILENO (HOUSING - POLYPHENYLENE OXIDE), 94V-0, E DEVERÃO TERMINAR-SE USANDO UM CONECTOR ESTILO 110 ONDE SERÁ FEITA A CONECTORIZAÇÃO DO CABO UTP DE 4 PARES, OS CONTATOS 110 DEVERÃO SER MONTADOS DIRETAMENTE NA PLACA DE CIRCUITO IMPRESSO (REALIZADO EM POLICARBONATO 94V-0);O CONTATO TIPO IDC110 DEVERÁ SER NA PARTE TRASEIRA DO PATCH PANEL E ACEITAR CONDUTORES SÓLIDOS DE 22-24 AWG OU MULTIFILARES DE 24AWG, COM UM DIÂMETRO DE ISOLAÇÃO MÁXIMA DE 0.050 POLEGADAS;OS CONTATOS DO PATCH PANEL DEVERÃO SER BANHADOS COM UM MÍNIMO DE 50 MICROPOLEGADAS DE OURO NA ÁREA DO CONTATO E UM MÍNIMO DE 150 MICROPOLEGADAS DE ESTANHO NA ÁREA DE SOLDA, SOBRE UM BANHO BAIXO MÍNIMO DE 50 MICROPOLEGADAS DE NÍQUEL;DEVERÁ VIR JUNTO COM O PATCH PANEL UM ALIVIADOR DE TENSÃO EM POLICARBONATO TRANSPARENTE QUE POSSUA UM PEQUENO GUIA PARA O CABO, ESTE DEVERÁ SER ENCAIXADO NA TRASEIRA DO CONECTOR TIPO IDC, POSSIBILITANDO UMA RESISTÊNCIA MAIOR NA SUA TERMINAÇÃO / CONECTORIZAÇÃO; SUPORTAR CICLOS DE INSERÇÃO, IGUAL OU SUPERIOR A 750 (SETECENTOS E CINQÜENT</w:t>
            </w:r>
            <w:r>
              <w:rPr>
                <w:rFonts w:hint="default" w:ascii="Arial" w:hAnsi="Arial" w:eastAsia="SimSun" w:cs="Arial"/>
                <w:i w:val="0"/>
                <w:iCs w:val="0"/>
                <w:color w:val="000000"/>
                <w:kern w:val="0"/>
                <w:sz w:val="13"/>
                <w:szCs w:val="13"/>
                <w:u w:val="none"/>
                <w:lang w:val="en-US" w:eastAsia="zh-CN" w:bidi="ar"/>
              </w:rPr>
              <w:t xml:space="preserve">A) VEZES NA PARTE DIANTEIRA E SUPORTAR CICLOS DE TERMINAÇÃO, IGUAL OU SUPERIOR A 200 (DUZENTAS) VEZES NA PARTE TRASEIRA (IDC);POSSUIR 4 (QUATRO) PARAFUSOS PARA FIXAÇÃO NO RACK, 4 (QUATRO) ABRAÇADEIRAS PARA PRENDER O CABO NO PATCH PANEL; NA PARTE TRASEIRA DEVERÁ TER UMA ETIQUETA PARA CADA PORTA COLADA ENTE OS CONTATOS IDC CONTENDO AS CODIFICAÇÕES DE CORES PARA POSSIBILITAR A TERMINAÇÃO T-568-A E T-568-B (UNIVERSAL), NESTA MESMA DEVERÁ CONSTAR O CÓDIGO DE COMERCIALIZAÇÃO DO FABRICANTE DO PRODUTO PARA FÁCIL IDENTIFICAÇÃO APÓS SUA INSTALAÇÃO EM UM EVENTUAL PROBLEMA DE QUALIDADE, TER IDENTIFICADO O ANO E SEMANA QUE O PRODUTO FOI PRODUZIDO PARA POSSIBILITAR O RASTREAMENTO INTERNO DO LOTE E CONTER ESCRITO CATEGORIA 6. POSSUIR LOGOTIPO DO FABRICANTE MARCADA NO CORPO DO PATCH PANEL E TER UMA ETIQUETA NO CORPO DO PRODUTO COM CÓDIGO DE COMERCIALIZAÇÃO DO FABRICANTE COM O ANO E SEMANA QUE O PRODUTO FOI PRODUZIDO PARA POSSIBILITAR O RASTREAMENTO INTERNO DO LOTE;O CONECTOR TIPO FÊMEA DEVERÁ OPERAR EM TEMPERATURA DE –40° A 70°C O FABRICANTE DEVERÁ OFERECER UMA GARANTIA DO PRODUTO POR 25 (VINTE E CINCO) ANOS CONTRA DEFEITO DE FABRICAÇÃO DEVERÁ SER APRESENTADO CERTIFICAÇÃO ISO 9001 E ISO 14000 DO FABRICANTE DO PRODUTO;DEVERÁ APRESENTAR CERTIFICADO DE UM LABORATÓRIO INDEPENDENTE TRAFEGANDO EM GIGABIT ETHERNET COM ZERO BIT ERROR; O FABRICANTE DEVERÁ APRESENTAR A UL DO PRODUTO OU COMPROVAR ATRAVÉS DA INTERNET (SITE) IMPRIMINDO E INFORMANDO NESTE O ENDEREÇO COMPLETO (LINK) DA PÁGINA QUE MOSTRE O CÓDIGO DO PRODUTO DO FABRICANTE COM O NÚMERO DA UL;AS COMPROVAÇÕES TÉCNICAS DEVERÃO SER APRESENTADAS EM CATÁLOGOS, DESENHOS TÉCNICOS OU EM PÁGINAS (SITES) DA INTERNET, OFICIAIS DO FABRICANTE QUE PRODUZ O COMPONENTE. CASO ESSA SEJA EXTRAÍDA DA INTERNET, ESSA DEVERÁ CONTER O URL (ENDEREÇO DA INTERNET) PARA PESQUISA ON-LINE DA RESPECTIVA DOCUMENTAÇÃO. O FABRICANTE DO COMPONENTE DEVERÁ POSSUIR FÁBRICA NO BRASIL PARA SUPORTE AO PRODUTO CASO SEJA NECESSÁRIO. EMBALAGEM DO PRODUTO: EMBALAGEM PLÁSTICA COM 48 (QUARENTA E OITO) ALIVIADORES DE TENSÃO TRANSPARENTES; 48 (QUARENTA E OITO) CONECTORES SOLTOS PARA MONTAGEM NO PAINEL; DEVERÁ TER IMPRESSO A MARCA DO FABRICANTE;DEVERÁ TER UMA ETIQUETA IMPRESSA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4DFB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F4D3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D1E3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R$470,00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9B3A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R$11.750,00</w:t>
            </w:r>
          </w:p>
        </w:tc>
      </w:tr>
      <w:tr w14:paraId="22F23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7FB2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49</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66A4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A644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351292-4</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1A2B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404605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9DDFB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19C0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87AD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CA89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R$2.700,68</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99C4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R$59.414,96</w:t>
            </w:r>
          </w:p>
        </w:tc>
      </w:tr>
      <w:tr w14:paraId="540B6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DEC4A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r>
              <w:rPr>
                <w:rFonts w:hint="default" w:ascii="Arial" w:hAnsi="Arial" w:eastAsia="SimSun" w:cs="Arial"/>
                <w:b/>
                <w:bCs/>
                <w:i w:val="0"/>
                <w:iCs w:val="0"/>
                <w:color w:val="000000"/>
                <w:kern w:val="0"/>
                <w:sz w:val="13"/>
                <w:szCs w:val="13"/>
                <w:u w:val="none"/>
                <w:lang w:val="pt-BR" w:eastAsia="zh-CN" w:bidi="ar"/>
              </w:rPr>
              <w:t>0</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3CE2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747D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00010639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E470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404606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5DAEA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RÉGUA DE TOMADA NOVO PADRÃO NBR 14136 2P+T DE 10A. PARA RACKS PADRÃO 19". TOMADAS EM NYLON COM TERMINAIS EM LATÃO, CHASSIS METÁLICO COM PINTURA ELETROSTÁTICA E CABO FLEXÍVEL TRIPOLAR 3X1,00MM² 10A E 3X2,5 DE1,5 METROS. DISPONÍVEL COM 8 TOMADAS.(EXCLUSIVO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CC7C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BE0C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214</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7E12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R$146,00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05D8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R$31.244,00</w:t>
            </w:r>
          </w:p>
        </w:tc>
      </w:tr>
      <w:tr w14:paraId="6BEE0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DB9EB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51</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6328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C70C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221289-7</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B44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404607</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BEA6A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PORCA TIPO GAIOLA COM PARAFUSO, PADRÃO PARA RACKS 19”.(EXCLUSIVO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EFE7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EEEF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1062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2A3E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R$2,45</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D82A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R$2.601,90</w:t>
            </w:r>
          </w:p>
        </w:tc>
      </w:tr>
      <w:tr w14:paraId="4FF17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98BD7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r>
              <w:rPr>
                <w:rFonts w:hint="default" w:ascii="Arial" w:hAnsi="Arial" w:eastAsia="SimSun" w:cs="Arial"/>
                <w:b/>
                <w:bCs/>
                <w:i w:val="0"/>
                <w:iCs w:val="0"/>
                <w:color w:val="000000"/>
                <w:kern w:val="0"/>
                <w:sz w:val="13"/>
                <w:szCs w:val="13"/>
                <w:u w:val="none"/>
                <w:lang w:val="pt-BR" w:eastAsia="zh-CN" w:bidi="ar"/>
              </w:rPr>
              <w:t>2</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D030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001B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148482-6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AD2B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404608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909F4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CAIXA DE CABO CAT 5E - CAIXA DE CABO DE REDE (CAIXA CONTENDO NO MÍNIMO 305 METROS) UTP, 04 PARES, 24 AWG, CAT. 5E. APRESENTAR MARCA, MODELO E FOLDER DO SITE DO FABRICANTE SOB PENA DE DESCLASSIFICAÇÃO.(EXCLUSIVO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3FA5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5F7F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5840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R$1.050,00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072B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R$75.600,00</w:t>
            </w:r>
          </w:p>
        </w:tc>
      </w:tr>
      <w:tr w14:paraId="64EE5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8"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68647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53</w:t>
            </w:r>
            <w:r>
              <w:rPr>
                <w:rFonts w:hint="default" w:ascii="Arial" w:hAnsi="Arial" w:eastAsia="SimSun" w:cs="Arial"/>
                <w:b/>
                <w:bCs/>
                <w:i w:val="0"/>
                <w:iCs w:val="0"/>
                <w:color w:val="000000"/>
                <w:kern w:val="0"/>
                <w:sz w:val="13"/>
                <w:szCs w:val="13"/>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22D3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6925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418418-1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94F3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405227</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0D9FD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CABO CAT 6E - CAIXA DE CABO DE REDE (CAIXA CONTENDO NO MÍNIMO 305 METROS) UTP, 04 PARES, 24 AWG, CAT. 6E. APRESENTAR MARCA, MODELO E FOLDER DO SITE DO FABRICANTE SOB PENA DE DESCLASSIFICAÇÃO. (COTA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24A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6277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78</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9D52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R$1.400,00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13B1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R$109.200,00</w:t>
            </w:r>
          </w:p>
        </w:tc>
      </w:tr>
      <w:tr w14:paraId="03283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3"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CB2AE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54</w:t>
            </w:r>
            <w:r>
              <w:rPr>
                <w:rFonts w:hint="default" w:ascii="Arial" w:hAnsi="Arial" w:eastAsia="SimSun" w:cs="Arial"/>
                <w:b/>
                <w:bCs/>
                <w:i w:val="0"/>
                <w:iCs w:val="0"/>
                <w:color w:val="000000"/>
                <w:kern w:val="0"/>
                <w:sz w:val="13"/>
                <w:szCs w:val="13"/>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0785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6854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418418-1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FEF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405228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6F593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CABO CAT 6E - CAIXA DE CABO DE REDE (CAIXA CONTENDO NO MÍNIMO 305 METROS) UTP, 04 PARES, 24 AWG, CAT. 6E. APRESENTAR MARCA, MODELO E FOLDER DO SITE DO FABRICANTE SOB PENA DE DESCLASSIFICAÇÃO. (COTA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7DA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77A80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06D5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R$1.400,00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FE12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R$35.000,00</w:t>
            </w:r>
          </w:p>
        </w:tc>
      </w:tr>
      <w:tr w14:paraId="42BF2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0834E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55</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099D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444E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418418-1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8716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404610</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D8D6A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CAIXA DE CABO CAT 6E BLINDADO, COM NO MÍNIMO 300 METROS DE CABO DE FITA DE POLIÉSTER METALIZADO. COR: PADRÃO: CINZA E VERMELHO. NÃO PADRÃO: AZUL, BRANCO, PRETO, VERDE, MARROM, BEGE, LARANJA, AMARELO. DIÂMETRO NOMINAL: 7,2 MM. CLASSE DE FLAMABILIDADE CM, CMR, LSZH–1 - IEC-60332-1, LSZH - IEC-60332-3. QUANTIDADE DE PARES: 4 PARES, 23 AWG. TEMPERATURA DE INSTALAÇÃO: 0ºC A 40 °COM TEMPERATURA DE ARMAZENAMENTO: - 20° C A + 70° COM TEMPERATURA DE OPERAÇÃO: - 10°C A +60°. APRESENTAR MARCA, MODELO E FOLDER DO SITE DO FABRICANTE SOB PENA DE DESCLASSIFICAÇÃO.(EXCLUSIVO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6C4B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CA41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3A58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R$2.295,00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5189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R$22.950,00</w:t>
            </w:r>
          </w:p>
        </w:tc>
      </w:tr>
      <w:tr w14:paraId="6B214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D4319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56</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FDAD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47A6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148956-9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D03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404611</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DD1BB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CONECTOR RJ45 MACHO CAT5E MULTILAN.(EXCLUSIVO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19A3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1DA7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5880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F36C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R$1,70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CC41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R$9.996,00</w:t>
            </w:r>
          </w:p>
        </w:tc>
      </w:tr>
      <w:tr w14:paraId="0B85E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8D9E53">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 xml:space="preserve">GRUPO </w:t>
            </w:r>
            <w:r>
              <w:rPr>
                <w:rFonts w:hint="default" w:ascii="Arial" w:hAnsi="Arial" w:eastAsia="SimSun" w:cs="Arial"/>
                <w:b/>
                <w:bCs/>
                <w:i w:val="0"/>
                <w:iCs w:val="0"/>
                <w:color w:val="000000"/>
                <w:kern w:val="0"/>
                <w:sz w:val="13"/>
                <w:szCs w:val="13"/>
                <w:highlight w:val="none"/>
                <w:u w:val="none"/>
                <w:lang w:val="pt-BR" w:eastAsia="zh-CN" w:bidi="ar"/>
              </w:rPr>
              <w:t>57</w:t>
            </w:r>
            <w:r>
              <w:rPr>
                <w:rFonts w:hint="default" w:ascii="Arial" w:hAnsi="Arial" w:eastAsia="SimSun" w:cs="Arial"/>
                <w:b/>
                <w:bCs/>
                <w:i w:val="0"/>
                <w:iCs w:val="0"/>
                <w:color w:val="000000"/>
                <w:kern w:val="0"/>
                <w:sz w:val="13"/>
                <w:szCs w:val="13"/>
                <w:highlight w:val="none"/>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F372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E7A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420862-5</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6729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405229</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857F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046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E727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66E2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R$7.512,43</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8018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R$465.770,66</w:t>
            </w:r>
          </w:p>
        </w:tc>
      </w:tr>
      <w:tr w14:paraId="5BB1B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FB6DDE">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 xml:space="preserve">GRUPO </w:t>
            </w:r>
            <w:r>
              <w:rPr>
                <w:rFonts w:hint="default" w:ascii="Arial" w:hAnsi="Arial" w:eastAsia="SimSun" w:cs="Arial"/>
                <w:b/>
                <w:bCs/>
                <w:i w:val="0"/>
                <w:iCs w:val="0"/>
                <w:color w:val="000000"/>
                <w:kern w:val="0"/>
                <w:sz w:val="13"/>
                <w:szCs w:val="13"/>
                <w:highlight w:val="none"/>
                <w:u w:val="none"/>
                <w:lang w:val="pt-BR" w:eastAsia="zh-CN" w:bidi="ar"/>
              </w:rPr>
              <w:t>58</w:t>
            </w:r>
            <w:r>
              <w:rPr>
                <w:rFonts w:hint="default" w:ascii="Arial" w:hAnsi="Arial" w:eastAsia="SimSun" w:cs="Arial"/>
                <w:b/>
                <w:bCs/>
                <w:i w:val="0"/>
                <w:iCs w:val="0"/>
                <w:color w:val="000000"/>
                <w:kern w:val="0"/>
                <w:sz w:val="13"/>
                <w:szCs w:val="13"/>
                <w:highlight w:val="none"/>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F4D2E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007A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420862-5</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3EC2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405230</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4ACFC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DESCLASSIFICAÇÃO.(COTA RESERVADA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AD60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8D0B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745D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R$7.512,43</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A4D5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R$120.198,88</w:t>
            </w:r>
          </w:p>
        </w:tc>
      </w:tr>
      <w:tr w14:paraId="351B5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44A5E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59</w:t>
            </w:r>
            <w:r>
              <w:rPr>
                <w:rFonts w:hint="default" w:ascii="Arial" w:hAnsi="Arial" w:eastAsia="SimSun" w:cs="Arial"/>
                <w:b/>
                <w:bCs/>
                <w:i w:val="0"/>
                <w:iCs w:val="0"/>
                <w:color w:val="000000"/>
                <w:kern w:val="0"/>
                <w:sz w:val="13"/>
                <w:szCs w:val="13"/>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B779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CC0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00028303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952B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405231</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79525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D165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1549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48</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A5DC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R$11.095,20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1C91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R$532.569,60</w:t>
            </w:r>
          </w:p>
        </w:tc>
      </w:tr>
      <w:tr w14:paraId="7541E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2477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r>
              <w:rPr>
                <w:rFonts w:hint="default" w:ascii="Arial" w:hAnsi="Arial" w:eastAsia="SimSun" w:cs="Arial"/>
                <w:b/>
                <w:bCs/>
                <w:i w:val="0"/>
                <w:iCs w:val="0"/>
                <w:color w:val="000000"/>
                <w:kern w:val="0"/>
                <w:sz w:val="13"/>
                <w:szCs w:val="13"/>
                <w:u w:val="none"/>
                <w:lang w:val="pt-BR" w:eastAsia="zh-CN" w:bidi="ar"/>
              </w:rPr>
              <w:t>0</w:t>
            </w:r>
            <w:r>
              <w:rPr>
                <w:rFonts w:hint="default" w:ascii="Arial" w:hAnsi="Arial" w:eastAsia="SimSun" w:cs="Arial"/>
                <w:b/>
                <w:bCs/>
                <w:i w:val="0"/>
                <w:iCs w:val="0"/>
                <w:color w:val="000000"/>
                <w:kern w:val="0"/>
                <w:sz w:val="13"/>
                <w:szCs w:val="13"/>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5CE9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07F7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00028303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23FB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405232</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19BCE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7E2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B893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DBAC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R$11.095,20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9519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R$133.142,40</w:t>
            </w:r>
          </w:p>
        </w:tc>
      </w:tr>
      <w:tr w14:paraId="0A414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108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7869CC6C">
            <w:pPr>
              <w:keepNext w:val="0"/>
              <w:keepLines w:val="0"/>
              <w:widowControl/>
              <w:suppressLineNumbers w:val="0"/>
              <w:jc w:val="center"/>
              <w:textAlignment w:val="center"/>
              <w:rPr>
                <w:rFonts w:hint="default" w:ascii="Arial" w:hAnsi="Arial" w:cs="Arial"/>
                <w:b/>
                <w:bCs/>
                <w:i w:val="0"/>
                <w:iCs w:val="0"/>
                <w:color w:val="000000"/>
                <w:sz w:val="13"/>
                <w:szCs w:val="13"/>
                <w:highlight w:val="none"/>
                <w:u w:val="none"/>
              </w:rPr>
            </w:pPr>
            <w:r>
              <w:rPr>
                <w:rFonts w:hint="default" w:ascii="Arial" w:hAnsi="Arial" w:eastAsia="SimSun" w:cs="Arial"/>
                <w:b/>
                <w:bCs/>
                <w:i w:val="0"/>
                <w:iCs w:val="0"/>
                <w:color w:val="000000"/>
                <w:kern w:val="0"/>
                <w:sz w:val="13"/>
                <w:szCs w:val="13"/>
                <w:highlight w:val="none"/>
                <w:u w:val="none"/>
                <w:lang w:val="en-US" w:eastAsia="zh-CN" w:bidi="ar"/>
              </w:rPr>
              <w:t>GRUPO 6</w:t>
            </w:r>
            <w:r>
              <w:rPr>
                <w:rFonts w:hint="default" w:ascii="Arial" w:hAnsi="Arial" w:eastAsia="SimSun" w:cs="Arial"/>
                <w:b/>
                <w:bCs/>
                <w:i w:val="0"/>
                <w:iCs w:val="0"/>
                <w:color w:val="000000"/>
                <w:kern w:val="0"/>
                <w:sz w:val="13"/>
                <w:szCs w:val="13"/>
                <w:highlight w:val="none"/>
                <w:u w:val="none"/>
                <w:lang w:val="pt-BR" w:eastAsia="zh-CN" w:bidi="ar"/>
              </w:rPr>
              <w:t>1</w:t>
            </w:r>
            <w:r>
              <w:rPr>
                <w:rFonts w:hint="default" w:ascii="Arial" w:hAnsi="Arial" w:eastAsia="SimSun" w:cs="Arial"/>
                <w:b/>
                <w:bCs/>
                <w:i w:val="0"/>
                <w:iCs w:val="0"/>
                <w:color w:val="000000"/>
                <w:kern w:val="0"/>
                <w:sz w:val="13"/>
                <w:szCs w:val="13"/>
                <w:highlight w:val="none"/>
                <w:u w:val="none"/>
                <w:lang w:val="en-US" w:eastAsia="zh-CN" w:bidi="ar"/>
              </w:rPr>
              <w:t xml:space="preserve"> - (AMPLA CONCORRÊNCIA)</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9B56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5B5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196846-7</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6CC3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404643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52054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SERVIDOR – POSSUIR SUPORTE PARA NO MÍNIMO DOIS PROCESSADORES DA LINHA INTEL XEON OU AMD EQUIVALENTE; NO MÍNIMO 1 (UM) PROCESSADOR INSTALADO, 10 NUCLEOS E 20 THREADS, COM FREQUÊNCIA MÍNIMA DE 2,2 GHZ, COM NO MÍNIMO 13MB DE CACHE (POR PROCESSADOR). BIOS DO MESMO FABRICANTE DO EQUIPAMENTO OU TER DIREITOS (COPYRIGHT) SOBRE ESSA BIOS, NÃO SENDO ACEITO SOLUÇÕES EM REGIME DE OEM OU CUSTOMIZAÇÕES; SISTEMA OPERACIONAL WINDOWS SERVER 2022 STANDARD; LICENCIADO E INSTALADO; DEVERÁ SER FORNECIDA A LICENÇA OU CHAVE DO S.O; GABINETE DO TIPO RACK COM ALTURA DE NO MINIMO 2U, ACOMPANHADO DOS TRILHOS PARA INSTALAÇÃO NO RACK PADRÃO 19”, POSSUIR SUPORTE A NO MÍNIMO 12 (DOZE) DISCOS RÍGIDOS, PADRÃO HOTPLUG, SATA OU SAS, DO TIPO SFF OU LFF (2,5”, 3,5”), INSTALADOS INTERNAMENTE AO GABINETE DO SERVIDOR; MEMÓRIA RAM INSTALADA DE NO MÍNIMO 32GB, EXPANSÍVEL A NO MÍNIMO 700 ( SETESSENTOS ) GB. POSSUIR NO MÍNIMO 24 (VINTE E QUATRO) SLOTS DE MEMÓRIA DO TIPO DDR4 OU SUPERIOR, COM SUPORTE A MEMÓRIAS ECC E NÃO ECC. POSSUIR NO MÍNIMO 02 (DOIS) SLOTS PCI SENDO 01 (UM) SLOT PCI EXPRESS X16 E 01 (UM) SLOT PCI EXPRESS X8; MÍNIMO DE 2 (DUAS) INTERFACES USB, SENDO UMA FRONTAL; 1 (UMA) CONTROLADORA QUE SUPORTE DISCOS NO PADRÃO SATA E SAS, COM CAPACIDADE PARA SUPORTAR RAID 0, 1 E 1+0; POSSUIR NO MÍNIMNO 1 (UMA )FONTE INTERNA DE ALIMENTAÇÃO COM POTÊNCIA DE NO MINIMO 800 WATTS, CAPAZ DE SUPORTAR TODA A CAPACIDADE DE EXPANSÃO DA MÁQUINA, PARA OPERAR EM UMA TENSÃO DE 220V, COM CHAVEAMENTO AUTOMÁTICO DE TENSÃO, EFICIÊNCIA DE NO MÍNIMO 80%; SISTEMA DE VENTILAÇÃO INTERNA DO TIPO REDUNDANTE, QUE POSSIBILITE SUA SUBSTITUIÇÃO COM TECNOLOGIA DO TIPO HOTPLUG. DEVE POSSUIR SISTEMA DE CONTROLE AUTOMÁTICO DA VELOCIDADE DOS VENTILADORES, BUSCANDO A ECONOMIA DE ENERGIA, EM CASO DE SUBUTILIZAÇÃO DA CAPACIDADE DE RESFRIAMENTO DO SERVIDOR; CONTROLADORA DE VÍDEO INTEGRADA, PADRÃO SVGA; TODOS OS CABOS DE ALIMENTAÇÃO E INTERCONEXÃO DO EQUIPAMENTO; POSSUIR NO MÍNIMO 04 (QUATRO) INTERFACES DE REDE INTEGRADAS DO TIPO GIGABIT ETHERNET, CONECTOR RJ-45 COM, NO MÍNIMO, AS SEGUINTES CARACTERÍSTICAS: COM RECURSO TCP/IP OFFLOAD ENGINE HABILITADO E POSSIBILIDADE DE SUPORTAR CONEXÃO PARA ISCSI; POSSIBILITA A IMPLEMENTAÇÃO DE SENHA DE ACESSO PARA O MICROCOMPUTADOR E PARA O SETUP E SEGURANÇA PARA POWER SWITCH; CONTROLE DE PRÉ-FALHA NO PADRÃO SNMP; O SERVIDOR OFERECE A FUNCIONALIDADE DE ACESSO REMOTO AO SISTEMA OPERACIONAL, VIA BROWSER, COM AS SEGUINTES FUNCIONALIDADES: ACESSO A CONSOLE COM SEGURANÇA E CRIPTOGRAFIA, ACESSO A CONSOLE DO SERVIDOR, MESMO EM FALHA DE SISTEMA OPERACIONAL, VISUALIZAÇÃO DE POST E BIOS, PERMITINDO A CONFIGURAÇÃO DOS MESMOS DURANTE O PROCESSO DE BOOT; O EQUIPAMENTO OFERTADO DEVE POSSUIR GARANTIA DE NO MÍNIMO 36 (TRINTA E SEIS) MESES DO TIPO ON-SITE, PARA REPOSIÇÃO DE PEÇAS DEFEITUOSAS COM TEMPO DE RESPOSTA MÁXIMO DE ATÉ 12 HORAS APÓS A ABERTURA DO CHAMADO, PARA PROBLEMAS DE HARDWARE. A GARANTIA DEVE SER DE RESPONSABILIDADE DO PRÓPRIO FABRICANTE COMPROVADA ATRAVÉS DE DECLARAÇÃO DO FABRICANTE, DISTRIBUIDOR OFICIAL DO FABRICANTE OU CATÁLOGO TÉCNICO ORIGINAL DO FABRICANTE EXCLUSIVO DO MODELO OFERTADO. ESTA DECLARAÇÃO OU CATÁLOGO DEVERÁ SER APRESENTADO JUNTO A PROPOSTA, SOB PENA DE DESCLASSIFICAÇÃO. O FABRICANTE DEVERÁ DISPONIBILIZAR UM NÚMERO 0800 PARA OBTENÇÃO DE SUPORTE E ABERTURA DE CHAMADOS TÉCNICOS. APRESENTAR MARCA, MODELO E PART NUMBER DO SERVIDOR, MARCA E MODELO DO PROCESSADOR OFERTADO, NA PROPOSTA SOB PENA DE DESCLASSIFICAÇÃO; TODA DOCUMENTAÇÃO DEVE SER, OBRIGATORIAMENTE, ORIGINAL DO FABRICANTE. A DOCUMENTAÇÃO DEVERÁ SE REFERENCIAR AO MODELO DO EQUIPAMENTO OFERTADO. TODO EQUIPAMENTO DEVE POSSUIR, INDIVIDUALMENTE, SEUS DOCUMENTOS E MÍDIAS.MODELO, PART NUMBER E FOLDER DO NOTEBOOK OFERTADO, SOB PENA DE DESCLASSIFICAÇÃO.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9E22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B712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D357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R$77.000,00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9302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R$616.000,00</w:t>
            </w:r>
          </w:p>
        </w:tc>
      </w:tr>
      <w:tr w14:paraId="0CD74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108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1E9C7E31">
            <w:pPr>
              <w:jc w:val="center"/>
              <w:rPr>
                <w:rFonts w:hint="default" w:ascii="Arial" w:hAnsi="Arial" w:cs="Arial"/>
                <w:b/>
                <w:bCs/>
                <w:i w:val="0"/>
                <w:iCs w:val="0"/>
                <w:color w:val="000000"/>
                <w:sz w:val="13"/>
                <w:szCs w:val="13"/>
                <w:u w:val="none"/>
              </w:rPr>
            </w:pP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13DC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92ED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374363-2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FBA0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404644</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bottom"/>
          </w:tcPr>
          <w:p w14:paraId="1F463A9C">
            <w:pPr>
              <w:keepNext w:val="0"/>
              <w:keepLines w:val="0"/>
              <w:widowControl/>
              <w:suppressLineNumbers w:val="0"/>
              <w:jc w:val="both"/>
              <w:textAlignment w:val="bottom"/>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MEMÓRIA ADICIONAL - KIT MEMÓRIA 32 GB TOTALMENTE COMPATÍVEL COM O SERVIDOR DESCRITO NESTE GRUPO. APRESENTAR MARCA, MODELO E PART NUMBER NA PROPOSTA SOB PENA DE DESCLASSIFICAÇÃO.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B93B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350F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1771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R$3.369,00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1B18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R$107.808,00</w:t>
            </w:r>
          </w:p>
        </w:tc>
      </w:tr>
      <w:tr w14:paraId="0186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1D612232">
            <w:pPr>
              <w:jc w:val="center"/>
              <w:rPr>
                <w:rFonts w:hint="default" w:ascii="Arial" w:hAnsi="Arial" w:cs="Arial"/>
                <w:b/>
                <w:bCs/>
                <w:i w:val="0"/>
                <w:iCs w:val="0"/>
                <w:color w:val="000000"/>
                <w:sz w:val="13"/>
                <w:szCs w:val="13"/>
                <w:u w:val="none"/>
              </w:rPr>
            </w:pP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1FB6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41DE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328756-4</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5B53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404645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bottom"/>
          </w:tcPr>
          <w:p w14:paraId="6315C8F2">
            <w:pPr>
              <w:keepNext w:val="0"/>
              <w:keepLines w:val="0"/>
              <w:widowControl/>
              <w:suppressLineNumbers w:val="0"/>
              <w:jc w:val="both"/>
              <w:textAlignment w:val="bottom"/>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MEMÓRIA ADICIONAL - KIT MEMÓRIA 64 GB TOTALMENTE COMPATÍVEL COM O SERVIDOR DESCRITO NESTE GRUPO. APRESENTAR MARCA, MODELO E PART NUMBER NA PROPOSTA SOB PENA DE DESCLASSIFICAÇÃO.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F6EA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E47E67">
            <w:pPr>
              <w:keepNext w:val="0"/>
              <w:keepLines w:val="0"/>
              <w:widowControl/>
              <w:suppressLineNumbers w:val="0"/>
              <w:jc w:val="center"/>
              <w:textAlignment w:val="center"/>
              <w:rPr>
                <w:rFonts w:hint="default" w:ascii="Arial" w:hAnsi="Arial" w:cs="Arial"/>
                <w:i w:val="0"/>
                <w:iCs w:val="0"/>
                <w:color w:val="000000"/>
                <w:sz w:val="13"/>
                <w:szCs w:val="13"/>
                <w:u w:val="none"/>
                <w:lang w:val="pt-BR"/>
              </w:rPr>
            </w:pPr>
            <w:r>
              <w:rPr>
                <w:rFonts w:hint="default" w:ascii="Arial" w:hAnsi="Arial" w:eastAsia="SimSun" w:cs="Arial"/>
                <w:i w:val="0"/>
                <w:iCs w:val="0"/>
                <w:color w:val="000000"/>
                <w:kern w:val="0"/>
                <w:sz w:val="13"/>
                <w:szCs w:val="13"/>
                <w:u w:val="none"/>
                <w:lang w:val="en-US" w:eastAsia="zh-CN" w:bidi="ar"/>
              </w:rPr>
              <w:t>15</w:t>
            </w:r>
            <w:r>
              <w:rPr>
                <w:rFonts w:hint="default" w:ascii="Arial" w:hAnsi="Arial" w:eastAsia="SimSun" w:cs="Arial"/>
                <w:i w:val="0"/>
                <w:iCs w:val="0"/>
                <w:color w:val="000000"/>
                <w:kern w:val="0"/>
                <w:sz w:val="13"/>
                <w:szCs w:val="13"/>
                <w:u w:val="none"/>
                <w:lang w:val="pt-BR" w:eastAsia="zh-CN" w:bidi="ar"/>
              </w:rPr>
              <w:t>8</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6C5A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R$7.500,00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4741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R$1.185.000,00</w:t>
            </w:r>
          </w:p>
        </w:tc>
      </w:tr>
      <w:tr w14:paraId="36152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2" w:hRule="atLeast"/>
        </w:trPr>
        <w:tc>
          <w:tcPr>
            <w:tcW w:w="108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5FD191E1">
            <w:pPr>
              <w:jc w:val="center"/>
              <w:rPr>
                <w:rFonts w:hint="default" w:ascii="Arial" w:hAnsi="Arial" w:cs="Arial"/>
                <w:b/>
                <w:bCs/>
                <w:i w:val="0"/>
                <w:iCs w:val="0"/>
                <w:color w:val="000000"/>
                <w:sz w:val="13"/>
                <w:szCs w:val="13"/>
                <w:u w:val="none"/>
              </w:rPr>
            </w:pP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6EAD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122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00066336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2083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404646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bottom"/>
          </w:tcPr>
          <w:p w14:paraId="53F00538">
            <w:pPr>
              <w:keepNext w:val="0"/>
              <w:keepLines w:val="0"/>
              <w:widowControl/>
              <w:suppressLineNumbers w:val="0"/>
              <w:jc w:val="both"/>
              <w:textAlignment w:val="bottom"/>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2,4 TB SAS DE NO MÍNIMO 10.000 RPM, SFF (2,5”), HOTPLUG, PODENDO TER GAVETA DE 3,5. TOTALMENTE COMPATÍVEL E DA MESMA MARCA DO SERVIDOR DESCRITO NESTE GRUPO. APRESENTAR MARCA, MODELO E PART NUMBER NA PROPOSTA SOB PENA DE DESCLASSIFICAÇÃO.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5361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9681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9174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R$3.923,50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3255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R$714.077,00</w:t>
            </w:r>
          </w:p>
        </w:tc>
      </w:tr>
      <w:tr w14:paraId="7594A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108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6D65C80E">
            <w:pPr>
              <w:jc w:val="center"/>
              <w:rPr>
                <w:rFonts w:hint="default" w:ascii="Arial" w:hAnsi="Arial" w:cs="Arial"/>
                <w:b/>
                <w:bCs/>
                <w:i w:val="0"/>
                <w:iCs w:val="0"/>
                <w:color w:val="000000"/>
                <w:sz w:val="13"/>
                <w:szCs w:val="13"/>
                <w:u w:val="none"/>
              </w:rPr>
            </w:pP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D0AD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4434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417429-1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93D1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404647</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bottom"/>
          </w:tcPr>
          <w:p w14:paraId="191EA4EC">
            <w:pPr>
              <w:keepNext w:val="0"/>
              <w:keepLines w:val="0"/>
              <w:widowControl/>
              <w:suppressLineNumbers w:val="0"/>
              <w:jc w:val="both"/>
              <w:textAlignment w:val="bottom"/>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4 TB SAS DE NO MÍNIMO 7.200 RPM, SFF OU LFF (2,5”, 3,5”), HOTPLUG, TOTALMENTE COMPATÍVEL E DA MESMA MARCA DO SERVIDOR DESCRITO NESTE GRUPO. APRESENTAR MARCA, MODELO E PART NUMBER NA PROPOSTA SOB PENA DE DESCLASSIFICAÇÃO.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C93E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BB74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728C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R$5.000,00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E503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R$450.000,00</w:t>
            </w:r>
          </w:p>
        </w:tc>
      </w:tr>
      <w:tr w14:paraId="65B17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108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7521281B">
            <w:pPr>
              <w:jc w:val="center"/>
              <w:rPr>
                <w:rFonts w:hint="default" w:ascii="Arial" w:hAnsi="Arial" w:cs="Arial"/>
                <w:b/>
                <w:bCs/>
                <w:i w:val="0"/>
                <w:iCs w:val="0"/>
                <w:color w:val="000000"/>
                <w:sz w:val="13"/>
                <w:szCs w:val="13"/>
                <w:u w:val="none"/>
              </w:rPr>
            </w:pP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A012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13D8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00078844</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836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404648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bottom"/>
          </w:tcPr>
          <w:p w14:paraId="4414D26E">
            <w:pPr>
              <w:keepNext w:val="0"/>
              <w:keepLines w:val="0"/>
              <w:widowControl/>
              <w:suppressLineNumbers w:val="0"/>
              <w:jc w:val="both"/>
              <w:textAlignment w:val="bottom"/>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8 TB SAS DE NO MÍNIMO 7.200 RPM, SFF OU LFF (2,5”, 3,5”), HOTPLUG, TOTALMENTE COMPATÍVEL E DA MESMA MARCA DO SERVIDOR DESCRITO NESTE GRUPO. APRESENTAR MARCA, MODELO E PART NUMBER NA PROPOSTA SOB PENA DE DESCLASSIFICAÇÃO.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E808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16F9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9D92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R$6.093,60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FAFF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R$316.867,20</w:t>
            </w:r>
          </w:p>
        </w:tc>
      </w:tr>
      <w:tr w14:paraId="1DB65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8" w:hRule="atLeast"/>
        </w:trPr>
        <w:tc>
          <w:tcPr>
            <w:tcW w:w="108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100983AD">
            <w:pPr>
              <w:jc w:val="center"/>
              <w:rPr>
                <w:rFonts w:hint="default" w:ascii="Arial" w:hAnsi="Arial" w:cs="Arial"/>
                <w:b/>
                <w:bCs/>
                <w:i w:val="0"/>
                <w:iCs w:val="0"/>
                <w:color w:val="000000"/>
                <w:sz w:val="13"/>
                <w:szCs w:val="13"/>
                <w:u w:val="none"/>
              </w:rPr>
            </w:pP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15AD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6161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188822-6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1763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404649</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bottom"/>
          </w:tcPr>
          <w:p w14:paraId="401CCB91">
            <w:pPr>
              <w:keepNext w:val="0"/>
              <w:keepLines w:val="0"/>
              <w:widowControl/>
              <w:suppressLineNumbers w:val="0"/>
              <w:jc w:val="both"/>
              <w:textAlignment w:val="bottom"/>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PROCESSADOR SECUNDÁRIO - SEGUNDO PROCESSADOR, IDÊNTICO AO PROCESSADOR COTADO NO SERVIDOR DESCRITO NESTE GRUPO E TOTALMENTE COMPATÍVEL COM O MESMO. APRESENTAR MARCA, MODELO E PART NUMBER NA PROPOSTA SOB PENA DE DESCLASSIFICAÇÃO. FONTE DE ALIMENTAÇÃO PARA O SERVIDOR ACIMA E DO MESMO FABRICANTE DO EQUIPEMANTO E COMPATIVEL E MESMA POTÊNCIA COM A MESMA OFERTADA.APRESENTAR MARCA E MODELO SOB PENA DE DESCLASSIFICAÇÃO.APRESENTAR PART NUMBER SOB PENA DE DESCLASSIFICAÇÃO.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0305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F2B0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483F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R$13.800,00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82C4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R$82.800,00</w:t>
            </w:r>
          </w:p>
        </w:tc>
      </w:tr>
      <w:tr w14:paraId="01B90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64627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r>
              <w:rPr>
                <w:rFonts w:hint="default" w:ascii="Arial" w:hAnsi="Arial" w:eastAsia="SimSun" w:cs="Arial"/>
                <w:b/>
                <w:bCs/>
                <w:i w:val="0"/>
                <w:iCs w:val="0"/>
                <w:color w:val="000000"/>
                <w:kern w:val="0"/>
                <w:sz w:val="13"/>
                <w:szCs w:val="13"/>
                <w:u w:val="none"/>
                <w:lang w:val="pt-BR" w:eastAsia="zh-CN" w:bidi="ar"/>
              </w:rPr>
              <w:t>2</w:t>
            </w:r>
            <w:r>
              <w:rPr>
                <w:rFonts w:hint="default" w:ascii="Arial" w:hAnsi="Arial" w:eastAsia="SimSun" w:cs="Arial"/>
                <w:b/>
                <w:bCs/>
                <w:i w:val="0"/>
                <w:iCs w:val="0"/>
                <w:color w:val="000000"/>
                <w:kern w:val="0"/>
                <w:sz w:val="13"/>
                <w:szCs w:val="13"/>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E9CE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4D1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171081-8</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CD59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405233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E6E62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DE WINDOWS SERVER -  (VITALICIA) LICENÇA DO WINDOWS SERVER NO MÍNIMO 2022 STANDARD – DEVE SER TOTALMENTE COMPATÍVEL COM O SERVIDOR DESCRITO NO GRUPO </w:t>
            </w:r>
            <w:r>
              <w:rPr>
                <w:rFonts w:hint="default" w:ascii="Arial" w:hAnsi="Arial" w:eastAsia="SimSun" w:cs="Arial"/>
                <w:i w:val="0"/>
                <w:iCs w:val="0"/>
                <w:color w:val="000000"/>
                <w:kern w:val="0"/>
                <w:sz w:val="13"/>
                <w:szCs w:val="13"/>
                <w:u w:val="none"/>
                <w:lang w:val="pt-BR" w:eastAsia="zh-CN" w:bidi="ar"/>
              </w:rPr>
              <w:t>61</w:t>
            </w:r>
            <w:r>
              <w:rPr>
                <w:rFonts w:hint="default" w:ascii="Arial" w:hAnsi="Arial" w:eastAsia="SimSun" w:cs="Arial"/>
                <w:i w:val="0"/>
                <w:iCs w:val="0"/>
                <w:color w:val="000000"/>
                <w:kern w:val="0"/>
                <w:sz w:val="13"/>
                <w:szCs w:val="13"/>
                <w:u w:val="none"/>
                <w:lang w:val="en-US" w:eastAsia="zh-CN" w:bidi="ar"/>
              </w:rPr>
              <w:t xml:space="preserve">(COTA PRINCIPAL)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1749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2A39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4549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R$8.259,06</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DB8D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R$90.849,66</w:t>
            </w:r>
          </w:p>
        </w:tc>
      </w:tr>
      <w:tr w14:paraId="3E283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1EE52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63</w:t>
            </w:r>
            <w:r>
              <w:rPr>
                <w:rFonts w:hint="default" w:ascii="Arial" w:hAnsi="Arial" w:eastAsia="SimSun" w:cs="Arial"/>
                <w:b/>
                <w:bCs/>
                <w:i w:val="0"/>
                <w:iCs w:val="0"/>
                <w:color w:val="000000"/>
                <w:kern w:val="0"/>
                <w:sz w:val="13"/>
                <w:szCs w:val="13"/>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1537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AC10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171081-8</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D2F8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405234</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10251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DE WINDOWS SERVER -  (VITALICIA) LICENÇA DO WINDOWS SERVER NO MÍNIMO 2022 STANDARD – DEVE SER TOTALMENTE COMPATÍVEL COM O SERVIDOR DESCRITO NO GRUPO </w:t>
            </w:r>
            <w:r>
              <w:rPr>
                <w:rFonts w:hint="default" w:ascii="Arial" w:hAnsi="Arial" w:eastAsia="SimSun" w:cs="Arial"/>
                <w:i w:val="0"/>
                <w:iCs w:val="0"/>
                <w:color w:val="000000"/>
                <w:kern w:val="0"/>
                <w:sz w:val="13"/>
                <w:szCs w:val="13"/>
                <w:u w:val="none"/>
                <w:lang w:val="pt-BR" w:eastAsia="zh-CN" w:bidi="ar"/>
              </w:rPr>
              <w:t>61</w:t>
            </w:r>
            <w:r>
              <w:rPr>
                <w:rFonts w:hint="default" w:ascii="Arial" w:hAnsi="Arial" w:eastAsia="SimSun" w:cs="Arial"/>
                <w:i w:val="0"/>
                <w:iCs w:val="0"/>
                <w:color w:val="000000"/>
                <w:kern w:val="0"/>
                <w:sz w:val="13"/>
                <w:szCs w:val="13"/>
                <w:u w:val="none"/>
                <w:lang w:val="en-US" w:eastAsia="zh-CN" w:bidi="ar"/>
              </w:rPr>
              <w:t xml:space="preserve">(COTA RESERVADA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62A0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CBCA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4026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R$8.259,06</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DBEA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R$24.777,18</w:t>
            </w:r>
          </w:p>
        </w:tc>
      </w:tr>
      <w:tr w14:paraId="712E0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00EC2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64</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C20D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5CD3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171081-8</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9D2C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404653</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7997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DE USUÁRIO PARA WINDOWS SERVER –  (VITALICIA) DEVE SER TOTALMENTE COMPATÍVEL COM O SERVIDOR DESCRITO NO GRUPO </w:t>
            </w:r>
            <w:r>
              <w:rPr>
                <w:rFonts w:hint="default" w:ascii="Arial" w:hAnsi="Arial" w:eastAsia="SimSun" w:cs="Arial"/>
                <w:i w:val="0"/>
                <w:iCs w:val="0"/>
                <w:color w:val="000000"/>
                <w:kern w:val="0"/>
                <w:sz w:val="13"/>
                <w:szCs w:val="13"/>
                <w:u w:val="none"/>
                <w:lang w:val="pt-BR" w:eastAsia="zh-CN" w:bidi="ar"/>
              </w:rPr>
              <w:t>61</w:t>
            </w:r>
            <w:r>
              <w:rPr>
                <w:rFonts w:hint="default" w:ascii="Arial" w:hAnsi="Arial" w:eastAsia="SimSun" w:cs="Arial"/>
                <w:i w:val="0"/>
                <w:iCs w:val="0"/>
                <w:color w:val="000000"/>
                <w:kern w:val="0"/>
                <w:sz w:val="13"/>
                <w:szCs w:val="13"/>
                <w:u w:val="none"/>
                <w:lang w:val="en-US" w:eastAsia="zh-CN" w:bidi="ar"/>
              </w:rPr>
              <w:t xml:space="preserve">(EXCLUSIVO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E565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9959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110</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F7FF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R$354,88</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3EDD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R$39.036,80</w:t>
            </w:r>
          </w:p>
        </w:tc>
      </w:tr>
      <w:tr w14:paraId="1C75B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EA15A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65</w:t>
            </w:r>
            <w:r>
              <w:rPr>
                <w:rFonts w:hint="default" w:ascii="Arial" w:hAnsi="Arial" w:eastAsia="SimSun" w:cs="Arial"/>
                <w:b/>
                <w:bCs/>
                <w:i w:val="0"/>
                <w:iCs w:val="0"/>
                <w:color w:val="000000"/>
                <w:kern w:val="0"/>
                <w:sz w:val="13"/>
                <w:szCs w:val="13"/>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CD34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644A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438160-2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014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405235</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C191C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PACOTE MICROSOFT OFFICE: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801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FB92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C027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R$1.900,00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98AE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R$391.400,00</w:t>
            </w:r>
          </w:p>
        </w:tc>
      </w:tr>
      <w:tr w14:paraId="5F7F1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7"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0AB62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66</w:t>
            </w:r>
            <w:r>
              <w:rPr>
                <w:rFonts w:hint="default" w:ascii="Arial" w:hAnsi="Arial" w:eastAsia="SimSun" w:cs="Arial"/>
                <w:b/>
                <w:bCs/>
                <w:i w:val="0"/>
                <w:iCs w:val="0"/>
                <w:color w:val="000000"/>
                <w:kern w:val="0"/>
                <w:sz w:val="13"/>
                <w:szCs w:val="13"/>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D928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C9D0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438160-2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57C4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405236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3FB4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PACOTE MICROSOFT OFFICE: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04DC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9374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67</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39D7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R$1.900,00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0599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R$127.300,00</w:t>
            </w:r>
          </w:p>
        </w:tc>
      </w:tr>
      <w:tr w14:paraId="19F05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0E0DE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67</w:t>
            </w:r>
            <w:r>
              <w:rPr>
                <w:rFonts w:hint="default" w:ascii="Arial" w:hAnsi="Arial" w:eastAsia="SimSun" w:cs="Arial"/>
                <w:b/>
                <w:bCs/>
                <w:i w:val="0"/>
                <w:iCs w:val="0"/>
                <w:color w:val="000000"/>
                <w:kern w:val="0"/>
                <w:sz w:val="13"/>
                <w:szCs w:val="13"/>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E560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7487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0002611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0C89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405258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bottom"/>
          </w:tcPr>
          <w:p w14:paraId="517E8A90">
            <w:pPr>
              <w:keepNext w:val="0"/>
              <w:keepLines w:val="0"/>
              <w:widowControl/>
              <w:suppressLineNumbers w:val="0"/>
              <w:jc w:val="both"/>
              <w:textAlignment w:val="bottom"/>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1TB SAS DE 7.200 RPM, LFF (3,5”), HOTPLUG, PARA SUBSTITUICAO DE PEÇA DO EQUIPAMENTO POWEREDGE-R410 QUE JA POSSUIMOS, DADOS DO DISCO RIGIDO MARCA / MODELO MK10001TRKB PARA ATENDER DEMANDA DA SECRETARIA. INFORMAR MARCA, MODELO E APRESENTAR CATÁLOGO TÉCNICO DO FABRICANTE NA PROPOSTA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79BA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CA4D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54</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4574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R$3.150,00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14F2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R$170.100,00</w:t>
            </w:r>
          </w:p>
        </w:tc>
      </w:tr>
      <w:tr w14:paraId="537CC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34D93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68</w:t>
            </w:r>
            <w:r>
              <w:rPr>
                <w:rFonts w:hint="default" w:ascii="Arial" w:hAnsi="Arial" w:eastAsia="SimSun" w:cs="Arial"/>
                <w:b/>
                <w:bCs/>
                <w:i w:val="0"/>
                <w:iCs w:val="0"/>
                <w:color w:val="000000"/>
                <w:kern w:val="0"/>
                <w:sz w:val="13"/>
                <w:szCs w:val="13"/>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5AA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C17E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0002611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AC58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405259</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82A75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1TB SAS DE 7.200 RPM, LFF (3,5”), HOTPLUG, PARA SUBSTITUICAO DE PEÇA DO EQUIPAMENTO POWEREDGE-R410 QUE JA POSSUIMOS, DADOS DO DISCO RIGIDO MARCA / MODELO MK10001TRKB PARA ATENDER DEMANDA DA SECRETARIA. INFORMAR MARCA, MODELO E APRESENTAR CATÁLOGO TÉCNICO DO FABRICANTE NA PROPOSTA SOB PENA DE DESCLASSIFICAÇÃO.(COTA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C6F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3CB4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ADBA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R$3.150,00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8F89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R$56.700,00</w:t>
            </w:r>
          </w:p>
        </w:tc>
      </w:tr>
      <w:tr w14:paraId="2F586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5A3DE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69</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E468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4870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00031159</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107B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404658</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B4571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DISCO RÍGIDO ADICIONAL DE 3TB SAS DE 7.200 RPM, LFF (3,5”), HOTPLUG, PARA SUBSTITUICAO DE PEÇA DO EQUIPAMENTO STORAGE HP MSA2040 QUE JA POSSUIMOS, DADOS DO DISCO RIGIDO MARCA HP MODELO ST3000NM0023 PARA ATENDER DEMANDA DA SECRETARIA. INFORMAR MARCA, MODELO E APRESENTAR CATÁLOGO TÉCNICO DO FABRICANTE NA PROPOSTA SOB PENA DE DESCLASSIFICAÇÃO.(EXCLUSIVO PARA  M.E.  E  E.P.P.). </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53C4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FA49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BCDF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R$3.612,89</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567B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R$43.354,68</w:t>
            </w:r>
          </w:p>
        </w:tc>
      </w:tr>
      <w:tr w14:paraId="3F1AD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6EA73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r>
              <w:rPr>
                <w:rFonts w:hint="default" w:ascii="Arial" w:hAnsi="Arial" w:eastAsia="SimSun" w:cs="Arial"/>
                <w:b/>
                <w:bCs/>
                <w:i w:val="0"/>
                <w:iCs w:val="0"/>
                <w:color w:val="000000"/>
                <w:kern w:val="0"/>
                <w:sz w:val="13"/>
                <w:szCs w:val="13"/>
                <w:u w:val="none"/>
                <w:lang w:val="pt-BR" w:eastAsia="zh-CN" w:bidi="ar"/>
              </w:rPr>
              <w:t>0</w:t>
            </w:r>
            <w:r>
              <w:rPr>
                <w:rFonts w:hint="default" w:ascii="Arial" w:hAnsi="Arial" w:eastAsia="SimSun" w:cs="Arial"/>
                <w:b/>
                <w:bCs/>
                <w:i w:val="0"/>
                <w:iCs w:val="0"/>
                <w:color w:val="000000"/>
                <w:kern w:val="0"/>
                <w:sz w:val="13"/>
                <w:szCs w:val="13"/>
                <w:u w:val="none"/>
                <w:lang w:val="en-US" w:eastAsia="zh-CN" w:bidi="ar"/>
              </w:rPr>
              <w:t xml:space="preserve"> - (COTA PRINCIPAL)</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E86E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8C8D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00037067</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E10F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405260</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FDD28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8 TB SAS DE 7.200 RPM, LFF (3,5”), HOTPLUG, REPOSICAO DE PEÇA DO EQUIPAMENTO POWEREDGE-R4750 / R740 QUE JA POSSUIMOS, DADOS DO DISCO RIGIDO MARCA COMPATIVEIS COM OS SERVIDORES QUE POSSUIMOS PARA ATENDER DEMANDA DA SECRETARIA. INFORMAR MARCA, MODELO E APRESENTAR CATÁLOGO TÉCNICO DO FABRICANTE NA PROPOSTA SOB PENA DE DESCLASSIFICAÇÃO.(COTA PRINCIPAL)</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F485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ED51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8CA4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R$8.000,00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8BC3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R$288.000,00</w:t>
            </w:r>
          </w:p>
        </w:tc>
      </w:tr>
      <w:tr w14:paraId="32BD3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2D8FD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r>
              <w:rPr>
                <w:rFonts w:hint="default" w:ascii="Arial" w:hAnsi="Arial" w:eastAsia="SimSun" w:cs="Arial"/>
                <w:b/>
                <w:bCs/>
                <w:i w:val="0"/>
                <w:iCs w:val="0"/>
                <w:color w:val="000000"/>
                <w:kern w:val="0"/>
                <w:sz w:val="13"/>
                <w:szCs w:val="13"/>
                <w:u w:val="none"/>
                <w:lang w:val="pt-BR" w:eastAsia="zh-CN" w:bidi="ar"/>
              </w:rPr>
              <w:t>1</w:t>
            </w:r>
            <w:r>
              <w:rPr>
                <w:rFonts w:hint="default" w:ascii="Arial" w:hAnsi="Arial" w:eastAsia="SimSun" w:cs="Arial"/>
                <w:b/>
                <w:bCs/>
                <w:i w:val="0"/>
                <w:iCs w:val="0"/>
                <w:color w:val="000000"/>
                <w:kern w:val="0"/>
                <w:sz w:val="13"/>
                <w:szCs w:val="13"/>
                <w:u w:val="none"/>
                <w:lang w:val="en-US" w:eastAsia="zh-CN" w:bidi="ar"/>
              </w:rPr>
              <w:t xml:space="preserve"> -  (COTA RESERVADA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0278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352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00037067</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93F4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405261</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8D37C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8 TB SAS DE 7.200 RPM, LFF (3,5”), HOTPLUG, REPOSICAO DE PEÇA DO EQUIPAMENTO POWEREDGE-R4750 / R740 QUE JA POSSUIMOS, DADOS DO DISCO RIGIDO MARCA COMPATIVEIS COM OS SERVIDORES QUE POSSUIMOS PARA ATENDER DEMANDA DA SECRETARIA. INFORMAR MARCA, MODELO E APRESENTAR CATÁLOGO TÉCNICO DO FABRICANTE NA PROPOSTA SOB PENA DE DESCLASSIFICAÇÃO. (COTA RESERVADA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CEEA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500B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D8B1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R$8.000,00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1990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R$96.000,00</w:t>
            </w:r>
          </w:p>
        </w:tc>
      </w:tr>
      <w:tr w14:paraId="6F734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1087"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6A407F2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r>
              <w:rPr>
                <w:rFonts w:hint="default" w:ascii="Arial" w:hAnsi="Arial" w:eastAsia="SimSun" w:cs="Arial"/>
                <w:b/>
                <w:bCs/>
                <w:i w:val="0"/>
                <w:iCs w:val="0"/>
                <w:color w:val="000000"/>
                <w:kern w:val="0"/>
                <w:sz w:val="13"/>
                <w:szCs w:val="13"/>
                <w:u w:val="none"/>
                <w:lang w:val="pt-BR" w:eastAsia="zh-CN" w:bidi="ar"/>
              </w:rPr>
              <w:t>2</w:t>
            </w:r>
            <w:r>
              <w:rPr>
                <w:rFonts w:hint="default" w:ascii="Arial" w:hAnsi="Arial" w:eastAsia="SimSun" w:cs="Arial"/>
                <w:b/>
                <w:bCs/>
                <w:i w:val="0"/>
                <w:iCs w:val="0"/>
                <w:color w:val="000000"/>
                <w:kern w:val="0"/>
                <w:sz w:val="13"/>
                <w:szCs w:val="13"/>
                <w:u w:val="none"/>
                <w:lang w:val="en-US" w:eastAsia="zh-CN" w:bidi="ar"/>
              </w:rPr>
              <w:t xml:space="preserve"> - (AMPLA CONCORRÊNCIA)</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103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C6F4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333547-0</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2E07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404661</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A09F8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UNIDADE DE FITA LTO PARA BACKUP - O SISTEMA DE BACKUP “TAPE LIBRARY” DEVE SER NOVO E ESTAR NA LINHA ATUAL DE PRODUÇÃO DO FABRICANTE; GABINETE PADRÃO PARA MONTAGEM EM RACK DE 19”; TECNOLOGIA DA UNIDADE DE FITA LTO 8 ULTRIUM COM INTERFACE FC DE 8 Gb, NÃO SENDO ACEITO O USO DE ROTEADOR; DEVE VIR ACOMPANHADO DE 48 CARTUCHOS PADRÃO LTO 8, COMPATÍVEIS COM A UNIDADE FORNECIDA; DEVE VIR ACOMPANHADO DE 02 CARTUCHOS DE LIMPEZA PADRÃO LTO ULTRIUM; DEVERÃO SER FORNECIDAS 100 ETIQUETAS DE CÓDIGOS DE BARRAS PARA CARTUCHOS DE DADOS, E PARA CARTUCHOS DE LIMPEZA. TAXA DE TRANSFERÊNCIA DA UNIDADE MINIMA DE 2.2 TB/HR; MÍDIA UTILIZADA LTO-8 ULTRIUM ; QUANTIDADE DE UNIDADES DE FITA INSTALADAS NA BIBLIOTECA 02 (DUAS) INTERNAS E INDEPENDENTES UNIDADE LTO-8 ULTRIUM; A CAPACIDADE MÍNIMA DE MÍDIAS SUPORTADAS NA BIBLIOTECA DEVE SER DE 24 (VINTE E QUATRO) UNIDADES, MODELO LTO-8 ULTRIUM TAPE FORMAT; POSSUIR LEITOR DE CÓDIGO DE BARRAS, PARA IDENTIFICAÇÃO E GERENCIAMENTO DOS CARTUCHOS DE FITAS; PERMITIR INSERÇÃO E RETIRADA DOS CARTUCHOS SEM NECESSIDADE DE NOVO INVENTÁRIO DAS MÍDIAS JÁ ARMAZENADAS, ATRAVÉS DE SLOT DEDICADO PARA TAL FUNÇÃO; A CONSOLE DE GERENCIAMENTO E OPERACIONALIZAÇÃO DO SISTEMA DE BACKUP DEVERÁ SER ACESSÍVEL VIA WEB; DEVE PERMITIR GERENCIAMENTO ATRAVÉS DE SNMP, COM SUPORTE A PROTOCOLOS DE CONTROLE DE REDE IPV4 E IPV6; DEVE POSSUIR FONTE DE ALIMENTAÇÃO OPERANDO EM 110/220V; DEVERÁ ACOMPANHAR 02 CABOS FC PADRÃO LC/LC DE NO MÍNIMO 3M CADA PARA CONEXÃO REDUNDANTE COM A SAN ACOMPANHAR 4 GBIC FC COMPATIVEIS COM EQUIPAMENTO. GARANTIA MÍNIMA DE FUNCIONAMENTO POR 36 MESES, COM ATENDIMENTO ON-SITE, PARA REPOSIÇÃO DE PEÇAS E MÃO DE OBRA, NA MODALIDADE 24X7, PRESTADA PELO FABRICANTE OU REDE DE ASSISTÊNCIA TÉCNICA PRÓPRIA OU AUTORIOZADA DO FABRICANTE, COMPROVADA ATRAVÉS DE DECLARAÇÃO DO FABRICANTE OU DISTRIBUIDOR OFICIAL DO FABRICANTE. ESTA DECLARAÇÃO DEVERÁ SER APRESENTADA JUNTO A PROPOSTA, EMITIDA EM PAPEL TIMBRADO DA EMPRESA FABRICANTE OU DISTRIBUIDOR OFICIAL DO FABRICANTE, ASSINADA POR PESSOA RESPONSÁVEL COM INDICAÇÃO DE CARGO EXERCIDO NA EMPRESA. A FABRICANTE DEVERÁ DISPONIBILIZAR UM NÚMERO 0800 PARA OBTENÇÃO DE SUPORTE E ABERTURA DE CHAMADOS TÉCNICOS. APRESENTAR CATÁLOGO/DATASHEET ORIGINAL DO FABRICANTE, MARCA, MODELO E PART NUMBER DO EQUIPAMENTO DESCRITO NA PROPOSTA SOB PENA DE DESCLASSIFICAÇÃO. TODA DOCUMENTAÇÃO DEVE SER, OBRIGATORIAMENTE, ORIGINAL DO FABRICANTE. A DOCUMENTAÇÃO DEVERÁ SE REFERENCIAR AO MODELO DO EQUIPAMENTO OFERTADO. TODO EQUIPAMENTO DEVE POSSUIR, INDIVIDUALMENTE, SEUS DOCUMENTOS E MÍDIAS. O EQUIPAMENTO DEVERÁ SER INSTALADO E CONFIGURADO PELA VENCEDORA.</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444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DFF2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4FA4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R$415.969,33</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524E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R$415.969,33</w:t>
            </w:r>
          </w:p>
        </w:tc>
      </w:tr>
      <w:tr w14:paraId="3F062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1087"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3E64A4CD">
            <w:pPr>
              <w:jc w:val="center"/>
              <w:rPr>
                <w:rFonts w:hint="default" w:ascii="Arial" w:hAnsi="Arial" w:cs="Arial"/>
                <w:b/>
                <w:bCs/>
                <w:i w:val="0"/>
                <w:iCs w:val="0"/>
                <w:color w:val="000000"/>
                <w:sz w:val="13"/>
                <w:szCs w:val="13"/>
                <w:u w:val="none"/>
              </w:rPr>
            </w:pP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FD7F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1DC7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330120-6</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4D5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404666</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63D7C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INSTALAÇÃO E CONFIGURAÇÃO DE SOFTWARE DE BACKUP - DESENVOLVIMENTO DA POLÍTICA DE BACKUP E RESTORE – SEGURANÇA, RETENÇÃO E GERENCIAMENTO DE MÍDIAS, CONTINGÊNCIA E DISASTER RECOVERY, MODALIDADES FULL, INCREMENTAL, DIFERENCIAL; DESENVOLVIMENTO DE SCRIPTS DE CONSULTA E RELATÓRIOS; INSTALAÇÃO E CONFIGURAÇÃO DOS AGENTES DE SERVIDOR; INSTALAÇÃO E CONFIGURAÇÃO DOS AGENTES DE ESTAÇÃO; INTEGRAÇÃO DO BACKUP DE SERVIDORES COM O VMWARE DATA PROTECTION DE MODO A TER SOB CONTROLE NO CATÁLOGO DO PRODUTO TODAS AS AÇÕES REALIZADAS ATRAVÉS DO VMWARE; TESTE E HOMOLOGAÇÃO DE TODAS AS CARACTERÍSTICAS E PROCEDIMENTOS; TREINAMENTO PRÁTICO DE CAPACITAÇÃO DE OPERADORES NOS PRODUTOS DE HARDWARE E SOFTWARE QUE COMPÕEM A SOLUÇÃO DE BACKUP – CONCEITOS, OPERAÇÃO, PROVISIONAMENTO, CONTROLE E ADMINISTRAÇÃO; DOCUMENTAÇÃO DA SOLUÇÃO IMPLEMENTADA EM MÍDIA ELETRÔNICA E DOCUMENTO IMPRESSO.</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F85B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4F11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012D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R$15.000,00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D4FE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R$15.000,00</w:t>
            </w:r>
          </w:p>
        </w:tc>
      </w:tr>
      <w:tr w14:paraId="646CE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D44BC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 xml:space="preserve">GRUPO </w:t>
            </w:r>
            <w:r>
              <w:rPr>
                <w:rFonts w:hint="default" w:ascii="Arial" w:hAnsi="Arial" w:eastAsia="SimSun" w:cs="Arial"/>
                <w:b/>
                <w:bCs/>
                <w:i w:val="0"/>
                <w:iCs w:val="0"/>
                <w:color w:val="000000"/>
                <w:kern w:val="0"/>
                <w:sz w:val="13"/>
                <w:szCs w:val="13"/>
                <w:u w:val="none"/>
                <w:lang w:val="pt-BR" w:eastAsia="zh-CN" w:bidi="ar"/>
              </w:rPr>
              <w:t>73</w:t>
            </w:r>
            <w:r>
              <w:rPr>
                <w:rFonts w:hint="default" w:ascii="Arial" w:hAnsi="Arial" w:eastAsia="SimSun" w:cs="Arial"/>
                <w:b/>
                <w:bCs/>
                <w:i w:val="0"/>
                <w:iCs w:val="0"/>
                <w:color w:val="000000"/>
                <w:kern w:val="0"/>
                <w:sz w:val="13"/>
                <w:szCs w:val="13"/>
                <w:u w:val="none"/>
                <w:lang w:val="en-US" w:eastAsia="zh-CN" w:bidi="ar"/>
              </w:rPr>
              <w:t xml:space="preserve"> - (EXCLUSIVO PARA M.E. E E.P.P.)</w:t>
            </w: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889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0200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0005310</w:t>
            </w: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E093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404604</w:t>
            </w:r>
          </w:p>
        </w:tc>
        <w:tc>
          <w:tcPr>
            <w:tcW w:w="40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F6BAA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DE PAREDE: RACK PARA PAREDE DE NO MINIMO 12U/470MM PADRAO 19”, COM DIMENSOES MINIMAS ALTURA 60 CM LARGURA 55 CM E PROFUNDIDADE DE 55CM, CONFECCIONADO EM CHAPA DE ACO, PORTA FRONTAL COM VISOR EM ACRILICO OU VIDRO E FECHADURA COM CHAVES, COM LATERAIS REMOVIVEIS, POSSUIR ABERTURA SUPERIOR E INFERIOR PARA PASSAGEM DE CABOS, PLANO MOVEL FRONTAL E TRASEIRO, APRESENTAR MARCA E MODELO E DECLARACAO DO FABRICANTE OU DISTRIBUIDOR AUTORIZADO DO FABRICANTE QUE ATENDE TODA PARTE TECNICA ACIMA. CASO O FOLDER NAO APRESENTE TODA PARTE TECNICA SERA ACEITO DECLARACAO DO DISTRIBUIDOR OFICIAL DO FABRICANTE DO EQUIPAMENTO SOB PENA DE DESCLASSIFICACAO.(EXCLUSIVO PARA  M.E.  E  E.P.P.).</w:t>
            </w:r>
          </w:p>
        </w:tc>
        <w:tc>
          <w:tcPr>
            <w:tcW w:w="5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7778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6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EE83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39</w:t>
            </w:r>
          </w:p>
        </w:tc>
        <w:tc>
          <w:tcPr>
            <w:tcW w:w="113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FA9A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R$1.537,15</w:t>
            </w:r>
          </w:p>
        </w:tc>
        <w:tc>
          <w:tcPr>
            <w:tcW w:w="11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9421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R$59.948,85</w:t>
            </w:r>
          </w:p>
        </w:tc>
      </w:tr>
      <w:tr w14:paraId="7FEDC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B64BA4">
            <w:pPr>
              <w:jc w:val="center"/>
              <w:rPr>
                <w:rFonts w:hint="default" w:ascii="Arial" w:hAnsi="Arial" w:cs="Arial"/>
                <w:i w:val="0"/>
                <w:iCs w:val="0"/>
                <w:color w:val="000000"/>
                <w:sz w:val="13"/>
                <w:szCs w:val="13"/>
                <w:u w:val="none"/>
              </w:rPr>
            </w:pPr>
          </w:p>
        </w:tc>
        <w:tc>
          <w:tcPr>
            <w:tcW w:w="5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C865E7">
            <w:pPr>
              <w:jc w:val="center"/>
              <w:rPr>
                <w:rFonts w:hint="default" w:ascii="Arial" w:hAnsi="Arial" w:cs="Arial"/>
                <w:i w:val="0"/>
                <w:iCs w:val="0"/>
                <w:color w:val="000000"/>
                <w:sz w:val="13"/>
                <w:szCs w:val="13"/>
                <w:u w:val="none"/>
              </w:rPr>
            </w:pP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58E766">
            <w:pPr>
              <w:jc w:val="center"/>
              <w:rPr>
                <w:rFonts w:hint="default" w:ascii="Arial" w:hAnsi="Arial" w:cs="Arial"/>
                <w:i w:val="0"/>
                <w:iCs w:val="0"/>
                <w:color w:val="000000"/>
                <w:sz w:val="13"/>
                <w:szCs w:val="13"/>
                <w:u w:val="none"/>
              </w:rPr>
            </w:pPr>
          </w:p>
        </w:tc>
        <w:tc>
          <w:tcPr>
            <w:tcW w:w="8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3CCB20">
            <w:pPr>
              <w:jc w:val="center"/>
              <w:rPr>
                <w:rFonts w:hint="default" w:ascii="Arial" w:hAnsi="Arial" w:cs="Arial"/>
                <w:i w:val="0"/>
                <w:iCs w:val="0"/>
                <w:color w:val="000000"/>
                <w:sz w:val="13"/>
                <w:szCs w:val="13"/>
                <w:u w:val="none"/>
              </w:rPr>
            </w:pPr>
          </w:p>
        </w:tc>
        <w:tc>
          <w:tcPr>
            <w:tcW w:w="5262" w:type="dxa"/>
            <w:gridSpan w:val="3"/>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3465E6">
            <w:pPr>
              <w:keepNext w:val="0"/>
              <w:keepLines w:val="0"/>
              <w:widowControl/>
              <w:suppressLineNumbers w:val="0"/>
              <w:jc w:val="both"/>
              <w:textAlignment w:val="center"/>
              <w:rPr>
                <w:rFonts w:hint="default" w:ascii="Arial" w:hAnsi="Arial" w:cs="Arial"/>
                <w:b/>
                <w:bCs/>
                <w:i w:val="0"/>
                <w:iCs w:val="0"/>
                <w:color w:val="000000"/>
                <w:sz w:val="13"/>
                <w:szCs w:val="13"/>
                <w:highlight w:val="yellow"/>
                <w:u w:val="none"/>
              </w:rPr>
            </w:pPr>
            <w:r>
              <w:rPr>
                <w:rFonts w:hint="default" w:ascii="Arial" w:hAnsi="Arial" w:eastAsia="SimSun" w:cs="Arial"/>
                <w:b/>
                <w:bCs/>
                <w:i w:val="0"/>
                <w:iCs w:val="0"/>
                <w:color w:val="000000"/>
                <w:kern w:val="0"/>
                <w:sz w:val="13"/>
                <w:szCs w:val="13"/>
                <w:highlight w:val="none"/>
                <w:u w:val="none"/>
                <w:lang w:val="en-US" w:eastAsia="zh-CN" w:bidi="ar"/>
              </w:rPr>
              <w:t>VALOR TOTAL R$</w:t>
            </w:r>
          </w:p>
        </w:tc>
        <w:tc>
          <w:tcPr>
            <w:tcW w:w="2313" w:type="dxa"/>
            <w:gridSpan w:val="2"/>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B5E004">
            <w:pPr>
              <w:keepNext w:val="0"/>
              <w:keepLines w:val="0"/>
              <w:widowControl/>
              <w:suppressLineNumbers w:val="0"/>
              <w:jc w:val="center"/>
              <w:textAlignment w:val="center"/>
              <w:rPr>
                <w:rFonts w:hint="default" w:ascii="Arial" w:hAnsi="Arial" w:cs="Arial"/>
                <w:b/>
                <w:bCs/>
                <w:i w:val="0"/>
                <w:iCs w:val="0"/>
                <w:color w:val="000000"/>
                <w:sz w:val="13"/>
                <w:szCs w:val="13"/>
                <w:highlight w:val="yellow"/>
                <w:u w:val="none"/>
                <w:lang w:val="pt-BR"/>
              </w:rPr>
            </w:pPr>
            <w:r>
              <w:rPr>
                <w:rFonts w:hint="default" w:ascii="Arial" w:hAnsi="Arial" w:eastAsia="SimSun" w:cs="Arial"/>
                <w:b/>
                <w:bCs/>
                <w:i w:val="0"/>
                <w:iCs w:val="0"/>
                <w:color w:val="000000"/>
                <w:kern w:val="0"/>
                <w:sz w:val="13"/>
                <w:szCs w:val="13"/>
                <w:highlight w:val="none"/>
                <w:u w:val="none"/>
                <w:lang w:val="en-US" w:eastAsia="zh-CN" w:bidi="ar"/>
              </w:rPr>
              <w:t>R$</w:t>
            </w:r>
            <w:r>
              <w:rPr>
                <w:rFonts w:hint="default" w:ascii="Arial" w:hAnsi="Arial" w:eastAsia="SimSun" w:cs="Arial"/>
                <w:b/>
                <w:bCs/>
                <w:i w:val="0"/>
                <w:iCs w:val="0"/>
                <w:color w:val="000000"/>
                <w:kern w:val="0"/>
                <w:sz w:val="13"/>
                <w:szCs w:val="13"/>
                <w:highlight w:val="none"/>
                <w:u w:val="none"/>
                <w:lang w:val="pt-BR" w:eastAsia="zh-CN" w:bidi="ar"/>
              </w:rPr>
              <w:t>21.893.262,75</w:t>
            </w:r>
          </w:p>
        </w:tc>
      </w:tr>
    </w:tbl>
    <w:p w14:paraId="464E89AB">
      <w:pPr>
        <w:jc w:val="left"/>
        <w:rPr>
          <w:rFonts w:hint="default" w:ascii="Arial" w:hAnsi="Arial" w:cs="Arial"/>
          <w:b w:val="0"/>
          <w:bCs/>
          <w:sz w:val="22"/>
          <w:szCs w:val="22"/>
          <w:highlight w:val="none"/>
          <w:lang w:val="pt-BR"/>
        </w:rPr>
      </w:pPr>
    </w:p>
    <w:p w14:paraId="106D38C0">
      <w:pPr>
        <w:jc w:val="left"/>
        <w:rPr>
          <w:rFonts w:hint="default" w:ascii="Arial" w:hAnsi="Arial" w:cs="Arial"/>
          <w:b w:val="0"/>
          <w:bCs/>
          <w:sz w:val="22"/>
          <w:szCs w:val="22"/>
          <w:highlight w:val="none"/>
          <w:lang w:val="pt-BR"/>
        </w:rPr>
      </w:pPr>
    </w:p>
    <w:p w14:paraId="08DECF3F">
      <w:pPr>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 E</w:t>
      </w:r>
      <w:r>
        <w:rPr>
          <w:rFonts w:hint="default" w:ascii="Arial" w:hAnsi="Arial" w:cs="Arial"/>
          <w:b/>
          <w:bCs w:val="0"/>
          <w:sz w:val="22"/>
          <w:szCs w:val="22"/>
          <w:highlight w:val="none"/>
        </w:rPr>
        <w:t>s</w:t>
      </w:r>
      <w:r>
        <w:rPr>
          <w:rFonts w:hint="default" w:ascii="Arial" w:hAnsi="Arial" w:cs="Arial"/>
          <w:b/>
          <w:sz w:val="22"/>
          <w:szCs w:val="22"/>
          <w:highlight w:val="none"/>
        </w:rPr>
        <w:t>timativa</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2"/>
          <w:sz w:val="22"/>
          <w:szCs w:val="22"/>
          <w:highlight w:val="none"/>
        </w:rPr>
        <w:t xml:space="preserve"> </w:t>
      </w:r>
      <w:r>
        <w:rPr>
          <w:rFonts w:hint="default" w:ascii="Arial" w:hAnsi="Arial" w:cs="Arial"/>
          <w:b/>
          <w:sz w:val="22"/>
          <w:szCs w:val="22"/>
          <w:highlight w:val="none"/>
        </w:rPr>
        <w:t>consumo</w:t>
      </w:r>
      <w:r>
        <w:rPr>
          <w:rFonts w:hint="default" w:ascii="Arial" w:hAnsi="Arial" w:cs="Arial"/>
          <w:b/>
          <w:spacing w:val="-1"/>
          <w:sz w:val="22"/>
          <w:szCs w:val="22"/>
          <w:highlight w:val="none"/>
        </w:rPr>
        <w:t xml:space="preserve"> </w:t>
      </w:r>
      <w:r>
        <w:rPr>
          <w:rFonts w:hint="default" w:ascii="Arial" w:hAnsi="Arial" w:cs="Arial"/>
          <w:b/>
          <w:sz w:val="22"/>
          <w:szCs w:val="22"/>
          <w:highlight w:val="none"/>
        </w:rPr>
        <w:t>individualizada</w:t>
      </w:r>
      <w:r>
        <w:rPr>
          <w:rFonts w:hint="default" w:ascii="Arial" w:hAnsi="Arial" w:cs="Arial"/>
          <w:b/>
          <w:spacing w:val="-3"/>
          <w:sz w:val="22"/>
          <w:szCs w:val="22"/>
          <w:highlight w:val="none"/>
        </w:rPr>
        <w:t xml:space="preserve"> </w:t>
      </w:r>
      <w:r>
        <w:rPr>
          <w:rFonts w:hint="default" w:ascii="Arial" w:hAnsi="Arial" w:cs="Arial"/>
          <w:b/>
          <w:sz w:val="22"/>
          <w:szCs w:val="22"/>
          <w:highlight w:val="none"/>
        </w:rPr>
        <w:t>de</w:t>
      </w:r>
      <w:r>
        <w:rPr>
          <w:rFonts w:hint="default" w:ascii="Arial" w:hAnsi="Arial" w:cs="Arial"/>
          <w:b/>
          <w:spacing w:val="-2"/>
          <w:sz w:val="22"/>
          <w:szCs w:val="22"/>
          <w:highlight w:val="none"/>
        </w:rPr>
        <w:t xml:space="preserve"> </w:t>
      </w:r>
      <w:r>
        <w:rPr>
          <w:rFonts w:hint="default" w:ascii="Arial" w:hAnsi="Arial" w:cs="Arial"/>
          <w:b/>
          <w:sz w:val="22"/>
          <w:szCs w:val="22"/>
          <w:highlight w:val="none"/>
        </w:rPr>
        <w:t>cada</w:t>
      </w:r>
      <w:r>
        <w:rPr>
          <w:rFonts w:hint="default" w:ascii="Arial" w:hAnsi="Arial" w:cs="Arial"/>
          <w:b/>
          <w:spacing w:val="-1"/>
          <w:sz w:val="22"/>
          <w:szCs w:val="22"/>
          <w:highlight w:val="none"/>
        </w:rPr>
        <w:t xml:space="preserve"> </w:t>
      </w:r>
      <w:r>
        <w:rPr>
          <w:rFonts w:hint="default" w:ascii="Arial" w:hAnsi="Arial" w:cs="Arial"/>
          <w:b/>
          <w:sz w:val="22"/>
          <w:szCs w:val="22"/>
          <w:highlight w:val="none"/>
        </w:rPr>
        <w:t>um</w:t>
      </w:r>
      <w:r>
        <w:rPr>
          <w:rFonts w:hint="default" w:ascii="Arial" w:hAnsi="Arial" w:cs="Arial"/>
          <w:b/>
          <w:spacing w:val="-2"/>
          <w:sz w:val="22"/>
          <w:szCs w:val="22"/>
          <w:highlight w:val="none"/>
        </w:rPr>
        <w:t xml:space="preserve"> </w:t>
      </w:r>
      <w:r>
        <w:rPr>
          <w:rFonts w:hint="default" w:ascii="Arial" w:hAnsi="Arial" w:cs="Arial"/>
          <w:b/>
          <w:sz w:val="22"/>
          <w:szCs w:val="22"/>
          <w:highlight w:val="none"/>
        </w:rPr>
        <w:t>dos</w:t>
      </w:r>
      <w:r>
        <w:rPr>
          <w:rFonts w:hint="default" w:ascii="Arial" w:hAnsi="Arial" w:cs="Arial"/>
          <w:b/>
          <w:spacing w:val="-1"/>
          <w:sz w:val="22"/>
          <w:szCs w:val="22"/>
          <w:highlight w:val="none"/>
        </w:rPr>
        <w:t xml:space="preserve"> </w:t>
      </w:r>
      <w:r>
        <w:rPr>
          <w:rFonts w:hint="default" w:ascii="Arial" w:hAnsi="Arial" w:cs="Arial"/>
          <w:b/>
          <w:sz w:val="22"/>
          <w:szCs w:val="22"/>
          <w:highlight w:val="none"/>
        </w:rPr>
        <w:t>órgãos</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participantes</w:t>
      </w:r>
      <w:r>
        <w:rPr>
          <w:rFonts w:hint="default" w:ascii="Arial" w:hAnsi="Arial" w:cs="Arial"/>
          <w:b/>
          <w:sz w:val="22"/>
          <w:szCs w:val="22"/>
          <w:highlight w:val="none"/>
          <w:lang w:val="pt-BR"/>
        </w:rPr>
        <w:t>:</w:t>
      </w:r>
    </w:p>
    <w:p w14:paraId="405ADBCD">
      <w:pPr>
        <w:jc w:val="left"/>
        <w:rPr>
          <w:rFonts w:hint="default" w:ascii="Arial" w:hAnsi="Arial" w:cs="Arial"/>
          <w:b w:val="0"/>
          <w:bCs/>
          <w:sz w:val="22"/>
          <w:szCs w:val="22"/>
          <w:highlight w:val="none"/>
          <w:lang w:val="pt-BR"/>
        </w:rPr>
      </w:pPr>
    </w:p>
    <w:p w14:paraId="5703481A">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w:t>
      </w:r>
      <w:r>
        <w:rPr>
          <w:rFonts w:hint="default" w:ascii="Arial" w:hAnsi="Arial" w:cs="Arial"/>
          <w:b w:val="0"/>
          <w:bCs/>
          <w:sz w:val="22"/>
          <w:szCs w:val="22"/>
          <w:highlight w:val="none"/>
          <w:lang w:val="pt-BR"/>
        </w:rPr>
        <w:t xml:space="preserve"> Secretaria Gabinete do Chefe do Executivo:</w:t>
      </w:r>
    </w:p>
    <w:tbl>
      <w:tblPr>
        <w:tblStyle w:val="10"/>
        <w:tblW w:w="10913" w:type="dxa"/>
        <w:tblInd w:w="-4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3"/>
        <w:gridCol w:w="645"/>
        <w:gridCol w:w="4815"/>
        <w:gridCol w:w="1000"/>
        <w:gridCol w:w="1225"/>
        <w:gridCol w:w="1375"/>
        <w:gridCol w:w="1150"/>
      </w:tblGrid>
      <w:tr w14:paraId="6FA7B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7EE5A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6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88A4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8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BCF2C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9B6CC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18791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2DF53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5A864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2022C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EC658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662D18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5F3AF7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1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MINI COM SENSOR DE ABERTURA.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65W EXTERNA, NO MINIMO 88% DE EFICIENCIA ENERGETICA.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NVME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ON-BOARD SENDO 2 SAIDA HDMI E UMA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HD 500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D93DD9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2AB53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1016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E79D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376E5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AA8DB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AD870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6B502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UMA REDE SEM FIO COM DUAS SAIDA TRASEIRA E ANTENA EXTERNA COM TAMANHO MINIMO DE 40 CENTIMENTROS.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GRAVADORA DVD INTERNA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01864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7649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DABA1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AD910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56EE4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B253F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11D6D4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557C0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CE3881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A8D3E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B04C5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008B4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w:t>
            </w:r>
          </w:p>
        </w:tc>
      </w:tr>
      <w:tr w14:paraId="77185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4A0B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5F86CA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B5BDA1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 MODELO 4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BAC1E2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D5A48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5BC60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6C254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1FD3A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6"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4A2DD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369D88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DBA14F">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09 -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D61C0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7EE13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5337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DD370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7CA8C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2"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8C51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5446A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E4A33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MONITOR MODELO 1</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21 POLEGADAS RESOLUÇÃO MÍNIMA 1920 X 1080 A 60 HZ; BRILHO DE NO MÍNIMO 200 NITs; CONTRASTE REAL DE NO MÍNIMO 1000:1 VOLTAGEM/ALIMENTAÇÃO AUTOMÁTICA COM FONTE INTERNA, CONECTORES ENTRADA: 01 VGA, HDMI E 01 DISPLAY PORT. SENDO DO MESMO FABRICANTE PARA O LOTE DO DESKTOP BÁSICO OFERTADO.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738CD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EC1B2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FDA45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82050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35</w:t>
            </w:r>
          </w:p>
        </w:tc>
      </w:tr>
      <w:tr w14:paraId="74250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11684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EC498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D5E53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MONITOR MODELO 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66B4BD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81EA2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26C48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54F8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2199B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B40D2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3C104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88EF95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MONITOR MODELO 3</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2FB34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0831E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D14C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68322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1E57A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5233E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31500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3154F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57B3C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0C39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ED745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03A9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w:t>
            </w:r>
          </w:p>
        </w:tc>
      </w:tr>
      <w:tr w14:paraId="584BA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7"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0016F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42F66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E4E3A5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MOUSE ÓPTICO: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C573D7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151AC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C851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DDBA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60</w:t>
            </w:r>
          </w:p>
        </w:tc>
      </w:tr>
      <w:tr w14:paraId="3930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DABBC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73C82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9373C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TECLADO: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24C8F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C70BD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68643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DC92A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60</w:t>
            </w:r>
          </w:p>
        </w:tc>
      </w:tr>
      <w:tr w14:paraId="68A5B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8A4EE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12</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EF5B3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94CF1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NOTEBOOK - MODELO 1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i3 OU AMD RYZEN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 DDR4, CAPACIDADE DE NO MÍNIMO 8GB 2666 INSTALADA, EXPANSIVEL A 32GB, NÃO PODENDO SER SOLDADA, APÓS A INSTALAÇÃO TER NO MINIMO UM SLOT DISPONIVEL PARA ESPANSIBILIDADE.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1 (UMA) UNIDADE NVMe MÍNIMO DE 256GB.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ARMAZENAMENTO: 1 ( UMA ) UNIDADE SATA 500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TELA: PADRÃO LED, MÁXIMO DE 14”, RESOLUÇÃO FULL HD, WEBCAM INTEGRADA 720 HD COM FECHAMENTO DA WEB CAM MANUAMENTE.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BATERIA DE NO MINIMO DE 3 CÉLULAS 45WH.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GABINETE COM LEITOR DE BIOMETRIA INTEGRADO.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FONTE 65W USB TIPO 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LEITOR DE CARTÕES DO TIPO SD, SDHC;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PESO MÁXIMO DE 1,65KG;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SISTEMA OPERACIONAL WINDOWS 10/11, NA VERSÃO PROFESSIONAL 64 BITS; LICENCIADO E INSTALADO;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FORNECER UM DOCK STATION USB TIPO C, COM HDMI, VGA, REDE E UMA USB, PORTATIO DO MESMO FABRICANTE DO EQUIPAMENTO APRESENTAR PART NUNBER DO MESMO.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APRESENTAR NA PROPOSTA A MARCA, MODELO, PART NUMBER E FOLDER DO NOTEBOOK OFERTADO, SOB PENA DE DESCLASSIFICAÇÃO, CONSTAR NO FOLDER TODAS INFORMAÇÕES TÉCNICAS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0C4B3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CD7BA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539D0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CD870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06E34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CF898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229DE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B7202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NOTEBOOK MODELO 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8GB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256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BATERIA DE NO MINIMO 3 CÉLULAS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LEITOR DE CARTÕES DO TIPO 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PESO MÁXIMO DE 2KG;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7BE411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EDDB8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47F1F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EC351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6C0BE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82E7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0944F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E574C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NOTEBOOK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ARMAZENAMENTO: 1 (UMA) UNIDADE SSD 240 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GABINETE COM LEITOR DE BIOMETRIA INTEGRADO.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FONTE 65W USB TIPO 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PESO MÁXIMO DE 1,5KG;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18003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FC9DC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58606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09EAB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21D11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110D6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5DDA2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18B58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E5AE6F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0AF8B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6D807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8594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25</w:t>
            </w:r>
          </w:p>
        </w:tc>
      </w:tr>
      <w:tr w14:paraId="19FE2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A20E4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174E5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2EB45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B423C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2B073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998A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1B3A3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4A296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3"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3343A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B7B60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8D34CF">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E83D2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E658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92A16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B59C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36E75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A3720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9C30F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6FC6D4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3EFC2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A7C8A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5750A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47A2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r>
      <w:tr w14:paraId="0A1E0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72DD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8B2004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B89FFD7">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C1A57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A91C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63909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8B764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608EE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2"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5A9B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834DBE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953FA1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DPS + FILTRO DE LINHA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CHAVE MICRODISJUNTOR: DESARMA AO DETECTAR SOBRECARGAS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VARISTORES DE ALTA CAPACIDADE COM PROTEÇÃO TÉRMICA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COM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ELÉTRICOSDPS + FILTRO DE LINHA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FILTRO DE LINHA: ALTA ATENUAÇÃO A RUÍDOS EMI / RFI</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NO MÍNIMO DE 04 TOMADAS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TOMADAS PADRÃO ABNT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BIVOLT (127 V / 220 V)</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09D9B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A811E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E690A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9B58D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r>
      <w:tr w14:paraId="711E4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3ED6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4D46BC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971728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ROTEADOR WIFI 6 PRO: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C12F2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6BF5F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4A4B6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3132C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6BC7A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5BEEB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56621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F120F1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B3D396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99D8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A19D6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FF5FD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779C6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 w:hRule="atLeast"/>
        </w:trPr>
        <w:tc>
          <w:tcPr>
            <w:tcW w:w="703"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58FF614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39</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FDA88E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24FF0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SERVIDOR – POSSUIR SUPORTE PARA NO MÍNIMO DOIS PROCESSADORES DA LINHA INTEL XEON OU AMD EQUIVALENTE; NO MÍNIMO 1 (UM) PROCESSADOR INSTALADO, 10 NUCLEOS E 20 THREADS, COM FREQUÊNCIA MÍNIMA DE 2,2 GHZ, COM NO MÍNIMO 13MB DE CACHE (POR PROCESSADOR). BIOS DO MESMO FABRICANTE DO EQUIPAMENTO OU TER DIREITOS (COPYRIGHT) SOBRE ESSA BIOS, NÃO SENDO ACEITO SOLUÇÕES EM REGIME DE OEM OU CUSTOMIZAÇÕES; SISTEMA OPERACIONAL WINDOWS SERVER 2022 STANDARD; LICENCIADO E INSTALADO; DEVERÁ SER FORNECIDA A LICENÇA OU CHAVE DO S.O; GABINETE DO TIPO RACK COM ALTURA DE NO MINIMO 2U, ACOMPANHADO DOS TRILHOS PARA INSTALAÇÃO NO RACK PADRÃO 19”, POSSUIR SUPORTE A NO MÍNIMO 12 (DOZE) DISCOS RÍGIDOS, PADRÃO HOTPLUG, SATA OU SAS, DO TIPO SFF OU LFF (2,5”, 3,5”), INSTALADOS INTERNAMENTE AO GABINETE DO SERVIDOR; MEMÓRIA RAM INSTALADA DE NO MÍNIMO 32GB, EXPANSÍVEL A NO MÍNIMO 700 ( SETESSENTOS ) GB. POSSUIR NO MÍNIMO 24 (VINTE E QUATRO) SLOTS DE MEMÓRIA DO TIPO DDR4 OU SUPERIOR, COM SUPORTE A MEMÓRIAS ECC E NÃO ECC. POSSUIR NO MÍNIMO 02 (DOIS) SLOTS PCI SENDO 01 (UM) SLOT PCI EXPRESS X16 E 01 (UM) SLOT PCI EXPRESS X8; MÍNIMO DE 2 (DUAS) INTERFACES USB, SENDO UMA FRONTAL; 1 (UMA) CONTROLADORA QUE SUPORTE DISCOS NO PADRÃO SATA E SAS, COM CAPACIDADE PARA SUPORTAR RAID 0, 1 E 1+0; POSSUIR NO MÍNIMNO 1 (UMA )FONTE INTERNA DE ALIMENTAÇÃO COM POTÊNCIA DE NO MINIMO 800 WATTS, CAPAZ DE SUPORTAR TODA A CAPACIDADE DE EXPANSÃO DA MÁQUINA, PARA OPERAR EM UMA TENSÃO DE 220V, COM CHAVEAMENTO AUTOMÁTICO DE TENSÃO, EFICIÊNCIA DE NO MÍNIMO 80%; SISTEMA DE VENTILAÇÃO INTERNA DO TIPO REDUNDANTE, QUE POSSIBILITE SUA SUBSTITUIÇÃO COM TECNOLOGIA DO TIPO HOTPLUG. DEVE POSSUIR SISTEMA DE CONTROLE AUTOMÁTICO DA VELOCIDADE DOS VENTILADORES, BUSCANDO A ECONOMIA DE ENERGIA, EM CASO DE SUBUTILIZAÇÃO DA CAPACIDADE DE RESFRIAMENTO DO SERVIDOR; CONTROLADORA DE VÍDEO INTEGRADA, PADRÃO SVGA; TODOS OS CABOS DE ALIMENTAÇÃO E INTERCONEXÃO DO EQUIPAMENTO; POSSUIR NO MÍNIMO 04 (QUATRO) INTERFACES DE REDE INTEGRADAS DO TIPO GIGABIT ETHERNET, CONECTOR RJ-45 COM, NO MÍNIMO, AS SEGUINTES CARACTERÍSTICAS: COM RECURSO TCP/IP OFFLOAD ENGINE HABILITADO E POSSIBILIDADE DE SUPORTAR CONEXÃO PARA ISCSI; POSSIBILITA A IMPLEMENTAÇÃO DE SENHA DE ACESSO PARA O MICROCOMPUTADOR E PARA O SETUP E SEGURANÇA PARA POWER SWITCH; CONTROLE DE PRÉ-FALHA NO PADRÃO SNMP; O SERVIDOR OFERECE A FUNCIONALIDADE DE ACESSO REMOTO AO SISTEMA OPERACIONAL, VIA BROWSER, COM AS SEGUINTES FUNCIONALIDADES: ACESSO A CONSOLE COM SEGURANÇA E CRIPTOGRAFIA, ACESSO A CONSOLE DO SERVIDOR, MESMO EM FALHA DE SISTEMA OPERACIONAL, VISUALIZAÇÃO DE POST E BIOS, PERMITINDO A CONFIGURAÇÃO DOS MESMOS DURANTE O PROCESSO DE BOOT; O EQUIPAMENTO OFERTADO DEVE POSSUIR GARANTIA DE NO MÍNIMO 36 (TRINTA E SEIS) MESES DO TIPO ON-SITE, PARA REPOSIÇÃO DE PEÇAS DEFEITUOSAS COM TEMPO DE RESPOSTA MÁXIMO DE ATÉ 12 HORAS APÓS A ABERTURA DO CHAMADO, PARA PROBLEMAS DE HARDWARE. A GARANTIA DEVE SER DE RESPONSABILIDADE DO PRÓPRIO FABRICANTE COMPROVADA ATRAVÉS DE DECLARAÇÃO DO FABRICANTE, DISTRIBUIDOR OFICIAL DO FABRICANTE OU CATÁLOGO TÉCNICO ORIGINAL DO FABRICANTE EXCLUSIVO DO MODELO OFERTADO. ESTA DECLARAÇÃO OU CATÁLOGO DEVERÁ SER APRESENTADO JUNTO A PROPOSTA, SOB PENA DE DESCLASSIFICAÇÃO. O FABRICANTE DEVERÁ DISPONIBILIZAR UM NÚMERO 0800 PARA OBTENÇÃO DE SUPORTE E ABERTURA DE CHAMADOS TÉCNICOS. APRESENTAR MARCA, MODELO E PART NUMBER DO SERVIDOR, MARCA E MODELO DO PROCESSADOR OFERTADO, NA PROPOSTA SOB PENA DE DESCLASSIFICAÇÃO; TODA DOCUMENTAÇÃO DEVE SER, OBRIGATORIAMENTE, ORIGINAL DO FABRICANTE. A DOCUMENTAÇÃO DEVERÁ SE REFERENCIAR AO MODELO DO EQUIPAMENTO OFERTADO. TODO EQUIPAMENTO DEVE POSSUIR, INDIVIDUALMENTE, SEUS DOCUMENTOS E MÍDIAS.MODELO, PART NUMBER E FOLDER DO NOTEBOOK OFERTADO,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D0B65D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0C8E5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C9ECD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35BA7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6C5D1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trPr>
        <w:tc>
          <w:tcPr>
            <w:tcW w:w="70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5E888A85">
            <w:pPr>
              <w:jc w:val="center"/>
              <w:rPr>
                <w:rFonts w:hint="default" w:ascii="Arial" w:hAnsi="Arial" w:cs="Arial"/>
                <w:b/>
                <w:bCs/>
                <w:i w:val="0"/>
                <w:iCs w:val="0"/>
                <w:color w:val="000000"/>
                <w:sz w:val="13"/>
                <w:szCs w:val="13"/>
                <w:u w:val="none"/>
              </w:rPr>
            </w:pP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C6ECF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72264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MEMÓRIA ADICIONAL - KIT MEMÓRIA 64 GB TOTALMENTE COMPATÍVEL COM O SERVIDOR DESCRITO NESTE GRUPO. APRESENTAR MARCA, MODELO E PART NUMBER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F529B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30A73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99923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74E49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r w14:paraId="1F276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70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6D557918">
            <w:pPr>
              <w:jc w:val="center"/>
              <w:rPr>
                <w:rFonts w:hint="default" w:ascii="Arial" w:hAnsi="Arial" w:cs="Arial"/>
                <w:b/>
                <w:bCs/>
                <w:i w:val="0"/>
                <w:iCs w:val="0"/>
                <w:color w:val="000000"/>
                <w:sz w:val="13"/>
                <w:szCs w:val="13"/>
                <w:u w:val="none"/>
              </w:rPr>
            </w:pP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784AC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3C16C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DISCO RÍGIDO ADICIONAL DE 8 TB SAS DE NO MÍNIMO 7.200 RPM, SFF OU LFF (2,5”, 3,5”), HOTPLUG, TOTALMENTE COMPATÍVEL E DA MESMA MARCA DO SERVIDOR DESCRITO NESTE GRUPO. APRESENTAR MARCA, MODELO E PART NUMBER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75423C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B0403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8FC44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6F931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r>
      <w:tr w14:paraId="484C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3EC24AD2">
            <w:pPr>
              <w:jc w:val="center"/>
              <w:rPr>
                <w:rFonts w:hint="default" w:ascii="Arial" w:hAnsi="Arial" w:cs="Arial"/>
                <w:b/>
                <w:bCs/>
                <w:i w:val="0"/>
                <w:iCs w:val="0"/>
                <w:color w:val="000000"/>
                <w:sz w:val="13"/>
                <w:szCs w:val="13"/>
                <w:u w:val="none"/>
              </w:rPr>
            </w:pP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CB3B7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3146A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PROCESSADOR SECUNDÁRIO - SEGUNDO PROCESSADOR, IDÊNTICO AO PROCESSADOR COTADO NO SERVIDOR DESCRITO NESTE GRUPO E TOTALMENTE COMPATÍVEL COM O MESMO. APRESENTAR MARCA, MODELO E PART NUMBER NA PROPOSTA SOB PENA DE DESCLASSIFICAÇÃO. FONTE DE ALIMENTAÇÃO PARA O SERVIDOR ACIMA E DO MESMO FABRICANTE DO EQUIPEMANTO E COMPATIVEL E MESMA POTÊNCIA COM A MESMA OFERTADA.APRESENTAR MARCA E MODELO SOB PENA DE DESCLASSIFICAÇÃO.APRESENTAR PART NUMBER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D7B2A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8094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B1742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81949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1EA92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40C73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40</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95F66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98270D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LICENÇA DE WINDOWS SERVER - (VITALICIA) LICENÇA DO WINDOWS SERVER NO MÍNIMO 2022 STANDARD – DEVE SER TOTALMENTE COMPATÍVEL COM O SERVIDOR DESCRITO NO GRUPO 39</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6C41C0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06A8C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64992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534D8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7DF81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EEC69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41</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B8480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8BCB6D7">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LICENÇA DE USUÁRIO PARA WINDOWS SERVER – (VITALICIA) DEVE SER TOTALMENTE COMPATÍVEL COM O SERVIDOR DESCRITO NO GRUPO 39</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A9959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E65B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19E9A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F4F5F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5804E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40CF6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64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F8072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1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617A49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LICENÇA PACOTE MICROSOFT OFFICE: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10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5D25B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1AD02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F8518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44312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bl>
    <w:p w14:paraId="056A3E5D">
      <w:pPr>
        <w:numPr>
          <w:ilvl w:val="0"/>
          <w:numId w:val="0"/>
        </w:numPr>
        <w:ind w:leftChars="0"/>
        <w:jc w:val="left"/>
        <w:rPr>
          <w:rFonts w:hint="default" w:ascii="Arial" w:hAnsi="Arial" w:cs="Arial"/>
          <w:b w:val="0"/>
          <w:bCs/>
          <w:sz w:val="22"/>
          <w:szCs w:val="22"/>
          <w:highlight w:val="none"/>
          <w:lang w:val="pt-BR"/>
        </w:rPr>
      </w:pPr>
    </w:p>
    <w:p w14:paraId="46F7A725">
      <w:pPr>
        <w:numPr>
          <w:ilvl w:val="0"/>
          <w:numId w:val="0"/>
        </w:numPr>
        <w:ind w:leftChars="0"/>
        <w:jc w:val="left"/>
        <w:rPr>
          <w:rFonts w:hint="default" w:ascii="Arial" w:hAnsi="Arial" w:cs="Arial"/>
          <w:b w:val="0"/>
          <w:bCs/>
          <w:sz w:val="22"/>
          <w:szCs w:val="22"/>
          <w:highlight w:val="none"/>
          <w:lang w:val="pt-BR"/>
        </w:rPr>
      </w:pPr>
    </w:p>
    <w:p w14:paraId="485966CA">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2.5.2.</w:t>
      </w:r>
      <w:r>
        <w:rPr>
          <w:rFonts w:hint="default" w:ascii="Arial" w:hAnsi="Arial" w:cs="Arial"/>
          <w:b w:val="0"/>
          <w:bCs/>
          <w:sz w:val="22"/>
          <w:szCs w:val="22"/>
          <w:highlight w:val="none"/>
          <w:lang w:val="pt-BR"/>
        </w:rPr>
        <w:t xml:space="preserve"> Secretaria Municipal de Administração e Modernização:</w:t>
      </w:r>
    </w:p>
    <w:tbl>
      <w:tblPr>
        <w:tblStyle w:val="10"/>
        <w:tblW w:w="10912"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5"/>
        <w:gridCol w:w="545"/>
        <w:gridCol w:w="4805"/>
        <w:gridCol w:w="1000"/>
        <w:gridCol w:w="1237"/>
        <w:gridCol w:w="1375"/>
        <w:gridCol w:w="1175"/>
      </w:tblGrid>
      <w:tr w14:paraId="26159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383F1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B2675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6134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EEE75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BF9B5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1EBAC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C776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70C10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7285B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0FC0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4DAD8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1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MINI COM SENSOR DE ABERTURA.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65W EXTERNA, NO MINIMO 88% DE EFICIENCIA ENERGETICA.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NVME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ON-BOARD SENDO 2 SAIDA HDMI E UMA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HD 500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A2F9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9FC4C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9AD4C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57255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60C25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2EDA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DB560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294C1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UMA REDE SEM FIO COM DUAS SAIDA TRASEIRA E ANTENA EXTERNA COM TAMANHO MINIMO DE 40 CENTIMENTROS.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GRAVADORA DVD INTERNA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38C99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4AD12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A882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C1812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41CBF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6C614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1F46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CD44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82B4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4C6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536F0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C588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4C203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F3B12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5921D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92C7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 MODELO 4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E5D42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1CC33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9C506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E6D8E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5A5E6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F67D0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B5319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24E3D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09 -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C162D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81453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02645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72332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31502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D5C44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CCC5D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867D67">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MONITOR MODELO 1</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21 POLEGADAS RESOLUÇÃO MÍNIMA 1920 X 1080 A 60 HZ; BRILHO DE NO MÍNIMO 200 NITs; CONTRASTE REAL DE NO MÍNIMO 1000:1 VOLTAGEM/ALIMENTAÇÃO AUTOMÁTICA COM FONTE INTERNA, CONECTORES ENTRADA: 01 VGA, HDMI E 01 DISPLAY PORT. SENDO DO MESMO FABRICANTE PARA O LOTE DO DESKTOP BÁSICO OFERTADO.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F1860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5E43D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C6CC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E7CA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35</w:t>
            </w:r>
          </w:p>
        </w:tc>
      </w:tr>
      <w:tr w14:paraId="6AD55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F5186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960AD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87C4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MONITOR MODELO 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8FFF8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9EF93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D91A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8D98F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54362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A64F5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EAD46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FC38D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MONITOR MODELO 3</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A37D2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7F80A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D43D8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BD96A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32972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CC298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E32E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55486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08356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E458A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DA490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AED8B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w:t>
            </w:r>
          </w:p>
        </w:tc>
      </w:tr>
      <w:tr w14:paraId="01314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F4DB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928DA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B9C6A6">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MOUSE ÓPTICO: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7E70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10B51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B7933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0C5BF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60</w:t>
            </w:r>
          </w:p>
        </w:tc>
      </w:tr>
      <w:tr w14:paraId="19D7E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D95B8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CF6B4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6DE2C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TECLADO: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590B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E416A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A4539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2E5F3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60</w:t>
            </w:r>
          </w:p>
        </w:tc>
      </w:tr>
      <w:tr w14:paraId="6DAFF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9C621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12</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BE775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1F2A8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NOTEBOOK - MODELO 1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i3 OU AMD RYZEN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 DDR4, CAPACIDADE DE NO MÍNIMO 8GB 2666 INSTALADA, EXPANSIVEL A 32GB, NÃO PODENDO SER SOLDADA, APÓS A INSTALAÇÃO TER NO MINIMO UM SLOT DISPONIVEL PARA ESPANSIBILIDADE.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1 (UMA) UNIDADE NVMe MÍNIMO DE 256GB.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ARMAZENAMENTO: 1 ( UMA ) UNIDADE SATA 500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TELA: PADRÃO LED, MÁXIMO DE 14”, RESOLUÇÃO FULL HD, WEBCAM INTEGRADA 720 HD COM FECHAMENTO DA WEB CAM MANUAMENTE.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BATERIA DE NO MINIMO DE 3 CÉLULAS 45WH.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GABINETE COM LEITOR DE BIOMETRIA INTEGRADO.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FONTE 65W USB TIPO 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LEITOR DE CARTÕES DO TIPO SD, SDHC;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PESO MÁXIMO DE 1,65KG;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SISTEMA OPERACIONAL WINDOWS 10/11, NA VERSÃO PROFESSIONAL 64 BITS; LICENCIADO E INSTALADO;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FORNECER UM DOCK STATION USB TIPO C, COM HDMI, VGA, REDE E UMA USB, PORTATIO DO MESMO FABRICANTE DO EQUIPAMENTO APRESENTAR PART NUNBER DO MESMO.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APRESENTAR NA PROPOSTA A MARCA, MODELO, PART NUMBER E FOLDER DO NOTEBOOK OFERTADO, SOB PENA DE DESCLASSIFICAÇÃO, CONSTAR NO FOLDER TODAS INFORMAÇÕES TÉCNICAS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7FE42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3C903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60044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1DB36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52016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863B3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0CBB4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4AB8A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NOTEBOOK MODELO 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8GB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256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BATERIA DE NO MINIMO 3 CÉLULAS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LEITOR DE CARTÕES DO TIPO 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PESO MÁXIMO DE 2KG;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DAB97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80E5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11B0A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71902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0C4B1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5"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CB0DC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74BE0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46EBC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NOTEBOOK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ARMAZENAMENTO: 1 (UMA) UNIDADE SSD 240 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GABINETE COM LEITOR DE BIOMETRIA INTEGRADO.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FONTE 65W USB TIPO 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PESO MÁXIMO DE 1,5KG;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F24EA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38E20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AD788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F9D23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6A11D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1BBF4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A8D0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A8B0B6">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3E605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D2115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F5E54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7EB57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25</w:t>
            </w:r>
          </w:p>
        </w:tc>
      </w:tr>
      <w:tr w14:paraId="4BD27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18D17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B5AE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08541D">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8F9FD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4D2AA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F9388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73C60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0E018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99AFC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D968A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95FE1D">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BAE79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9CFD1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53A03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0FD04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72F37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159AE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E0FD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06BA4D">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DEVE TER UM DISJUNTOR REARMÁVEL QUE PROTEGE O NOBREAK DESLIGANDO DA REDE ELÉTRICA CASO HAJAM CORRENTES EXCESSIVAS PROVOCADAS POR SOBRECARGA E CURTO CIRCUITO, DE PROTEÇÃO DE ENTRADA DE ENERGIA,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24 (VINTE QUATRO) MESES, INCLUSIVE A BATERIA.</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86AAB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550CF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105CC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5A60B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60</w:t>
            </w:r>
          </w:p>
        </w:tc>
      </w:tr>
      <w:tr w14:paraId="1BEA9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BA422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0E37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39AC6">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C6CE1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386B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F2A97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CC3D3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554AE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A1D99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20</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5435A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CCE0F">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BATERIA NOBREAK COM TENSAO NOMINAL DE 12 V E CAPACIDADE NOMINAL DE 7,0AH COM DIMENSOES DE ATE COMPRIMENTO 151 MM, LARGURA 65 MM E ALTURA COM TERMINAL DE 100 MM E PESO DE 2,0 KG, COM TERMINAL TIPO FASTON F187 POSICAO DOS TERMINAIS D E GARANTIA DE FABRICA DE 12 MESES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75EE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A50D0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279CE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A6FC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r>
      <w:tr w14:paraId="06899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D2E81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30F73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66AAB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24C66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9316A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F75D4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7501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r>
      <w:tr w14:paraId="678B0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D859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22</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1E760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18CD9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LEITOR DE CÓDIGO DE BARRAS COM PEDESTAL, USB, TECNOLOGIA AREA IMAGER.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ESPECIFICAÇÕES: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SENSOR DE IMAGEM: 1080 X 720 PIXELS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DE TELAS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RESOLUÇÃO: ≥ 3 MIL</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RESISTÊNCIA A QUEDAS: 2 METROS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FEBRABAN (BOLETOS)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DANFES (NFS)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PLUG &amp; PLAY</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ÂNGULO DE LEITURA: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HORIZONTAL 41°- VERTICAL 28°</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TECNOLOGIA: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ÁREA IMAGER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OPERAÇÃO: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MANUAL (GATILHO)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AUTOMÁTICA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CÓDIGOS DE BARRAS RECONHECIDOS: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LINEARES 1D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- 2D QR CODE</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TIPO DE USO: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MANUAL COM FIO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PEDESTAL</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CONEXÃO COM O COMPUTADOR: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USB</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CABO: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- 2 METROS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TEMPERATURA DE OPERAÇÃO [°C]: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-10° A 50°C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UMIDADE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- 5 A 95 SEM CONDENSAÇÃO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TIPOS DE CÓDIGOS DE BARRAS RECONHECIDOS: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- 1D: UPC-A, UPC-E,UPC-E1, EAN-13, EAN-8, ISBN (BOOKLAND EAN), ISSN, CODE 39, CODE 39 FULL ASCII, CODE 32, TRIOPTIC CODE 39, INTERLEAVED 2 OF 5, INDUSTRIAL 2 OF 5(DISCRETE 2 OF 5), MATRIX 2 OF 5, CODABAR (NW7), CODE 128, UCC/EAN 128, ISBT 128, CODE 93, CODE 11 (USD-8), MSI/PLESSEY, UK/PLESSEY, CHINA POST, CHINA FINANCE, TELEPEN, GS1 DATABAR (ANTIGO RSS)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ÍNDICE DE PROTEÇÃO: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IP52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CONTEÚDO DA EMBALAGEM: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- 1X LEITOR DE CÓDIGO DE BARRAS ELGIN EL250</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GARANTIA: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24 MESES DE GARANTIA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PESO APROXIMANDO: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530 GRAMAS (BRUTO COM EMBALAGEM). APRESENTAR MARCA, MODELO E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75C9E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E84A5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A5EEA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13046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34B6F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D9455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E2718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22E63D">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DPS + FILTRO DE LINHA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CHAVE MICRODISJUNTOR: DESARMA AO DETECTAR SOBRECARGAS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VARISTORES DE ALTA CAPACIDADE COM PROTEÇÃO TÉRMICA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COM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ELÉTRICOSDPS + FILTRO DE LINHA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FILTRO DE LINHA: ALTA ATENUAÇÃO A RUÍDOS EMI / RFI</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NO MÍNIMO DE 04 TOMADAS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TOMADAS PADRÃO ABNT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BIVOLT (127 V / 220 V)</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14D67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20AE1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89C2D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91BF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r>
      <w:tr w14:paraId="52E87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108C1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24</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9469B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61AA2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DISJUNTOR BIPOLAR 16A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FREQUÊNCIA: 50/60HZ</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RESISTÊNCIA ELÉTRICA: 20.000 CICLOS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CORRENTE DE CURTO-CIRCUITO: 4KA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NORMA: ABNT NBR NM 60898</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MÁXIMA SEÇÃO DOS CONDUTORES DE CONEXÃO: 25MM²</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TEMPERATURA AMBIENTE PARA FUNCIONAMENTO: -25°C TO +55°C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TEMPERATURA AMBIENTE PARA ARMAZENAMENTO: -40°C TO +75°C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A TENSÃO ELÉTRICA NOMINAL É DE 230 VOLTS EM CORRENTE ALTERNADA DE ATÉ 16 AMPERES EM CIRCUITO BIFÁSICO.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3E5A0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4984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33F8E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958CB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r>
      <w:tr w14:paraId="1092F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29699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25</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AFB80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9B538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CAIXA MONTAGEM (COMANDO) - MODELO: SOBREPOR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GRAU DE PROTEÇÃO: IP 54</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AÇO CARBONO SAE 1008/1010</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CAIXA E PORTA ESPESSURA DE 0,9 MM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PLACA DE MONTAGEM COM ESPESSURA 1MM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FECHO PADRÃO COM ACIONAMENTO FENDA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PINO METÁLICO NAS DOBRADIÇAS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PINTURA ELETROSTÁTICA EM PÓ</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COR: BEGE RAL 7032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PLACA DE MONTAGEM COR LARANJA RAL 2003</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DIMENSÕES (AXLXP): 40X40X30CM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PESO: ~5 KG</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5AF96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EF2A4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968A9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80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AF395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80</w:t>
            </w:r>
          </w:p>
        </w:tc>
      </w:tr>
      <w:tr w14:paraId="6EE45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ECB08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26</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3EB12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985304">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RADIO DE 5.8GHZ 23DBI COM FONTE POE COM AS SEGUINTES ESPECIFICAÇÕES: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DIMENSIONS 347 X 260 X 208 MM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(13.66 X 10.24 X 8.19")</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WEIGHT 0.7 KG</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(1.54 LB)</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OPERATING FREQUENCY</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5150 - 5875 MHZ</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5150 - 5250, 5725 - 5850 MHZ</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NETWORKING INTERFACE (1) 10/100 ETHERNET PORT</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ANTENNA GAIN 23 DBI</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MAX. POWER OUTPUT 25 DBM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MAX. POWER CONSUMPTION 4W</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POWER SUPPLY 25V, 0.2A POE ADAPTER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POWER METHOD PASSIVE POE (PAIRS 4, 5+; 7, 8 RETURN)</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WIND SURVIVABILITY 200 KM/H (125 MPH)</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WIND LOADING 176.86 N @ 200 KM/H</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(39.76 LBF @ 125 MPH)</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ESD/EMP PROTECTION ±24KV CONTACT / AIR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SHOCK AND VIBRATION ETSI300-019-1.4</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OPERATING TEMPERATURE -40 TO 70° 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APRESENTAR MARCA, MODELO, FOLDER E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55671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C64AD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7BAD8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80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5727D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80</w:t>
            </w:r>
          </w:p>
        </w:tc>
      </w:tr>
      <w:tr w14:paraId="544D7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B00FB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0503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7B8CE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ROTEADOR WIFI 6 PRO: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94D08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8A991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88240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6D928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r>
      <w:tr w14:paraId="5D473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3C710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28</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0A98A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6AA9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PATCH PANEL 24 PORTAS CAT. 6E - POSSUIR CERTICACAO UL OU ETL LISTED, POSSUIR CERTIFICACAO ETL VERIFED, POSSUIR CERTIFICACAO DE CANAL PARA 6 CONEXOES POR LABORATORIO DE 3ª. PARTE ETL O PRODUTO DEVE CUMPRIR COM OS REQUISITOS QUANTO A TAXA MAXIMA DE COMPOSTOS QUE NÃO AGRIDAM AO MEIO AMBIENTE CONFORME A DIRETIVA RoHS, PAINEL FROTAL EM MATERIAL TERMOPLASTICO DE ALTO IMPACTO, NÃO PROPAGANTE A CHAMA QUE ATENDA A NORMA UL 94 V-0, POSSUIR PROTETORES 110IDC TRASEIROS PARA AS CONEXOES E TAMPA DE PROTECAO FRONTAL (DUST COVER) COM PORTA ETIQUETADAS DE INDENTIFICACAO EM ACRILICO PARA PORTECAO, APRESENTAR LARGURA DE 19 POLEGADAS, CONFORME REQUISITOS DA NORMA ANSI/TIA/EIA-310E DE ALTURA DE 1 U OU 44,5MM, SER DIPONIBILIZADO EM 24 PORTAS COM CONECTOR RJ45 FEMEA NA PARTE FORONTAL , ESTES DEVEM SER FIXADOS A CIRCUITOS IMPRESSOS, EXCEDER A ANSI/TIA.EIA-568-C.2, CATEGORIA 6, TER CORPO EM TERMOPLASTICO DE ALTO IMPACTO NÃO PROPAGANTE A CHAMA QUE ATENDA A NORMA UL 94 V-0, POSSUIR VIAS DE CONTATO PRODUZIDAS EM BRONZE FOSFOROSO COM CAMADAS DE 2.54µM DE NIQUEL E 1,27 µM DE OURO, POSSUIR TERMINACAO DO TIPO 110 IDC ESTANHADAS PARA PROTECAO CONTRA OXIDACAO E PERMITIR INSERCAO DE CONDUTORES DE 22 AWG A 26 AWG, INDENTIFICACAO DO FABRICANTE NO CORPO DO PRODUTO, POSSUIR LOCAL PARA APLICACAO DE ICONES DE IDENTIFICACAO CONFORME REQUISITOS DA NORMA ANSI/TIA/EIA-606-A,DEVE PERMINITIR A CONECTORIZACAO DO CABO EM ÂNGULO DE 90° OU 180° COM MESMO PART NUMBER, FORNECIDO DE FABRICA COM ICONES DE IDENTICACAO , SER FORNECIDO COM GUIA TRASEIRO PERFURADO , EM MATERIAL TERMOPLASTICO DE ALTO IMPACTO, NÃO PROPAGANTE A CHAMA QUE ATENDA A NORMA UL 94 V-0 COM POSSIBILIDADE FIXACAO DOS CABOS, SUPORTAR CICLOS DE INSERCAO, NA PARTE FRONTAL, IGUAL OU SUPERIOR A 750 (SETECENTAS E CINQUENTA) VEZES COM CONECTORES RJ-45, SUPORTAR CICLOS DE INSERCOES ,IGUAL OU SUPERIOR A 200 (DUZENTAS) VEZES COM TERMINACOES 110 IDC. SER FORNECIDO EM MODULOS DE 8 OU 6 POSICOES, COMPATIVEL COM AS TERMINACOES T568A E T568B, SEGUNDO A ANSI/TIA/EIA-568.C.2, SEM A NECESSIDADE DE TROCAS DE ETIQUETAS,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CAD27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3E05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51A0D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537E5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2C006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79F9B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29</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D3494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D4476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PATCH-PANEL 48 PORTAS CAT. 6E, DEVEM OBEDECER AOS REQUISITOS, POSSUIR 48 PORTAS MODULARES RJ-45, CONECTADAS SEGUNDO A PINAGEM DE CORES T568A OU T568B. DEVE POSSUIR PAINEL FRONTAL CONSTRUÍDO DE AÇO COM 1,5MM DE ESPESSURA E BORDAS DE REFORÇO PARA EVITAR EMPENAMENTOS COM NUMERAÇÃO DAS PORTAS NA COR BRANCA. DEVEM SER CONFIGURADOS COM 4 MÓDULOS DE 12 PORTAS CADA UM, SENDO AS PORTAS RJ45 SUBSTITUÍVEIS INDIVIDUALMENTE, TENDO ETIQUETAS UNIVERSAIS COM POSSIBILIDADE DE CODIFICAÇÃO T568A OU B NA MESMA PEÇA. CADA PORTA DEVE SER CAPAZ DE ACEITAR UM ÍCONE PARA INDICAR SUA FUNÇÃO. NÃO SERÃO PERMITIDOS ÍCONES COLOCADOS EM CONECTORES RJ45 OU EM SUA TAMPA CONTRA POEIRA (DUST COVER). DEVE EXISTIR A IDENTIFICAÇÃO DA CATEGORIA DO PATCH PANEL NA PARTE DIANTEIRA E TRASEIRA DO COMPONENTE. DEVE POSSUIR LIMITADORES DE CURVATURA E ALIVIADORES DE TENSÃO PARA OS CABOS EM CADA PORTA DO PATCH PANEL, ASSIM COMO CADA UMA DELAS DEVE POSSUIR DUAS PLACAS DE CIRCUITO IMPRESSO INDEPENDENTES, SENDO UMA PLACA DE CIRCUITO IMPRESSO PARA COMPENSAÇÃO DE RUÍDO E OUTRA PARA ENCAMINHAMENTO DO SINAL.O PATCH PANELCAT.6 QUANDO INSTALADOS EM UM CANAL COM CABO CAT.6 E RJ45 FÊMEA CAT.6 DEVE POSSUIR AS CARACTERÍSTICAS DE PERFORMANCE MÍNIMAS DETALHADAS NA EIA/TIA 568 B. DEVE POSSUIR CERTIFICAÇÃO UL. APLICABILIDADE E NORMAS PERTINENTES:TODOS OS PATCH PANELS DE USO INTERNO DEVERÃO EXCEDER OS REQUISITOS DE PERFORMANCE PARA CAT.6 DA NORMA TIA/EIA-568-B.2-1 E A IEC 60603-7-4, DEVERÃO GARANTIR SUA APLICAÇÃO PARA TRÁFEGO DE VOZ, DADOS E IMAGEM E SISTEMAS QUE REQUEIRAM GRANDE MARGEM DE SEGURANÇA SOBRE AS ESPECIFICAÇÕES NORMALIZADAS PARA GARANTIR SUPORTE ÀS APLICAÇÕES COMO GIGABIT ETHERNET (1000BASE-TX), 10 E 100BASE-TX 155 MBPS ATM, 100 MBPS TP-PMD, TOKEN RING, ISDN, VÍDEO ANALÓGICO E DIGITAL E VOZ SOBRE IP (VOIP) ANALÓGICO E DIGITAL. UTILIZADO EM CABEAMENTO HORIZONTAL OU SECUNDÁRIO, EM SALAS DE TELECOMUNICAÇÕES (CROSS-CONNECT) PARA DISTRIBUIÇÃO DE SERVIÇOS EM SISTEMAS HORIZONTAIS. REQUISITOS MÍNIMOS OBRIGATÓRIOS: O PAINEL FRONTAL DEVE SER EM AÇO DE 1,5MM DE ESPESSURA E POSSUIR BORDAS DE REFORÇO PARA EVITAR EMPENAMENTOS, COM PINTURA PRETA RESISTENTE A RISCOS E COM NUMERAÇÃO DAS PORTAS NA COR BRANCA;AS PARTES PLÁSTICAS DEVEM SER EM TERMOPLÁSTICO DE ALTO IMPACTO NÃO PROPAGANTE À CHAMA (UL94V-0); CONTER 48 PORTAS COM CONECTORES RJ-45 FÊMEA NA PARTE FRONTAL, ESTES DEVEM TER UM CIRCUITO IMPRESSO PARA CADA PORTA (PARA GARANTIR UMA PERFORMANCE ELÉTRICA UNIFORME PARA CADA PORTA); ESTES (CIRCUITOS IMPRESSOS)DEVEM SER TOTALMENTE PROTEGIDOS POR UM MÓDULO PLÁSTICO (PARA PROTEÇÃO CONTRA DEPOSIÇÃO DE POEIRA, CURTO CIRCUITO E IMPACTO); POSSUIR LOCAL PARA ÍCONE DE IDENTIFICAÇÃO (ANSI EIA/TIA 606-A);SER CONFIGURADO EM FORMA DE MÓDULOS, SENDO QUE, UM MÓDULO CONTÉM 12 (DOZE) PORTAS;POSSIBILITAR A SUBSTITUIÇÃO DE 1 (UMA) PORTAS DE CADA VEZ E NÃO TODO O PAINEL OU MÓDULO EM UMA EVENTUAL MANUTENÇÃO; POSSUIR UM GUIA TRASEIRO METÁLICO INCLUSO (PARA FACILITAR AMARRAÇÃO DOS CABOS);OS CONECTORES TIPO RJ-45 FÊMEA CONSISTIRÃO DE UMA CARCAÇA DE ÓXIDO DE POLIFENILENO (HOUSING - POLYPHENYLENE OXIDE), 94V-0, E DEVERÃO TERMINAR-SE USANDO UM CONECTOR ESTILO 110 ONDE SERÁ FEITA A CONECTORIZAÇÃO DO CABO UTP DE 4 PARES, OS CONTATOS 110 DEVERÃO SER MONTADOS DIRETAMENTE NA PLACA DE CIRCUITO IMPRESSO (REALIZADO EM POLICARBONATO 94V-0);O CONTATO TIPO IDC110 DEVERÁ SER NA PARTE TRASEIRA DO PATCH PANEL E ACEITAR CONDUTORES SÓLIDOS DE 22-24 AWG OU MULTIFILARES DE 24AWG, COM UM DIÂMETRO DE ISOLAÇÃO MÁXIMA DE 0.050 POLEGADAS;OS CONTATOS DO PATCH PANEL DEVERÃO SER BANHADOS COM UM MÍNIMO DE 50 MICROPOLEGADAS DE OURO NA ÁREA DO CONTATO E UM MÍNIMO DE 150 MICROPOLEGADAS DE ESTANHO NA ÁREA DE SOLDA, SOBRE UM BANHO BAIXO MÍNIMO DE 50 MICROPOLEGADAS DE NÍQUEL;DEVERÁ VIR JUNTO COM O PATCH PANEL UM ALIVIADOR DE TENSÃO EM POLICARBONATO TRANSPARENTE QUE POSSUA UM PEQUENO GUIA PARA O CABO, ESTE DEVERÁ SER ENCAIXADO NA TRASEIRA DO CONECTOR TIPO IDC, POSSIBILITANDO UMA RESISTÊNCIA MAIOR NA SUA TERMINAÇÃO / CONECTORIZAÇÃO; SUPORTAR CICLOS DE INSERÇÃO, IGUAL OU SUPERIOR A 750 (SETECENTOS E CINQÜENT</w:t>
            </w:r>
            <w:r>
              <w:rPr>
                <w:rFonts w:hint="default" w:ascii="Arial" w:hAnsi="Arial" w:eastAsia="SimSun" w:cs="Arial"/>
                <w:b w:val="0"/>
                <w:bCs w:val="0"/>
                <w:i w:val="0"/>
                <w:iCs w:val="0"/>
                <w:color w:val="000000"/>
                <w:kern w:val="0"/>
                <w:sz w:val="13"/>
                <w:szCs w:val="13"/>
                <w:u w:val="none"/>
                <w:lang w:val="en-US" w:eastAsia="zh-CN" w:bidi="ar"/>
              </w:rPr>
              <w:t>A) VEZES NA PARTE DIANTEIRA E SUPORTAR CICLOS DE TERMINAÇÃO, IGUAL OU SUPERIOR A 200 (DUZENTAS) VEZES NA PARTE TRASEIRA (IDC);POSSUIR 4 (QUATRO) PARAFUSOS PARA FIXAÇÃO NO RACK, 4 (QUATRO) ABRAÇADEIRAS PARA PRENDER O CABO NO PATCH PANEL; NA PARTE TRASEIRA DEVERÁ TER UMA ETIQUETA PARA CADA PORTA COLADA ENTE OS CONTATOS IDC CONTENDO AS CODIFICAÇÕES DE CORES PARA POSSIBILITAR A TERMINAÇÃO T-568-A E T-568-B (UNIVERSAL), NESTA MESMA DEVERÁ CONSTAR O CÓDIGO DE COMERCIALIZAÇÃO DO FABRICANTE DO PRODUTO PARA FÁCIL IDENTIFICAÇÃO APÓS SUA INSTALAÇÃO EM UM EVENTUAL PROBLEMA DE QUALIDADE, TER IDENTIFICADO O ANO E SEMANA QUE O PRODUTO FOI PRODUZIDO PARA POSSIBILITAR O RASTREAMENTO INTERNO DO LOTE E CONTER ESCRITO CATEGORIA 6. POSSUIR LOGOTIPO DO FABRICANTE MARCADA NO CORPO DO PATCH PANEL E TER UMA ETIQUETA NO CORPO DO PRODUTO COM CÓDIGO DE COMERCIALIZAÇÃO DO FABRICANTE COM O ANO E SEMANA QUE O PRODUTO FOI PRODUZIDO PARA POSSIBILITAR O RASTREAMENTO INTERNO DO LOTE;O CONECTOR TIPO FÊMEA DEVERÁ OPERAR EM TEMPERATURA DE –40° A 70°C O FABRICANTE DEVERÁ OFERECER UMA GARANTIA DO PRODUTO POR 25 (VINTE E CINCO) ANOS CONTRA DEFEITO DE FABRICAÇÃO DEVERÁ SER APRESENTADO CERTIFICAÇÃO ISO 9001 E ISO 14000 DO FABRICANTE DO PRODUTO;DEVERÁ APRESENTAR CERTIFICADO DE UM LABORATÓRIO INDEPENDENTE TRAFEGANDO EM GIGABIT ETHERNET COM ZERO BIT ERROR; O FABRICANTE DEVERÁ APRESENTAR A UL DO PRODUTO OU COMPROVAR ATRAVÉS DA INTERNET (SITE) IMPRIMINDO E INFORMANDO NESTE O ENDEREÇO COMPLETO (LINK) DA PÁGINA QUE MOSTRE O CÓDIGO DO PRODUTO DO FABRICANTE COM O NÚMERO DA UL;AS COMPROVAÇÕES TÉCNICAS DEVERÃO SER APRESENTADAS EM CATÁLOGOS, DESENHOS TÉCNICOS OU EM PÁGINAS (SITES) DA INTERNET, OFICIAIS DO FABRICANTE QUE PRODUZ O COMPONENTE. CASO ESSA SEJA EXTRAÍDA DA INTERNET, ESSA DEVERÁ CONTER O URL (ENDEREÇO DA INTERNET) PARA PESQUISA ON-LINE DA RESPECTIVA DOCUMENTAÇÃO. O FABRICANTE DO COMPONENTE DEVERÁ POSSUIR FÁBRICA NO BRASIL PARA SUPORTE AO PRODUTO CASO SEJA NECESSÁRIO. EMBALAGEM DO PRODUTO: EMBALAGEM PLÁSTICA COM 48 (QUARENTA E OITO) ALIVIADORES DE TENSÃO TRANSPARENTES; 48 (QUARENTA E OITO) CONECTORES SOLTOS PARA MONTAGEM NO PAINEL; DEVERÁ TER IMPRESSO A MARCA DO FABRICANTE;DEVERÁ TER UMA ETIQUETA IMPRESSA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987A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FDF0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9C88B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BB452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7F3CB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717E9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30</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DCE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46A0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CFCF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0D014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3D296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48FF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32003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6EF15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07E2F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C6DD9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CEB5C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EB99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9A8F6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07F2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3AD47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CF7D7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32</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A4BBE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862B0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PORCA TIPO GAIOLA COM PARAFUSO, PADRÃO PARA RACKS 19”.</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18790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973F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AF302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C39CE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200</w:t>
            </w:r>
          </w:p>
        </w:tc>
      </w:tr>
      <w:tr w14:paraId="5573D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45036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33</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6475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751C8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CAIXA DE CABO CAT 5E - CAIXA DE CABO DE REDE (CAIXA CONTENDO NO MÍNIMO 305 METROS) UTP, 04 PARES, 24 AWG, CAT. 5E. APRESENTAR MARCA, MODELO E FOLDER DO SITE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C6DB7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362B9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82070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2712A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r>
      <w:tr w14:paraId="39C37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71190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34</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B12EF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AB22C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CAIXA DE CABO CAT 6E - CAIXA DE CABO DE REDE (CAIXA CONTENDO NO MÍNIMO 305 METROS) UTP, 04 PARES, 24 AWG, CAT. 6E. APRESENTAR MARCA, MODELO E FOLDER DO SITE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97E27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6433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E412B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F1EC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5233F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407E5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35</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E0F7A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81FB6">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CAIXA DE CABO CAT 6E BLINDADO, COM NO MÍNIMO 300 METROS DE CABO DE FITA DE POLIÉSTER METALIZADO. COR: PADRÃO: CINZA E VERMELHO. NÃO PADRÃO: AZUL, BRANCO, PRETO, VERDE, MARROM, BEGE, LARANJA, AMARELO. DIÂMETRO NOMINAL: 7,2 MM. CLASSE DE FLAMABILIDADE CM, CMR, LSZH–1 - IEC-60332-1, LSZH - IEC-60332-3. QUANTIDADE DE PARES: 4 PARES, 23 AWG. TEMPERATURA DE INSTALAÇÃO: 0ºC A 40 °COM TEMPERATURA DE ARMAZENAMENTO: - 20° C A + 70° COM TEMPERATURA DE OPERAÇÃO: - 10°C A +60°. APRESENTAR MARCA, MODELO E FOLDER DO SITE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BE760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4F45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98127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22690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00767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6E2BE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1A78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E55E2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CONECTOR RJ45 MACHO CAT5E MULTILAN.</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0AE53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AE88D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200</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8D1C6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2000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92496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2000</w:t>
            </w:r>
          </w:p>
        </w:tc>
      </w:tr>
      <w:tr w14:paraId="103CE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01FA8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F211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55F06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7CC6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EE29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68D8C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0AE3E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7828C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FD523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F96C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38072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59FCE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D77F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2F1C4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CCDB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4C9B5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28AA422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39</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ACDD2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864C6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SERVIDOR – POSSUIR SUPORTE PARA NO MÍNIMO DOIS PROCESSADORES DA LINHA INTEL XEON OU AMD EQUIVALENTE; NO MÍNIMO 1 (UM) PROCESSADOR INSTALADO, 10 NUCLEOS E 20 THREADS, COM FREQUÊNCIA MÍNIMA DE 2,2 GHZ, COM NO MÍNIMO 13MB DE CACHE (POR PROCESSADOR). BIOS DO MESMO FABRICANTE DO EQUIPAMENTO OU TER DIREITOS (COPYRIGHT) SOBRE ESSA BIOS, NÃO SENDO ACEITO SOLUÇÕES EM REGIME DE OEM OU CUSTOMIZAÇÕES; SISTEMA OPERACIONAL WINDOWS SERVER 2022 STANDARD; LICENCIADO E INSTALADO; DEVERÁ SER FORNECIDA A LICENÇA OU CHAVE DO S.O; GABINETE DO TIPO RACK COM ALTURA DE NO MINIMO 2U, ACOMPANHADO DOS TRILHOS PARA INSTALAÇÃO NO RACK PADRÃO 19”, POSSUIR SUPORTE A NO MÍNIMO 12 (DOZE) DISCOS RÍGIDOS, PADRÃO HOTPLUG, SATA OU SAS, DO TIPO SFF OU LFF (2,5”, 3,5”), INSTALADOS INTERNAMENTE AO GABINETE DO SERVIDOR; MEMÓRIA RAM INSTALADA DE NO MÍNIMO 32GB, EXPANSÍVEL A NO MÍNIMO 700 ( SETESSENTOS ) GB. POSSUIR NO MÍNIMO 24 (VINTE E QUATRO) SLOTS DE MEMÓRIA DO TIPO DDR4 OU SUPERIOR, COM SUPORTE A MEMÓRIAS ECC E NÃO ECC. POSSUIR NO MÍNIMO 02 (DOIS) SLOTS PCI SENDO 01 (UM) SLOT PCI EXPRESS X16 E 01 (UM) SLOT PCI EXPRESS X8; MÍNIMO DE 2 (DUAS) INTERFACES USB, SENDO UMA FRONTAL; 1 (UMA) CONTROLADORA QUE SUPORTE DISCOS NO PADRÃO SATA E SAS, COM CAPACIDADE PARA SUPORTAR RAID 0, 1 E 1+0; POSSUIR NO MÍNIMNO 1 (UMA )FONTE INTERNA DE ALIMENTAÇÃO COM POTÊNCIA DE NO MINIMO 800 WATTS, CAPAZ DE SUPORTAR TODA A CAPACIDADE DE EXPANSÃO DA MÁQUINA, PARA OPERAR EM UMA TENSÃO DE 220V, COM CHAVEAMENTO AUTOMÁTICO DE TENSÃO, EFICIÊNCIA DE NO MÍNIMO 80%; SISTEMA DE VENTILAÇÃO INTERNA DO TIPO REDUNDANTE, QUE POSSIBILITE SUA SUBSTITUIÇÃO COM TECNOLOGIA DO TIPO HOTPLUG. DEVE POSSUIR SISTEMA DE CONTROLE AUTOMÁTICO DA VELOCIDADE DOS VENTILADORES, BUSCANDO A ECONOMIA DE ENERGIA, EM CASO DE SUBUTILIZAÇÃO DA CAPACIDADE DE RESFRIAMENTO DO SERVIDOR; CONTROLADORA DE VÍDEO INTEGRADA, PADRÃO SVGA; TODOS OS CABOS DE ALIMENTAÇÃO E INTERCONEXÃO DO EQUIPAMENTO; POSSUIR NO MÍNIMO 04 (QUATRO) INTERFACES DE REDE INTEGRADAS DO TIPO GIGABIT ETHERNET, CONECTOR RJ-45 COM, NO MÍNIMO, AS SEGUINTES CARACTERÍSTICAS: COM RECURSO TCP/IP OFFLOAD ENGINE HABILITADO E POSSIBILIDADE DE SUPORTAR CONEXÃO PARA ISCSI; POSSIBILITA A IMPLEMENTAÇÃO DE SENHA DE ACESSO PARA O MICROCOMPUTADOR E PARA O SETUP E SEGURANÇA PARA POWER SWITCH; CONTROLE DE PRÉ-FALHA NO PADRÃO SNMP; O SERVIDOR OFERECE A FUNCIONALIDADE DE ACESSO REMOTO AO SISTEMA OPERACIONAL, VIA BROWSER, COM AS SEGUINTES FUNCIONALIDADES: ACESSO A CONSOLE COM SEGURANÇA E CRIPTOGRAFIA, ACESSO A CONSOLE DO SERVIDOR, MESMO EM FALHA DE SISTEMA OPERACIONAL, VISUALIZAÇÃO DE POST E BIOS, PERMITINDO A CONFIGURAÇÃO DOS MESMOS DURANTE O PROCESSO DE BOOT; O EQUIPAMENTO OFERTADO DEVE POSSUIR GARANTIA DE NO MÍNIMO 36 (TRINTA E SEIS) MESES DO TIPO ON-SITE, PARA REPOSIÇÃO DE PEÇAS DEFEITUOSAS COM TEMPO DE RESPOSTA MÁXIMO DE ATÉ 12 HORAS APÓS A ABERTURA DO CHAMADO, PARA PROBLEMAS DE HARDWARE. A GARANTIA DEVE SER DE RESPONSABILIDADE DO PRÓPRIO FABRICANTE COMPROVADA ATRAVÉS DE DECLARAÇÃO DO FABRICANTE, DISTRIBUIDOR OFICIAL DO FABRICANTE OU CATÁLOGO TÉCNICO ORIGINAL DO FABRICANTE EXCLUSIVO DO MODELO OFERTADO. ESTA DECLARAÇÃO OU CATÁLOGO DEVERÁ SER APRESENTADO JUNTO A PROPOSTA, SOB PENA DE DESCLASSIFICAÇÃO. O FABRICANTE DEVERÁ DISPONIBILIZAR UM NÚMERO 0800 PARA OBTENÇÃO DE SUPORTE E ABERTURA DE CHAMADOS TÉCNICOS. APRESENTAR MARCA, MODELO E PART NUMBER DO SERVIDOR, MARCA E MODELO DO PROCESSADOR OFERTADO, NA PROPOSTA SOB PENA DE DESCLASSIFICAÇÃO; TODA DOCUMENTAÇÃO DEVE SER, OBRIGATORIAMENTE, ORIGINAL DO FABRICANTE. A DOCUMENTAÇÃO DEVERÁ SE REFERENCIAR AO MODELO DO EQUIPAMENTO OFERTADO. TODO EQUIPAMENTO DEVE POSSUIR, INDIVIDUALMENTE, SEUS DOCUMENTOS E MÍDIAS.MODELO, PART NUMBER E FOLDER DO NOTEBOOK OFERTADO,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9EA78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A69A8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24A80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8D06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58DDE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5224E11C">
            <w:pPr>
              <w:jc w:val="center"/>
              <w:rPr>
                <w:rFonts w:hint="default" w:ascii="Arial" w:hAnsi="Arial" w:cs="Arial"/>
                <w:b/>
                <w:bCs/>
                <w:i w:val="0"/>
                <w:iCs w:val="0"/>
                <w:color w:val="000000"/>
                <w:sz w:val="13"/>
                <w:szCs w:val="13"/>
                <w:u w:val="none"/>
              </w:rPr>
            </w:pP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7D277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6714F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MEMÓRIA ADICIONAL - KIT MEMÓRIA 32 GB TOTALMENTE COMPATÍVEL COM O SERVIDOR DESCRITO NESTE GRUPO. APRESENTAR MARCA, MODELO E PART NUMBER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48231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05A85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3C84B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3FCD5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32</w:t>
            </w:r>
          </w:p>
        </w:tc>
      </w:tr>
      <w:tr w14:paraId="6AEC1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66F85C8B">
            <w:pPr>
              <w:jc w:val="center"/>
              <w:rPr>
                <w:rFonts w:hint="default" w:ascii="Arial" w:hAnsi="Arial" w:cs="Arial"/>
                <w:b/>
                <w:bCs/>
                <w:i w:val="0"/>
                <w:iCs w:val="0"/>
                <w:color w:val="000000"/>
                <w:sz w:val="13"/>
                <w:szCs w:val="13"/>
                <w:u w:val="none"/>
              </w:rPr>
            </w:pP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9F7AF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8638E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MEMÓRIA ADICIONAL - KIT MEMÓRIA 64 GB TOTALMENTE COMPATÍVEL COM O SERVIDOR DESCRITO NESTE GRUPO. APRESENTAR MARCA, MODELO E PART NUMBER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AE990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1758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5353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04522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32</w:t>
            </w:r>
          </w:p>
        </w:tc>
      </w:tr>
      <w:tr w14:paraId="06BF2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74FC8E36">
            <w:pPr>
              <w:jc w:val="center"/>
              <w:rPr>
                <w:rFonts w:hint="default" w:ascii="Arial" w:hAnsi="Arial" w:cs="Arial"/>
                <w:b/>
                <w:bCs/>
                <w:i w:val="0"/>
                <w:iCs w:val="0"/>
                <w:color w:val="000000"/>
                <w:sz w:val="13"/>
                <w:szCs w:val="13"/>
                <w:u w:val="none"/>
              </w:rPr>
            </w:pP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94FB3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7D74F4">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DISCO RÍGIDO ADICIONAL DE 2,4 TB SAS DE NO MÍNIMO 10.000 RPM, SFF (2,5”), HOTPLUG, PODENDO TER GAVETA DE 3,5. TOTALMENTE COMPATÍVEL E DA MESMA MARCA DO SERVIDOR DESCRITO NESTE GRUPO. APRESENTAR MARCA, MODELO E PART NUMBER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78E8C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C70B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C3C45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AE1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60</w:t>
            </w:r>
          </w:p>
        </w:tc>
      </w:tr>
      <w:tr w14:paraId="27CB4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01D36534">
            <w:pPr>
              <w:jc w:val="center"/>
              <w:rPr>
                <w:rFonts w:hint="default" w:ascii="Arial" w:hAnsi="Arial" w:cs="Arial"/>
                <w:b/>
                <w:bCs/>
                <w:i w:val="0"/>
                <w:iCs w:val="0"/>
                <w:color w:val="000000"/>
                <w:sz w:val="13"/>
                <w:szCs w:val="13"/>
                <w:u w:val="none"/>
              </w:rPr>
            </w:pP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5510F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DE407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DISCO RÍGIDO ADICIONAL DE 4 TB SAS DE NO MÍNIMO 7.200 RPM, SFF OU LFF (2,5”, 3,5”), HOTPLUG, TOTALMENTE COMPATÍVEL E DA MESMA MARCA DO SERVIDOR DESCRITO NESTE GRUPO. APRESENTAR MARCA, MODELO E PART NUMBER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0A49F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F8299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3160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162A3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40</w:t>
            </w:r>
          </w:p>
        </w:tc>
      </w:tr>
      <w:tr w14:paraId="4B466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77A1A8D2">
            <w:pPr>
              <w:jc w:val="center"/>
              <w:rPr>
                <w:rFonts w:hint="default" w:ascii="Arial" w:hAnsi="Arial" w:cs="Arial"/>
                <w:b/>
                <w:bCs/>
                <w:i w:val="0"/>
                <w:iCs w:val="0"/>
                <w:color w:val="000000"/>
                <w:sz w:val="13"/>
                <w:szCs w:val="13"/>
                <w:u w:val="none"/>
              </w:rPr>
            </w:pP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6EA95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A88DC6">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DISCO RÍGIDO ADICIONAL DE 8 TB SAS DE NO MÍNIMO 7.200 RPM, SFF OU LFF (2,5”, 3,5”), HOTPLUG, TOTALMENTE COMPATÍVEL E DA MESMA MARCA DO SERVIDOR DESCRITO NESTE GRUPO. APRESENTAR MARCA, MODELO E PART NUMBER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11F54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FDDCC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FB5D4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2B80A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40</w:t>
            </w:r>
          </w:p>
        </w:tc>
      </w:tr>
      <w:tr w14:paraId="2147B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775"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0865CBFD">
            <w:pPr>
              <w:jc w:val="center"/>
              <w:rPr>
                <w:rFonts w:hint="default" w:ascii="Arial" w:hAnsi="Arial" w:cs="Arial"/>
                <w:b/>
                <w:bCs/>
                <w:i w:val="0"/>
                <w:iCs w:val="0"/>
                <w:color w:val="000000"/>
                <w:sz w:val="13"/>
                <w:szCs w:val="13"/>
                <w:u w:val="none"/>
              </w:rPr>
            </w:pP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5C700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776BF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PROCESSADOR SECUNDÁRIO - SEGUNDO PROCESSADOR, IDÊNTICO AO PROCESSADOR COTADO NO SERVIDOR DESCRITO NESTE GRUPO E TOTALMENTE COMPATÍVEL COM O MESMO. APRESENTAR MARCA, MODELO E PART NUMBER NA PROPOSTA SOB PENA DE DESCLASSIFICAÇÃO. FONTE DE ALIMENTAÇÃO PARA O SERVIDOR ACIMA E DO MESMO FABRICANTE DO EQUIPEMANTO E COMPATIVEL E MESMA POTÊNCIA COM A MESMA OFERTADA.APRESENTAR MARCA E MODELO SOB PENA DE DESCLASSIFICAÇÃO.APRESENTAR PART NUMBER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A47F0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71F7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E13F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8483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0787C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F260C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40</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DB395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E71E5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LICENÇA DE WINDOWS SERVER - (VITALICIA) LICENÇA DO WINDOWS SERVER NO MÍNIMO 2022 STANDARD – DEVE SER TOTALMENTE COMPATÍVEL COM O SERVIDOR DESCRITO NO GRUPO 39</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939D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97760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79260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A4C1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2E475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D850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41</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E85C1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9B1FD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LICENÇA DE USUÁRIO PARA WINDOWS SERVER – (VITALICIA) DEVE SER TOTALMENTE COMPATÍVEL COM O SERVIDOR DESCRITO NO GRUPO 39</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7CA9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E82F6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7F73B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5AA15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r>
      <w:tr w14:paraId="06362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1CDA8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10C81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35714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LICENÇA PACOTE MICROSOFT OFFICE: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02D8B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08319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9FE7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19A5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58111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54EDE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43</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6687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917F7">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DISCO RÍGIDO ADICIONAL DE 1TB SAS DE 7.200 RPM, LFF (3,5”), HOTPLUG, PARA SUBSTITUICAO DE PEÇA DO EQUIPAMENTO POWEREDGE-R410 QUE JA POSSUIMOS, DADOS DO DISCO RIGIDO MARCA / MODELO MK10001TRKB PARA ATENDER DEMANDA DA SECRETARIA. INFORMAR MARCA, MODELO E APRESENTAR CATÁLOGO TÉCNICO DO FABRICANTE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CE81C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8C1F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7D74E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297D5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72</w:t>
            </w:r>
          </w:p>
        </w:tc>
      </w:tr>
      <w:tr w14:paraId="05A6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265A9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44</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01BCE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9BAE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DISCO RÍGIDO ADICIONAL DE 3TB SAS DE 7.200 RPM, LFF (3,5”), HOTPLUG, PARA SUBSTITUICAO DE PEÇA DO EQUIPAMENTO STORAGE HP MSA2040 QUE JA POSSUIMOS, DADOS DO DISCO RIGIDO MARCA HP MODELO ST3000NM0023 PARA ATENDER DEMANDA DA SECRETARIA. INFORMAR MARCA, MODELO E APRESENTAR CATÁLOGO TÉCNICO DO FABRICANTE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9ADE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3E174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F363F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D9139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r>
      <w:tr w14:paraId="11B59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E3A7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45</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5463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96B8F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DISCO RÍGIDO ADICIONAL DE 8 TB SAS DE 7.200 RPM, LFF (3,5”), HOTPLUG, REPOSICAO DE PEÇA DO EQUIPAMENTO POWEREDGE-R4750 / R740 QUE JA POSSUIMOS, DADOS DO DISCO RIGIDO MARCA COMPATIVEIS COM OS SERVIDORES QUE POSSUIMOS PARA ATENDER DEMANDA DA SECRETARIA. INFORMAR MARCA, MODELO E APRESENTAR CATÁLOGO TÉCNICO DO FABRICANTE NA PROPOSTA SOB PENA DE DESCLASSIFICAÇÃO.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3CA59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F9B70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03077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48</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F06BB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48</w:t>
            </w:r>
          </w:p>
        </w:tc>
      </w:tr>
      <w:tr w14:paraId="00903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75"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0B4CCD8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46</w:t>
            </w: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B535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D8D6F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UNIDADE DE FITA LTO PARA BACKUP - O SISTEMA DE BACKUP “TAPE LIBRARY” DEVE SER NOVO E ESTAR NA LINHA ATUAL DE PRODUÇÃO DO FABRICANTE; GABINETE PADRÃO PARA MONTAGEM EM RACK DE 19”; TECNOLOGIA DA UNIDADE DE FITA LTO 8 ULTRIUM COM INTERFACE FC DE 8 Gb, NÃO SENDO ACEITO O USO DE ROTEADOR; DEVE VIR ACOMPANHADO DE 48 CARTUCHOS PADRÃO LTO 8, COMPATÍVEIS COM A UNIDADE FORNECIDA; DEVE VIR ACOMPANHADO DE 02 CARTUCHOS DE LIMPEZA PADRÃO LTO ULTRIUM; DEVERÃO SER FORNECIDAS 100 ETIQUETAS DE CÓDIGOS DE BARRAS PARA CARTUCHOS DE DADOS, E PARA CARTUCHOS DE LIMPEZA. TAXA DE TRANSFERÊNCIA DA UNIDADE MINIMA DE 2.2 TB/HR; MÍDIA UTILIZADA LTO-8 ULTRIUM ; QUANTIDADE DE UNIDADES DE FITA INSTALADAS NA BIBLIOTECA 02 (DUAS) INTERNAS E INDEPENDENTES UNIDADE LTO-8 ULTRIUM; A CAPACIDADE MÍNIMA DE MÍDIAS SUPORTADAS NA BIBLIOTECA DEVE SER DE 24 (VINTE E QUATRO) UNIDADES, MODELO LTO-8 ULTRIUM TAPE FORMAT; POSSUIR LEITOR DE CÓDIGO DE BARRAS, PARA IDENTIFICAÇÃO E GERENCIAMENTO DOS CARTUCHOS DE FITAS; PERMITIR INSERÇÃO E RETIRADA DOS CARTUCHOS SEM NECESSIDADE DE NOVO INVENTÁRIO DAS MÍDIAS JÁ ARMAZENADAS, ATRAVÉS DE SLOT DEDICADO PARA TAL FUNÇÃO; A CONSOLE DE GERENCIAMENTO E OPERACIONALIZAÇÃO DO SISTEMA DE BACKUP DEVERÁ SER ACESSÍVEL VIA WEB; DEVE PERMITIR GERENCIAMENTO ATRAVÉS DE SNMP, COM SUPORTE A PROTOCOLOS DE CONTROLE DE REDE IPV4 E IPV6; DEVE POSSUIR FONTE DE ALIMENTAÇÃO OPERANDO EM 110/220V; DEVERÁ ACOMPANHAR 02 CABOS FC PADRÃO LC/LC DE NO MÍNIMO 3M CADA PARA CONEXÃO REDUNDANTE COM A SAN ACOMPANHAR 4 GBIC FC COMPATIVEIS COM EQUIPAMENTO. GARANTIA MÍNIMA DE FUNCIONAMENTO POR 36 MESES, COM ATENDIMENTO ON-SITE, PARA REPOSIÇÃO DE PEÇAS E MÃO DE OBRA, NA MODALIDADE 24X7, PRESTADA PELO FABRICANTE OU REDE DE ASSISTÊNCIA TÉCNICA PRÓPRIA OU AUTORIOZADA DO FABRICANTE, COMPROVADA ATRAVÉS DE DECLARAÇÃO DO FABRICANTE OU DISTRIBUIDOR OFICIAL DO FABRICANTE. ESTA DECLARAÇÃO DEVERÁ SER APRESENTADA JUNTO A PROPOSTA, EMITIDA EM PAPEL TIMBRADO DA EMPRESA FABRICANTE OU DISTRIBUIDOR OFICIAL DO FABRICANTE, ASSINADA POR PESSOA RESPONSÁVEL COM INDICAÇÃO DE CARGO EXERCIDO NA EMPRESA. A FABRICANTE DEVERÁ DISPONIBILIZAR UM NÚMERO 0800 PARA OBTENÇÃO DE SUPORTE E ABERTURA DE CHAMADOS TÉCNICOS. APRESENTAR CATÁLOGO/DATASHEET ORIGINAL DO FABRICANTE, MARCA, MODELO E PART NUMBER DO EQUIPAMENTO DESCRITO NA PROPOSTA SOB PENA DE DESCLASSIFICAÇÃO. TODA DOCUMENTAÇÃO DEVE SER, OBRIGATORIAMENTE, ORIGINAL DO FABRICANTE. A DOCUMENTAÇÃO DEVERÁ SE REFERENCIAR AO MODELO DO EQUIPAMENTO OFERTADO. TODO EQUIPAMENTO DEVE POSSUIR, INDIVIDUALMENTE, SEUS DOCUMENTOS E MÍDIAS. O EQUIPAMENTO DEVERÁ SER INSTALADO E CONFIGURADO PELA VENCEDORA.</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EBFB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6F452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40547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A120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3AB72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 w:hRule="atLeast"/>
        </w:trPr>
        <w:tc>
          <w:tcPr>
            <w:tcW w:w="775"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141FC685">
            <w:pPr>
              <w:jc w:val="center"/>
              <w:rPr>
                <w:rFonts w:hint="default" w:ascii="Arial" w:hAnsi="Arial" w:cs="Arial"/>
                <w:b/>
                <w:bCs/>
                <w:i w:val="0"/>
                <w:iCs w:val="0"/>
                <w:color w:val="000000"/>
                <w:sz w:val="13"/>
                <w:szCs w:val="13"/>
                <w:u w:val="none"/>
              </w:rPr>
            </w:pPr>
          </w:p>
        </w:tc>
        <w:tc>
          <w:tcPr>
            <w:tcW w:w="5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384CB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48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6EE54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INSTALAÇÃO E CONFIGURAÇÃO DE SOFTWARE DE BACKUP - DESENVOLVIMENTO DA POLÍTICA DE BACKUP E RESTORE – SEGURANÇA, RETENÇÃO E GERENCIAMENTO DE MÍDIAS, CONTINGÊNCIA E DISASTER RECOVERY, MODALIDADES FULL, INCREMENTAL, DIFERENCIAL; DESENVOLVIMENTO DE SCRIPTS DE CONSULTA E RELATÓRIOS; INSTALAÇÃO E CONFIGURAÇÃO DOS AGENTES DE SERVIDOR; INSTALAÇÃO E CONFIGURAÇÃO DOS AGENTES DE ESTAÇÃO; INTEGRAÇÃO DO BACKUP DE SERVIDORES COM O VMWARE DATA PROTECTION DE MODO A TER SOB CONTROLE NO CATÁLOGO DO PRODUTO TODAS AS AÇÕES REALIZADAS ATRAVÉS DO VMWARE; TESTE E HOMOLOGAÇÃO DE TODAS AS CARACTERÍSTICAS E PROCEDIMENTOS; TREINAMENTO PRÁTICO DE CAPACITAÇÃO DE OPERADORES NOS PRODUTOS DE HARDWARE E SOFTWARE QUE COMPÕEM A SOLUÇÃO DE BACKUP – CONCEITOS, OPERAÇÃO, PROVISIONAMENTO, CONTROLE E ADMINISTRAÇÃO; DOCUMENTAÇÃO DA SOLUÇÃO IMPLEMENTADA EM MÍDIA ELETRÔNICA E DOCUMENTO IMPRESSO.</w:t>
            </w:r>
          </w:p>
        </w:tc>
        <w:tc>
          <w:tcPr>
            <w:tcW w:w="10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6673E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4A304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EECD9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16C3A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bl>
    <w:p w14:paraId="436435D7">
      <w:pPr>
        <w:numPr>
          <w:ilvl w:val="0"/>
          <w:numId w:val="0"/>
        </w:numPr>
        <w:ind w:leftChars="0"/>
        <w:jc w:val="left"/>
        <w:rPr>
          <w:rFonts w:hint="default" w:ascii="Arial" w:hAnsi="Arial" w:cs="Arial"/>
          <w:b w:val="0"/>
          <w:bCs/>
          <w:sz w:val="22"/>
          <w:szCs w:val="22"/>
          <w:highlight w:val="none"/>
          <w:lang w:val="pt-BR"/>
        </w:rPr>
      </w:pPr>
    </w:p>
    <w:p w14:paraId="476E1CC8">
      <w:pPr>
        <w:numPr>
          <w:ilvl w:val="0"/>
          <w:numId w:val="0"/>
        </w:numPr>
        <w:ind w:leftChars="0"/>
        <w:jc w:val="left"/>
        <w:rPr>
          <w:rFonts w:hint="default" w:ascii="Arial" w:hAnsi="Arial" w:cs="Arial"/>
          <w:b w:val="0"/>
          <w:bCs/>
          <w:sz w:val="22"/>
          <w:szCs w:val="22"/>
          <w:highlight w:val="none"/>
          <w:lang w:val="pt-BR"/>
        </w:rPr>
      </w:pPr>
    </w:p>
    <w:p w14:paraId="4CBE0871">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2.5.3.</w:t>
      </w:r>
      <w:r>
        <w:rPr>
          <w:rFonts w:hint="default" w:ascii="Arial" w:hAnsi="Arial" w:cs="Arial"/>
          <w:b w:val="0"/>
          <w:bCs/>
          <w:sz w:val="22"/>
          <w:szCs w:val="22"/>
          <w:highlight w:val="none"/>
          <w:lang w:val="pt-BR"/>
        </w:rPr>
        <w:t xml:space="preserve"> Secretaria Municipal de Finanças e Orçamento:</w:t>
      </w:r>
    </w:p>
    <w:tbl>
      <w:tblPr>
        <w:tblStyle w:val="10"/>
        <w:tblpPr w:leftFromText="180" w:rightFromText="180" w:vertAnchor="text" w:horzAnchor="page" w:tblpX="956" w:tblpY="290"/>
        <w:tblOverlap w:val="never"/>
        <w:tblW w:w="109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3"/>
        <w:gridCol w:w="612"/>
        <w:gridCol w:w="4788"/>
        <w:gridCol w:w="975"/>
        <w:gridCol w:w="1225"/>
        <w:gridCol w:w="1350"/>
        <w:gridCol w:w="1200"/>
      </w:tblGrid>
      <w:tr w14:paraId="03BCA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52D70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6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8BE2A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7577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A8247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FB32C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5D8CA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A360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4D2BD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7B0EC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A9E24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296D4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1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MINI COM SENSOR DE ABERTURA.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65W EXTERNA, NO MINIMO 88% DE EFICIENCIA ENERGETICA.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NVME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ON-BOARD SENDO 2 SAIDA HDMI E UMA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HD 500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5D521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7EC2C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F91CB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64D9E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r>
      <w:tr w14:paraId="6EABF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8C4F8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5151F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3B095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AF1DF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76188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1B699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33</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62B5B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33</w:t>
            </w:r>
          </w:p>
        </w:tc>
      </w:tr>
      <w:tr w14:paraId="030CF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80461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5E9EA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BE607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 MODELO 4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33538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B5171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005ED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F54FD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r w14:paraId="01B43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018F1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1231A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AC9A1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MONITOR MODELO 1</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21 POLEGADAS RESOLUÇÃO MÍNIMA 1920 X 1080 A 60 HZ; BRILHO DE NO MÍNIMO 200 NITs; CONTRASTE REAL DE NO MÍNIMO 1000:1 VOLTAGEM/ALIMENTAÇÃO AUTOMÁTICA COM FONTE INTERNA, CONECTORES ENTRADA: 01 VGA, HDMI E 01 DISPLAY PORT. SENDO DO MESMO FABRICANTE PARA O LOTE DO DESKTOP BÁSICO OFERTADO. APRESENTAR MARCA, MODELO E CATÁLOGO/DATASHEET TÉCNICO ORIGINAL DO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8B581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F9435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1B230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E0342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066BA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780FD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28584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18CC8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130C2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05FDE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D008B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D0AEA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01C2E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756C8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6E9A4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CC093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MOUSE ÓPTICO: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C6C00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644F8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72874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CBC0A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w:t>
            </w:r>
          </w:p>
        </w:tc>
      </w:tr>
      <w:tr w14:paraId="1258E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C6F16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82FB3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27B16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TECLADO: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69FE5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EF374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649F4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0AF38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w:t>
            </w:r>
          </w:p>
        </w:tc>
      </w:tr>
      <w:tr w14:paraId="7ACB8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9A87D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77005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C60AE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NOTEBOOK MODELO 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8GB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256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BATERIA DE NO MINIMO 3 CÉLULAS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LEITOR DE CARTÕES DO TIPO 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PESO MÁXIMO DE 2KG;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014D6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011E3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23CFA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7CDCA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7B51A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FD9BF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7870C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79A5C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NOTEBOOK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ARMAZENAMENTO: 1 (UMA) UNIDADE SSD 240 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GABINETE COM LEITOR DE BIOMETRIA INTEGRADO.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FONTE 65W USB TIPO 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PESO MÁXIMO DE 1,5KG;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3D869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900A5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2FC06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BBE52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186AB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639CF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D34FC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D1D5A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415B2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63210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0E246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E586A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r>
      <w:tr w14:paraId="1CEB7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CCCD9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F8948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20A1F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DEVE TER UM DISJUNTOR REARMÁVEL QUE PROTEGE O NOBREAK DESLIGANDO DA REDE ELÉTRICA CASO HAJAM CORRENTES EXCESSIVAS PROVOCADAS POR SOBRECARGA E CURTO CIRCUITO, DE PROTEÇÃO DE ENTRADA DE ENERGIA,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24 (VINTE QUATRO) MESES, INCLUSIVE A BATERIA.</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654DF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ABA63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C437B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CD65C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66AE6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E71CF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F3B0D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0A91C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5342F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4889E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CE302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A93A0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r w14:paraId="7DC3B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BD0B2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20</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CC293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8627C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BATERIA NOBREAK COM TENSAO NOMINAL DE 12 V E CAPACIDADE NOMINAL DE 7,0AH COM DIMENSOES DE ATE COMPRIMENTO 151 MM, LARGURA 65 MM E ALTURA COM TERMINAL DE 100 MM E PESO DE 2,0 KG, COM TERMINAL TIPO FASTON F187 POSICAO DOS TERMINAIS D E GARANTIA DE FABRICA DE 12 MESES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86113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2DEAC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23526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860D9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2DEAF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1"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EA4A3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4CBC9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37D56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A9957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CF22A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FBD6F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BEE63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w:t>
            </w:r>
          </w:p>
        </w:tc>
      </w:tr>
      <w:tr w14:paraId="47A5E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7EEB8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22</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CFC53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79C76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LEITOR DE CÓDIGO DE BARRAS COM PEDESTAL, USB, TECNOLOGIA AREA IMAGER.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ESPECIFICAÇÕES: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SENSOR DE IMAGEM: 1080 X 720 PIXELS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DE TELAS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RESOLUÇÃO: ≥ 3 MIL</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RESISTÊNCIA A QUEDAS: 2 METROS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FEBRABAN (BOLETOS)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DANFES (NFS)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PLUG &amp; PLAY</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ÂNGULO DE LEITURA: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HORIZONTAL 41°- VERTICAL 28°</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TECNOLOGIA: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ÁREA IMAGER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OPERAÇÃO: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MANUAL (GATILHO)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AUTOMÁTICA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CÓDIGOS DE BARRAS RECONHECIDOS: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LINEARES 1D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- 2D QR CODE</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TIPO DE USO: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MANUAL COM FIO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PEDESTAL</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CONEXÃO COM O COMPUTADOR: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USB</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CABO: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- 2 METROS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TEMPERATURA DE OPERAÇÃO [°C]: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-10° A 50°C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UMIDADE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- 5 A 95 SEM CONDENSAÇÃO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TIPOS DE CÓDIGOS DE BARRAS RECONHECIDOS: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- 1D: UPC-A, UPC-E,UPC-E1, EAN-13, EAN-8, ISBN (BOOKLAND EAN), ISSN, CODE 39, CODE 39 FULL ASCII, CODE 32, TRIOPTIC CODE 39, INTERLEAVED 2 OF 5, INDUSTRIAL 2 OF 5(DISCRETE 2 OF 5), MATRIX 2 OF 5, CODABAR (NW7), CODE 128, UCC/EAN 128, ISBT 128, CODE 93, CODE 11 (USD-8), MSI/PLESSEY, UK/PLESSEY, CHINA POST, CHINA FINANCE, TELEPEN, GS1 DATABAR (ANTIGO RSS)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ÍNDICE DE PROTEÇÃO: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IP52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CONTEÚDO DA EMBALAGEM: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- 1X LEITOR DE CÓDIGO DE BARRAS ELGIN EL250</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GARANTIA: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24 MESES DE GARANTIA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PESO APROXIMANDO: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530 GRAMAS (BRUTO COM EMBALAGEM). APRESENTAR MARCA, MODELO E CATÁLOGO/DATASHEET ORIGINAL DO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3D9F4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FC55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123D9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461F5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11244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D4445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F05C9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4FE66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ROTEADOR WIFI 6 PRO: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4B0FA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5BD6A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1D55B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6A7E4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r w14:paraId="163F4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8680C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32</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F6CF7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A9535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PORCA TIPO GAIOLA COM PARAFUSO, PADRÃO PARA RACKS 19”.</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DCEB5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9FCB0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EDB7B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2456B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5A9F1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EC7DA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DAFE1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B3D71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CONECTOR RJ45 MACHO CAT5E MULTILAN.</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BDBA4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8BD5C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A4E9B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A4C2A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200</w:t>
            </w:r>
          </w:p>
        </w:tc>
      </w:tr>
      <w:tr w14:paraId="565BE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5ED6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7CD24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E9A23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7E735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8A7A6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5C723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770CF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r w14:paraId="0B36C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 w:hRule="atLeast"/>
        </w:trPr>
        <w:tc>
          <w:tcPr>
            <w:tcW w:w="813"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144DD76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39</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1D85A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55BB7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SERVIDOR – POSSUIR SUPORTE PARA NO MÍNIMO DOIS PROCESSADORES DA LINHA INTEL XEON OU AMD EQUIVALENTE; NO MÍNIMO 1 (UM) PROCESSADOR INSTALADO, 10 NUCLEOS E 20 THREADS, COM FREQUÊNCIA MÍNIMA DE 2,2 GHZ, COM NO MÍNIMO 13MB DE CACHE (POR PROCESSADOR). BIOS DO MESMO FABRICANTE DO EQUIPAMENTO OU TER DIREITOS (COPYRIGHT) SOBRE ESSA BIOS, NÃO SENDO ACEITO SOLUÇÕES EM REGIME DE OEM OU CUSTOMIZAÇÕES; SISTEMA OPERACIONAL WINDOWS SERVER 2022 STANDARD; LICENCIADO E INSTALADO; DEVERÁ SER FORNECIDA A LICENÇA OU CHAVE DO S.O; GABINETE DO TIPO RACK COM ALTURA DE NO MINIMO 2U, ACOMPANHADO DOS TRILHOS PARA INSTALAÇÃO NO RACK PADRÃO 19”, POSSUIR SUPORTE A NO MÍNIMO 12 (DOZE) DISCOS RÍGIDOS, PADRÃO HOTPLUG, SATA OU SAS, DO TIPO SFF OU LFF (2,5”, 3,5”), INSTALADOS INTERNAMENTE AO GABINETE DO SERVIDOR; MEMÓRIA RAM INSTALADA DE NO MÍNIMO 32GB, EXPANSÍVEL A NO MÍNIMO 700 ( SETESSENTOS ) GB. POSSUIR NO MÍNIMO 24 (VINTE E QUATRO) SLOTS DE MEMÓRIA DO TIPO DDR4 OU SUPERIOR, COM SUPORTE A MEMÓRIAS ECC E NÃO ECC. POSSUIR NO MÍNIMO 02 (DOIS) SLOTS PCI SENDO 01 (UM) SLOT PCI EXPRESS X16 E 01 (UM) SLOT PCI EXPRESS X8; MÍNIMO DE 2 (DUAS) INTERFACES USB, SENDO UMA FRONTAL; 1 (UMA) CONTROLADORA QUE SUPORTE DISCOS NO PADRÃO SATA E SAS, COM CAPACIDADE PARA SUPORTAR RAID 0, 1 E 1+0; POSSUIR NO MÍNIMNO 1 (UMA )FONTE INTERNA DE ALIMENTAÇÃO COM POTÊNCIA DE NO MINIMO 800 WATTS, CAPAZ DE SUPORTAR TODA A CAPACIDADE DE EXPANSÃO DA MÁQUINA, PARA OPERAR EM UMA TENSÃO DE 220V, COM CHAVEAMENTO AUTOMÁTICO DE TENSÃO, EFICIÊNCIA DE NO MÍNIMO 80%; SISTEMA DE VENTILAÇÃO INTERNA DO TIPO REDUNDANTE, QUE POSSIBILITE SUA SUBSTITUIÇÃO COM TECNOLOGIA DO TIPO HOTPLUG. DEVE POSSUIR SISTEMA DE CONTROLE AUTOMÁTICO DA VELOCIDADE DOS VENTILADORES, BUSCANDO A ECONOMIA DE ENERGIA, EM CASO DE SUBUTILIZAÇÃO DA CAPACIDADE DE RESFRIAMENTO DO SERVIDOR; CONTROLADORA DE VÍDEO INTEGRADA, PADRÃO SVGA; TODOS OS CABOS DE ALIMENTAÇÃO E INTERCONEXÃO DO EQUIPAMENTO; POSSUIR NO MÍNIMO 04 (QUATRO) INTERFACES DE REDE INTEGRADAS DO TIPO GIGABIT ETHERNET, CONECTOR RJ-45 COM, NO MÍNIMO, AS SEGUINTES CARACTERÍSTICAS: COM RECURSO TCP/IP OFFLOAD ENGINE HABILITADO E POSSIBILIDADE DE SUPORTAR CONEXÃO PARA ISCSI; POSSIBILITA A IMPLEMENTAÇÃO DE SENHA DE ACESSO PARA O MICROCOMPUTADOR E PARA O SETUP E SEGURANÇA PARA POWER SWITCH; CONTROLE DE PRÉ-FALHA NO PADRÃO SNMP; O SERVIDOR OFERECE A FUNCIONALIDADE DE ACESSO REMOTO AO SISTEMA OPERACIONAL, VIA BROWSER, COM AS SEGUINTES FUNCIONALIDADES: ACESSO A CONSOLE COM SEGURANÇA E CRIPTOGRAFIA, ACESSO A CONSOLE DO SERVIDOR, MESMO EM FALHA DE SISTEMA OPERACIONAL, VISUALIZAÇÃO DE POST E BIOS, PERMITINDO A CONFIGURAÇÃO DOS MESMOS DURANTE O PROCESSO DE BOOT; O EQUIPAMENTO OFERTADO DEVE POSSUIR GARANTIA DE NO MÍNIMO 36 (TRINTA E SEIS) MESES DO TIPO ON-SITE, PARA REPOSIÇÃO DE PEÇAS DEFEITUOSAS COM TEMPO DE RESPOSTA MÁXIMO DE ATÉ 12 HORAS APÓS A ABERTURA DO CHAMADO, PARA PROBLEMAS DE HARDWARE. A GARANTIA DEVE SER DE RESPONSABILIDADE DO PRÓPRIO FABRICANTE COMPROVADA ATRAVÉS DE DECLARAÇÃO DO FABRICANTE, DISTRIBUIDOR OFICIAL DO FABRICANTE OU CATÁLOGO TÉCNICO ORIGINAL DO FABRICANTE EXCLUSIVO DO MODELO OFERTADO. ESTA DECLARAÇÃO OU CATÁLOGO DEVERÁ SER APRESENTADO JUNTO A PROPOSTA, SOB PENA DE DESCLASSIFICAÇÃO. O FABRICANTE DEVERÁ DISPONIBILIZAR UM NÚMERO 0800 PARA OBTENÇÃO DE SUPORTE E ABERTURA DE CHAMADOS TÉCNICOS. APRESENTAR MARCA, MODELO E PART NUMBER DO SERVIDOR, MARCA E MODELO DO PROCESSADOR OFERTADO, NA PROPOSTA SOB PENA DE DESCLASSIFICAÇÃO; TODA DOCUMENTAÇÃO DEVE SER, OBRIGATORIAMENTE, ORIGINAL DO FABRICANTE. A DOCUMENTAÇÃO DEVERÁ SE REFERENCIAR AO MODELO DO EQUIPAMENTO OFERTADO. TODO EQUIPAMENTO DEVE POSSUIR, INDIVIDUALMENTE, SEUS DOCUMENTOS E MÍDIAS.MODELO, PART NUMBER E FOLDER DO NOTEBOOK OFERTADO,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3C99E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27C1C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A512D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F7D79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36BBE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6FA68473">
            <w:pPr>
              <w:jc w:val="center"/>
              <w:rPr>
                <w:rFonts w:hint="default" w:ascii="Arial" w:hAnsi="Arial" w:cs="Arial"/>
                <w:b/>
                <w:bCs/>
                <w:i w:val="0"/>
                <w:iCs w:val="0"/>
                <w:color w:val="000000"/>
                <w:sz w:val="13"/>
                <w:szCs w:val="13"/>
                <w:u w:val="none"/>
              </w:rPr>
            </w:pP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10B82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3212F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MEMÓRIA ADICIONAL - KIT MEMÓRIA 64 GB TOTALMENTE COMPATÍVEL COM O SERVIDOR DESCRITO NESTE GRUPO. APRESENTAR MARCA, MODELO E PART NUMBER NA PROPOSTA SOB PENA DE DESCLASSIFICAÇÃO.</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F8A41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4473D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84D58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084E9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59427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529B7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40</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9A9F1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85071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LICENÇA DE WINDOWS SERVER - (VITALICIA) LICENÇA DO WINDOWS SERVER NO MÍNIMO 2022 STANDARD – DEVE SER TOTALMENTE COMPATÍVEL COM O SERVIDOR DESCRITO NO GRUPO 39</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24FF4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6059D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6A6D5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3E700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1AE2F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1E26A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6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14E8A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3D59C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LICENÇA PACOTE MICROSOFT OFFICE: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9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55A17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9FC39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9646E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1E7D6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bl>
    <w:p w14:paraId="17930D58">
      <w:pPr>
        <w:numPr>
          <w:ilvl w:val="0"/>
          <w:numId w:val="0"/>
        </w:numPr>
        <w:ind w:leftChars="0"/>
        <w:jc w:val="left"/>
        <w:rPr>
          <w:rFonts w:hint="default" w:ascii="Arial" w:hAnsi="Arial" w:cs="Arial"/>
          <w:b w:val="0"/>
          <w:bCs/>
          <w:sz w:val="22"/>
          <w:szCs w:val="22"/>
          <w:highlight w:val="none"/>
          <w:lang w:val="pt-BR"/>
        </w:rPr>
      </w:pPr>
    </w:p>
    <w:p w14:paraId="536908E8">
      <w:pPr>
        <w:numPr>
          <w:ilvl w:val="0"/>
          <w:numId w:val="0"/>
        </w:numPr>
        <w:ind w:leftChars="0"/>
        <w:jc w:val="left"/>
        <w:rPr>
          <w:rFonts w:hint="default" w:ascii="Arial" w:hAnsi="Arial" w:cs="Arial"/>
          <w:b w:val="0"/>
          <w:bCs/>
          <w:sz w:val="22"/>
          <w:szCs w:val="22"/>
          <w:highlight w:val="none"/>
          <w:lang w:val="pt-BR"/>
        </w:rPr>
      </w:pPr>
    </w:p>
    <w:p w14:paraId="5CB6A84A">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2.5.4</w:t>
      </w:r>
      <w:r>
        <w:rPr>
          <w:rFonts w:hint="default" w:ascii="Arial" w:hAnsi="Arial" w:cs="Arial"/>
          <w:b w:val="0"/>
          <w:bCs/>
          <w:sz w:val="22"/>
          <w:szCs w:val="22"/>
          <w:highlight w:val="none"/>
          <w:lang w:val="pt-BR"/>
        </w:rPr>
        <w:t>. Secretaria de Obras e Serviços Urbanos:</w:t>
      </w:r>
    </w:p>
    <w:tbl>
      <w:tblPr>
        <w:tblStyle w:val="10"/>
        <w:tblW w:w="10937"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5"/>
        <w:gridCol w:w="732"/>
        <w:gridCol w:w="4725"/>
        <w:gridCol w:w="988"/>
        <w:gridCol w:w="1212"/>
        <w:gridCol w:w="1375"/>
        <w:gridCol w:w="1200"/>
      </w:tblGrid>
      <w:tr w14:paraId="3A05A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8CF00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4F27D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E1821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F794C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E18A5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1B93C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0EDA0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19C49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5"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7236F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557FE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43AE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967ED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FC5C7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4893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23</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ADBA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23</w:t>
            </w:r>
          </w:p>
        </w:tc>
      </w:tr>
      <w:tr w14:paraId="68198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0FED8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99A4D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32096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09 -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91496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DB7B2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608CC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86352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1FD02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80DC8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3365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12A486">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MONITOR MODELO 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7C4D1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D4E9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5571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FA3A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6F1D0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9B7DA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FC8CD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E37F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MONITOR MODELO 3</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330DA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523D6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F6D0A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492DC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r>
      <w:tr w14:paraId="531E1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097D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9FEBF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7C52C4">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939FD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6B618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AC3EA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C886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r>
      <w:tr w14:paraId="278EE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D2141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21061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7D9F54">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MOUSE ÓPTICO: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7C75F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8BC5F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9002F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DFB99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r>
      <w:tr w14:paraId="4E32F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1BF03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3F9D3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1443B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TECLADO: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FCCD5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6A4FB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C73DA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C4F8E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r>
      <w:tr w14:paraId="4B149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BDF5C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12</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C649A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6DB1B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NOTEBOOK - MODELO 1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i3 OU AMD RYZEN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 DDR4, CAPACIDADE DE NO MÍNIMO 8GB 2666 INSTALADA, EXPANSIVEL A 32GB, NÃO PODENDO SER SOLDADA, APÓS A INSTALAÇÃO TER NO MINIMO UM SLOT DISPONIVEL PARA ESPANSIBILIDADE.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1 (UMA) UNIDADE NVMe MÍNIMO DE 256GB.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ARMAZENAMENTO: 1 ( UMA ) UNIDADE SATA 500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TELA: PADRÃO LED, MÁXIMO DE 14”, RESOLUÇÃO FULL HD, WEBCAM INTEGRADA 720 HD COM FECHAMENTO DA WEB CAM MANUAMENTE.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BATERIA DE NO MINIMO DE 3 CÉLULAS 45WH.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GABINETE COM LEITOR DE BIOMETRIA INTEGRADO.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FONTE 65W USB TIPO 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LEITOR DE CARTÕES DO TIPO SD, SDHC;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PESO MÁXIMO DE 1,65KG;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SISTEMA OPERACIONAL WINDOWS 10/11, NA VERSÃO PROFESSIONAL 64 BITS; LICENCIADO E INSTALADO;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FORNECER UM DOCK STATION USB TIPO C, COM HDMI, VGA, REDE E UMA USB, PORTATIO DO MESMO FABRICANTE DO EQUIPAMENTO APRESENTAR PART NUNBER DO MESMO.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APRESENTAR NA PROPOSTA A MARCA, MODELO, PART NUMBER E FOLDER DO NOTEBOOK OFERTADO, SOB PENA DE DESCLASSIFICAÇÃO, CONSTAR NO FOLDER TODAS INFORMAÇÕES TÉCNICAS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B4F4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BA5817">
            <w:pPr>
              <w:rPr>
                <w:rFonts w:hint="default" w:ascii="Arial" w:hAnsi="Arial" w:cs="Arial"/>
                <w:b w:val="0"/>
                <w:bCs w:val="0"/>
                <w:i w:val="0"/>
                <w:iCs w:val="0"/>
                <w:color w:val="000000"/>
                <w:sz w:val="13"/>
                <w:szCs w:val="13"/>
                <w:u w:val="none"/>
              </w:rPr>
            </w:pP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0A9F85">
            <w:pPr>
              <w:rPr>
                <w:rFonts w:hint="default" w:ascii="Arial" w:hAnsi="Arial" w:cs="Arial"/>
                <w:b w:val="0"/>
                <w:bCs w:val="0"/>
                <w:i w:val="0"/>
                <w:iCs w:val="0"/>
                <w:color w:val="000000"/>
                <w:sz w:val="13"/>
                <w:szCs w:val="13"/>
                <w:u w:val="none"/>
              </w:rPr>
            </w:pP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572FC7">
            <w:pPr>
              <w:rPr>
                <w:rFonts w:hint="default" w:ascii="Arial" w:hAnsi="Arial" w:cs="Arial"/>
                <w:b w:val="0"/>
                <w:bCs w:val="0"/>
                <w:i w:val="0"/>
                <w:iCs w:val="0"/>
                <w:color w:val="000000"/>
                <w:sz w:val="13"/>
                <w:szCs w:val="13"/>
                <w:u w:val="none"/>
              </w:rPr>
            </w:pPr>
          </w:p>
        </w:tc>
      </w:tr>
      <w:tr w14:paraId="449C2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3"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99BA6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DD20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6FA2A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NOTEBOOK MODELO 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8GB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256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BATERIA DE NO MINIMO 3 CÉLULAS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LEITOR DE CARTÕES DO TIPO 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PESO MÁXIMO DE 2KG;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46AF9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7EE32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37203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81E85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10D68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36B44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CDB7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BA374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NOTEBOOK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ARMAZENAMENTO: 1 (UMA) UNIDADE SSD 240 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GABINETE COM LEITOR DE BIOMETRIA INTEGRADO.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FONTE 65W USB TIPO C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PESO MÁXIMO DE 1,5KG;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BB5C1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EA0F3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EE32C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3E6C5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3DA95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0A2E7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A38E5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AE0C2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A8F8A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0A713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46668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0685D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5DAD5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5E4C0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793FD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E73E27">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B15D3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B76B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DD0B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D44D2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08977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05F4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080A5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2699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DEVE TER UM DISJUNTOR REARMÁVEL QUE PROTEGE O NOBREAK DESLIGANDO DA REDE ELÉTRICA CASO HAJAM CORRENTES EXCESSIVAS PROVOCADAS POR SOBRECARGA E CURTO CIRCUITO, DE PROTEÇÃO DE ENTRADA DE ENERGIA,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24 (VINTE QUATRO) MESES, INCLUSIVE A BATERIA.</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5D148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798E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359F5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09CE1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642E6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60389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0712D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689E2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79557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D0278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9E2D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7449C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r w14:paraId="60C41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34D55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20</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CA485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45FB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BATERIA NOBREAK COM TENSAO NOMINAL DE 12 V E CAPACIDADE NOMINAL DE 7,0AH COM DIMENSOES DE ATE COMPRIMENTO 151 MM, LARGURA 65 MM E ALTURA COM TERMINAL DE 100 MM E PESO DE 2,0 KG, COM TERMINAL TIPO FASTON F187 POSICAO DOS TERMINAIS D E GARANTIA DE FABRICA DE 12 MESES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97FC9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5C55C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01205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08274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5CEE7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E4D7B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A36D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049F4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DPS + FILTRO DE LINHA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CHAVE MICRODISJUNTOR: DESARMA AO DETECTAR SOBRECARGAS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VARISTORES DE ALTA CAPACIDADE COM PROTEÇÃO TÉRMICA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COM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ELÉTRICOSDPS + FILTRO DE LINHA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FILTRO DE LINHA: ALTA ATENUAÇÃO A RUÍDOS EMI / RFI</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NO MÍNIMO DE 04 TOMADAS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TOMADAS PADRÃO ABNT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BIVOLT (127 V / 220 V)</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94EC1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1F2F7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97A7D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26BFB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30</w:t>
            </w:r>
          </w:p>
        </w:tc>
      </w:tr>
      <w:tr w14:paraId="23D94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90044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26</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00B2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9BAC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RADIO DE 5.8GHZ 23DBI COM FONTE POE COM AS SEGUINTES ESPECIFICAÇÕES: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DIMENSIONS 347 X 260 X 208 MM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(13.66 X 10.24 X 8.19")</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WEIGHT 0.7 KG</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(1.54 LB)</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OPERATING FREQUENCY</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5150 - 5875 MHZ</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5150 - 5250, 5725 - 5850 MHZ</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NETWORKING INTERFACE (1) 10/100 ETHERNET PORT</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ANTENNA GAIN 23 DBI</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MAX. POWER OUTPUT 25 DBM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MAX. POWER CONSUMPTION 4W</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POWER SUPPLY 25V, 0.2A POE ADAPTER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POWER METHOD PASSIVE POE (PAIRS 4, 5+; 7, 8 RETURN)</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WIND SURVIVABILITY 200 KM/H (125 MPH)</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WIND LOADING 176.86 N @ 200 KM/H</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(39.76 LBF @ 125 MPH)</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ESD/EMP PROTECTION ±24KV CONTACT / AIR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SHOCK AND VIBRATION ETSI300-019-1.4</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OPERATING TEMPERATURE -40 TO 70° 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APRESENTAR MARCA, MODELO, FOLDER E CATÁLOGO/DATASHEET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0E9C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D1CDE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526E0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5F50C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5237E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83675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D6AE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85E85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ROTEADOR WIFI 6 PRO: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3F47E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989A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C324E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CE9FB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w:t>
            </w:r>
          </w:p>
        </w:tc>
      </w:tr>
      <w:tr w14:paraId="6D0CD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FA560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28</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CC39E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8F4D6">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PATCH PANEL 24 PORTAS CAT. 6E - POSSUIR CERTICACAO UL OU ETL LISTED, POSSUIR CERTIFICACAO ETL VERIFED, POSSUIR CERTIFICACAO DE CANAL PARA 6 CONEXOES POR LABORATORIO DE 3ª. PARTE ETL O PRODUTO DEVE CUMPRIR COM OS REQUISITOS QUANTO A TAXA MAXIMA DE COMPOSTOS QUE NÃO AGRIDAM AO MEIO AMBIENTE CONFORME A DIRETIVA RoHS, PAINEL FROTAL EM MATERIAL TERMOPLASTICO DE ALTO IMPACTO, NÃO PROPAGANTE A CHAMA QUE ATENDA A NORMA UL 94 V-0, POSSUIR PROTETORES 110IDC TRASEIROS PARA AS CONEXOES E TAMPA DE PROTECAO FRONTAL (DUST COVER) COM PORTA ETIQUETADAS DE INDENTIFICACAO EM ACRILICO PARA PORTECAO, APRESENTAR LARGURA DE 19 POLEGADAS, CONFORME REQUISITOS DA NORMA ANSI/TIA/EIA-310E DE ALTURA DE 1 U OU 44,5MM, SER DIPONIBILIZADO EM 24 PORTAS COM CONECTOR RJ45 FEMEA NA PARTE FORONTAL , ESTES DEVEM SER FIXADOS A CIRCUITOS IMPRESSOS, EXCEDER A ANSI/TIA.EIA-568-C.2, CATEGORIA 6, TER CORPO EM TERMOPLASTICO DE ALTO IMPACTO NÃO PROPAGANTE A CHAMA QUE ATENDA A NORMA UL 94 V-0, POSSUIR VIAS DE CONTATO PRODUZIDAS EM BRONZE FOSFOROSO COM CAMADAS DE 2.54µM DE NIQUEL E 1,27 µM DE OURO, POSSUIR TERMINACAO DO TIPO 110 IDC ESTANHADAS PARA PROTECAO CONTRA OXIDACAO E PERMITIR INSERCAO DE CONDUTORES DE 22 AWG A 26 AWG, INDENTIFICACAO DO FABRICANTE NO CORPO DO PRODUTO, POSSUIR LOCAL PARA APLICACAO DE ICONES DE IDENTIFICACAO CONFORME REQUISITOS DA NORMA ANSI/TIA/EIA-606-A,DEVE PERMINITIR A CONECTORIZACAO DO CABO EM ÂNGULO DE 90° OU 180° COM MESMO PART NUMBER, FORNECIDO DE FABRICA COM ICONES DE IDENTICACAO , SER FORNECIDO COM GUIA TRASEIRO PERFURADO , EM MATERIAL TERMOPLASTICO DE ALTO IMPACTO, NÃO PROPAGANTE A CHAMA QUE ATENDA A NORMA UL 94 V-0 COM POSSIBILIDADE FIXACAO DOS CABOS, SUPORTAR CICLOS DE INSERCAO, NA PARTE FRONTAL, IGUAL OU SUPERIOR A 750 (SETECENTAS E CINQUENTA) VEZES COM CONECTORES RJ-45, SUPORTAR CICLOS DE INSERCOES ,IGUAL OU SUPERIOR A 200 (DUZENTAS) VEZES COM TERMINACOES 110 IDC. SER FORNECIDO EM MODULOS DE 8 OU 6 POSICOES, COMPATIVEL COM AS TERMINACOES T568A E T568B, SEGUNDO A ANSI/TIA/EIA-568.C.2, SEM A NECESSIDADE DE TROCAS DE ETIQUETAS,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A9B0E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F7FDF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2A7D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D42F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5CFC6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3FBEC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29</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C51A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8A38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PATCH-PANEL 48 PORTAS CAT. 6E, DEVEM OBEDECER AOS REQUISITOS, POSSUIR 48 PORTAS MODULARES RJ-45, CONECTADAS SEGUNDO A PINAGEM DE CORES T568A OU T568B. DEVE POSSUIR PAINEL FRONTAL CONSTRUÍDO DE AÇO COM 1,5MM DE ESPESSURA E BORDAS DE REFORÇO PARA EVITAR EMPENAMENTOS COM NUMERAÇÃO DAS PORTAS NA COR BRANCA. DEVEM SER CONFIGURADOS COM 4 MÓDULOS DE 12 PORTAS CADA UM, SENDO AS PORTAS RJ45 SUBSTITUÍVEIS INDIVIDUALMENTE, TENDO ETIQUETAS UNIVERSAIS COM POSSIBILIDADE DE CODIFICAÇÃO T568A OU B NA MESMA PEÇA. CADA PORTA DEVE SER CAPAZ DE ACEITAR UM ÍCONE PARA INDICAR SUA FUNÇÃO. NÃO SERÃO PERMITIDOS ÍCONES COLOCADOS EM CONECTORES RJ45 OU EM SUA TAMPA CONTRA POEIRA (DUST COVER). DEVE EXISTIR A IDENTIFICAÇÃO DA CATEGORIA DO PATCH PANEL NA PARTE DIANTEIRA E TRASEIRA DO COMPONENTE. DEVE POSSUIR LIMITADORES DE CURVATURA E ALIVIADORES DE TENSÃO PARA OS CABOS EM CADA PORTA DO PATCH PANEL, ASSIM COMO CADA UMA DELAS DEVE POSSUIR DUAS PLACAS DE CIRCUITO IMPRESSO INDEPENDENTES, SENDO UMA PLACA DE CIRCUITO IMPRESSO PARA COMPENSAÇÃO DE RUÍDO E OUTRA PARA ENCAMINHAMENTO DO SINAL.O PATCH PANELCAT.6 QUANDO INSTALADOS EM UM CANAL COM CABO CAT.6 E RJ45 FÊMEA CAT.6 DEVE POSSUIR AS CARACTERÍSTICAS DE PERFORMANCE MÍNIMAS DETALHADAS NA EIA/TIA 568 B. DEVE POSSUIR CERTIFICAÇÃO UL. APLICABILIDADE E NORMAS PERTINENTES:TODOS OS PATCH PANELS DE USO INTERNO DEVERÃO EXCEDER OS REQUISITOS DE PERFORMANCE PARA CAT.6 DA NORMA TIA/EIA-568-B.2-1 E A IEC 60603-7-4, DEVERÃO GARANTIR SUA APLICAÇÃO PARA TRÁFEGO DE VOZ, DADOS E IMAGEM E SISTEMAS QUE REQUEIRAM GRANDE MARGEM DE SEGURANÇA SOBRE AS ESPECIFICAÇÕES NORMALIZADAS PARA GARANTIR SUPORTE ÀS APLICAÇÕES COMO GIGABIT ETHERNET (1000BASE-TX), 10 E 100BASE-TX 155 MBPS ATM, 100 MBPS TP-PMD, TOKEN RING, ISDN, VÍDEO ANALÓGICO E DIGITAL E VOZ SOBRE IP (VOIP) ANALÓGICO E DIGITAL. UTILIZADO EM CABEAMENTO HORIZONTAL OU SECUNDÁRIO, EM SALAS DE TELECOMUNICAÇÕES (CROSS-CONNECT) PARA DISTRIBUIÇÃO DE SERVIÇOS EM SISTEMAS HORIZONTAIS. REQUISITOS MÍNIMOS OBRIGATÓRIOS: O PAINEL FRONTAL DEVE SER EM AÇO DE 1,5MM DE ESPESSURA E POSSUIR BORDAS DE REFORÇO PARA EVITAR EMPENAMENTOS, COM PINTURA PRETA RESISTENTE A RISCOS E COM NUMERAÇÃO DAS PORTAS NA COR BRANCA;AS PARTES PLÁSTICAS DEVEM SER EM TERMOPLÁSTICO DE ALTO IMPACTO NÃO PROPAGANTE À CHAMA (UL94V-0); CONTER 48 PORTAS COM CONECTORES RJ-45 FÊMEA NA PARTE FRONTAL, ESTES DEVEM TER UM CIRCUITO IMPRESSO PARA CADA PORTA (PARA GARANTIR UMA PERFORMANCE ELÉTRICA UNIFORME PARA CADA PORTA); ESTES (CIRCUITOS IMPRESSOS)DEVEM SER TOTALMENTE PROTEGIDOS POR UM MÓDULO PLÁSTICO (PARA PROTEÇÃO CONTRA DEPOSIÇÃO DE POEIRA, CURTO CIRCUITO E IMPACTO); POSSUIR LOCAL PARA ÍCONE DE IDENTIFICAÇÃO (ANSI EIA/TIA 606-A);SER CONFIGURADO EM FORMA DE MÓDULOS, SENDO QUE, UM MÓDULO CONTÉM 12 (DOZE) PORTAS;POSSIBILITAR A SUBSTITUIÇÃO DE 1 (UMA) PORTAS DE CADA VEZ E NÃO TODO O PAINEL OU MÓDULO EM UMA EVENTUAL MANUTENÇÃO; POSSUIR UM GUIA TRASEIRO METÁLICO INCLUSO (PARA FACILITAR AMARRAÇÃO DOS CABOS);OS CONECTORES TIPO RJ-45 FÊMEA CONSISTIRÃO DE UMA CARCAÇA DE ÓXIDO DE POLIFENILENO (HOUSING - POLYPHENYLENE OXIDE), 94V-0, E DEVERÃO TERMINAR-SE USANDO UM CONECTOR ESTILO 110 ONDE SERÁ FEITA A CONECTORIZAÇÃO DO CABO UTP DE 4 PARES, OS CONTATOS 110 DEVERÃO SER MONTADOS DIRETAMENTE NA PLACA DE CIRCUITO IMPRESSO (REALIZADO EM POLICARBONATO 94V-0);O CONTATO TIPO IDC110 DEVERÁ SER NA PARTE TRASEIRA DO PATCH PANEL E ACEITAR CONDUTORES SÓLIDOS DE 22-24 AWG OU MULTIFILARES DE 24AWG, COM UM DIÂMETRO DE ISOLAÇÃO MÁXIMA DE 0.050 POLEGADAS;OS CONTATOS DO PATCH PANEL DEVERÃO SER BANHADOS COM UM MÍNIMO DE 50 MICROPOLEGADAS DE OURO NA ÁREA DO CONTATO E UM MÍNIMO DE 150 MICROPOLEGADAS DE ESTANHO NA ÁREA DE SOLDA, SOBRE UM BANHO BAIXO MÍNIMO DE 50 MICROPOLEGADAS DE NÍQUEL;DEVERÁ VIR JUNTO COM O PATCH PANEL UM ALIVIADOR DE TENSÃO EM POLICARBONATO TRANSPARENTE QUE POSSUA UM PEQUENO GUIA PARA O CABO, ESTE DEVERÁ SER ENCAIXADO NA TRASEIRA DO CONECTOR TIPO IDC, POSSIBILITANDO UMA RESISTÊNCIA MAIOR NA SUA TERMINAÇÃO / CONECTORIZAÇÃO; SUPORTAR CICLOS DE INSERÇÃO, IGUAL OU SUPERIOR A 750 (SETECENTOS E CINQÜENT</w:t>
            </w:r>
            <w:r>
              <w:rPr>
                <w:rFonts w:hint="default" w:ascii="Arial" w:hAnsi="Arial" w:eastAsia="SimSun" w:cs="Arial"/>
                <w:b w:val="0"/>
                <w:bCs w:val="0"/>
                <w:i w:val="0"/>
                <w:iCs w:val="0"/>
                <w:color w:val="000000"/>
                <w:kern w:val="0"/>
                <w:sz w:val="13"/>
                <w:szCs w:val="13"/>
                <w:u w:val="none"/>
                <w:lang w:val="en-US" w:eastAsia="zh-CN" w:bidi="ar"/>
              </w:rPr>
              <w:t>A) VEZES NA PARTE DIANTEIRA E SUPORTAR CICLOS DE TERMINAÇÃO, IGUAL OU SUPERIOR A 200 (DUZENTAS) VEZES NA PARTE TRASEIRA (IDC);POSSUIR 4 (QUATRO) PARAFUSOS PARA FIXAÇÃO NO RACK, 4 (QUATRO) ABRAÇADEIRAS PARA PRENDER O CABO NO PATCH PANEL; NA PARTE TRASEIRA DEVERÁ TER UMA ETIQUETA PARA CADA PORTA COLADA ENTE OS CONTATOS IDC CONTENDO AS CODIFICAÇÕES DE CORES PARA POSSIBILITAR A TERMINAÇÃO T-568-A E T-568-B (UNIVERSAL), NESTA MESMA DEVERÁ CONSTAR O CÓDIGO DE COMERCIALIZAÇÃO DO FABRICANTE DO PRODUTO PARA FÁCIL IDENTIFICAÇÃO APÓS SUA INSTALAÇÃO EM UM EVENTUAL PROBLEMA DE QUALIDADE, TER IDENTIFICADO O ANO E SEMANA QUE O PRODUTO FOI PRODUZIDO PARA POSSIBILITAR O RASTREAMENTO INTERNO DO LOTE E CONTER ESCRITO CATEGORIA 6. POSSUIR LOGOTIPO DO FABRICANTE MARCADA NO CORPO DO PATCH PANEL E TER UMA ETIQUETA NO CORPO DO PRODUTO COM CÓDIGO DE COMERCIALIZAÇÃO DO FABRICANTE COM O ANO E SEMANA QUE O PRODUTO FOI PRODUZIDO PARA POSSIBILITAR O RASTREAMENTO INTERNO DO LOTE;O CONECTOR TIPO FÊMEA DEVERÁ OPERAR EM TEMPERATURA DE –40° A 70°C O FABRICANTE DEVERÁ OFERECER UMA GARANTIA DO PRODUTO POR 25 (VINTE E CINCO) ANOS CONTRA DEFEITO DE FABRICAÇÃO DEVERÁ SER APRESENTADO CERTIFICAÇÃO ISO 9001 E ISO 14000 DO FABRICANTE DO PRODUTO;DEVERÁ APRESENTAR CERTIFICADO DE UM LABORATÓRIO INDEPENDENTE TRAFEGANDO EM GIGABIT ETHERNET COM ZERO BIT ERROR; O FABRICANTE DEVERÁ APRESENTAR A UL DO PRODUTO OU COMPROVAR ATRAVÉS DA INTERNET (SITE) IMPRIMINDO E INFORMANDO NESTE O ENDEREÇO COMPLETO (LINK) DA PÁGINA QUE MOSTRE O CÓDIGO DO PRODUTO DO FABRICANTE COM O NÚMERO DA UL;AS COMPROVAÇÕES TÉCNICAS DEVERÃO SER APRESENTADAS EM CATÁLOGOS, DESENHOS TÉCNICOS OU EM PÁGINAS (SITES) DA INTERNET, OFICIAIS DO FABRICANTE QUE PRODUZ O COMPONENTE. CASO ESSA SEJA EXTRAÍDA DA INTERNET, ESSA DEVERÁ CONTER O URL (ENDEREÇO DA INTERNET) PARA PESQUISA ON-LINE DA RESPECTIVA DOCUMENTAÇÃO. O FABRICANTE DO COMPONENTE DEVERÁ POSSUIR FÁBRICA NO BRASIL PARA SUPORTE AO PRODUTO CASO SEJA NECESSÁRIO. EMBALAGEM DO PRODUTO: EMBALAGEM PLÁSTICA COM 48 (QUARENTA E OITO) ALIVIADORES DE TENSÃO TRANSPARENTES; 48 (QUARENTA E OITO) CONECTORES SOLTOS PARA MONTAGEM NO PAINEL; DEVERÁ TER IMPRESSO A MARCA DO FABRICANTE;DEVERÁ TER UMA ETIQUETA IMPRESSA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4F064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08155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33AB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5E804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52BC6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31D4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30</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008A9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8FBD7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69A6B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8F1D3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3F0E3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0C7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2B176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4F9BE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F9CF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3B7E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5E14E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8EADB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1BF1F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B70C5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6</w:t>
            </w:r>
          </w:p>
        </w:tc>
      </w:tr>
      <w:tr w14:paraId="1CB60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759B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32</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0D465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4CBF4D">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PORCA TIPO GAIOLA COM PARAFUSO, PADRÃO PARA RACKS 19”.</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76F43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86525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074E6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59182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r>
      <w:tr w14:paraId="033E2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5ABE6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33</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0C22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09C24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CAIXA DE CABO CAT 5E - CAIXA DE CABO DE REDE (CAIXA CONTENDO NO MÍNIMO 305 METROS) UTP, 04 PARES, 24 AWG, CAT. 5E. APRESENTAR MARCA, MODELO E FOLDER DO SITE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0E38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F4B10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4F40A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C5C87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26E37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1F82B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34</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1EDEA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CD280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CAIXA DE CABO CAT 6E - CAIXA DE CABO DE REDE (CAIXA CONTENDO NO MÍNIMO 305 METROS) UTP, 04 PARES, 24 AWG, CAT. 6E. APRESENTAR MARCA, MODELO E FOLDER DO SITE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8302C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2E21B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0DDC1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20D39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2859E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AE7DF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CC03B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31E5D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CONECTOR RJ45 MACHO CAT5E MULTILAN.</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2140C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0BDAF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649C9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98819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300</w:t>
            </w:r>
          </w:p>
        </w:tc>
      </w:tr>
      <w:tr w14:paraId="07365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47DEB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93A6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D1DD7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D62F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6B2CF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AAFF9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E0513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2C997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5"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5A66F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40DE4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52F93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C14D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9558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F63CB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9C1A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r>
      <w:tr w14:paraId="21196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CA47D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7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BF7D2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37476F">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LICENÇA PACOTE MICROSOFT OFFICE: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D852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6C050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C8C3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8</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BF7CE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8</w:t>
            </w:r>
          </w:p>
        </w:tc>
      </w:tr>
    </w:tbl>
    <w:p w14:paraId="6C529A11">
      <w:pPr>
        <w:numPr>
          <w:ilvl w:val="0"/>
          <w:numId w:val="0"/>
        </w:numPr>
        <w:ind w:leftChars="0"/>
        <w:jc w:val="left"/>
        <w:rPr>
          <w:rFonts w:hint="default" w:ascii="Arial" w:hAnsi="Arial" w:cs="Arial"/>
          <w:b w:val="0"/>
          <w:bCs/>
          <w:sz w:val="22"/>
          <w:szCs w:val="22"/>
          <w:highlight w:val="none"/>
          <w:lang w:val="pt-BR"/>
        </w:rPr>
      </w:pPr>
    </w:p>
    <w:p w14:paraId="481D7C13">
      <w:pPr>
        <w:numPr>
          <w:ilvl w:val="0"/>
          <w:numId w:val="0"/>
        </w:numPr>
        <w:ind w:leftChars="0"/>
        <w:jc w:val="left"/>
        <w:rPr>
          <w:rFonts w:hint="default" w:ascii="Arial" w:hAnsi="Arial" w:cs="Arial"/>
          <w:b w:val="0"/>
          <w:bCs/>
          <w:sz w:val="22"/>
          <w:szCs w:val="22"/>
          <w:highlight w:val="none"/>
          <w:lang w:val="pt-BR"/>
        </w:rPr>
      </w:pPr>
    </w:p>
    <w:p w14:paraId="50E9BD75">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2.5.5</w:t>
      </w:r>
      <w:r>
        <w:rPr>
          <w:rFonts w:hint="default" w:ascii="Arial" w:hAnsi="Arial" w:cs="Arial"/>
          <w:b w:val="0"/>
          <w:bCs/>
          <w:sz w:val="22"/>
          <w:szCs w:val="22"/>
          <w:highlight w:val="none"/>
          <w:lang w:val="pt-BR"/>
        </w:rPr>
        <w:t>. Secretaria Municipal de Segurança e Trânsito:</w:t>
      </w:r>
    </w:p>
    <w:tbl>
      <w:tblPr>
        <w:tblStyle w:val="10"/>
        <w:tblW w:w="10975" w:type="dxa"/>
        <w:tblInd w:w="-46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8"/>
        <w:gridCol w:w="690"/>
        <w:gridCol w:w="4740"/>
        <w:gridCol w:w="1025"/>
        <w:gridCol w:w="1187"/>
        <w:gridCol w:w="1363"/>
        <w:gridCol w:w="1212"/>
      </w:tblGrid>
      <w:tr w14:paraId="08AB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6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48275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582B3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17F2F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487A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5906B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57322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FC769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1E4DD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079CB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6D9E4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210F2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3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5CCE2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BBF1B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00A69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99F21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18</w:t>
            </w:r>
          </w:p>
        </w:tc>
      </w:tr>
      <w:tr w14:paraId="5C628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72145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BA413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4857D7">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 MODELO 4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17 - DESKTOP, MONITOR, TECLADO E MOUSE SENDO DO MESMO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B6693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3A091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8482C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D3715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6D039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0964F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0D2A3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C0D81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MONITOR MODELO 1</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21 POLEGADAS RESOLUÇÃO MÍNIMA 1920 X 1080 A 60 HZ; BRILHO DE NO MÍNIMO 200 NITs; CONTRASTE REAL DE NO MÍNIMO 1000:1 VOLTAGEM/ALIMENTAÇÃO AUTOMÁTICA COM FONTE INTERNA, CONECTORES ENTRADA: 01 VGA, HDMI E 01 DISPLAY PORT. SENDO DO MESMO FABRICANTE PARA O LOTE DO DESKTOP BÁSICO OFERTADO.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31A72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E8F5B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A40E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7</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C1C09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3F3FB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6B3B5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5EB58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A4123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8640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2ED7F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51828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12</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6639E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r>
      <w:tr w14:paraId="29FF2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29082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62B4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0CADD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MOUSE ÓPTICO: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02366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1D064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9E05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A534D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25</w:t>
            </w:r>
          </w:p>
        </w:tc>
      </w:tr>
      <w:tr w14:paraId="79121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FEC72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C7F26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16898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TECLADO: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83C98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33343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F66E4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8CC4A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25</w:t>
            </w:r>
          </w:p>
        </w:tc>
      </w:tr>
      <w:tr w14:paraId="35D1A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9229E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6A36A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8D29A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NOTEBOOK MODELO 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8GB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256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BATERIA DE NO MINIMO 3 CÉLULAS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LEITOR DE CARTÕES DO TIPO 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PESO MÁXIMO DE 2KG;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358D8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2DD5A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F10F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EEA73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5806D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46B99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1E97C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E476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4CD7C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BA94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E7491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E85FF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7252C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8E30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FDE90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F3E84">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1D79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8272D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725F5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B4AB3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6C1E9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D2918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01BE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74DA9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B652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E890D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B0FBB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EE963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658DC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5"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DC011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F81A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79355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DEVE TER UM DISJUNTOR REARMÁVEL QUE PROTEGE O NOBREAK DESLIGANDO DA REDE ELÉTRICA CASO HAJAM CORRENTES EXCESSIVAS PROVOCADAS POR SOBRECARGA E CURTO CIRCUITO, DE PROTEÇÃO DE ENTRADA DE ENERGIA,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24 (VINTE QUATRO) MESES, INCLUSIVE A BATERIA.</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4C7AF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CD0E0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B37A8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30</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B661D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35</w:t>
            </w:r>
          </w:p>
        </w:tc>
      </w:tr>
      <w:tr w14:paraId="781ED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8"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23F9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DB2ED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90DB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9C9CB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3D09C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667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5B236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7AB1E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AD748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1522F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71954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DPS + FILTRO DE LINHA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CHAVE MICRODISJUNTOR: DESARMA AO DETECTAR SOBRECARGAS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VARISTORES DE ALTA CAPACIDADE COM PROTEÇÃO TÉRMICA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COM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ELÉTRICOSDPS + FILTRO DE LINHA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FILTRO DE LINHA: ALTA ATENUAÇÃO A RUÍDOS EMI / RFI</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NO MÍNIMO DE 04 TOMADAS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TOMADAS PADRÃO ABNT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BIVOLT (127 V / 220 V)</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D31DB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D5C75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0761E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65D16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594D0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EA5C8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8A699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04CA75">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ROTEADOR WIFI 6 PRO: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8861B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A9D02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41C43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A33D8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0F99D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7917B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33</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553C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BE227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CAIXA DE CABO CAT 5E - CAIXA DE CABO DE REDE (CAIXA CONTENDO NO MÍNIMO 305 METROS) UTP, 04 PARES, 24 AWG, CAT. 5E. APRESENTAR MARCA, MODELO E FOLDER DO SITE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5ADDB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E118D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93EA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EBFD8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53A12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6B95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6748E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12C43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CONECTOR RJ45 MACHO CAT5E MULTILAN.</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4B2F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71EC4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300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1AE95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450</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53299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500</w:t>
            </w:r>
          </w:p>
        </w:tc>
      </w:tr>
      <w:tr w14:paraId="4828E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DEEFB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9FE06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3F96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LICENÇA PACOTE MICROSOFT OFFICE: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482AF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9471A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7414F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25</w:t>
            </w:r>
          </w:p>
        </w:tc>
        <w:tc>
          <w:tcPr>
            <w:tcW w:w="12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0964B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35</w:t>
            </w:r>
          </w:p>
        </w:tc>
      </w:tr>
    </w:tbl>
    <w:p w14:paraId="37ECF5F6">
      <w:pPr>
        <w:numPr>
          <w:ilvl w:val="0"/>
          <w:numId w:val="0"/>
        </w:numPr>
        <w:ind w:leftChars="0"/>
        <w:jc w:val="left"/>
        <w:rPr>
          <w:rFonts w:hint="default" w:ascii="Arial" w:hAnsi="Arial" w:cs="Arial"/>
          <w:b w:val="0"/>
          <w:bCs/>
          <w:sz w:val="22"/>
          <w:szCs w:val="22"/>
          <w:highlight w:val="none"/>
          <w:lang w:val="pt-BR"/>
        </w:rPr>
      </w:pPr>
    </w:p>
    <w:p w14:paraId="1A9E4ECE">
      <w:pPr>
        <w:numPr>
          <w:ilvl w:val="0"/>
          <w:numId w:val="0"/>
        </w:numPr>
        <w:ind w:leftChars="0"/>
        <w:jc w:val="left"/>
        <w:rPr>
          <w:rFonts w:hint="default" w:ascii="Arial" w:hAnsi="Arial" w:cs="Arial"/>
          <w:b w:val="0"/>
          <w:bCs/>
          <w:sz w:val="22"/>
          <w:szCs w:val="22"/>
          <w:highlight w:val="none"/>
          <w:lang w:val="pt-BR"/>
        </w:rPr>
      </w:pPr>
    </w:p>
    <w:p w14:paraId="54F4EDC8">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2.5.6</w:t>
      </w:r>
      <w:r>
        <w:rPr>
          <w:rFonts w:hint="default" w:ascii="Arial" w:hAnsi="Arial" w:cs="Arial"/>
          <w:b w:val="0"/>
          <w:bCs/>
          <w:sz w:val="22"/>
          <w:szCs w:val="22"/>
          <w:highlight w:val="none"/>
          <w:lang w:val="pt-BR"/>
        </w:rPr>
        <w:t>. Secretaria Municipal de Meio Ambiente e Desenvolvimento Sustentável:</w:t>
      </w:r>
    </w:p>
    <w:tbl>
      <w:tblPr>
        <w:tblStyle w:val="10"/>
        <w:tblW w:w="10975" w:type="dxa"/>
        <w:tblInd w:w="-46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3"/>
        <w:gridCol w:w="757"/>
        <w:gridCol w:w="4688"/>
        <w:gridCol w:w="1025"/>
        <w:gridCol w:w="1187"/>
        <w:gridCol w:w="1388"/>
        <w:gridCol w:w="1187"/>
      </w:tblGrid>
      <w:tr w14:paraId="209B5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657D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C18C3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EEF0C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01DD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8B303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7EDF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C8751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1A21D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5670B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7222E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46790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UMA REDE SEM FIO COM DUAS SAIDA TRASEIRA E ANTENA EXTERNA COM TAMANHO MINIMO DE 40 CENTIMENTROS.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SMALL FORM FACTOR TOOL LESS SEM QUALQUER TIPO DE USO DE FERRAMENTA E SEM PARAFUSO RECARTILHADO NA TRASEIRA 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256GB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GRAVADORA DVD INTERNA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9AF50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1ECAE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56AD5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8E1C9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r>
      <w:tr w14:paraId="441D7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4E372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EE52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FE957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COMPUTADOR MODELO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09 - MOUSE ÓPTICO.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18 - DESKTOP, MONITOR, TECLADO E MOUSE SENDO DO MESMO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BEE1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CB04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6EB2B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1C2DD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r w14:paraId="0F04A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CE08E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4D4AC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083E8D">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MONITOR MODELO 2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CFA48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7A353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BCFC6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28826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33E02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389C5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61F7B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E46502">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MONITOR MODELO 3</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7A6B0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E205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503E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13771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48193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C81B2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18CAE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172C3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992FD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06F10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48578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4E012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w:t>
            </w:r>
          </w:p>
        </w:tc>
      </w:tr>
      <w:tr w14:paraId="32947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D8CA9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E154B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75918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MOUSE ÓPTICO: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98FBA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9DDED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28A39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EA6D9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6FDCA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6BB18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B21D0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2CE59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TECLADO: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F87B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69EB1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A2E95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400C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2F491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F5D8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1053F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C77CEB">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NOTEBOOK MODELO 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2 - MEMÓRIA DDR4, CAPACIDADE DE NO MÍNIMO 8GB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4 - ARMAZENAMENTO: 256 SSD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6 - BATERIA DE NO MINIMO 3 CÉLULAS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7 - LEITOR DE CARTÕES DO TIPO SD.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8 - PESO MÁXIMO DE 2KG;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CFC4A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F5B51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0893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3EF03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04254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7777F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0C192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8720D4">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537B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BD555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9C8EE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C5482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w:t>
            </w:r>
          </w:p>
        </w:tc>
      </w:tr>
      <w:tr w14:paraId="132B5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22B00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34A4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B0E69F">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06CA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96A05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DE12F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D115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5269E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2EF8F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CF55C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0F69CF">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96602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55437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951EA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0D1AA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0C8E3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9D432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E77A6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63BBF8">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DEVE TER UM DISJUNTOR REARMÁVEL QUE PROTEGE O NOBREAK DESLIGANDO DA REDE ELÉTRICA CASO HAJAM CORRENTES EXCESSIVAS PROVOCADAS POR SOBRECARGA E CURTO CIRCUITO, DE PROTEÇÃO DE ENTRADA DE ENERGIA,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24 (VINTE QUATRO) MESES, INCLUSIVE A BATERIA.</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B2073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8782A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75773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A5B5E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30</w:t>
            </w:r>
          </w:p>
        </w:tc>
      </w:tr>
      <w:tr w14:paraId="7BE0F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E5AE0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4643C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94540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1E82C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0318F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7A05B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5A96B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06737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BBE6B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22</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B864F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7B45A1">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LEITOR DE CÓDIGO DE BARRAS COM PEDESTAL, USB, TECNOLOGIA AREA IMAGER.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ESPECIFICAÇÕES: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SENSOR DE IMAGEM: 1080 X 720 PIXELS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DE TELAS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RESOLUÇÃO: ≥ 3 MIL</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RESISTÊNCIA A QUEDAS: 2 METROS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FEBRABAN (BOLETOS)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LEITURA DANFES (NFS)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PLUG &amp; PLAY</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ÂNGULO DE LEITURA: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HORIZONTAL 41°- VERTICAL 28°</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TECNOLOGIA: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ÁREA IMAGER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OPERAÇÃO: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MANUAL (GATILHO)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AUTOMÁTICA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CÓDIGOS DE BARRAS RECONHECIDOS: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LINEARES 1D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- 2D QR CODE</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TIPO DE USO: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MANUAL COM FIO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PEDESTAL</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CONEXÃO COM O COMPUTADOR:</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USB</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CABO: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- 2 METROS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TEMPERATURA DE OPERAÇÃO [°C]: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-10° A 50°C</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UMIDADE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- 5 A 95 SEM CONDENSAÇÃO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TIPOS DE CÓDIGOS DE BARRAS RECONHECIDOS: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- 1D: UPC-A, UPC-E,UPC-E1, EAN-13, EAN-8, ISBN (BOOKLAND EAN), ISSN, CODE 39, CODE 39 FULL ASCII, CODE 32, TRIOPTIC CODE 39, INTERLEAVED 2 OF 5, INDUSTRIAL 2 OF 5(DISCRETE 2 OF 5), MATRIX 2 OF 5, CODABAR (NW7), CODE 128, UCC/EAN 128, ISBT 128, CODE 93, CODE 11 (USD-8), MSI/PLESSEY, UK/PLESSEY, CHINA POST, CHINA FINANCE, TELEPEN, GS1 DATABAR (ANTIGO RSS)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ÍNDICE DE PROTEÇÃO: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IP52</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CONTEÚDO DA EMBALAGEM:</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- 1X LEITOR DE CÓDIGO DE BARRAS ELGIN EL250</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GARANTIA: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24 MESES DE GARANTIA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PESO APROXIMANDO:</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530 GRAMAS (BRUTO COM EMBALAGEM).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742CE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92582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47F8E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1A01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2BF69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073A1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AA85E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36B63">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DPS + FILTRO DE LINHA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CHAVE MICRODISJUNTOR: DESARMA AO DETECTAR SOBRECARGAS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VARISTORES DE ALTA CAPACIDADE COM PROTEÇÃO TÉRMICA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COM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ELÉTRICOSDPS + FILTRO DE LINHA</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FILTRO DE LINHA: ALTA ATENUAÇÃO A RUÍDOS EMI / RFI</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ESPAÇAMENTO ENTRE AS TOMADAS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PROTEÇÃO CONTRA SURTOS ELÉTRICOS</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NO MÍNIMO DE 04 TOMADAS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xml:space="preserve">- TOMADAS PADRÃO ABNT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 BIVOLT (127 V / 220 V)</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0093B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15708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9030C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EC20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20</w:t>
            </w:r>
          </w:p>
        </w:tc>
      </w:tr>
      <w:tr w14:paraId="00828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A1A24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F4A56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903C29">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 xml:space="preserve">ROTEADOR WIFI 6 PRO: </w:t>
            </w:r>
            <w:r>
              <w:rPr>
                <w:rFonts w:hint="default" w:ascii="Arial" w:hAnsi="Arial" w:eastAsia="SimSun" w:cs="Arial"/>
                <w:b w:val="0"/>
                <w:bCs w:val="0"/>
                <w:i w:val="0"/>
                <w:iCs w:val="0"/>
                <w:color w:val="000000"/>
                <w:kern w:val="0"/>
                <w:sz w:val="13"/>
                <w:szCs w:val="13"/>
                <w:u w:val="none"/>
                <w:lang w:val="en-US" w:eastAsia="zh-CN" w:bidi="ar"/>
              </w:rPr>
              <w:br w:type="textWrapping"/>
            </w:r>
            <w:r>
              <w:rPr>
                <w:rFonts w:hint="default" w:ascii="Arial" w:hAnsi="Arial" w:eastAsia="SimSun" w:cs="Arial"/>
                <w:b w:val="0"/>
                <w:bCs w:val="0"/>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850A1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15253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A54CB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514B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r w14:paraId="72187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9FB4D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29</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50F8A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AEB580">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PATCH-PANEL 48 PORTAS CAT. 6E, DEVEM OBEDECER AOS REQUISITOS, POSSUIR 48 PORTAS MODULARES RJ-45, CONECTADAS SEGUNDO A PINAGEM DE CORES T568A OU T568B. DEVE POSSUIR PAINEL FRONTAL CONSTRUÍDO DE AÇO COM 1,5MM DE ESPESSURA E BORDAS DE REFORÇO PARA EVITAR EMPENAMENTOS COM NUMERAÇÃO DAS PORTAS NA COR BRANCA. DEVEM SER CONFIGURADOS COM 4 MÓDULOS DE 12 PORTAS CADA UM, SENDO AS PORTAS RJ45 SUBSTITUÍVEIS INDIVIDUALMENTE, TENDO ETIQUETAS UNIVERSAIS COM POSSIBILIDADE DE CODIFICAÇÃO T568A OU B NA MESMA PEÇA. CADA PORTA DEVE SER CAPAZ DE ACEITAR UM ÍCONE PARA INDICAR SUA FUNÇÃO. NÃO SERÃO PERMITIDOS ÍCONES COLOCADOS EM CONECTORES RJ45 OU EM SUA TAMPA CONTRA POEIRA (DUST COVER). DEVE EXISTIR A IDENTIFICAÇÃO DA CATEGORIA DO PATCH PANEL NA PARTE DIANTEIRA E TRASEIRA DO COMPONENTE. DEVE POSSUIR LIMITADORES DE CURVATURA E ALIVIADORES DE TENSÃO PARA OS CABOS EM CADA PORTA DO PATCH PANEL, ASSIM COMO CADA UMA DELAS DEVE POSSUIR DUAS PLACAS DE CIRCUITO IMPRESSO INDEPENDENTES, SENDO UMA PLACA DE CIRCUITO IMPRESSO PARA COMPENSAÇÃO DE RUÍDO E OUTRA PARA ENCAMINHAMENTO DO SINAL.O PATCH PANELCAT.6 QUANDO INSTALADOS EM UM CANAL COM CABO CAT.6 E RJ45 FÊMEA CAT.6 DEVE POSSUIR AS CARACTERÍSTICAS DE PERFORMANCE MÍNIMAS DETALHADAS NA EIA/TIA 568 B. DEVE POSSUIR CERTIFICAÇÃO UL. APLICABILIDADE E NORMAS PERTINENTES:TODOS OS PATCH PANELS DE USO INTERNO DEVERÃO EXCEDER OS REQUISITOS DE PERFORMANCE PARA CAT.6 DA NORMA TIA/EIA-568-B.2-1 E A IEC 60603-7-4, DEVERÃO GARANTIR SUA APLICAÇÃO PARA TRÁFEGO DE VOZ, DADOS E IMAGEM E SISTEMAS QUE REQUEIRAM GRANDE MARGEM DE SEGURANÇA SOBRE AS ESPECIFICAÇÕES NORMALIZADAS PARA GARANTIR SUPORTE ÀS APLICAÇÕES COMO GIGABIT ETHERNET (1000BASE-TX), 10 E 100BASE-TX 155 MBPS ATM, 100 MBPS TP-PMD, TOKEN RING, ISDN, VÍDEO ANALÓGICO E DIGITAL E VOZ SOBRE IP (VOIP) ANALÓGICO E DIGITAL. UTILIZADO EM CABEAMENTO HORIZONTAL OU SECUNDÁRIO, EM SALAS DE TELECOMUNICAÇÕES (CROSS-CONNECT) PARA DISTRIBUIÇÃO DE SERVIÇOS EM SISTEMAS HORIZONTAIS. REQUISITOS MÍNIMOS OBRIGATÓRIOS: O PAINEL FRONTAL DEVE SER EM AÇO DE 1,5MM DE ESPESSURA E POSSUIR BORDAS DE REFORÇO PARA EVITAR EMPENAMENTOS, COM PINTURA PRETA RESISTENTE A RISCOS E COM NUMERAÇÃO DAS PORTAS NA COR BRANCA;AS PARTES PLÁSTICAS DEVEM SER EM TERMOPLÁSTICO DE ALTO IMPACTO NÃO PROPAGANTE À CHAMA (UL94V-0); CONTER 48 PORTAS COM CONECTORES RJ-45 FÊMEA NA PARTE FRONTAL, ESTES DEVEM TER UM CIRCUITO IMPRESSO PARA CADA PORTA (PARA GARANTIR UMA PERFORMANCE ELÉTRICA UNIFORME PARA CADA PORTA); ESTES (CIRCUITOS IMPRESSOS)DEVEM SER TOTALMENTE PROTEGIDOS POR UM MÓDULO PLÁSTICO (PARA PROTEÇÃO CONTRA DEPOSIÇÃO DE POEIRA, CURTO CIRCUITO E IMPACTO); POSSUIR LOCAL PARA ÍCONE DE IDENTIFICAÇÃO (ANSI EIA/TIA 606-A);SER CONFIGURADO EM FORMA DE MÓDULOS, SENDO QUE, UM MÓDULO CONTÉM 12 (DOZE) PORTAS;POSSIBILITAR A SUBSTITUIÇÃO DE 1 (UMA) PORTAS DE CADA VEZ E NÃO TODO O PAINEL OU MÓDULO EM UMA EVENTUAL MANUTENÇÃO; POSSUIR UM GUIA TRASEIRO METÁLICO INCLUSO (PARA FACILITAR AMARRAÇÃO DOS CABOS);OS CONECTORES TIPO RJ-45 FÊMEA CONSISTIRÃO DE UMA CARCAÇA DE ÓXIDO DE POLIFENILENO (HOUSING - POLYPHENYLENE OXIDE), 94V-0, E DEVERÃO TERMINAR-SE USANDO UM CONECTOR ESTILO 110 ONDE SERÁ FEITA A CONECTORIZAÇÃO DO CABO UTP DE 4 PARES, OS CONTATOS 110 DEVERÃO SER MONTADOS DIRETAMENTE NA PLACA DE CIRCUITO IMPRESSO (REALIZADO EM POLICARBONATO 94V-0);O CONTATO TIPO IDC110 DEVERÁ SER NA PARTE TRASEIRA DO PATCH PANEL E ACEITAR CONDUTORES SÓLIDOS DE 22-24 AWG OU MULTIFILARES DE 24AWG, COM UM DIÂMETRO DE ISOLAÇÃO MÁXIMA DE 0.050 POLEGADAS;OS CONTATOS DO PATCH PANEL DEVERÃO SER BANHADOS COM UM MÍNIMO DE 50 MICROPOLEGADAS DE OURO NA ÁREA DO CONTATO E UM MÍNIMO DE 150 MICROPOLEGADAS DE ESTANHO NA ÁREA DE SOLDA, SOBRE UM BANHO BAIXO MÍNIMO DE 50 MICROPOLEGADAS DE NÍQUEL;DEVERÁ VIR JUNTO COM O PATCH PANEL UM ALIVIADOR DE TENSÃO EM POLICARBONATO TRANSPARENTE QUE POSSUA UM PEQUENO GUIA PARA O CABO, ESTE DEVERÁ SER ENCAIXADO NA TRASEIRA DO CONECTOR TIPO IDC, POSSIBILITANDO UMA RESISTÊNCIA MAIOR NA SUA TERMINAÇÃO / CONECTORIZAÇÃO; SUPORTAR CICLOS DE INSERÇÃO, IGUAL OU SUPERIOR A 750 (SETECENTOS E CINQÜENT</w:t>
            </w:r>
            <w:r>
              <w:rPr>
                <w:rFonts w:hint="default" w:ascii="Arial" w:hAnsi="Arial" w:eastAsia="SimSun" w:cs="Arial"/>
                <w:b w:val="0"/>
                <w:bCs w:val="0"/>
                <w:i w:val="0"/>
                <w:iCs w:val="0"/>
                <w:color w:val="000000"/>
                <w:kern w:val="0"/>
                <w:sz w:val="13"/>
                <w:szCs w:val="13"/>
                <w:u w:val="none"/>
                <w:lang w:val="en-US" w:eastAsia="zh-CN" w:bidi="ar"/>
              </w:rPr>
              <w:t>A) VEZES NA PARTE DIANTEIRA E SUPORTAR CICLOS DE TERMINAÇÃO, IGUAL OU SUPERIOR A 200 (DUZENTAS) VEZES NA PARTE TRASEIRA (IDC);POSSUIR 4 (QUATRO) PARAFUSOS PARA FIXAÇÃO NO RACK, 4 (QUATRO) ABRAÇADEIRAS PARA PRENDER O CABO NO PATCH PANEL; NA PARTE TRASEIRA DEVERÁ TER UMA ETIQUETA PARA CADA PORTA COLADA ENTE OS CONTATOS IDC CONTENDO AS CODIFICAÇÕES DE CORES PARA POSSIBILITAR A TERMINAÇÃO T-568-A E T-568-B (UNIVERSAL), NESTA MESMA DEVERÁ CONSTAR O CÓDIGO DE COMERCIALIZAÇÃO DO FABRICANTE DO PRODUTO PARA FÁCIL IDENTIFICAÇÃO APÓS SUA INSTALAÇÃO EM UM EVENTUAL PROBLEMA DE QUALIDADE, TER IDENTIFICADO O ANO E SEMANA QUE O PRODUTO FOI PRODUZIDO PARA POSSIBILITAR O RASTREAMENTO INTERNO DO LOTE E CONTER ESCRITO CATEGORIA 6. POSSUIR LOGOTIPO DO FABRICANTE MARCADA NO CORPO DO PATCH PANEL E TER UMA ETIQUETA NO CORPO DO PRODUTO COM CÓDIGO DE COMERCIALIZAÇÃO DO FABRICANTE COM O ANO E SEMANA QUE O PRODUTO FOI PRODUZIDO PARA POSSIBILITAR O RASTREAMENTO INTERNO DO LOTE;O CONECTOR TIPO FÊMEA DEVERÁ OPERAR EM TEMPERATURA DE –40° A 70°C O FABRICANTE DEVERÁ OFERECER UMA GARANTIA DO PRODUTO POR 25 (VINTE E CINCO) ANOS CONTRA DEFEITO DE FABRICAÇÃO DEVERÁ SER APRESENTADO CERTIFICAÇÃO ISO 9001 E ISO 14000 DO FABRICANTE DO PRODUTO;DEVERÁ APRESENTAR CERTIFICADO DE UM LABORATÓRIO INDEPENDENTE TRAFEGANDO EM GIGABIT ETHERNET COM ZERO BIT ERROR; O FABRICANTE DEVERÁ APRESENTAR A UL DO PRODUTO OU COMPROVAR ATRAVÉS DA INTERNET (SITE) IMPRIMINDO E INFORMANDO NESTE O ENDEREÇO COMPLETO (LINK) DA PÁGINA QUE MOSTRE O CÓDIGO DO PRODUTO DO FABRICANTE COM O NÚMERO DA UL;AS COMPROVAÇÕES TÉCNICAS DEVERÃO SER APRESENTADAS EM CATÁLOGOS, DESENHOS TÉCNICOS OU EM PÁGINAS (SITES) DA INTERNET, OFICIAIS DO FABRICANTE QUE PRODUZ O COMPONENTE. CASO ESSA SEJA EXTRAÍDA DA INTERNET, ESSA DEVERÁ CONTER O URL (ENDEREÇO DA INTERNET) PARA PESQUISA ON-LINE DA RESPECTIVA DOCUMENTAÇÃO. O FABRICANTE DO COMPONENTE DEVERÁ POSSUIR FÁBRICA NO BRASIL PARA SUPORTE AO PRODUTO CASO SEJA NECESSÁRIO. EMBALAGEM DO PRODUTO: EMBALAGEM PLÁSTICA COM 48 (QUARENTA E OITO) ALIVIADORES DE TENSÃO TRANSPARENTES; 48 (QUARENTA E OITO) CONECTORES SOLTOS PARA MONTAGEM NO PAINEL; DEVERÁ TER IMPRESSO A MARCA DO FABRICANTE;DEVERÁ TER UMA ETIQUETA IMPRESSA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B5433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EA1BF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0E376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6F348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6F2F8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BE87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30</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48959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2BF47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A35D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B4BD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28C522">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AD786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05DE2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8524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95AB2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85D1F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74DE7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7DAEE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E6A5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69AF6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22613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BDF6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32</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3EFF5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C6F0C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PORCA TIPO GAIOLA COM PARAFUSO, PADRÃO PARA RACKS 19”.</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010936">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FA880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FB08E4">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55085C">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500</w:t>
            </w:r>
          </w:p>
        </w:tc>
      </w:tr>
      <w:tr w14:paraId="36863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BD844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33</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D67A0">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21CAFE">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CAIXA DE CABO CAT 5E - CAIXA DE CABO DE REDE (CAIXA CONTENDO NO MÍNIMO 305 METROS) UTP, 04 PARES, 24 AWG, CAT. 5E. APRESENTAR MARCA, MODELO E FOLDER DO SITE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C29BC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5C629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8AFB5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2108F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r>
      <w:tr w14:paraId="0716B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8E2C1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DFF1FF">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FBC7E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CONECTOR RJ45 MACHO CAT5E MULTILAN.</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AE2AB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E358A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500</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56DE5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1000</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338C5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1000</w:t>
            </w:r>
          </w:p>
        </w:tc>
      </w:tr>
      <w:tr w14:paraId="3FF26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5"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69A8E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DE0D2E">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64931A">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20689D">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C0800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8DA30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EC33C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3</w:t>
            </w:r>
          </w:p>
        </w:tc>
      </w:tr>
      <w:tr w14:paraId="0890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CA305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DEB48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55498C">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6AFBA3">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1550B9">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938DCA">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05AF81">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2</w:t>
            </w:r>
          </w:p>
        </w:tc>
      </w:tr>
      <w:tr w14:paraId="2A6FD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1066C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47</w:t>
            </w:r>
          </w:p>
        </w:tc>
        <w:tc>
          <w:tcPr>
            <w:tcW w:w="7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8C0537">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46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4FD587">
            <w:pPr>
              <w:keepNext w:val="0"/>
              <w:keepLines w:val="0"/>
              <w:widowControl/>
              <w:suppressLineNumbers w:val="0"/>
              <w:jc w:val="both"/>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RACK DE PAREDE: RACK PARA PAREDE DE NO MINIMO 12U/470MM PADRAO 19”, COM DIMENSOES MINIMAS ALTURA 60 CM LARGURA 55 CM E PROFUNDIDADE DE 55CM, CONFECCIONADO EM CHAPA DE ACO, PORTA FRONTAL COM VISOR EM ACRILICO OU VIDRO E FECHADURA COM CHAVES, COM LATERAIS REMOVIVEIS, POSSUIR ABERTURA SUPERIOR E INFERIOR PARA PASSAGEM DE CABOS, PLANO MOVEL FRONTAL E TRASEIRO, APRESENTAR MARCA E MODELO E DECLARACAO DO FABRICANTE OU DISTRIBUIDOR AUTORIZADO DO FABRICANTE QUE ATENDE TODA PARTE TECNICA ACIMA. CASO O FOLDER NAO APRESENTE TODA PARTE TECNICA SERA ACEITO DECLARACAO DO DISTRIBUIDOR OFICIAL DO FABRICANTE DO EQUIPAMENTO SOB PENA DE DESCLASSIFICACAO.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158F1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UND</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DDEC8">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1</w:t>
            </w:r>
          </w:p>
        </w:tc>
        <w:tc>
          <w:tcPr>
            <w:tcW w:w="13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DB535B">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c>
          <w:tcPr>
            <w:tcW w:w="11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2AB385">
            <w:pPr>
              <w:keepNext w:val="0"/>
              <w:keepLines w:val="0"/>
              <w:widowControl/>
              <w:suppressLineNumbers w:val="0"/>
              <w:jc w:val="center"/>
              <w:textAlignment w:val="center"/>
              <w:rPr>
                <w:rFonts w:hint="default" w:ascii="Arial" w:hAnsi="Arial" w:cs="Arial"/>
                <w:b w:val="0"/>
                <w:bCs w:val="0"/>
                <w:i w:val="0"/>
                <w:iCs w:val="0"/>
                <w:color w:val="000000"/>
                <w:sz w:val="13"/>
                <w:szCs w:val="13"/>
                <w:u w:val="none"/>
              </w:rPr>
            </w:pPr>
            <w:r>
              <w:rPr>
                <w:rFonts w:hint="default" w:ascii="Arial" w:hAnsi="Arial" w:eastAsia="SimSun" w:cs="Arial"/>
                <w:b w:val="0"/>
                <w:bCs w:val="0"/>
                <w:i w:val="0"/>
                <w:iCs w:val="0"/>
                <w:color w:val="000000"/>
                <w:kern w:val="0"/>
                <w:sz w:val="13"/>
                <w:szCs w:val="13"/>
                <w:u w:val="none"/>
                <w:lang w:val="en-US" w:eastAsia="zh-CN" w:bidi="ar"/>
              </w:rPr>
              <w:t>4</w:t>
            </w:r>
          </w:p>
        </w:tc>
      </w:tr>
    </w:tbl>
    <w:p w14:paraId="76F0D764">
      <w:pPr>
        <w:numPr>
          <w:ilvl w:val="0"/>
          <w:numId w:val="0"/>
        </w:numPr>
        <w:ind w:leftChars="0"/>
        <w:jc w:val="left"/>
        <w:rPr>
          <w:rFonts w:hint="default" w:ascii="Arial" w:hAnsi="Arial" w:cs="Arial"/>
          <w:b w:val="0"/>
          <w:bCs/>
          <w:sz w:val="22"/>
          <w:szCs w:val="22"/>
          <w:highlight w:val="none"/>
          <w:lang w:val="pt-BR"/>
        </w:rPr>
      </w:pPr>
    </w:p>
    <w:p w14:paraId="3C77CB8C">
      <w:pPr>
        <w:numPr>
          <w:ilvl w:val="0"/>
          <w:numId w:val="0"/>
        </w:numPr>
        <w:ind w:leftChars="0"/>
        <w:jc w:val="left"/>
        <w:rPr>
          <w:rFonts w:hint="default" w:ascii="Arial" w:hAnsi="Arial" w:cs="Arial"/>
          <w:b w:val="0"/>
          <w:bCs/>
          <w:sz w:val="22"/>
          <w:szCs w:val="22"/>
          <w:highlight w:val="none"/>
          <w:lang w:val="pt-BR"/>
        </w:rPr>
      </w:pPr>
    </w:p>
    <w:p w14:paraId="29D8AFA4">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2.5.7.</w:t>
      </w:r>
      <w:r>
        <w:rPr>
          <w:rFonts w:hint="default" w:ascii="Arial" w:hAnsi="Arial" w:cs="Arial"/>
          <w:b w:val="0"/>
          <w:bCs/>
          <w:sz w:val="22"/>
          <w:szCs w:val="22"/>
          <w:highlight w:val="none"/>
          <w:lang w:val="pt-BR"/>
        </w:rPr>
        <w:t xml:space="preserve"> Secretaria Municipal de Educação: </w:t>
      </w:r>
    </w:p>
    <w:tbl>
      <w:tblPr>
        <w:tblStyle w:val="10"/>
        <w:tblW w:w="10938" w:type="dxa"/>
        <w:tblInd w:w="-4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3"/>
        <w:gridCol w:w="720"/>
        <w:gridCol w:w="4740"/>
        <w:gridCol w:w="1037"/>
        <w:gridCol w:w="1175"/>
        <w:gridCol w:w="1363"/>
        <w:gridCol w:w="1200"/>
      </w:tblGrid>
      <w:tr w14:paraId="5628D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2B114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B2EDB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2A9E2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2E7B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3EFD0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C910F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3A60C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12A36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1"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3DC10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302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19B59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1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MINI COM SENSOR DE ABERTURA.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65W EXTERNA, NO MINIMO 88% DE EFICIENCIA ENERGETICA.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NVME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ON-BOARD SENDO 2 SAIDA HDMI E UMA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HD 500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71D5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CDBA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DDE5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611E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230</w:t>
            </w:r>
          </w:p>
        </w:tc>
      </w:tr>
      <w:tr w14:paraId="2D1F3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5387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5975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478A5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UMA REDE SEM FIO COM DUAS SAIDA TRASEIRA E ANTENA EXTERNA COM TAMANHO MINIMO DE 40 CENTIMENTROS.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GRAVADORA DVD INTERNA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9838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AB88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9FD3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9F1F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76567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7B723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EB69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B765E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C08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4068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D5CB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03B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6F759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0346A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6B68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AF1F3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 MODELO 4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7D96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997A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183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A89B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r>
      <w:tr w14:paraId="74A10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17712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8704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FD755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72B4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B82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37C4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F95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0B58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8ED35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803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68BDA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1</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21 POLEGADAS RESOLUÇÃO MÍNIMA 1920 X 1080 A 60 HZ; BRILHO DE NO MÍNIMO 200 NITs; CONTRASTE REAL DE NO MÍNIMO 1000:1 VOLTAGEM/ALIMENTAÇÃO AUTOMÁTICA COM FONTE INTERNA, CONECTORES ENTRADA: 01 VGA, HDMI E 01 DISPLAY PORT. SENDO DO MESMO FABRICANTE PARA O LOTE DO DESKTOP BÁSICO OFERTADO.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0E77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91E6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B8F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BFC9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r>
      <w:tr w14:paraId="201D5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DBB83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26F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CC751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MONITOR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945F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154E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2399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B070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34DE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84472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665F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7D25A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A54D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1A1E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0FC6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BC93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ED89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D8A7D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3006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98337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25AF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EE9A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A7D6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F60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5932B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AEDA3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D6DA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7665D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EC1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D82D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C4AA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091C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02B26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C14A9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C5F2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F6215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63A7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7F77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CE69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D342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513B8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C6EF0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12</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6795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A19D2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 MODELO 1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i3 OU AMD RYZEN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 DDR4, CAPACIDADE DE NO MÍNIMO 8GB 2666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ARMAZENAMENTO: 1 (UMA) UNIDADE NVMe MÍNIMO DE 256GB.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 UMA ) UNIDADE SATA 500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WEBCAM INTEGRADA 720 HD COM FECHAMENTO DA WEB CAM MANUAMENTE.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LEITOR DE CARTÕES DO TIPO SD, SDHC;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PESO MÁXIMO DE 1,65KG;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FORNECER UM DOCK STATION USB TIPO C, COM HDMI, VGA, REDE E UMA USB, PORTATIO DO MESMO FABRICANTE DO EQUIPAMENTO APRESENTAR PART NUNBER DO MESMO.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APRESENTAR NA PROPOSTA A MARCA, MODELO, PART NUMBER E FOLDER DO NOTEBOOK OFERTADO, SOB PENA DE DESCLASSIFICAÇÃO, CONSTAR NO FOLDER TODAS INFORMAÇÕES TÉCNICAS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882E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5821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067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6476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r>
      <w:tr w14:paraId="64CCA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12E3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5D25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E9B46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NOTEBOOK MODELO 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8GB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ARMAZENAMENTO: 256 SSD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BATERIA DE NO MINIMO 3 CÉLULAS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LEITOR DE CARTÕES DO TIPO 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PESO MÁXIMO DE 2KG;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F374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CA13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D5F8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EF3F4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7949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EA7B7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83F7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74A03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(UMA) UNIDADE SSD 240 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PESO MÁXIMO DE 1,5KG;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FAC7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B347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824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7D8B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3A3E2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665AB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134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1D4FC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BC0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9827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B344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375B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360</w:t>
            </w:r>
          </w:p>
        </w:tc>
      </w:tr>
      <w:tr w14:paraId="42B6C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34B8A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0992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5FE76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D05E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5EC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5D1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DD65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19A3F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1321C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B13E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16241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2899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6D74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88CB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4554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E6C5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28167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BF74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0C9E4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DEVE TER UM DISJUNTOR REARMÁVEL QUE PROTEGE O NOBREAK DESLIGANDO DA REDE ELÉTRICA CASO HAJAM CORRENTES EXCESSIVAS PROVOCADAS POR SOBRECARGA E CURTO CIRCUITO, DE PROTEÇÃO DE ENTRADA DE ENERGIA,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24 (VINTE QUATRO) MESES, INCLUSIVE A BATERIA.</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5CA2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B766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4230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7918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13F3A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56B11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803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B996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7DD8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08D8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8D3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647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AFCD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4C07B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2EA8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C832A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BCB1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7002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BE27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B3B9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24B5D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6044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70BD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6E1C6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DPS + FILTRO DE LINHA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CHAVE MICRODISJUNTOR: DESARMA AO DETECTAR SOBRECARGAS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VARISTORES DE ALTA CAPACIDADE COM PROTEÇÃO TÉRMICA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COM ESPAÇAMENTO ENTRE AS TOMADAS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PROTEÇÃO CONTRA SURTOS ELÉTRICOSDPS + FILTRO DE LINHA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FILTRO DE LINHA: ALTA ATENUAÇÃO A RUÍDOS EMI / RFI</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ESPAÇAMENTO ENTRE AS TOMADAS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PROTEÇÃO CONTRA SURTOS ELÉTRICOS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NO MÍNIMO DE 04 TOMADAS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TOMADAS PADRÃO ABNT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BIVOLT (127 V / 220 V)</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2EA5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CF64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2A72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F0BA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12005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D7E1B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25</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2DE5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519EF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MONTAGEM (COMANDO) - MODELO: SOBREPOR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GRAU DE PROTEÇÃO: IP 54</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AÇO CARBONO SAE 1008/1010</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CAIXA E PORTA ESPESSURA DE 0,9 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PLACA DE MONTAGEM COM ESPESSURA 1MM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FECHO PADRÃO COM ACIONAMENTO FENDA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PINO METÁLICO NAS DOBRADIÇAS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PINTURA ELETROSTÁTICA EM PÓ</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COR: BEGE RAL 7032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PLACA DE MONTAGEM COR LARANJA RAL 2003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DIMENSÕES (AXLXP): 40X40X30CM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PESO: ~5 KG</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0DF3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228D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CD6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0C16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2721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2"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9BBB6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D8BD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6F964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9419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279F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B279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C396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6FAD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989D3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30</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9745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018A7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1D8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F71B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7239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6BA4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75AE5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BB31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E96B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4A17F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FB78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FB18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72C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FD24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73C4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BCDA5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32</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8CBF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6610D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PORCA TIPO GAIOLA COM PARAFUSO, PADRÃO PARA RACKS 19”.</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8826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A73F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E97D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F1B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6F67B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6400F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33</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A79D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67F74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CABO CAT 5E - CAIXA DE CABO DE REDE (CAIXA CONTENDO NO MÍNIMO 305 METROS) UTP, 04 PARES, 24 AWG, CAT. 5E. APRESENTAR MARCA, MODELO E FOLDER DO SITE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8D489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AB12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B758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09A5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F3F0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693A0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34</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4AA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E597A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CABO CAT 6E - CAIXA DE CABO DE REDE (CAIXA CONTENDO NO MÍNIMO 305 METROS) UTP, 04 PARES, 24 AWG, CAT. 6E. APRESENTAR MARCA, MODELO E FOLDER DO SITE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4086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DD95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C6AF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ECB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1F9E9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0BC59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B9C8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DBF1E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CONECTOR RJ45 MACHO CAT5E MULTILAN.</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720C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2097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0CCE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4795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1800</w:t>
            </w:r>
          </w:p>
        </w:tc>
      </w:tr>
      <w:tr w14:paraId="6045F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2"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B33BC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51F4C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E69F4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2D52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1E1D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08F2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FEA78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34901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9CB2F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82B3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8F9B7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1D8D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7613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4C7C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714F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FCED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94F1A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4501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4778F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PACOTE MICROSOFT OFFICE: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76E4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880C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4F3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D63C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r>
      <w:tr w14:paraId="5659C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 w:hRule="atLeast"/>
        </w:trPr>
        <w:tc>
          <w:tcPr>
            <w:tcW w:w="70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3DDAC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851A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C20E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DE PAREDE: RACK PARA PAREDE DE NO MINIMO 12U/470MM PADRAO 19”, COM DIMENSOES MINIMAS ALTURA 60 CM LARGURA 55 CM E PROFUNDIDADE DE 55CM, CONFECCIONADO EM CHAPA DE ACO, PORTA FRONTAL COM VISOR EM ACRILICO OU VIDRO E FECHADURA COM CHAVES, COM LATERAIS REMOVIVEIS, POSSUIR ABERTURA SUPERIOR E INFERIOR PARA PASSAGEM DE CABOS, PLANO MOVEL FRONTAL E TRASEIRO, APRESENTAR MARCA E MODELO E DECLARACAO DO FABRICANTE OU DISTRIBUIDOR AUTORIZADO DO FABRICANTE QUE ATENDE TODA PARTE TECNICA ACIMA. CASO O FOLDER NAO APRESENTE TODA PARTE TECNICA SERA ACEITO DECLARACAO DO DISTRIBUIDOR OFICIAL DO FABRICANTE DO EQUIPAMENTO SOB PENA DE DESCLASSIFICACAO.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4D31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FCF8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701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807C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bl>
    <w:p w14:paraId="4E54A1E2">
      <w:pPr>
        <w:numPr>
          <w:ilvl w:val="0"/>
          <w:numId w:val="0"/>
        </w:numPr>
        <w:ind w:leftChars="0"/>
        <w:jc w:val="left"/>
        <w:rPr>
          <w:rFonts w:hint="default" w:ascii="Arial" w:hAnsi="Arial" w:cs="Arial"/>
          <w:b w:val="0"/>
          <w:bCs/>
          <w:sz w:val="22"/>
          <w:szCs w:val="22"/>
          <w:highlight w:val="none"/>
          <w:lang w:val="pt-BR"/>
        </w:rPr>
      </w:pPr>
    </w:p>
    <w:p w14:paraId="2FB45CB6">
      <w:pPr>
        <w:numPr>
          <w:ilvl w:val="0"/>
          <w:numId w:val="0"/>
        </w:numPr>
        <w:ind w:leftChars="0"/>
        <w:jc w:val="left"/>
        <w:rPr>
          <w:rFonts w:hint="default" w:ascii="Arial" w:hAnsi="Arial" w:cs="Arial"/>
          <w:b w:val="0"/>
          <w:bCs/>
          <w:sz w:val="22"/>
          <w:szCs w:val="22"/>
          <w:highlight w:val="none"/>
          <w:lang w:val="pt-BR"/>
        </w:rPr>
      </w:pPr>
    </w:p>
    <w:p w14:paraId="71969DE2">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2.5.8</w:t>
      </w:r>
      <w:r>
        <w:rPr>
          <w:rFonts w:hint="default" w:ascii="Arial" w:hAnsi="Arial" w:cs="Arial"/>
          <w:b w:val="0"/>
          <w:bCs/>
          <w:sz w:val="22"/>
          <w:szCs w:val="22"/>
          <w:highlight w:val="none"/>
          <w:lang w:val="pt-BR"/>
        </w:rPr>
        <w:t>. Secretaria Municipal de Assistência Social:</w:t>
      </w:r>
    </w:p>
    <w:tbl>
      <w:tblPr>
        <w:tblStyle w:val="10"/>
        <w:tblW w:w="10913" w:type="dxa"/>
        <w:tblInd w:w="-4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3"/>
        <w:gridCol w:w="719"/>
        <w:gridCol w:w="4706"/>
        <w:gridCol w:w="1049"/>
        <w:gridCol w:w="1174"/>
        <w:gridCol w:w="1385"/>
        <w:gridCol w:w="1187"/>
      </w:tblGrid>
      <w:tr w14:paraId="2F5B2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0FA61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8EC3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B5FBC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EC78E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7B9CC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7110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D3BE0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63BCE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182EB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F67A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2583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1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MINI COM SENSOR DE ABERTURA.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65W EXTERNA, NO MINIMO 88% DE EFICIENCIA ENERGETICA.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NVME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ON-BOARD SENDO 2 SAIDA HDMI E UMA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HD 500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545D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1BE8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F81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2DA7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F85B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BFA95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F48A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2DFA2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DA04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79B9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DB4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5121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409B2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E9EFD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0F7D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15C8C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 MODELO 4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3D1B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0D4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F0CD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55E9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6683C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CE036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757C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5DCFC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F4B0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E6FA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9AAE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CA28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2CDA6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5BF2E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8ECC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39EB7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MONITOR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9D99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0027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DB9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9D10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w:t>
            </w:r>
          </w:p>
        </w:tc>
      </w:tr>
      <w:tr w14:paraId="38987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35882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5ED6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AABE2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06DA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DCAA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FC33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A726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78807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44F7C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843EE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0D9D2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370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B690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150</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4FB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298</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CCE8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298</w:t>
            </w:r>
          </w:p>
        </w:tc>
      </w:tr>
      <w:tr w14:paraId="51000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A851B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92AC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64B40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726C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2CEB7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37</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4F49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89</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482B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89</w:t>
            </w:r>
          </w:p>
        </w:tc>
      </w:tr>
      <w:tr w14:paraId="0F710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B2BC8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F05F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6FD1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1342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6B98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29</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97EF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69</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0B35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69</w:t>
            </w:r>
          </w:p>
        </w:tc>
      </w:tr>
      <w:tr w14:paraId="77509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8AACA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2CC4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87837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(UMA) UNIDADE SSD 240 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PESO MÁXIMO DE 1,5KG;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F9FE8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38FA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40C5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5DE9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w:t>
            </w:r>
          </w:p>
        </w:tc>
      </w:tr>
      <w:tr w14:paraId="0B5B3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DC51C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69240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21FF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8A711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EB7F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A977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D549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13</w:t>
            </w:r>
          </w:p>
        </w:tc>
      </w:tr>
      <w:tr w14:paraId="5B44F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BB745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13C3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8004B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01EA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7CF1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0228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938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43A5A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D1530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7F97F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C2934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91AC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E2F0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8136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9C26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r>
      <w:tr w14:paraId="50AB7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C457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8C6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E0029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DE9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9DCB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27</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2073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17DD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90</w:t>
            </w:r>
          </w:p>
        </w:tc>
      </w:tr>
      <w:tr w14:paraId="37007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942AC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20</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05E4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AD050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NOBREAK COM TENSAO NOMINAL DE 12 V E CAPACIDADE NOMINAL DE 7,0AH COM DIMENSOES DE ATE COMPRIMENTO 151 MM, LARGURA 65 MM E ALTURA COM TERMINAL DE 100 MM E PESO DE 2,0 KG, COM TERMINAL TIPO FASTON F187 POSICAO DOS TERMINAIS D E GARANTIA DE FABRICA DE 12 MESES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DA6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D7F1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2151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BDE3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2B37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9DF56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93C9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9B932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D6BF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3576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E780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326E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46ECA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8D38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22</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B101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A88BC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LEITOR DE CÓDIGO DE BARRAS COM PEDESTAL, USB, TECNOLOGIA AREA IMAGER.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ESPECIFICAÇÕES: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SENSOR DE IMAGEM: 1080 X 720 PIXELS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DE TELAS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RESOLUÇÃO: ≥ 3 MIL</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RESISTÊNCIA A QUEDAS: 2 METROS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FEBRABAN (BOLETOS)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DANFES (NFS)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PLUG &amp; PLAY</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ÂNGULO DE LEITURA: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HORIZONTAL 41°- VERTICAL 28°</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TECNOLOGIA: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ÁREA IMAGER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OPERAÇÃO: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MANUAL (GATILHO)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AUTOMÁTICA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CÓDIGOS DE BARRAS RECONHECIDOS: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LINEARES 1D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- 2D QR CODE</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TIPO DE USO: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MANUAL COM FIO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PEDESTAL</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CONEXÃO COM O COMPUTADOR: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USB</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CABO: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- 2 METROS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TEMPERATURA DE OPERAÇÃO [°C]: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-10° A 50°C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UMIDADE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- 5 A 95 SEM CONDENSAÇÃO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TIPOS DE CÓDIGOS DE BARRAS RECONHECIDOS: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- 1D: UPC-A, UPC-E,UPC-E1, EAN-13, EAN-8, ISBN (BOOKLAND EAN), ISSN, CODE 39, CODE 39 FULL ASCII, CODE 32, TRIOPTIC CODE 39, INTERLEAVED 2 OF 5, INDUSTRIAL 2 OF 5(DISCRETE 2 OF 5), MATRIX 2 OF 5, CODABAR (NW7), CODE 128, UCC/EAN 128, ISBT 128, CODE 93, CODE 11 (USD-8), MSI/PLESSEY, UK/PLESSEY, CHINA POST, CHINA FINANCE, TELEPEN, GS1 DATABAR (ANTIGO RSS)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ÍNDICE DE PROTEÇÃO: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IP52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CONTEÚDO DA EMBALAGEM: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- 1X LEITOR DE CÓDIGO DE BARRAS ELGIN EL250</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GARANTIA: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24 MESES DE GARANTIA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PESO APROXIMANDO: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530 GRAMAS (BRUTO COM EMBALAGEM). APRESENTAR MARCA, MODELO E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EC7A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A399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A9EE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33DC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058B1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6CB40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26</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0FCF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88AB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RADIO DE 5.8GHZ 23DBI COM FONTE POE COM AS SEGUINTES ESPECIFICAÇÕES: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DIMENSIONS 347 X 260 X 208 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(13.66 X 10.24 X 8.19")</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WEIGHT 0.7 KG</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(1.54 LB)</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OPERATING FREQUENCY</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5150 - 5875 MHZ</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5150 - 5250, 5725 - 5850 MHZ</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NETWORKING INTERFACE (1) 10/100 ETHERNET PORT</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ANTENNA GAIN 23 DBI</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MAX. POWER OUTPUT 25 DBM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MAX. POWER CONSUMPTION 4W</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POWER SUPPLY 25V, 0.2A POE ADAPTER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POWER METHOD PASSIVE POE (PAIRS 4, 5+; 7, 8 RETURN)</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WIND SURVIVABILITY 200 KM/H (125 MPH)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WIND LOADING 176.86 N @ 200 KM/H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(39.76 LBF @ 125 MPH)</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ESD/EMP PROTECTION ±24KV CONTACT / AIR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SHOCK AND VIBRATION ETSI300-019-1.4</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OPERATING TEMPERATURE -40 TO 70° 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APRESENTAR MARCA, MODELO, FOLDER E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8BB2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0E2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6A1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DECE9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9450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FDD80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635E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1E171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8D0A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C418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3BBB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0C5C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DB8D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D2B2F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28</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8D98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1BCC5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PATCH PANEL 24 PORTAS CAT. 6E - POSSUIR CERTICACAO UL OU ETL LISTED, POSSUIR CERTIFICACAO ETL VERIFED, POSSUIR CERTIFICACAO DE CANAL PARA 6 CONEXOES POR LABORATORIO DE 3ª. PARTE ETL O PRODUTO DEVE CUMPRIR COM OS REQUISITOS QUANTO A TAXA MAXIMA DE COMPOSTOS QUE NÃO AGRIDAM AO MEIO AMBIENTE CONFORME A DIRETIVA RoHS, PAINEL FROTAL EM MATERIAL TERMOPLASTICO DE ALTO IMPACTO, NÃO PROPAGANTE A CHAMA QUE ATENDA A NORMA UL 94 V-0, POSSUIR PROTETORES 110IDC TRASEIROS PARA AS CONEXOES E TAMPA DE PROTECAO FRONTAL (DUST COVER) COM PORTA ETIQUETADAS DE INDENTIFICACAO EM ACRILICO PARA PORTECAO, APRESENTAR LARGURA DE 19 POLEGADAS, CONFORME REQUISITOS DA NORMA ANSI/TIA/EIA-310E DE ALTURA DE 1 U OU 44,5MM, SER DIPONIBILIZADO EM 24 PORTAS COM CONECTOR RJ45 FEMEA NA PARTE FORONTAL , ESTES DEVEM SER FIXADOS A CIRCUITOS IMPRESSOS, EXCEDER A ANSI/TIA.EIA-568-C.2, CATEGORIA 6, TER CORPO EM TERMOPLASTICO DE ALTO IMPACTO NÃO PROPAGANTE A CHAMA QUE ATENDA A NORMA UL 94 V-0, POSSUIR VIAS DE CONTATO PRODUZIDAS EM BRONZE FOSFOROSO COM CAMADAS DE 2.54µM DE NIQUEL E 1,27 µM DE OURO, POSSUIR TERMINACAO DO TIPO 110 IDC ESTANHADAS PARA PROTECAO CONTRA OXIDACAO E PERMITIR INSERCAO DE CONDUTORES DE 22 AWG A 26 AWG, INDENTIFICACAO DO FABRICANTE NO CORPO DO PRODUTO, POSSUIR LOCAL PARA APLICACAO DE ICONES DE IDENTIFICACAO CONFORME REQUISITOS DA NORMA ANSI/TIA/EIA-606-A,DEVE PERMINITIR A CONECTORIZACAO DO CABO EM ÂNGULO DE 90° OU 180° COM MESMO PART NUMBER, FORNECIDO DE FABRICA COM ICONES DE IDENTICACAO , SER FORNECIDO COM GUIA TRASEIRO PERFURADO , EM MATERIAL TERMOPLASTICO DE ALTO IMPACTO, NÃO PROPAGANTE A CHAMA QUE ATENDA A NORMA UL 94 V-0 COM POSSIBILIDADE FIXACAO DOS CABOS, SUPORTAR CICLOS DE INSERCAO, NA PARTE FRONTAL, IGUAL OU SUPERIOR A 750 (SETECENTAS E CINQUENTA) VEZES COM CONECTORES RJ-45, SUPORTAR CICLOS DE INSERCOES ,IGUAL OU SUPERIOR A 200 (DUZENTAS) VEZES COM TERMINACOES 110 IDC. SER FORNECIDO EM MODULOS DE 8 OU 6 POSICOES, COMPATIVEL COM AS TERMINACOES T568A E T568B, SEGUNDO A ANSI/TIA/EIA-568.C.2, SEM A NECESSIDADE DE TROCAS DE ETIQUETAS,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EE4D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241A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7801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0A6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27FF4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7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740D6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29</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1C33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46CEE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PATCH-PANEL 48 PORTAS CAT. 6E, DEVEM OBEDECER AOS REQUISITOS, POSSUIR 48 PORTAS MODULARES RJ-45, CONECTADAS SEGUNDO A PINAGEM DE CORES T568A OU T568B. DEVE POSSUIR PAINEL FRONTAL CONSTRUÍDO DE AÇO COM 1,5MM DE ESPESSURA E BORDAS DE REFORÇO PARA EVITAR EMPENAMENTOS COM NUMERAÇÃO DAS PORTAS NA COR BRANCA. DEVEM SER CONFIGURADOS COM 4 MÓDULOS DE 12 PORTAS CADA UM, SENDO AS PORTAS RJ45 SUBSTITUÍVEIS INDIVIDUALMENTE, TENDO ETIQUETAS UNIVERSAIS COM POSSIBILIDADE DE CODIFICAÇÃO T568A OU B NA MESMA PEÇA. CADA PORTA DEVE SER CAPAZ DE ACEITAR UM ÍCONE PARA INDICAR SUA FUNÇÃO. NÃO SERÃO PERMITIDOS ÍCONES COLOCADOS EM CONECTORES RJ45 OU EM SUA TAMPA CONTRA POEIRA (DUST COVER). DEVE EXISTIR A IDENTIFICAÇÃO DA CATEGORIA DO PATCH PANEL NA PARTE DIANTEIRA E TRASEIRA DO COMPONENTE. DEVE POSSUIR LIMITADORES DE CURVATURA E ALIVIADORES DE TENSÃO PARA OS CABOS EM CADA PORTA DO PATCH PANEL, ASSIM COMO CADA UMA DELAS DEVE POSSUIR DUAS PLACAS DE CIRCUITO IMPRESSO INDEPENDENTES, SENDO UMA PLACA DE CIRCUITO IMPRESSO PARA COMPENSAÇÃO DE RUÍDO E OUTRA PARA ENCAMINHAMENTO DO SINAL.O PATCH PANELCAT.6 QUANDO INSTALADOS EM UM CANAL COM CABO CAT.6 E RJ45 FÊMEA CAT.6 DEVE POSSUIR AS CARACTERÍSTICAS DE PERFORMANCE MÍNIMAS DETALHADAS NA EIA/TIA 568 B. DEVE POSSUIR CERTIFICAÇÃO UL. APLICABILIDADE E NORMAS PERTINENTES:TODOS OS PATCH PANELS DE USO INTERNO DEVERÃO EXCEDER OS REQUISITOS DE PERFORMANCE PARA CAT.6 DA NORMA TIA/EIA-568-B.2-1 E A IEC 60603-7-4, DEVERÃO GARANTIR SUA APLICAÇÃO PARA TRÁFEGO DE VOZ, DADOS E IMAGEM E SISTEMAS QUE REQUEIRAM GRANDE MARGEM DE SEGURANÇA SOBRE AS ESPECIFICAÇÕES NORMALIZADAS PARA GARANTIR SUPORTE ÀS APLICAÇÕES COMO GIGABIT ETHERNET (1000BASE-TX), 10 E 100BASE-TX 155 MBPS ATM, 100 MBPS TP-PMD, TOKEN RING, ISDN, VÍDEO ANALÓGICO E DIGITAL E VOZ SOBRE IP (VOIP) ANALÓGICO E DIGITAL. UTILIZADO EM CABEAMENTO HORIZONTAL OU SECUNDÁRIO, EM SALAS DE TELECOMUNICAÇÕES (CROSS-CONNECT) PARA DISTRIBUIÇÃO DE SERVIÇOS EM SISTEMAS HORIZONTAIS. REQUISITOS MÍNIMOS OBRIGATÓRIOS: O PAINEL FRONTAL DEVE SER EM AÇO DE 1,5MM DE ESPESSURA E POSSUIR BORDAS DE REFORÇO PARA EVITAR EMPENAMENTOS, COM PINTURA PRETA RESISTENTE A RISCOS E COM NUMERAÇÃO DAS PORTAS NA COR BRANCA;AS PARTES PLÁSTICAS DEVEM SER EM TERMOPLÁSTICO DE ALTO IMPACTO NÃO PROPAGANTE À CHAMA (UL94V-0); CONTER 48 PORTAS COM CONECTORES RJ-45 FÊMEA NA PARTE FRONTAL, ESTES DEVEM TER UM CIRCUITO IMPRESSO PARA CADA PORTA (PARA GARANTIR UMA PERFORMANCE ELÉTRICA UNIFORME PARA CADA PORTA); ESTES (CIRCUITOS IMPRESSOS)DEVEM SER TOTALMENTE PROTEGIDOS POR UM MÓDULO PLÁSTICO (PARA PROTEÇÃO CONTRA DEPOSIÇÃO DE POEIRA, CURTO CIRCUITO E IMPACTO); POSSUIR LOCAL PARA ÍCONE DE IDENTIFICAÇÃO (ANSI EIA/TIA 606-A);SER CONFIGURADO EM FORMA DE MÓDULOS, SENDO QUE, UM MÓDULO CONTÉM 12 (DOZE) PORTAS;POSSIBILITAR A SUBSTITUIÇÃO DE 1 (UMA) PORTAS DE CADA VEZ E NÃO TODO O PAINEL OU MÓDULO EM UMA EVENTUAL MANUTENÇÃO; POSSUIR UM GUIA TRASEIRO METÁLICO INCLUSO (PARA FACILITAR AMARRAÇÃO DOS CABOS);OS CONECTORES TIPO RJ-45 FÊMEA CONSISTIRÃO DE UMA CARCAÇA DE ÓXIDO DE POLIFENILENO (HOUSING - POLYPHENYLENE OXIDE), 94V-0, E DEVERÃO TERMINAR-SE USANDO UM CONECTOR ESTILO 110 ONDE SERÁ FEITA A CONECTORIZAÇÃO DO CABO UTP DE 4 PARES, OS CONTATOS 110 DEVERÃO SER MONTADOS DIRETAMENTE NA PLACA DE CIRCUITO IMPRESSO (REALIZADO EM POLICARBONATO 94V-0);O CONTATO TIPO IDC110 DEVERÁ SER NA PARTE TRASEIRA DO PATCH PANEL E ACEITAR CONDUTORES SÓLIDOS DE 22-24 AWG OU MULTIFILARES DE 24AWG, COM UM DIÂMETRO DE ISOLAÇÃO MÁXIMA DE 0.050 POLEGADAS;OS CONTATOS DO PATCH PANEL DEVERÃO SER BANHADOS COM UM MÍNIMO DE 50 MICROPOLEGADAS DE OURO NA ÁREA DO CONTATO E UM MÍNIMO DE 150 MICROPOLEGADAS DE ESTANHO NA ÁREA DE SOLDA, SOBRE UM BANHO BAIXO MÍNIMO DE 50 MICROPOLEGADAS DE NÍQUEL;DEVERÁ VIR JUNTO COM O PATCH PANEL UM ALIVIADOR DE TENSÃO EM POLICARBONATO TRANSPARENTE QUE POSSUA UM PEQUENO GUIA PARA O CABO, ESTE DEVERÁ SER ENCAIXADO NA TRASEIRA DO CONECTOR TIPO IDC, POSSIBILITANDO UMA RESISTÊNCIA MAIOR NA SUA TERMINAÇÃO / CONECTORIZAÇÃO; SUPORTAR CICLOS DE INSERÇÃO, IGUAL OU SUPERIOR A 750 (SETECENTOS E CINQÜENT</w:t>
            </w:r>
            <w:r>
              <w:rPr>
                <w:rFonts w:hint="default" w:ascii="Arial" w:hAnsi="Arial" w:eastAsia="SimSun" w:cs="Arial"/>
                <w:i w:val="0"/>
                <w:iCs w:val="0"/>
                <w:color w:val="000000"/>
                <w:kern w:val="0"/>
                <w:sz w:val="13"/>
                <w:szCs w:val="13"/>
                <w:u w:val="none"/>
                <w:lang w:val="en-US" w:eastAsia="zh-CN" w:bidi="ar"/>
              </w:rPr>
              <w:t>A) VEZES NA PARTE DIANTEIRA E SUPORTAR CICLOS DE TERMINAÇÃO, IGUAL OU SUPERIOR A 200 (DUZENTAS) VEZES NA PARTE TRASEIRA (IDC);POSSUIR 4 (QUATRO) PARAFUSOS PARA FIXAÇÃO NO RACK, 4 (QUATRO) ABRAÇADEIRAS PARA PRENDER O CABO NO PATCH PANEL; NA PARTE TRASEIRA DEVERÁ TER UMA ETIQUETA PARA CADA PORTA COLADA ENTE OS CONTATOS IDC CONTENDO AS CODIFICAÇÕES DE CORES PARA POSSIBILITAR A TERMINAÇÃO T-568-A E T-568-B (UNIVERSAL), NESTA MESMA DEVERÁ CONSTAR O CÓDIGO DE COMERCIALIZAÇÃO DO FABRICANTE DO PRODUTO PARA FÁCIL IDENTIFICAÇÃO APÓS SUA INSTALAÇÃO EM UM EVENTUAL PROBLEMA DE QUALIDADE, TER IDENTIFICADO O ANO E SEMANA QUE O PRODUTO FOI PRODUZIDO PARA POSSIBILITAR O RASTREAMENTO INTERNO DO LOTE E CONTER ESCRITO CATEGORIA 6. POSSUIR LOGOTIPO DO FABRICANTE MARCADA NO CORPO DO PATCH PANEL E TER UMA ETIQUETA NO CORPO DO PRODUTO COM CÓDIGO DE COMERCIALIZAÇÃO DO FABRICANTE COM O ANO E SEMANA QUE O PRODUTO FOI PRODUZIDO PARA POSSIBILITAR O RASTREAMENTO INTERNO DO LOTE;O CONECTOR TIPO FÊMEA DEVERÁ OPERAR EM TEMPERATURA DE –40° A 70°C O FABRICANTE DEVERÁ OFERECER UMA GARANTIA DO PRODUTO POR 25 (VINTE E CINCO) ANOS CONTRA DEFEITO DE FABRICAÇÃO DEVERÁ SER APRESENTADO CERTIFICAÇÃO ISO 9001 E ISO 14000 DO FABRICANTE DO PRODUTO;DEVERÁ APRESENTAR CERTIFICADO DE UM LABORATÓRIO INDEPENDENTE TRAFEGANDO EM GIGABIT ETHERNET COM ZERO BIT ERROR; O FABRICANTE DEVERÁ APRESENTAR A UL DO PRODUTO OU COMPROVAR ATRAVÉS DA INTERNET (SITE) IMPRIMINDO E INFORMANDO NESTE O ENDEREÇO COMPLETO (LINK) DA PÁGINA QUE MOSTRE O CÓDIGO DO PRODUTO DO FABRICANTE COM O NÚMERO DA UL;AS COMPROVAÇÕES TÉCNICAS DEVERÃO SER APRESENTADAS EM CATÁLOGOS, DESENHOS TÉCNICOS OU EM PÁGINAS (SITES) DA INTERNET, OFICIAIS DO FABRICANTE QUE PRODUZ O COMPONENTE. CASO ESSA SEJA EXTRAÍDA DA INTERNET, ESSA DEVERÁ CONTER O URL (ENDEREÇO DA INTERNET) PARA PESQUISA ON-LINE DA RESPECTIVA DOCUMENTAÇÃO. O FABRICANTE DO COMPONENTE DEVERÁ POSSUIR FÁBRICA NO BRASIL PARA SUPORTE AO PRODUTO CASO SEJA NECESSÁRIO. EMBALAGEM DO PRODUTO: EMBALAGEM PLÁSTICA COM 48 (QUARENTA E OITO) ALIVIADORES DE TENSÃO TRANSPARENTES; 48 (QUARENTA E OITO) CONECTORES SOLTOS PARA MONTAGEM NO PAINEL; DEVERÁ TER IMPRESSO A MARCA DO FABRICANTE;DEVERÁ TER UMA ETIQUETA IMPRESSA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1CEA9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093A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10D7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CF55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35C7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D65A0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30</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FF1D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16CC5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F6DA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D375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DACA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B592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0C274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3A03B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15B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54E5F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433D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C4A8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3114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F18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28</w:t>
            </w:r>
          </w:p>
        </w:tc>
      </w:tr>
      <w:tr w14:paraId="104B4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67B4D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08758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8C341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4308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9399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99C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20F6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1DE4E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F7595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FC22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113DC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9BE5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CF53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78F2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3C5A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5FF24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6EEEBF71">
            <w:pPr>
              <w:jc w:val="center"/>
              <w:rPr>
                <w:rFonts w:hint="default" w:ascii="Arial" w:hAnsi="Arial" w:cs="Arial"/>
                <w:b/>
                <w:bCs/>
                <w:i w:val="0"/>
                <w:iCs w:val="0"/>
                <w:color w:val="000000"/>
                <w:sz w:val="13"/>
                <w:szCs w:val="13"/>
                <w:u w:val="none"/>
                <w:lang w:val="pt-BR"/>
              </w:rPr>
            </w:pPr>
            <w:r>
              <w:rPr>
                <w:rFonts w:hint="default" w:ascii="Arial" w:hAnsi="Arial" w:eastAsia="SimSun" w:cs="Arial"/>
                <w:b/>
                <w:bCs/>
                <w:i w:val="0"/>
                <w:iCs w:val="0"/>
                <w:color w:val="000000"/>
                <w:kern w:val="0"/>
                <w:sz w:val="13"/>
                <w:szCs w:val="13"/>
                <w:u w:val="none"/>
                <w:lang w:val="en-US" w:eastAsia="zh-CN" w:bidi="ar"/>
              </w:rPr>
              <w:t>GRUPO 3</w:t>
            </w:r>
            <w:r>
              <w:rPr>
                <w:rFonts w:hint="default" w:ascii="Arial" w:hAnsi="Arial" w:eastAsia="SimSun" w:cs="Arial"/>
                <w:b/>
                <w:bCs/>
                <w:i w:val="0"/>
                <w:iCs w:val="0"/>
                <w:color w:val="000000"/>
                <w:kern w:val="0"/>
                <w:sz w:val="13"/>
                <w:szCs w:val="13"/>
                <w:u w:val="none"/>
                <w:lang w:val="pt-BR" w:eastAsia="zh-CN" w:bidi="ar"/>
              </w:rPr>
              <w:t>9</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D476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5012A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MEMÓRIA ADICIONAL - KIT MEMÓRIA 64 GB TOTALMENTE COMPATÍVEL COM O SERVIDOR DESCRITO NESTE GRUPO. APRESENTAR MARCA, MODELO E PART NUMBER NA PROPOSTA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A5423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6F34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63</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7D24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474F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2A24E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00F94DA3">
            <w:pPr>
              <w:jc w:val="center"/>
              <w:rPr>
                <w:rFonts w:hint="default" w:ascii="Arial" w:hAnsi="Arial" w:cs="Arial"/>
                <w:b/>
                <w:bCs/>
                <w:i w:val="0"/>
                <w:iCs w:val="0"/>
                <w:color w:val="000000"/>
                <w:sz w:val="13"/>
                <w:szCs w:val="13"/>
                <w:u w:val="none"/>
              </w:rPr>
            </w:pP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B9C3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C2560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2,4 TB SAS DE NO MÍNIMO 10.000 RPM, SFF (2,5”), HOTPLUG, PODENDO TER GAVETA DE 3,5. TOTALMENTE COMPATÍVEL E DA MESMA MARCA DO SERVIDOR DESCRITO NESTE GRUPO. APRESENTAR MARCA, MODELO E PART NUMBER NA PROPOSTA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1F4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DC76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59</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886B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98</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A181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98</w:t>
            </w:r>
          </w:p>
        </w:tc>
      </w:tr>
      <w:tr w14:paraId="60B12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2B812B4D">
            <w:pPr>
              <w:jc w:val="center"/>
              <w:rPr>
                <w:rFonts w:hint="default" w:ascii="Arial" w:hAnsi="Arial" w:cs="Arial"/>
                <w:b/>
                <w:bCs/>
                <w:i w:val="0"/>
                <w:iCs w:val="0"/>
                <w:color w:val="000000"/>
                <w:sz w:val="13"/>
                <w:szCs w:val="13"/>
                <w:u w:val="none"/>
              </w:rPr>
            </w:pP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A12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334A7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4 TB SAS DE NO MÍNIMO 7.200 RPM, SFF OU LFF (2,5”, 3,5”), HOTPLUG, TOTALMENTE COMPATÍVEL E DA MESMA MARCA DO SERVIDOR DESCRITO NESTE GRUPO. APRESENTAR MARCA, MODELO E PART NUMBER NA PROPOSTA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1E926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5419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27</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006C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0A3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5A371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D1359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47</w:t>
            </w:r>
          </w:p>
        </w:tc>
        <w:tc>
          <w:tcPr>
            <w:tcW w:w="7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9D99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2F5AC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DE PAREDE: RACK PARA PAREDE DE NO MINIMO 12U/470MM PADRAO 19”, COM DIMENSOES MINIMAS ALTURA 60 CM LARGURA 55 CM E PROFUNDIDADE DE 55CM, CONFECCIONADO EM CHAPA DE ACO, PORTA FRONTAL COM VISOR EM ACRILICO OU VIDRO E FECHADURA COM CHAVES, COM LATERAIS REMOVIVEIS, POSSUIR ABERTURA SUPERIOR E INFERIOR PARA PASSAGEM DE CABOS, PLANO MOVEL FRONTAL E TRASEIRO, APRESENTAR MARCA E MODELO E DECLARACAO DO FABRICANTE OU DISTRIBUIDOR AUTORIZADO DO FABRICANTE QUE ATENDE TODA PARTE TECNICA ACIMA. CASO O FOLDER NAO APRESENTE TODA PARTE TECNICA SERA ACEITO DECLARACAO DO DISTRIBUIDOR OFICIAL DO FABRICANTE DO EQUIPAMENTO SOB PENA DE DESCLASSIFICACAO.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BFDB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F69D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8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2E7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F61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bl>
    <w:p w14:paraId="6DED8354">
      <w:pPr>
        <w:numPr>
          <w:ilvl w:val="0"/>
          <w:numId w:val="0"/>
        </w:numPr>
        <w:ind w:leftChars="0"/>
        <w:jc w:val="left"/>
        <w:rPr>
          <w:rFonts w:hint="default" w:ascii="Arial" w:hAnsi="Arial" w:cs="Arial"/>
          <w:b w:val="0"/>
          <w:bCs/>
          <w:sz w:val="22"/>
          <w:szCs w:val="22"/>
          <w:highlight w:val="none"/>
          <w:lang w:val="pt-BR"/>
        </w:rPr>
      </w:pPr>
    </w:p>
    <w:p w14:paraId="18A4ADBC">
      <w:pPr>
        <w:numPr>
          <w:ilvl w:val="0"/>
          <w:numId w:val="0"/>
        </w:numPr>
        <w:ind w:leftChars="0"/>
        <w:jc w:val="left"/>
        <w:rPr>
          <w:rFonts w:hint="default" w:ascii="Arial" w:hAnsi="Arial" w:cs="Arial"/>
          <w:b w:val="0"/>
          <w:bCs/>
          <w:sz w:val="22"/>
          <w:szCs w:val="22"/>
          <w:highlight w:val="none"/>
          <w:lang w:val="pt-BR"/>
        </w:rPr>
      </w:pPr>
    </w:p>
    <w:p w14:paraId="105C337C">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2.5.9</w:t>
      </w:r>
      <w:r>
        <w:rPr>
          <w:rFonts w:hint="default" w:ascii="Arial" w:hAnsi="Arial" w:cs="Arial"/>
          <w:b w:val="0"/>
          <w:bCs/>
          <w:sz w:val="22"/>
          <w:szCs w:val="22"/>
          <w:highlight w:val="none"/>
          <w:lang w:val="pt-BR"/>
        </w:rPr>
        <w:t>. Secretaria Municipal de Desenvolvimento Econômico:</w:t>
      </w:r>
    </w:p>
    <w:tbl>
      <w:tblPr>
        <w:tblStyle w:val="10"/>
        <w:tblW w:w="10913" w:type="dxa"/>
        <w:tblInd w:w="-4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3"/>
        <w:gridCol w:w="704"/>
        <w:gridCol w:w="4733"/>
        <w:gridCol w:w="1024"/>
        <w:gridCol w:w="1199"/>
        <w:gridCol w:w="1373"/>
        <w:gridCol w:w="1187"/>
      </w:tblGrid>
      <w:tr w14:paraId="64A09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51003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8B686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E1FD7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83CB7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CFCA0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B3CDA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C3A16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09623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79752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2D72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3A4D4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DA08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27F0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4B52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E054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4A57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3"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23FF5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45D5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A342D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 MODELO 4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4168A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737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659F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B045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4D48D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6"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88C73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3BAE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6D250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12E34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188C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8BD7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2E6D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0FAE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3193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EB27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7B861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1</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21 POLEGADAS RESOLUÇÃO MÍNIMA 1920 X 1080 A 60 HZ; BRILHO DE NO MÍNIMO 200 NITs; CONTRASTE REAL DE NO MÍNIMO 1000:1 VOLTAGEM/ALIMENTAÇÃO AUTOMÁTICA COM FONTE INTERNA, CONECTORES ENTRADA: 01 VGA, HDMI E 01 DISPLAY PORT. SENDO DO MESMO FABRICANTE PARA O LOTE DO DESKTOP BÁSICO OFERTADO.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19B5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9E37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A53B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EFF3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1B4DF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6C88E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1C86E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4B32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MONITOR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6643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F99C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4140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D90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6A75C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C761A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0CDE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958B2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F556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9926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AEE1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F995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5963B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91350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E45E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B348D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7FF8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23D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DA4E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777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3B4A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F6E4F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0DB95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39A13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5B33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AE88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C649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6F70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0DD1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68DD9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370F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3E589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356F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6ECD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1ECF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543E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4BC2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1"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75E36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D00D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38A27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(UMA) UNIDADE SSD 240 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PESO MÁXIMO DE 1,5KG;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ACC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4FAA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8AD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5E9E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6B0B6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50EAA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0A2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4CAAB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3F8B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4179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B6C6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49FB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2BE6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DD1D0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D779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5EA2A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629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42AB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0B34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4498B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31D8E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A14D4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F97C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1A669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E9B1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3CE2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045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EBC4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r>
      <w:tr w14:paraId="73DAE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CB6C4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EA27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28371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78BD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158B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D477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6BC2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7672A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B1FF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28</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B80E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B653F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PATCH PANEL 24 PORTAS CAT. 6E - POSSUIR CERTICACAO UL OU ETL LISTED, POSSUIR CERTIFICACAO ETL VERIFED, POSSUIR CERTIFICACAO DE CANAL PARA 6 CONEXOES POR LABORATORIO DE 3ª. PARTE ETL O PRODUTO DEVE CUMPRIR COM OS REQUISITOS QUANTO A TAXA MAXIMA DE COMPOSTOS QUE NÃO AGRIDAM AO MEIO AMBIENTE CONFORME A DIRETIVA RoHS, PAINEL FROTAL EM MATERIAL TERMOPLASTICO DE ALTO IMPACTO, NÃO PROPAGANTE A CHAMA QUE ATENDA A NORMA UL 94 V-0, POSSUIR PROTETORES 110IDC TRASEIROS PARA AS CONEXOES E TAMPA DE PROTECAO FRONTAL (DUST COVER) COM PORTA ETIQUETADAS DE INDENTIFICACAO EM ACRILICO PARA PORTECAO, APRESENTAR LARGURA DE 19 POLEGADAS, CONFORME REQUISITOS DA NORMA ANSI/TIA/EIA-310E DE ALTURA DE 1 U OU 44,5MM, SER DIPONIBILIZADO EM 24 PORTAS COM CONECTOR RJ45 FEMEA NA PARTE FORONTAL , ESTES DEVEM SER FIXADOS A CIRCUITOS IMPRESSOS, EXCEDER A ANSI/TIA.EIA-568-C.2, CATEGORIA 6, TER CORPO EM TERMOPLASTICO DE ALTO IMPACTO NÃO PROPAGANTE A CHAMA QUE ATENDA A NORMA UL 94 V-0, POSSUIR VIAS DE CONTATO PRODUZIDAS EM BRONZE FOSFOROSO COM CAMADAS DE 2.54µM DE NIQUEL E 1,27 µM DE OURO, POSSUIR TERMINACAO DO TIPO 110 IDC ESTANHADAS PARA PROTECAO CONTRA OXIDACAO E PERMITIR INSERCAO DE CONDUTORES DE 22 AWG A 26 AWG, INDENTIFICACAO DO FABRICANTE NO CORPO DO PRODUTO, POSSUIR LOCAL PARA APLICACAO DE ICONES DE IDENTIFICACAO CONFORME REQUISITOS DA NORMA ANSI/TIA/EIA-606-A,DEVE PERMINITIR A CONECTORIZACAO DO CABO EM ÂNGULO DE 90° OU 180° COM MESMO PART NUMBER, FORNECIDO DE FABRICA COM ICONES DE IDENTICACAO , SER FORNECIDO COM GUIA TRASEIRO PERFURADO , EM MATERIAL TERMOPLASTICO DE ALTO IMPACTO, NÃO PROPAGANTE A CHAMA QUE ATENDA A NORMA UL 94 V-0 COM POSSIBILIDADE FIXACAO DOS CABOS, SUPORTAR CICLOS DE INSERCAO, NA PARTE FRONTAL, IGUAL OU SUPERIOR A 750 (SETECENTAS E CINQUENTA) VEZES COM CONECTORES RJ-45, SUPORTAR CICLOS DE INSERCOES ,IGUAL OU SUPERIOR A 200 (DUZENTAS) VEZES COM TERMINACOES 110 IDC. SER FORNECIDO EM MODULOS DE 8 OU 6 POSICOES, COMPATIVEL COM AS TERMINACOES T568A E T568B, SEGUNDO A ANSI/TIA/EIA-568.C.2, SEM A NECESSIDADE DE TROCAS DE ETIQUETAS,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89B4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0440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E73D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BA69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3231F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3A41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30</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AA10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0866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D4B9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B94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64E3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387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148AC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821F2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187F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A9D81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3416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EF8E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182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6B21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0F3CE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C6CC7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8BA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66E63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CONECTOR RJ45 MACHO CAT5E MULTILAN.</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EF3B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9123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659C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1082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42D83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E4F47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1E82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BE6C8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DA11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BAF9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60A8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EBB4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62CC5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CF2F4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2378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1704D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PACOTE MICROSOFT OFFICE: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987D5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52FA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0B5C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c>
          <w:tcPr>
            <w:tcW w:w="11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842A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bl>
    <w:p w14:paraId="70373523">
      <w:pPr>
        <w:numPr>
          <w:ilvl w:val="0"/>
          <w:numId w:val="0"/>
        </w:numPr>
        <w:ind w:leftChars="0"/>
        <w:jc w:val="left"/>
        <w:rPr>
          <w:rFonts w:hint="default" w:ascii="Arial" w:hAnsi="Arial" w:cs="Arial"/>
          <w:b w:val="0"/>
          <w:bCs/>
          <w:sz w:val="22"/>
          <w:szCs w:val="22"/>
          <w:highlight w:val="none"/>
          <w:lang w:val="pt-BR"/>
        </w:rPr>
      </w:pPr>
    </w:p>
    <w:p w14:paraId="24ED63DF">
      <w:pPr>
        <w:numPr>
          <w:ilvl w:val="0"/>
          <w:numId w:val="0"/>
        </w:numPr>
        <w:ind w:leftChars="0"/>
        <w:jc w:val="left"/>
        <w:rPr>
          <w:rFonts w:hint="default" w:ascii="Arial" w:hAnsi="Arial" w:cs="Arial"/>
          <w:b w:val="0"/>
          <w:bCs/>
          <w:sz w:val="22"/>
          <w:szCs w:val="22"/>
          <w:highlight w:val="none"/>
          <w:lang w:val="pt-BR"/>
        </w:rPr>
      </w:pPr>
    </w:p>
    <w:p w14:paraId="11B515BB">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2.5.10.</w:t>
      </w:r>
      <w:r>
        <w:rPr>
          <w:rFonts w:hint="default" w:ascii="Arial" w:hAnsi="Arial" w:cs="Arial"/>
          <w:b w:val="0"/>
          <w:bCs/>
          <w:sz w:val="22"/>
          <w:szCs w:val="22"/>
          <w:highlight w:val="none"/>
          <w:lang w:val="pt-BR"/>
        </w:rPr>
        <w:t xml:space="preserve"> Secretaria Municipal de Saúde:</w:t>
      </w:r>
    </w:p>
    <w:tbl>
      <w:tblPr>
        <w:tblStyle w:val="10"/>
        <w:tblW w:w="10888" w:type="dxa"/>
        <w:tblInd w:w="-4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5"/>
        <w:gridCol w:w="658"/>
        <w:gridCol w:w="4742"/>
        <w:gridCol w:w="1038"/>
        <w:gridCol w:w="1200"/>
        <w:gridCol w:w="1362"/>
        <w:gridCol w:w="1163"/>
      </w:tblGrid>
      <w:tr w14:paraId="476D3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E24E8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33A00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B4480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2B096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96937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3AB8B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D47F2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3EE2E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45"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87249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E0BDF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FA14E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7311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CFF2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C0E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3363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200</w:t>
            </w:r>
          </w:p>
        </w:tc>
      </w:tr>
      <w:tr w14:paraId="1F0EB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6"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31595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FB8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A24E0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A757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2B25E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F95D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DEB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ED0B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83EF8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6EBB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4FABE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MONITOR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4DA4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F46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DD3E0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7875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1F13D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DFF84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7164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DC1D5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EBAB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2FE2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F1FC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A0F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753F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61C28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FCFC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B045B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7ADF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330D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A796B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534D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120</w:t>
            </w:r>
          </w:p>
        </w:tc>
      </w:tr>
      <w:tr w14:paraId="4E638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3438A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3CD4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E4FE6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1D8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7C6A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F13C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E49A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7BC87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F6EA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DA2F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4F92D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6A78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F0B4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9A49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DE4F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100</w:t>
            </w:r>
          </w:p>
        </w:tc>
      </w:tr>
      <w:tr w14:paraId="4DD56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DED98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9E69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EC97F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NOTEBOOK MODELO 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8GB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ARMAZENAMENTO: 256 SSD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BATERIA DE NO MINIMO 3 CÉLULAS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LEITOR DE CARTÕES DO TIPO 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PESO MÁXIMO DE 2KG;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B1E6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76E5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3753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2330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r>
      <w:tr w14:paraId="21EA8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BE0FA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6172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83892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5134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1CB0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F73E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B9E6A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0FD8F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6F031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E868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802C2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4175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9A92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A28E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296B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496B1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C94DF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FF0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A98F1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BA9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42C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2DA9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6EA5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5CFD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1103D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BB2C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2FBD2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DEVE TER UM DISJUNTOR REARMÁVEL QUE PROTEGE O NOBREAK DESLIGANDO DA REDE ELÉTRICA CASO HAJAM CORRENTES EXCESSIVAS PROVOCADAS POR SOBRECARGA E CURTO CIRCUITO, DE PROTEÇÃO DE ENTRADA DE ENERGIA,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24 (VINTE QUATRO) MESES, INCLUSIVE A BATERIA.</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371BB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3F9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66F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5506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405C6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5B977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2D6E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C6DC2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C207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F393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179B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799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2C8D9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3CBDB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A6DA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51135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NOBREAK COM TENSAO NOMINAL DE 12 V E CAPACIDADE NOMINAL DE 7,0AH COM DIMENSOES DE ATE COMPRIMENTO 151 MM, LARGURA 65 MM E ALTURA COM TERMINAL DE 100 MM E PESO DE 2,0 KG, COM TERMINAL TIPO FASTON F187 POSICAO DOS TERMINAIS D E GARANTIA DE FABRICA DE 12 MESES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2DEF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7DF4A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1FA3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C699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40</w:t>
            </w:r>
          </w:p>
        </w:tc>
      </w:tr>
      <w:tr w14:paraId="5D382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4"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89EF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88C0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97F56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97D2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E4B8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7418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CF1C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60710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00AD7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22</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F17F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FC251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LEITOR DE CÓDIGO DE BARRAS COM PEDESTAL, USB, TECNOLOGIA AREA IMAGER.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ESPECIFICAÇÕES: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SENSOR DE IMAGEM: 1080 X 720 PIXELS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DE TELAS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RESOLUÇÃO: ≥ 3 MIL</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RESISTÊNCIA A QUEDAS: 2 METROS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FEBRABAN (BOLETOS)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LEITURA DANFES (NFS)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PLUG &amp; PLAY</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ÂNGULO DE LEITURA: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HORIZONTAL 41°- VERTICAL 28°</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TECNOLOGIA: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ÁREA IMAGER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OPERAÇÃO: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MANUAL (GATILHO)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AUTOMÁTICA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CÓDIGOS DE BARRAS RECONHECIDOS: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LINEARES 1D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- 2D QR CODE</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TIPO DE USO: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MANUAL COM FIO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PEDESTAL</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CONEXÃO COM O COMPUTADOR: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USB</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CABO: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- 2 METROS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TEMPERATURA DE OPERAÇÃO [°C]: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-10° A 50°C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UMIDADE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- 5 A 95 SEM CONDENSAÇÃO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TIPOS DE CÓDIGOS DE BARRAS RECONHECIDOS: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- 1D: UPC-A, UPC-E,UPC-E1, EAN-13, EAN-8, ISBN (BOOKLAND EAN), ISSN, CODE 39, CODE 39 FULL ASCII, CODE 32, TRIOPTIC CODE 39, INTERLEAVED 2 OF 5, INDUSTRIAL 2 OF 5(DISCRETE 2 OF 5), MATRIX 2 OF 5, CODABAR (NW7), CODE 128, UCC/EAN 128, ISBT 128, CODE 93, CODE 11 (USD-8), MSI/PLESSEY, UK/PLESSEY, CHINA POST, CHINA FINANCE, TELEPEN, GS1 DATABAR (ANTIGO RSS)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ÍNDICE DE PROTEÇÃO: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IP52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CONTEÚDO DA EMBALAGEM: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- 1X LEITOR DE CÓDIGO DE BARRAS ELGIN EL250</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GARANTIA: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24 MESES DE GARANTIA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PESO APROXIMANDO: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530 GRAMAS (BRUTO COM EMBALAGEM). APRESENTAR MARCA, MODELO E CATÁLOGO/DATASHEET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A628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F0EB6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9C8C3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44CE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16080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8B8B3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679C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AC50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807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542D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7ACC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C12D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137DE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F8A90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56CEF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351CC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PATCH PANEL 24 PORTAS CAT. 6E - POSSUIR CERTICACAO UL OU ETL LISTED, POSSUIR CERTIFICACAO ETL VERIFED, POSSUIR CERTIFICACAO DE CANAL PARA 6 CONEXOES POR LABORATORIO DE 3ª. PARTE ETL O PRODUTO DEVE CUMPRIR COM OS REQUISITOS QUANTO A TAXA MAXIMA DE COMPOSTOS QUE NÃO AGRIDAM AO MEIO AMBIENTE CONFORME A DIRETIVA RoHS, PAINEL FROTAL EM MATERIAL TERMOPLASTICO DE ALTO IMPACTO, NÃO PROPAGANTE A CHAMA QUE ATENDA A NORMA UL 94 V-0, POSSUIR PROTETORES 110IDC TRASEIROS PARA AS CONEXOES E TAMPA DE PROTECAO FRONTAL (DUST COVER) COM PORTA ETIQUETADAS DE INDENTIFICACAO EM ACRILICO PARA PORTECAO, APRESENTAR LARGURA DE 19 POLEGADAS, CONFORME REQUISITOS DA NORMA ANSI/TIA/EIA-310E DE ALTURA DE 1 U OU 44,5MM, SER DIPONIBILIZADO EM 24 PORTAS COM CONECTOR RJ45 FEMEA NA PARTE FORONTAL , ESTES DEVEM SER FIXADOS A CIRCUITOS IMPRESSOS, EXCEDER A ANSI/TIA.EIA-568-C.2, CATEGORIA 6, TER CORPO EM TERMOPLASTICO DE ALTO IMPACTO NÃO PROPAGANTE A CHAMA QUE ATENDA A NORMA UL 94 V-0, POSSUIR VIAS DE CONTATO PRODUZIDAS EM BRONZE FOSFOROSO COM CAMADAS DE 2.54µM DE NIQUEL E 1,27 µM DE OURO, POSSUIR TERMINACAO DO TIPO 110 IDC ESTANHADAS PARA PROTECAO CONTRA OXIDACAO E PERMITIR INSERCAO DE CONDUTORES DE 22 AWG A 26 AWG, INDENTIFICACAO DO FABRICANTE NO CORPO DO PRODUTO, POSSUIR LOCAL PARA APLICACAO DE ICONES DE IDENTIFICACAO CONFORME REQUISITOS DA NORMA ANSI/TIA/EIA-606-A,DEVE PERMINITIR A CONECTORIZACAO DO CABO EM ÂNGULO DE 90° OU 180° COM MESMO PART NUMBER, FORNECIDO DE FABRICA COM ICONES DE IDENTICACAO , SER FORNECIDO COM GUIA TRASEIRO PERFURADO , EM MATERIAL TERMOPLASTICO DE ALTO IMPACTO, NÃO PROPAGANTE A CHAMA QUE ATENDA A NORMA UL 94 V-0 COM POSSIBILIDADE FIXACAO DOS CABOS, SUPORTAR CICLOS DE INSERCAO, NA PARTE FRONTAL, IGUAL OU SUPERIOR A 750 (SETECENTAS E CINQUENTA) VEZES COM CONECTORES RJ-45, SUPORTAR CICLOS DE INSERCOES ,IGUAL OU SUPERIOR A 200 (DUZENTAS) VEZES COM TERMINACOES 110 IDC. SER FORNECIDO EM MODULOS DE 8 OU 6 POSICOES, COMPATIVEL COM AS TERMINACOES T568A E T568B, SEGUNDO A ANSI/TIA/EIA-568.C.2, SEM A NECESSIDADE DE TROCAS DE ETIQUETAS,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1D5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996B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22676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B331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6D9FF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37647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29</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B35C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13724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PATCH-PANEL 48 PORTAS CAT. 6E, DEVEM OBEDECER AOS REQUISITOS, POSSUIR 48 PORTAS MODULARES RJ-45, CONECTADAS SEGUNDO A PINAGEM DE CORES T568A OU T568B. DEVE POSSUIR PAINEL FRONTAL CONSTRUÍDO DE AÇO COM 1,5MM DE ESPESSURA E BORDAS DE REFORÇO PARA EVITAR EMPENAMENTOS COM NUMERAÇÃO DAS PORTAS NA COR BRANCA. DEVEM SER CONFIGURADOS COM 4 MÓDULOS DE 12 PORTAS CADA UM, SENDO AS PORTAS RJ45 SUBSTITUÍVEIS INDIVIDUALMENTE, TENDO ETIQUETAS UNIVERSAIS COM POSSIBILIDADE DE CODIFICAÇÃO T568A OU B NA MESMA PEÇA. CADA PORTA DEVE SER CAPAZ DE ACEITAR UM ÍCONE PARA INDICAR SUA FUNÇÃO. NÃO SERÃO PERMITIDOS ÍCONES COLOCADOS EM CONECTORES RJ45 OU EM SUA TAMPA CONTRA POEIRA (DUST COVER). DEVE EXISTIR A IDENTIFICAÇÃO DA CATEGORIA DO PATCH PANEL NA PARTE DIANTEIRA E TRASEIRA DO COMPONENTE. DEVE POSSUIR LIMITADORES DE CURVATURA E ALIVIADORES DE TENSÃO PARA OS CABOS EM CADA PORTA DO PATCH PANEL, ASSIM COMO CADA UMA DELAS DEVE POSSUIR DUAS PLACAS DE CIRCUITO IMPRESSO INDEPENDENTES, SENDO UMA PLACA DE CIRCUITO IMPRESSO PARA COMPENSAÇÃO DE RUÍDO E OUTRA PARA ENCAMINHAMENTO DO SINAL.O PATCH PANELCAT.6 QUANDO INSTALADOS EM UM CANAL COM CABO CAT.6 E RJ45 FÊMEA CAT.6 DEVE POSSUIR AS CARACTERÍSTICAS DE PERFORMANCE MÍNIMAS DETALHADAS NA EIA/TIA 568 B. DEVE POSSUIR CERTIFICAÇÃO UL. APLICABILIDADE E NORMAS PERTINENTES:TODOS OS PATCH PANELS DE USO INTERNO DEVERÃO EXCEDER OS REQUISITOS DE PERFORMANCE PARA CAT.6 DA NORMA TIA/EIA-568-B.2-1 E A IEC 60603-7-4, DEVERÃO GARANTIR SUA APLICAÇÃO PARA TRÁFEGO DE VOZ, DADOS E IMAGEM E SISTEMAS QUE REQUEIRAM GRANDE MARGEM DE SEGURANÇA SOBRE AS ESPECIFICAÇÕES NORMALIZADAS PARA GARANTIR SUPORTE ÀS APLICAÇÕES COMO GIGABIT ETHERNET (1000BASE-TX), 10 E 100BASE-TX 155 MBPS ATM, 100 MBPS TP-PMD, TOKEN RING, ISDN, VÍDEO ANALÓGICO E DIGITAL E VOZ SOBRE IP (VOIP) ANALÓGICO E DIGITAL. UTILIZADO EM CABEAMENTO HORIZONTAL OU SECUNDÁRIO, EM SALAS DE TELECOMUNICAÇÕES (CROSS-CONNECT) PARA DISTRIBUIÇÃO DE SERVIÇOS EM SISTEMAS HORIZONTAIS. REQUISITOS MÍNIMOS OBRIGATÓRIOS: O PAINEL FRONTAL DEVE SER EM AÇO DE 1,5MM DE ESPESSURA E POSSUIR BORDAS DE REFORÇO PARA EVITAR EMPENAMENTOS, COM PINTURA PRETA RESISTENTE A RISCOS E COM NUMERAÇÃO DAS PORTAS NA COR BRANCA;AS PARTES PLÁSTICAS DEVEM SER EM TERMOPLÁSTICO DE ALTO IMPACTO NÃO PROPAGANTE À CHAMA (UL94V-0); CONTER 48 PORTAS COM CONECTORES RJ-45 FÊMEA NA PARTE FRONTAL, ESTES DEVEM TER UM CIRCUITO IMPRESSO PARA CADA PORTA (PARA GARANTIR UMA PERFORMANCE ELÉTRICA UNIFORME PARA CADA PORTA); ESTES (CIRCUITOS IMPRESSOS)DEVEM SER TOTALMENTE PROTEGIDOS POR UM MÓDULO PLÁSTICO (PARA PROTEÇÃO CONTRA DEPOSIÇÃO DE POEIRA, CURTO CIRCUITO E IMPACTO); POSSUIR LOCAL PARA ÍCONE DE IDENTIFICAÇÃO (ANSI EIA/TIA 606-A);SER CONFIGURADO EM FORMA DE MÓDULOS, SENDO QUE, UM MÓDULO CONTÉM 12 (DOZE) PORTAS;POSSIBILITAR A SUBSTITUIÇÃO DE 1 (UMA) PORTAS DE CADA VEZ E NÃO TODO O PAINEL OU MÓDULO EM UMA EVENTUAL MANUTENÇÃO; POSSUIR UM GUIA TRASEIRO METÁLICO INCLUSO (PARA FACILITAR AMARRAÇÃO DOS CABOS);OS CONECTORES TIPO RJ-45 FÊMEA CONSISTIRÃO DE UMA CARCAÇA DE ÓXIDO DE POLIFENILENO (HOUSING - POLYPHENYLENE OXIDE), 94V-0, E DEVERÃO TERMINAR-SE USANDO UM CONECTOR ESTILO 110 ONDE SERÁ FEITA A CONECTORIZAÇÃO DO CABO UTP DE 4 PARES, OS CONTATOS 110 DEVERÃO SER MONTADOS DIRETAMENTE NA PLACA DE CIRCUITO IMPRESSO (REALIZADO EM POLICARBONATO 94V-0);O CONTATO TIPO IDC110 DEVERÁ SER NA PARTE TRASEIRA DO PATCH PANEL E ACEITAR CONDUTORES SÓLIDOS DE 22-24 AWG OU MULTIFILARES DE 24AWG, COM UM DIÂMETRO DE ISOLAÇÃO MÁXIMA DE 0.050 POLEGADAS;OS CONTATOS DO PATCH PANEL DEVERÃO SER BANHADOS COM UM MÍNIMO DE 50 MICROPOLEGADAS DE OURO NA ÁREA DO CONTATO E UM MÍNIMO DE 150 MICROPOLEGADAS DE ESTANHO NA ÁREA DE SOLDA, SOBRE UM BANHO BAIXO MÍNIMO DE 50 MICROPOLEGADAS DE NÍQUEL;DEVERÁ VIR JUNTO COM O PATCH PANEL UM ALIVIADOR DE TENSÃO EM POLICARBONATO TRANSPARENTE QUE POSSUA UM PEQUENO GUIA PARA O CABO, ESTE DEVERÁ SER ENCAIXADO NA TRASEIRA DO CONECTOR TIPO IDC, POSSIBILITANDO UMA RESISTÊNCIA MAIOR NA SUA TERMINAÇÃO / CONECTORIZAÇÃO; SUPORTAR CICLOS DE INSERÇÃO, IGUAL OU SUPERIOR A 750 (SETECENTOS E CINQÜENT</w:t>
            </w:r>
            <w:r>
              <w:rPr>
                <w:rFonts w:hint="default" w:ascii="Arial" w:hAnsi="Arial" w:eastAsia="SimSun" w:cs="Arial"/>
                <w:i w:val="0"/>
                <w:iCs w:val="0"/>
                <w:color w:val="000000"/>
                <w:kern w:val="0"/>
                <w:sz w:val="13"/>
                <w:szCs w:val="13"/>
                <w:u w:val="none"/>
                <w:lang w:val="en-US" w:eastAsia="zh-CN" w:bidi="ar"/>
              </w:rPr>
              <w:t>A) VEZES NA PARTE DIANTEIRA E SUPORTAR CICLOS DE TERMINAÇÃO, IGUAL OU SUPERIOR A 200 (DUZENTAS) VEZES NA PARTE TRASEIRA (IDC);POSSUIR 4 (QUATRO) PARAFUSOS PARA FIXAÇÃO NO RACK, 4 (QUATRO) ABRAÇADEIRAS PARA PRENDER O CABO NO PATCH PANEL; NA PARTE TRASEIRA DEVERÁ TER UMA ETIQUETA PARA CADA PORTA COLADA ENTE OS CONTATOS IDC CONTENDO AS CODIFICAÇÕES DE CORES PARA POSSIBILITAR A TERMINAÇÃO T-568-A E T-568-B (UNIVERSAL), NESTA MESMA DEVERÁ CONSTAR O CÓDIGO DE COMERCIALIZAÇÃO DO FABRICANTE DO PRODUTO PARA FÁCIL IDENTIFICAÇÃO APÓS SUA INSTALAÇÃO EM UM EVENTUAL PROBLEMA DE QUALIDADE, TER IDENTIFICADO O ANO E SEMANA QUE O PRODUTO FOI PRODUZIDO PARA POSSIBILITAR O RASTREAMENTO INTERNO DO LOTE E CONTER ESCRITO CATEGORIA 6. POSSUIR LOGOTIPO DO FABRICANTE MARCADA NO CORPO DO PATCH PANEL E TER UMA ETIQUETA NO CORPO DO PRODUTO COM CÓDIGO DE COMERCIALIZAÇÃO DO FABRICANTE COM O ANO E SEMANA QUE O PRODUTO FOI PRODUZIDO PARA POSSIBILITAR O RASTREAMENTO INTERNO DO LOTE;O CONECTOR TIPO FÊMEA DEVERÁ OPERAR EM TEMPERATURA DE –40° A 70°C O FABRICANTE DEVERÁ OFERECER UMA GARANTIA DO PRODUTO POR 25 (VINTE E CINCO) ANOS CONTRA DEFEITO DE FABRICAÇÃO DEVERÁ SER APRESENTADO CERTIFICAÇÃO ISO 9001 E ISO 14000 DO FABRICANTE DO PRODUTO;DEVERÁ APRESENTAR CERTIFICADO DE UM LABORATÓRIO INDEPENDENTE TRAFEGANDO EM GIGABIT ETHERNET COM ZERO BIT ERROR; O FABRICANTE DEVERÁ APRESENTAR A UL DO PRODUTO OU COMPROVAR ATRAVÉS DA INTERNET (SITE) IMPRIMINDO E INFORMANDO NESTE O ENDEREÇO COMPLETO (LINK) DA PÁGINA QUE MOSTRE O CÓDIGO DO PRODUTO DO FABRICANTE COM O NÚMERO DA UL;AS COMPROVAÇÕES TÉCNICAS DEVERÃO SER APRESENTADAS EM CATÁLOGOS, DESENHOS TÉCNICOS OU EM PÁGINAS (SITES) DA INTERNET, OFICIAIS DO FABRICANTE QUE PRODUZ O COMPONENTE. CASO ESSA SEJA EXTRAÍDA DA INTERNET, ESSA DEVERÁ CONTER O URL (ENDEREÇO DA INTERNET) PARA PESQUISA ON-LINE DA RESPECTIVA DOCUMENTAÇÃO. O FABRICANTE DO COMPONENTE DEVERÁ POSSUIR FÁBRICA NO BRASIL PARA SUPORTE AO PRODUTO CASO SEJA NECESSÁRIO. EMBALAGEM DO PRODUTO: EMBALAGEM PLÁSTICA COM 48 (QUARENTA E OITO) ALIVIADORES DE TENSÃO TRANSPARENTES; 48 (QUARENTA E OITO) CONECTORES SOLTOS PARA MONTAGEM NO PAINEL; DEVERÁ TER IMPRESSO A MARCA DO FABRICANTE;DEVERÁ TER UMA ETIQUETA IMPRESSA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5EED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48AC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EDBC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66C5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r>
      <w:tr w14:paraId="2FF33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05852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30</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8F04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57C81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2CA2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3CD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E563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F8A8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1285D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6448F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19C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37D9F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1533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1D2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592B3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F152D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7A3C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B5C7C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33</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3C2C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ACAAF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CABO CAT 5E - CAIXA DE CABO DE REDE (CAIXA CONTENDO NO MÍNIMO 305 METROS) UTP, 04 PARES, 24 AWG, CAT. 5E. APRESENTAR MARCA, MODELO E FOLDER DO SITE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30B4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B287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8D68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FAD9C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3D8D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3B60D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34</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45D9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983D6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CABO CAT 6E - CAIXA DE CABO DE REDE (CAIXA CONTENDO NO MÍNIMO 305 METROS) UTP, 04 PARES, 24 AWG, CAT. 6E. APRESENTAR MARCA, MODELO E FOLDER DO SITE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9E46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FA61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4EBC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3BAF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0B070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E55DC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3A3BC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ABC0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8985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15CCE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49A7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9696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8EF5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7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9AF94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65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04E0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A4BC8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3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412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4AE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2CF9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3626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bl>
    <w:p w14:paraId="74B63213">
      <w:pPr>
        <w:numPr>
          <w:ilvl w:val="0"/>
          <w:numId w:val="0"/>
        </w:numPr>
        <w:ind w:leftChars="0"/>
        <w:jc w:val="left"/>
        <w:rPr>
          <w:rFonts w:hint="default" w:ascii="Arial" w:hAnsi="Arial" w:cs="Arial"/>
          <w:b w:val="0"/>
          <w:bCs/>
          <w:sz w:val="22"/>
          <w:szCs w:val="22"/>
          <w:highlight w:val="none"/>
          <w:lang w:val="pt-BR"/>
        </w:rPr>
      </w:pPr>
    </w:p>
    <w:p w14:paraId="445C6B7E">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2.5.11.</w:t>
      </w:r>
      <w:r>
        <w:rPr>
          <w:rFonts w:hint="default" w:ascii="Arial" w:hAnsi="Arial" w:cs="Arial"/>
          <w:b w:val="0"/>
          <w:bCs/>
          <w:sz w:val="22"/>
          <w:szCs w:val="22"/>
          <w:highlight w:val="none"/>
          <w:lang w:val="pt-BR"/>
        </w:rPr>
        <w:t xml:space="preserve"> Secretaria Municipal de Governo e Planejamento Estratégico:</w:t>
      </w:r>
    </w:p>
    <w:tbl>
      <w:tblPr>
        <w:tblStyle w:val="10"/>
        <w:tblW w:w="10863" w:type="dxa"/>
        <w:tblInd w:w="-4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3"/>
        <w:gridCol w:w="705"/>
        <w:gridCol w:w="4715"/>
        <w:gridCol w:w="1037"/>
        <w:gridCol w:w="1200"/>
        <w:gridCol w:w="1363"/>
        <w:gridCol w:w="1150"/>
      </w:tblGrid>
      <w:tr w14:paraId="469F8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EAEBF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FEE13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73E28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30E0D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81918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45D44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20DD3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39AB9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0D6D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C782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BBC95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1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MINI COM SENSOR DE ABERTURA.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65W EXTERNA, NO MINIMO 88% DE EFICIENCIA ENERGETICA.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NVME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ON-BOARD SENDO 2 SAIDA HDMI E UMA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HD 500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B2CD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B658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F0BE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E0D9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3650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C055E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03B0B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F1B4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UMA REDE SEM FIO COM DUAS SAIDA TRASEIRA E ANTENA EXTERNA COM TAMANHO MINIMO DE 40 CENTIMENTROS.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GRAVADORA DVD INTERNA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FE815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4A99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69E2D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DFF6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ABA2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39FE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1EEE3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F14F2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95BE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0230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953C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998D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r>
      <w:tr w14:paraId="6A54D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970D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305BA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68B8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 MODELO 4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FAF40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26E2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BEA6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3680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6A279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13513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745A8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56FF1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1176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DD78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E971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22F7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D7A0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CDB72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BD5A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ACFA8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1</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21 POLEGADAS RESOLUÇÃO MÍNIMA 1920 X 1080 A 60 HZ; BRILHO DE NO MÍNIMO 200 NITs; CONTRASTE REAL DE NO MÍNIMO 1000:1 VOLTAGEM/ALIMENTAÇÃO AUTOMÁTICA COM FONTE INTERNA, CONECTORES ENTRADA: 01 VGA, HDMI E 01 DISPLAY PORT. SENDO DO MESMO FABRICANTE PARA O LOTE DO DESKTOP BÁSICO OFERTADO.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3B39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A1232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0E36C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80D4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5796F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AEA7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B894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7B54C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MONITOR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E4FF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51CD4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B833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AB4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212E0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8C523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E361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46F9D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D47F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2B67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DA74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3136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8422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2D048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CCCB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2B7EA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5528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1FE6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AA71F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82F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0F016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DDF2F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D6C02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4B6BF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DB8C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E6FC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B84C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6E1D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2992B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03285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4876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A506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F06D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CCD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344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222E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3BBBB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F88C7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12</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A39CF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7C25F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 MODELO 1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i3 OU AMD RYZEN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 DDR4, CAPACIDADE DE NO MÍNIMO 8GB 2666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ARMAZENAMENTO: 1 (UMA) UNIDADE NVMe MÍNIMO DE 256GB.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 UMA ) UNIDADE SATA 500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WEBCAM INTEGRADA 720 HD COM FECHAMENTO DA WEB CAM MANUAMENTE.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LEITOR DE CARTÕES DO TIPO SD, SDHC;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PESO MÁXIMO DE 1,65KG;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FORNECER UM DOCK STATION USB TIPO C, COM HDMI, VGA, REDE E UMA USB, PORTATIO DO MESMO FABRICANTE DO EQUIPAMENTO APRESENTAR PART NUNBER DO MESMO.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APRESENTAR NA PROPOSTA A MARCA, MODELO, PART NUMBER E FOLDER DO NOTEBOOK OFERTADO, SOB PENA DE DESCLASSIFICAÇÃO, CONSTAR NO FOLDER TODAS INFORMAÇÕES TÉCNICAS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DA8D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58AD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3656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C8DC8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0BC50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06B1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654B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CC045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NOTEBOOK MODELO 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8GB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ARMAZENAMENTO: 256 SSD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BATERIA DE NO MINIMO 3 CÉLULAS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LEITOR DE CARTÕES DO TIPO 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PESO MÁXIMO DE 2KG;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721C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42DD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1244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C72F8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9559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1"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48EF4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376E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CB02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(UMA) UNIDADE SSD 240 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PESO MÁXIMO DE 1,5KG;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60AA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0C0F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2C9B1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D8AB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9B93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47CDA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99126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2D644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982A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7C8F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BC23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42D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25</w:t>
            </w:r>
          </w:p>
        </w:tc>
      </w:tr>
      <w:tr w14:paraId="7DC20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94363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EBF5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77C7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894D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14BC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C67CF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A96C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3579C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D7674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6DEA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6761F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86D0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760E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EF1B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A5B4D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0CE5B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72E5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37A14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C3026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113FB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8F865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0166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624D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2341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A27A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20</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61ED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411C4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NOBREAK COM TENSAO NOMINAL DE 12 V E CAPACIDADE NOMINAL DE 7,0AH COM DIMENSOES DE ATE COMPRIMENTO 151 MM, LARGURA 65 MM E ALTURA COM TERMINAL DE 100 MM E PESO DE 2,0 KG, COM TERMINAL TIPO FASTON F187 POSICAO DOS TERMINAIS D E GARANTIA DE FABRICA DE 12 MESES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0CF0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D844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8F70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2620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AC28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6"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D7A0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F0BB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E030A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B71D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DF4A2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4F4A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0533C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142F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8829C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09FE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3FD45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DPS + FILTRO DE LINHA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CHAVE MICRODISJUNTOR: DESARMA AO DETECTAR SOBRECARGAS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VARISTORES DE ALTA CAPACIDADE COM PROTEÇÃO TÉRMICA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COM ESPAÇAMENTO ENTRE AS TOMADAS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PROTEÇÃO CONTRA SURTOS ELÉTRICOSDPS + FILTRO DE LINHA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FILTRO DE LINHA: ALTA ATENUAÇÃO A RUÍDOS EMI / RFI</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ESPAÇAMENTO ENTRE AS TOMADAS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PROTEÇÃO CONTRA SURTOS ELÉTRICOS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NO MÍNIMO DE 04 TOMADAS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TOMADAS PADRÃO ABNT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BIVOLT (127 V / 220 V)</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DA4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4BE7C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F544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62FC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50</w:t>
            </w:r>
          </w:p>
        </w:tc>
      </w:tr>
      <w:tr w14:paraId="0FF3B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AF803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3898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FDC34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4DC53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2DA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394B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265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10666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FC453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39</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7DAD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BB86E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2,4 TB SAS DE NO MÍNIMO 10.000 RPM, SFF (2,5”), HOTPLUG, PODENDO TER GAVETA DE 3,5. TOTALMENTE COMPATÍVEL E DA MESMA MARCA DO SERVIDOR DESCRITO NESTE GRUPO. APRESENTAR MARCA, MODELO E PART NUMBER NA PROPOSTA SOB PENA DE DESCLASSIFICAÇÃO.</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B202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7285D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35D5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5A5A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58C96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67424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F99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B4020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PACOTE MICROSOFT OFFICE: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FDB7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FC42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8791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59B0D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bl>
    <w:p w14:paraId="2D3EC823">
      <w:pPr>
        <w:numPr>
          <w:ilvl w:val="0"/>
          <w:numId w:val="0"/>
        </w:numPr>
        <w:ind w:leftChars="0"/>
        <w:jc w:val="left"/>
        <w:rPr>
          <w:rFonts w:hint="default" w:ascii="Arial" w:hAnsi="Arial" w:cs="Arial"/>
          <w:b w:val="0"/>
          <w:bCs/>
          <w:sz w:val="22"/>
          <w:szCs w:val="22"/>
          <w:highlight w:val="none"/>
          <w:lang w:val="pt-BR"/>
        </w:rPr>
      </w:pPr>
    </w:p>
    <w:p w14:paraId="6D88B8A4">
      <w:pPr>
        <w:numPr>
          <w:ilvl w:val="0"/>
          <w:numId w:val="0"/>
        </w:numPr>
        <w:ind w:leftChars="0"/>
        <w:jc w:val="left"/>
        <w:rPr>
          <w:rFonts w:hint="default" w:ascii="Arial" w:hAnsi="Arial" w:cs="Arial"/>
          <w:b w:val="0"/>
          <w:bCs/>
          <w:sz w:val="22"/>
          <w:szCs w:val="22"/>
          <w:highlight w:val="none"/>
          <w:lang w:val="pt-BR"/>
        </w:rPr>
      </w:pPr>
    </w:p>
    <w:p w14:paraId="692DCED3">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2.5.12.</w:t>
      </w:r>
      <w:r>
        <w:rPr>
          <w:rFonts w:hint="default" w:ascii="Arial" w:hAnsi="Arial" w:cs="Arial"/>
          <w:b w:val="0"/>
          <w:bCs/>
          <w:sz w:val="22"/>
          <w:szCs w:val="22"/>
          <w:highlight w:val="none"/>
          <w:lang w:val="pt-BR"/>
        </w:rPr>
        <w:t xml:space="preserve"> Secretaria Municipal de Cultura, Esporte e Turismo:</w:t>
      </w:r>
    </w:p>
    <w:tbl>
      <w:tblPr>
        <w:tblStyle w:val="10"/>
        <w:tblW w:w="10875" w:type="dxa"/>
        <w:tblInd w:w="-4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3"/>
        <w:gridCol w:w="690"/>
        <w:gridCol w:w="4721"/>
        <w:gridCol w:w="1024"/>
        <w:gridCol w:w="1224"/>
        <w:gridCol w:w="1349"/>
        <w:gridCol w:w="1174"/>
      </w:tblGrid>
      <w:tr w14:paraId="0FD20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0461F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8E494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1B93F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F4395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BB32F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F638B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694C8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1E9E1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1789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17F8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FCF3F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MONITOR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49615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368D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E339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1F01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62C5B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ED76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B190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69C92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384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2E897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6AF5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22194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BFD7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7FA04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2E01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0741C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8BBC9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C5BCD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F2E48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5AEE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40F6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191A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5F7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C1120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NOTEBOOK MODELO 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8GB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ARMAZENAMENTO: 256 SSD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BATERIA DE NO MINIMO 3 CÉLULAS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LEITOR DE CARTÕES DO TIPO 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PESO MÁXIMO DE 2KG;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ABC1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63D2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2561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1D5A3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743C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2A503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F30F1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9F7E2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A2C9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19B0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56D4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2AB4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r>
      <w:tr w14:paraId="6AE1E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97EDE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8578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C456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E9A7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8CCD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EAAFE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E85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367C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2D7B8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18</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F881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CB9F8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MÍNIMO DE 700 VA, VOLTAGEM BIVOLT AUTOMÁTICO, ENTRADA 115 VOLTS OU 220 VOLTS E SAÍDA 115 VOLTS; 04 (QUATRO) TOMADAS DE SAÍDA NO PRÓPRIO APARELHO; TODAS AS TOMADAS NO PADRÃO NBR 14136, (PADRÃO NACIONAL DE TOMADAS) SENDO 04 TOMADAS PROTEGIDAS + BATERIAS, CARACTERÍSTICAS DE FUNCIONAMENTO: ESTABILIZADOR INTERNO COM VÁRIOS ESTÁGIOS DE REGULAÇÃO; AUTOTEST: AO SER LIGADO, O NOBREAK TESTA O SEUS CIRCUITOS INTERNOS ANTES DE INICIAR; MICROPROCESSADO DE ALTA VELOCIDADE; FILTRO DE LINHA INTEGRADO, PROTEÇÃO CONTRA SUBTENSÃO E SOBRE TENSÃO; BOTÃO DE ENERGIA BOTÃO LIGA/DESLIGA EMBUTIDA, PROTEÇÃO CONTRA SOBRECARGA E BATERIA BAIXA, 1 BATERIA SELADA INTERNA, DEVE TER UM DISJUNTOR REARMÁVEL QUE PROTEGE O NOBREAK DESLIGANDO DA REDE ELÉTRICA CASO HAJAM CORRENTES EXCESSIVAS PROVOCADAS POR SOBRECARGA E CURTO CIRCUITO, DE PROTEÇÃO DE ENTRADA DE ENERGIA, CABO DE ALIMENTAÇÃO DE ENERGIA AC DE NO MÍNIMO 1,28 METROS APRESENTAR DECLARAÇÃO DE GARANTIA DO FABRICANTE, FOLDER DO SITE DO FABRICANTE DO EQUIPAMENTO E SEUS OPCIONAIS, MARCA MODELO E PART NUMBER DO EQUIPAMENTO E SEUS OPCIONAIS SOB PENA DE DESCLASSIFICAÇÃO. GARANTIA MÍNIMA DE 24 (VINTE QUATRO) MESES, INCLUSIVE A BATERIA.</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CF1B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F98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CFB1F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8</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13AA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36C7B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8"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6CDD9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73C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0459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D6A0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31BB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EC98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5014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5AF0C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07A8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186CE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418D5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DPS + FILTRO DE LINHA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CHAVE MICRODISJUNTOR: DESARMA AO DETECTAR SOBRECARGAS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VARISTORES DE ALTA CAPACIDADE COM PROTEÇÃO TÉRMICA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COM ESPAÇAMENTO ENTRE AS TOMADAS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PROTEÇÃO CONTRA SURTOS ELÉTRICOSDPS + FILTRO DE LINHA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FILTRO DE LINHA: ALTA ATENUAÇÃO A RUÍDOS EMI / RFI</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ESPAÇAMENTO ENTRE AS TOMADAS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PROTEÇÃO CONTRA SURTOS ELÉTRICOS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NO MÍNIMO DE 04 TOMADAS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TOMADAS PADRÃO ABNT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BIVOLT (127 V / 220 V)</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5387D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CE4B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9262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99FAE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11DA3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CB8F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24</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215B2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7099F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DISJUNTOR BIPOLAR 16A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FREQUÊNCIA: 50/60HZ</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RESISTÊNCIA ELÉTRICA: 20.000 CICLOS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CORRENTE DE CURTO-CIRCUITO: 4KA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NORMA: ABNT NBR NM 60898</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MÁXIMA SEÇÃO DOS CONDUTORES DE CONEXÃO: 25MM²</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TEMPERATURA AMBIENTE PARA FUNCIONAMENTO: -25°C TO +55°C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TEMPERATURA AMBIENTE PARA ARMAZENAMENTO: -40°C TO +75°C</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A TENSÃO ELÉTRICA NOMINAL É DE 230 VOLTS EM CORRENTE ALTERNADA DE ATÉ 16 AMPERES EM CIRCUITO BIFÁSICO.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5353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CD77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53C1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B4D7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09261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D9284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25</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1CED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8257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MONTAGEM (COMANDO) - MODELO: SOBREPOR</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GRAU DE PROTEÇÃO: IP 54</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AÇO CARBONO SAE 1008/1010</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CAIXA E PORTA ESPESSURA DE 0,9 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PLACA DE MONTAGEM COM ESPESSURA 1MM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FECHO PADRÃO COM ACIONAMENTO FENDA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PINO METÁLICO NAS DOBRADIÇAS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PINTURA ELETROSTÁTICA EM PÓ</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COR: BEGE RAL 7032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PLACA DE MONTAGEM COR LARANJA RAL 2003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DIMENSÕES (AXLXP): 40X40X30CM</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PESO: ~5 KG</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FCDA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BE95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34598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DC26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5E001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6CE8B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4991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F91A4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E57B2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030B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89062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2BE93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65F76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116EA4">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28</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D3A7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776E2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PATCH PANEL 24 PORTAS CAT. 6E - POSSUIR CERTICACAO UL OU ETL LISTED, POSSUIR CERTIFICACAO ETL VERIFED, POSSUIR CERTIFICACAO DE CANAL PARA 6 CONEXOES POR LABORATORIO DE 3ª. PARTE ETL O PRODUTO DEVE CUMPRIR COM OS REQUISITOS QUANTO A TAXA MAXIMA DE COMPOSTOS QUE NÃO AGRIDAM AO MEIO AMBIENTE CONFORME A DIRETIVA RoHS, PAINEL FROTAL EM MATERIAL TERMOPLASTICO DE ALTO IMPACTO, NÃO PROPAGANTE A CHAMA QUE ATENDA A NORMA UL 94 V-0, POSSUIR PROTETORES 110IDC TRASEIROS PARA AS CONEXOES E TAMPA DE PROTECAO FRONTAL (DUST COVER) COM PORTA ETIQUETADAS DE INDENTIFICACAO EM ACRILICO PARA PORTECAO, APRESENTAR LARGURA DE 19 POLEGADAS, CONFORME REQUISITOS DA NORMA ANSI/TIA/EIA-310E DE ALTURA DE 1 U OU 44,5MM, SER DIPONIBILIZADO EM 24 PORTAS COM CONECTOR RJ45 FEMEA NA PARTE FORONTAL , ESTES DEVEM SER FIXADOS A CIRCUITOS IMPRESSOS, EXCEDER A ANSI/TIA.EIA-568-C.2, CATEGORIA 6, TER CORPO EM TERMOPLASTICO DE ALTO IMPACTO NÃO PROPAGANTE A CHAMA QUE ATENDA A NORMA UL 94 V-0, POSSUIR VIAS DE CONTATO PRODUZIDAS EM BRONZE FOSFOROSO COM CAMADAS DE 2.54µM DE NIQUEL E 1,27 µM DE OURO, POSSUIR TERMINACAO DO TIPO 110 IDC ESTANHADAS PARA PROTECAO CONTRA OXIDACAO E PERMITIR INSERCAO DE CONDUTORES DE 22 AWG A 26 AWG, INDENTIFICACAO DO FABRICANTE NO CORPO DO PRODUTO, POSSUIR LOCAL PARA APLICACAO DE ICONES DE IDENTIFICACAO CONFORME REQUISITOS DA NORMA ANSI/TIA/EIA-606-A,DEVE PERMINITIR A CONECTORIZACAO DO CABO EM ÂNGULO DE 90° OU 180° COM MESMO PART NUMBER, FORNECIDO DE FABRICA COM ICONES DE IDENTICACAO , SER FORNECIDO COM GUIA TRASEIRO PERFURADO , EM MATERIAL TERMOPLASTICO DE ALTO IMPACTO, NÃO PROPAGANTE A CHAMA QUE ATENDA A NORMA UL 94 V-0 COM POSSIBILIDADE FIXACAO DOS CABOS, SUPORTAR CICLOS DE INSERCAO, NA PARTE FRONTAL, IGUAL OU SUPERIOR A 750 (SETECENTAS E CINQUENTA) VEZES COM CONECTORES RJ-45, SUPORTAR CICLOS DE INSERCOES ,IGUAL OU SUPERIOR A 200 (DUZENTAS) VEZES COM TERMINACOES 110 IDC. SER FORNECIDO EM MODULOS DE 8 OU 6 POSICOES, COMPATIVEL COM AS TERMINACOES T568A E T568B, SEGUNDO A ANSI/TIA/EIA-568.C.2, SEM A NECESSIDADE DE TROCAS DE ETIQUETAS,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05FC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EB9E3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B00C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0A5D5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3463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5826C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553C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4ACB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179D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C105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FC93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132F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2003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D1B71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34</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CC07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CE992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CABO CAT 6E - CAIXA DE CABO DE REDE (CAIXA CONTENDO NO MÍNIMO 305 METROS) UTP, 04 PARES, 24 AWG, CAT. 6E. APRESENTAR MARCA, MODELO E FOLDER DO SITE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AFB43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70B99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74C5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6ABC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20</w:t>
            </w:r>
          </w:p>
        </w:tc>
      </w:tr>
      <w:tr w14:paraId="01AC7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00348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93918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6BCF0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F36E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86D0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3CB3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7ABA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56BD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F429E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47</w:t>
            </w:r>
          </w:p>
        </w:tc>
        <w:tc>
          <w:tcPr>
            <w:tcW w:w="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69D25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3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8267D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DE PAREDE: RACK PARA PAREDE DE NO MINIMO 12U/470MM PADRAO 19”, COM DIMENSOES MINIMAS ALTURA 60 CM LARGURA 55 CM E PROFUNDIDADE DE 55CM, CONFECCIONADO EM CHAPA DE ACO, PORTA FRONTAL COM VISOR EM ACRILICO OU VIDRO E FECHADURA COM CHAVES, COM LATERAIS REMOVIVEIS, POSSUIR ABERTURA SUPERIOR E INFERIOR PARA PASSAGEM DE CABOS, PLANO MOVEL FRONTAL E TRASEIRO, APRESENTAR MARCA E MODELO E DECLARACAO DO FABRICANTE OU DISTRIBUIDOR AUTORIZADO DO FABRICANTE QUE ATENDE TODA PARTE TECNICA ACIMA. CASO O FOLDER NAO APRESENTE TODA PARTE TECNICA SERA ACEITO DECLARACAO DO DISTRIBUIDOR OFICIAL DO FABRICANTE DO EQUIPAMENTO SOB PENA DE DESCLASSIFICACAO.</w:t>
            </w:r>
          </w:p>
        </w:tc>
        <w:tc>
          <w:tcPr>
            <w:tcW w:w="10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2A761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2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F7B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86E1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0645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bl>
    <w:p w14:paraId="2A22C700">
      <w:pPr>
        <w:numPr>
          <w:ilvl w:val="0"/>
          <w:numId w:val="0"/>
        </w:numPr>
        <w:ind w:leftChars="0"/>
        <w:jc w:val="left"/>
        <w:rPr>
          <w:rFonts w:hint="default" w:ascii="Arial" w:hAnsi="Arial" w:cs="Arial"/>
          <w:b/>
          <w:bCs w:val="0"/>
          <w:sz w:val="22"/>
          <w:szCs w:val="22"/>
          <w:highlight w:val="none"/>
          <w:lang w:val="pt-BR"/>
        </w:rPr>
      </w:pPr>
    </w:p>
    <w:p w14:paraId="125C9D44">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2.5.13.</w:t>
      </w:r>
      <w:r>
        <w:rPr>
          <w:rFonts w:hint="default" w:ascii="Arial" w:hAnsi="Arial" w:cs="Arial"/>
          <w:b w:val="0"/>
          <w:bCs/>
          <w:sz w:val="22"/>
          <w:szCs w:val="22"/>
          <w:highlight w:val="none"/>
          <w:lang w:val="pt-BR"/>
        </w:rPr>
        <w:t xml:space="preserve"> Secretaria Municipal de Planejamento Urbano e Habitação:</w:t>
      </w:r>
    </w:p>
    <w:tbl>
      <w:tblPr>
        <w:tblStyle w:val="10"/>
        <w:tblpPr w:leftFromText="180" w:rightFromText="180" w:vertAnchor="text" w:horzAnchor="page" w:tblpX="1019" w:tblpY="236"/>
        <w:tblOverlap w:val="never"/>
        <w:tblW w:w="108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609"/>
        <w:gridCol w:w="4728"/>
        <w:gridCol w:w="1050"/>
        <w:gridCol w:w="1200"/>
        <w:gridCol w:w="1375"/>
        <w:gridCol w:w="1163"/>
      </w:tblGrid>
      <w:tr w14:paraId="6A831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7E94B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D223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88F76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54CFD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ADAD9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CD6A2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D1806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2C992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D3842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33EAE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66DA8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B57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CE05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2FBB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791D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7</w:t>
            </w:r>
          </w:p>
        </w:tc>
      </w:tr>
      <w:tr w14:paraId="365EC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35197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36BCB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B9C26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MONITOR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7D28C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7622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E3A03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C1A2B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05D85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F31DBE">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8</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A88F9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E67B4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3</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27 RESOLUÇÃO NATIVA MÍNIMA 2550 X 1400 A 60 HZ; BRILHO DE NO MÍNIMO 200 NITs; CONTRASTE REAL DE NO MÍNIMO 1000:1 VOLTAGEM/ALIMENTAÇÃO AUTOMÁTICA COM FONTE INTERNA, CONECTORES ENTRADA: 3 SAIDA DE VIDEO, SAIDA USB, VIDA ÚLTIO DA LUZ DE FUNDO 30 MIL HORAS.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1C1E1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44E66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159BE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3689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1BCE8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67835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461D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D790A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18E0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899CA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CB4CC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9459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65258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0740A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B1C86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A2121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7BE3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07D1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FBE7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DF1C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934E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1C39E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41F5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B617F2">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(UMA) UNIDADE SSD 240 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PESO MÁXIMO DE 1,5KG;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D4E1A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D3F2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BE8F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314BC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06998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AEF89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7E64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A3C4EB">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6C81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8E37F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FD3B1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2C68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23362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FD257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194F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D94B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08845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DB3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116F9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A25B5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C23C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87505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29</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AC028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A8EAD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PATCH-PANEL 48 PORTAS CAT. 6E, DEVEM OBEDECER AOS REQUISITOS, POSSUIR 48 PORTAS MODULARES RJ-45, CONECTADAS SEGUNDO A PINAGEM DE CORES T568A OU T568B. DEVE POSSUIR PAINEL FRONTAL CONSTRUÍDO DE AÇO COM 1,5MM DE ESPESSURA E BORDAS DE REFORÇO PARA EVITAR EMPENAMENTOS COM NUMERAÇÃO DAS PORTAS NA COR BRANCA. DEVEM SER CONFIGURADOS COM 4 MÓDULOS DE 12 PORTAS CADA UM, SENDO AS PORTAS RJ45 SUBSTITUÍVEIS INDIVIDUALMENTE, TENDO ETIQUETAS UNIVERSAIS COM POSSIBILIDADE DE CODIFICAÇÃO T568A OU B NA MESMA PEÇA. CADA PORTA DEVE SER CAPAZ DE ACEITAR UM ÍCONE PARA INDICAR SUA FUNÇÃO. NÃO SERÃO PERMITIDOS ÍCONES COLOCADOS EM CONECTORES RJ45 OU EM SUA TAMPA CONTRA POEIRA (DUST COVER). DEVE EXISTIR A IDENTIFICAÇÃO DA CATEGORIA DO PATCH PANEL NA PARTE DIANTEIRA E TRASEIRA DO COMPONENTE. DEVE POSSUIR LIMITADORES DE CURVATURA E ALIVIADORES DE TENSÃO PARA OS CABOS EM CADA PORTA DO PATCH PANEL, ASSIM COMO CADA UMA DELAS DEVE POSSUIR DUAS PLACAS DE CIRCUITO IMPRESSO INDEPENDENTES, SENDO UMA PLACA DE CIRCUITO IMPRESSO PARA COMPENSAÇÃO DE RUÍDO E OUTRA PARA ENCAMINHAMENTO DO SINAL.O PATCH PANELCAT.6 QUANDO INSTALADOS EM UM CANAL COM CABO CAT.6 E RJ45 FÊMEA CAT.6 DEVE POSSUIR AS CARACTERÍSTICAS DE PERFORMANCE MÍNIMAS DETALHADAS NA EIA/TIA 568 B. DEVE POSSUIR CERTIFICAÇÃO UL. APLICABILIDADE E NORMAS PERTINENTES:TODOS OS PATCH PANELS DE USO INTERNO DEVERÃO EXCEDER OS REQUISITOS DE PERFORMANCE PARA CAT.6 DA NORMA TIA/EIA-568-B.2-1 E A IEC 60603-7-4, DEVERÃO GARANTIR SUA APLICAÇÃO PARA TRÁFEGO DE VOZ, DADOS E IMAGEM E SISTEMAS QUE REQUEIRAM GRANDE MARGEM DE SEGURANÇA SOBRE AS ESPECIFICAÇÕES NORMALIZADAS PARA GARANTIR SUPORTE ÀS APLICAÇÕES COMO GIGABIT ETHERNET (1000BASE-TX), 10 E 100BASE-TX 155 MBPS ATM, 100 MBPS TP-PMD, TOKEN RING, ISDN, VÍDEO ANALÓGICO E DIGITAL E VOZ SOBRE IP (VOIP) ANALÓGICO E DIGITAL. UTILIZADO EM CABEAMENTO HORIZONTAL OU SECUNDÁRIO, EM SALAS DE TELECOMUNICAÇÕES (CROSS-CONNECT) PARA DISTRIBUIÇÃO DE SERVIÇOS EM SISTEMAS HORIZONTAIS. REQUISITOS MÍNIMOS OBRIGATÓRIOS: O PAINEL FRONTAL DEVE SER EM AÇO DE 1,5MM DE ESPESSURA E POSSUIR BORDAS DE REFORÇO PARA EVITAR EMPENAMENTOS, COM PINTURA PRETA RESISTENTE A RISCOS E COM NUMERAÇÃO DAS PORTAS NA COR BRANCA;AS PARTES PLÁSTICAS DEVEM SER EM TERMOPLÁSTICO DE ALTO IMPACTO NÃO PROPAGANTE À CHAMA (UL94V-0); CONTER 48 PORTAS COM CONECTORES RJ-45 FÊMEA NA PARTE FRONTAL, ESTES DEVEM TER UM CIRCUITO IMPRESSO PARA CADA PORTA (PARA GARANTIR UMA PERFORMANCE ELÉTRICA UNIFORME PARA CADA PORTA); ESTES (CIRCUITOS IMPRESSOS)DEVEM SER TOTALMENTE PROTEGIDOS POR UM MÓDULO PLÁSTICO (PARA PROTEÇÃO CONTRA DEPOSIÇÃO DE POEIRA, CURTO CIRCUITO E IMPACTO); POSSUIR LOCAL PARA ÍCONE DE IDENTIFICAÇÃO (ANSI EIA/TIA 606-A);SER CONFIGURADO EM FORMA DE MÓDULOS, SENDO QUE, UM MÓDULO CONTÉM 12 (DOZE) PORTAS;POSSIBILITAR A SUBSTITUIÇÃO DE 1 (UMA) PORTAS DE CADA VEZ E NÃO TODO O PAINEL OU MÓDULO EM UMA EVENTUAL MANUTENÇÃO; POSSUIR UM GUIA TRASEIRO METÁLICO INCLUSO (PARA FACILITAR AMARRAÇÃO DOS CABOS);OS CONECTORES TIPO RJ-45 FÊMEA CONSISTIRÃO DE UMA CARCAÇA DE ÓXIDO DE POLIFENILENO (HOUSING - POLYPHENYLENE OXIDE), 94V-0, E DEVERÃO TERMINAR-SE USANDO UM CONECTOR ESTILO 110 ONDE SERÁ FEITA A CONECTORIZAÇÃO DO CABO UTP DE 4 PARES, OS CONTATOS 110 DEVERÃO SER MONTADOS DIRETAMENTE NA PLACA DE CIRCUITO IMPRESSO (REALIZADO EM POLICARBONATO 94V-0);O CONTATO TIPO IDC110 DEVERÁ SER NA PARTE TRASEIRA DO PATCH PANEL E ACEITAR CONDUTORES SÓLIDOS DE 22-24 AWG OU MULTIFILARES DE 24AWG, COM UM DIÂMETRO DE ISOLAÇÃO MÁXIMA DE 0.050 POLEGADAS;OS CONTATOS DO PATCH PANEL DEVERÃO SER BANHADOS COM UM MÍNIMO DE 50 MICROPOLEGADAS DE OURO NA ÁREA DO CONTATO E UM MÍNIMO DE 150 MICROPOLEGADAS DE ESTANHO NA ÁREA DE SOLDA, SOBRE UM BANHO BAIXO MÍNIMO DE 50 MICROPOLEGADAS DE NÍQUEL;DEVERÁ VIR JUNTO COM O PATCH PANEL UM ALIVIADOR DE TENSÃO EM POLICARBONATO TRANSPARENTE QUE POSSUA UM PEQUENO GUIA PARA O CABO, ESTE DEVERÁ SER ENCAIXADO NA TRASEIRA DO CONECTOR TIPO IDC, POSSIBILITANDO UMA RESISTÊNCIA MAIOR NA SUA TERMINAÇÃO / CONECTORIZAÇÃO; SUPORTAR CICLOS DE INSERÇÃO, IGUAL OU SUPERIOR A 750 (SETECENTOS E CINQÜENT</w:t>
            </w:r>
            <w:r>
              <w:rPr>
                <w:rFonts w:hint="default" w:ascii="Arial" w:hAnsi="Arial" w:eastAsia="SimSun" w:cs="Arial"/>
                <w:i w:val="0"/>
                <w:iCs w:val="0"/>
                <w:color w:val="000000"/>
                <w:kern w:val="0"/>
                <w:sz w:val="13"/>
                <w:szCs w:val="13"/>
                <w:u w:val="none"/>
                <w:lang w:val="en-US" w:eastAsia="zh-CN" w:bidi="ar"/>
              </w:rPr>
              <w:t>A) VEZES NA PARTE DIANTEIRA E SUPORTAR CICLOS DE TERMINAÇÃO, IGUAL OU SUPERIOR A 200 (DUZENTAS) VEZES NA PARTE TRASEIRA (IDC);POSSUIR 4 (QUATRO) PARAFUSOS PARA FIXAÇÃO NO RACK, 4 (QUATRO) ABRAÇADEIRAS PARA PRENDER O CABO NO PATCH PANEL; NA PARTE TRASEIRA DEVERÁ TER UMA ETIQUETA PARA CADA PORTA COLADA ENTE OS CONTATOS IDC CONTENDO AS CODIFICAÇÕES DE CORES PARA POSSIBILITAR A TERMINAÇÃO T-568-A E T-568-B (UNIVERSAL), NESTA MESMA DEVERÁ CONSTAR O CÓDIGO DE COMERCIALIZAÇÃO DO FABRICANTE DO PRODUTO PARA FÁCIL IDENTIFICAÇÃO APÓS SUA INSTALAÇÃO EM UM EVENTUAL PROBLEMA DE QUALIDADE, TER IDENTIFICADO O ANO E SEMANA QUE O PRODUTO FOI PRODUZIDO PARA POSSIBILITAR O RASTREAMENTO INTERNO DO LOTE E CONTER ESCRITO CATEGORIA 6. POSSUIR LOGOTIPO DO FABRICANTE MARCADA NO CORPO DO PATCH PANEL E TER UMA ETIQUETA NO CORPO DO PRODUTO COM CÓDIGO DE COMERCIALIZAÇÃO DO FABRICANTE COM O ANO E SEMANA QUE O PRODUTO FOI PRODUZIDO PARA POSSIBILITAR O RASTREAMENTO INTERNO DO LOTE;O CONECTOR TIPO FÊMEA DEVERÁ OPERAR EM TEMPERATURA DE –40° A 70°C O FABRICANTE DEVERÁ OFERECER UMA GARANTIA DO PRODUTO POR 25 (VINTE E CINCO) ANOS CONTRA DEFEITO DE FABRICAÇÃO DEVERÁ SER APRESENTADO CERTIFICAÇÃO ISO 9001 E ISO 14000 DO FABRICANTE DO PRODUTO;DEVERÁ APRESENTAR CERTIFICADO DE UM LABORATÓRIO INDEPENDENTE TRAFEGANDO EM GIGABIT ETHERNET COM ZERO BIT ERROR; O FABRICANTE DEVERÁ APRESENTAR A UL DO PRODUTO OU COMPROVAR ATRAVÉS DA INTERNET (SITE) IMPRIMINDO E INFORMANDO NESTE O ENDEREÇO COMPLETO (LINK) DA PÁGINA QUE MOSTRE O CÓDIGO DO PRODUTO DO FABRICANTE COM O NÚMERO DA UL;AS COMPROVAÇÕES TÉCNICAS DEVERÃO SER APRESENTADAS EM CATÁLOGOS, DESENHOS TÉCNICOS OU EM PÁGINAS (SITES) DA INTERNET, OFICIAIS DO FABRICANTE QUE PRODUZ O COMPONENTE. CASO ESSA SEJA EXTRAÍDA DA INTERNET, ESSA DEVERÁ CONTER O URL (ENDEREÇO DA INTERNET) PARA PESQUISA ON-LINE DA RESPECTIVA DOCUMENTAÇÃO. O FABRICANTE DO COMPONENTE DEVERÁ POSSUIR FÁBRICA NO BRASIL PARA SUPORTE AO PRODUTO CASO SEJA NECESSÁRIO. EMBALAGEM DO PRODUTO: EMBALAGEM PLÁSTICA COM 48 (QUARENTA E OITO) ALIVIADORES DE TENSÃO TRANSPARENTES; 48 (QUARENTA E OITO) CONECTORES SOLTOS PARA MONTAGEM NO PAINEL; DEVERÁ TER IMPRESSO A MARCA DO FABRICANTE;DEVERÁ TER UMA ETIQUETA IMPRESSA NA CAIXA E NO MOLDE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PLÁSTICO DO PRODUTO O CÓDIGO DE COMERCIALIZAÇÃO DO FABRICANTE, DESCRIÇÃO DO PRODUTO E SUA CATEGORIA PARA FÁCIL IDENTIFICAÇÃO ANTES DA INSTALAÇÃO, EM UM EVENTUAL PROBLEMA DE QUALIDADE, ASSIM NÃO NECESSITANDO A ABERTURA DA EMBALAGEM.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 APRESENTAR CATÁLOGO/DATASHEET ORIGINAL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4FE90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3730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D5F85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BFCAB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FD1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5"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BC3C7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30</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710F8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41266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RACK PADRÃO 24U, PADRÃO 19" EM ESTRUTURA DESMONTÁVEL / MODULAR ESTRUTURA: TOTALMENTE PARAFUSADA EM CHAPA DE AÇO SAE 1020. BASE: CONFECCIONADA EM CHAPA DE AÇO SAE 1020, COM ESPESSURA DE 1,50 MM, COM PASSAGEM DE CABO. PÉS NIVELADORES CONFECCIONADOS EM AÇO E POLIPROPILENO. PORTA FRONTAL REMOVÍVEL: CONFECCIONADA EM CHAPA DE AÇO SAE 1020, COM ESPESSURA DE 1,20 MM, COM VISOR DE ACRÍLICO FUMÊ DE ESPESSURA DE 2 MM E FECHADURA ESCAMOTEÁVEL. PLANOS DE FIXAÇÃO FRONTAL COM REGULAGEM DE MEIO “U”: CONFECCIONADOS EM CHAPA DE AÇO SAE 1020, COM ESPESSURA DE 1,20 MM, E COM REGULAGEM DE PROFUNDIDADE. LATERAIS E FUNDOS REMOVÍVEIS: CONFECCIONADOS EM CHAPA DE AÇO SAE 1020, COM ESPESSURA DE 0,9 MM, COM ALETAS DE VENTILAÇÃO E FECHOS RÁPIDOS EM POLIAMIDA. TETO: CONFECCIONADOS EM CHAPA DE AÇO SAE 1020, COM ESPESSURA DE 0,90 MM, COM ABERTURAS PARA INSTALAÇÃO DE 04 (QUATRO) VENTILADORES. ACABAMENTO: PINTURA ELETROSTÁTICA A PÓ TEXTURIZADA COM TRATAMENTO DE SUPERFÍCIE. ACOMPANHA KIT DE 1º E 2º PLANOS DE 1,20 MM DE ESPESSURA, COM FUROS DE 9,9MM PARA PORCA GAIOLA.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90B27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017E7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0BAE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7F4DB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3B8C3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8F6916">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31</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1ECF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7D376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RÉGUA DE TOMADA NOVO PADRÃO NBR 14136 2P+T DE 10A. PARA RACKS PADRÃO 19". TOMADAS EM NYLON COM TERMINAIS EM LATÃO, CHASSIS METÁLICO COM PINTURA ELETROSTÁTICA E CABO FLEXÍVEL TRIPOLAR 3X1,00MM² 10A E 3X2,5 DE1,5 METROS. DISPONÍVEL COM 8 TOMADAS.</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6E627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23832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2CE6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BB2CB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7AA2D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D3F76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32</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D1A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FDA25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PORCA TIPO GAIOLA COM PARAFUSO, PADRÃO PARA RACKS 19”.</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F083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A6D8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0CDA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25A8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32B14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6C39C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34</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EAB3B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E6008">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CAIXA DE CABO CAT 6E - CAIXA DE CABO DE REDE (CAIXA CONTENDO NO MÍNIMO 305 METROS) UTP, 04 PARES, 24 AWG, CAT. 6E. APRESENTAR MARCA, MODELO E FOLDER DO SITE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95490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EFD4F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E6541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7F2E4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4311E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4C801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36</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38CF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68170">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CONECTOR RJ45 MACHO CAT5E MULTILAN.</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C51B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F6240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F9AD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5D834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60</w:t>
            </w:r>
          </w:p>
        </w:tc>
      </w:tr>
      <w:tr w14:paraId="4B68C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40DB8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651E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E342DA">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E5A5C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6053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09BFF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9F78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56563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74BF2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38</w:t>
            </w:r>
          </w:p>
        </w:tc>
        <w:tc>
          <w:tcPr>
            <w:tcW w:w="6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0F7AA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2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43DBE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52 PORTAS - COMUTADOR ETHERNET COM NO MÍNIMO 48 (QUARENTA E OITO) PORTAS GIGABIT ETHERNET (10/100/1000); 4 (QUATRO) PORTAS SFP (100/1000); MATRIZ DE COMUTAÇÃO COM PELO MENOS 100 GBPS; INSTALAÇÃO EM RACK COM NO MÁXIMO 1U DE ALTURA; POSSUIR CAPACIDADE DE PROCESSAMENTO DE PELO NO MÍNIMO 75 MILHÕES DE PPS (SETENTA E CINCO MILHÕES DE PACOTES POR SEGUNDO); POSSUIR CAPACIDADE PARA NO MÍNIMO 16000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40 WATTS; PROCESSADOR MIPS DE NO MÍNIMO 400 MHZ; CAPACIDADE DE MEMÓRIA INTERNA DE NO MÍNIMO 128MB SDRAM; MÍNIMO 16MB DE MEMÓRIA EM FORMATO FLASH; RECURSOS DE GERENCIAMENTO: PERMITIR GERENCIAMENTO VIA WEB BROWSER;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7FE9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C91C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E9B6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EDC36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bl>
    <w:p w14:paraId="00D911D3">
      <w:pPr>
        <w:numPr>
          <w:ilvl w:val="0"/>
          <w:numId w:val="0"/>
        </w:numPr>
        <w:ind w:leftChars="0"/>
        <w:jc w:val="left"/>
        <w:rPr>
          <w:rFonts w:hint="default" w:ascii="Arial" w:hAnsi="Arial" w:cs="Arial"/>
          <w:b w:val="0"/>
          <w:bCs/>
          <w:sz w:val="22"/>
          <w:szCs w:val="22"/>
          <w:highlight w:val="none"/>
          <w:lang w:val="pt-BR"/>
        </w:rPr>
      </w:pPr>
    </w:p>
    <w:p w14:paraId="34CE031D">
      <w:pPr>
        <w:numPr>
          <w:ilvl w:val="0"/>
          <w:numId w:val="0"/>
        </w:numPr>
        <w:ind w:leftChars="0"/>
        <w:jc w:val="left"/>
        <w:rPr>
          <w:rFonts w:hint="default" w:ascii="Arial" w:hAnsi="Arial" w:cs="Arial"/>
          <w:b w:val="0"/>
          <w:bCs/>
          <w:sz w:val="22"/>
          <w:szCs w:val="22"/>
          <w:highlight w:val="none"/>
          <w:lang w:val="pt-BR"/>
        </w:rPr>
      </w:pPr>
    </w:p>
    <w:p w14:paraId="2D2EE9E2">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2.5.14</w:t>
      </w:r>
      <w:r>
        <w:rPr>
          <w:rFonts w:hint="default" w:ascii="Arial" w:hAnsi="Arial" w:cs="Arial"/>
          <w:b w:val="0"/>
          <w:bCs/>
          <w:sz w:val="22"/>
          <w:szCs w:val="22"/>
          <w:highlight w:val="none"/>
          <w:lang w:val="pt-BR"/>
        </w:rPr>
        <w:t>. Procuradoria Geral do Município:</w:t>
      </w:r>
    </w:p>
    <w:tbl>
      <w:tblPr>
        <w:tblStyle w:val="10"/>
        <w:tblW w:w="10875" w:type="dxa"/>
        <w:tblInd w:w="-3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3"/>
        <w:gridCol w:w="703"/>
        <w:gridCol w:w="4692"/>
        <w:gridCol w:w="1060"/>
        <w:gridCol w:w="1197"/>
        <w:gridCol w:w="1370"/>
        <w:gridCol w:w="1160"/>
      </w:tblGrid>
      <w:tr w14:paraId="79240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CA017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F7A9CB">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ITEM</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7DF51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DESCRIÇÃO E ESPECIFICAÇÃO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70B9C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Unidade de medida</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984181">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mínima</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9FE8E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Por Solicitação máxima</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1F939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Quantidade total 12 Meses</w:t>
            </w:r>
          </w:p>
        </w:tc>
      </w:tr>
      <w:tr w14:paraId="04E8F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6B304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4E51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F478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1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2666 MHZ, DEVEM SER DO MESMO FABRICANTE DO DESKTOP OU HOMOLOGADOS PELO FABRICANTE. POSSUIR 1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7 ( SETE ) PORTAS USB, SENDO NO MÍNIMO 3 (TRÊS ) PORTAS USB FRONTAL. AS PORTAS USB DEVERÃO SER CONECTADAS DIRETAMENTE NA PLACA MÃE SEM O USO DE ADAPTADORES. 4.1 – POSSUIR NO MINIMO 2 SLOTS DE MEMORIA NA PLACA MAE OFF-BOAD. 4.2 - POSSUIR NO MÍNIMO 1 SLOT DE MEMORIA LIVRE APÓS A INSTALAÇÃO, NÃO PODENDENDO SER MEMORIA SOLDADA. 4.3 - CONTROLADORA DE VÍDEO ON-BOARD 3 SAIDA DE VIDEO DIGITAL. 4.4 - ADAPTADOR DE REDE ETHERNET 100BASETX/1000BASET, EM CONFORMIDADE COM OS PADRÕES IEEE 802.1P, 802.1Q, 802.3, 802.3AB E 802.3U, AUTOSENSE, COM CONECTORES TIPO RJ45 E CONFIGURÁVEL E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MINI COM SENSOR DE ABERTURA.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65W EXTERNA, NO MINIMO 88% DE EFICIENCIA ENERGETICA.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NVME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ON-BOARD SENDO 2 SAIDA HDMI E UMA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HD 500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21,5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(TRINTA E SEIS)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A2B9E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0DE57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4AFC3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21E2D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3407D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9342F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0884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5730B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I3 OU AMD COMPATÍVEL (RAYZEN 3);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UMA REDE SEM FIO COM DUAS SAIDA TRASEIRA E ANTENA EXTERNA COM TAMANHO MINIMO DE 40 CENTIMENTROS.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GRAVADORA DVD INTERNA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190D9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388C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0B5B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EDD69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6</w:t>
            </w:r>
          </w:p>
        </w:tc>
      </w:tr>
      <w:tr w14:paraId="79AE1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02E3C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F304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629E3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I5 OU AMD COMPATÍVEL (RAYZEN 5); DE NO MÍNIMO QUATRO NÚCLEOS FÍSICOS, COM FREQUÊNCIA REAL DE CLOCK INTERNO MÍNIMO DE 3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8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21,5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F4DCC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D6677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B8760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4B3BC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45958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5"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BEC1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E91C4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8215B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 MODELO 4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QUATRO NÚCLEOS FÍSICOS, COM FREQUÊNCIA REAL DE CLOCK INTERNO MÍNIMO DE 3,5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16 GB DDR4,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10 (DEZ) PORTAS USB, SENDO NO MÍNIMO 4 (QUATRO) PORTAS USB FRONTAL. AS PORTAS USB DEVERÃO SER CONECTADAS DIRETAMENTE NA PLACA MÃE SEM O USO DE ADAPTADORES, UM CONECTOR SERIAL. 4.1 – POSSUIR NO MINIMO 4 SLOTS DE MEMORIA NA PLACA MAE. 4.2 - POSSUIR NO MÍNIMO 4 SLOTS PCI QUE CONTENHA NO MINIMO 2 SLOT PCI EXPRESS X16. APÓS A INSTALAÇÃO TER 3 SLOT LIVRES, NÃO PODENDENDO SER MEMORIA SOLDADA. 4.3 - CONTROLADORA DE VÍDEO OFF- BOARD 2 SAIDA DE VIDEO DIGITAL. 4.4 - ADAPTADOR DE REDE ETHERNET 100BASETX/1000BASET, EM CONFORMIDADE COM OS PADRÕES IEEE 802.1P, 802.1Q, 802.3, 802.3AB E 802.3U, AUTOSENSE, COM CONECTORES TIPO RJ45 E CONFIGURÁVEL,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SMALL FORM FACTOR TOOL LESS OU TORRE SEM QUALQUER TIPO DE USO DE FERRAMENTA E SEM PARAFUSO RECARTILHADO NA TRASEIRA 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200 WATTS, PADRÃO BTX OU ATX. LINHA PLATINUM. SENSOR DE INTRUSÃO NO GABINETE E TRAVA DE SEGURANÇA NO GABINETE PARA NÃO REMOÇÃODA TAMPA.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256GB SSD E UMA UNIDADE DE 500 GB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2GB COM 2 SAIDA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MONITOR DE 22,5 POLEGADAS, RESOLUÇÃO MÍNIMA 1920 X 1080 A 60 HZ; BRILHO DE NO MÍNIMO 200 NITs; CONTRASTE REAL DE NO MÍNIMO 1000:1 VOLTAGEM/ALIMENTAÇÃO AUTOMÁTICA COM FONTE INTERNA, CONECTORES ENTRADA: 01 VGA, HDMI E 01 DISPLAY PORT, COM REGULAGEM DE ALTURA E PIVO SENDO DO MESMO FABRICANTE.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DO COMPUTADOR E DO MONITOR OFERTADOS, SOB PENA DE DESCLASSIFICAÇÃO. MARCA E MODELO DO COMPUTADOR, MONITOR E PROCESSADOR OFERTADOS. INFORMAR NA PROPOSTA, PAR-NUMBER DO HD, MEMORIA,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17 - DESKTOP, MONITOR, TECLADO E MOUSE SENDO DO MESMO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CA86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7852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DCAC5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F33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23D6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E7338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5</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B63F0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AB359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COMPUTADOR MODELO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TÉCNICA MININAS: 1 - PROCESSADOR: INTEL CORE I7 OU AMD COMPATÍVEL (RAYZEN 7); DE NO MÍNIMO 2.3 DE CLOCK REAL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32 GB DDR4 3200 MHZ DEVEM SER DO MESMO FABRICANTE DO DESKTOP OU HOMOLOGADOS PELO FABRICANTE. POSSUIR 3 SLOT DE MEMORIA LIVRE APÓS A INSTALAÇÃO.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BIOS: BIOS DO MESMO FABRICANTE DO DESKTOP OU TER DIREITOS DE COPY RIGHT SOBRE ESTA BIOS, NÃO SENDO ACEITO SOLUÇÕES EM REGIME DE OEM OU CUSTOMIZAÇÕES.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PLACA MÃE COM NO MÍNIMO 11 ( ONZE ) PORTAS USB, SENDO NO MÍNIMO 5 (CINCO) PORTAS USB FRONTAL. AS PORTAS USB DEVERÃO SER CONECTADAS DIRETAMENTE NA PLACA MÃE SEM O USO DE ADAPTADORES. 4.1 – POSSUIR NO MINIMO 4 SLOTS DE MEMORIA NA PLACA MAE. 4.2 - POSSUIR NO MÍNIMO 4 SLOTS PCI QUE CONTENHA NO MINIMO 2 SLOT PCI EXPRESS X16. APÓS A INSTALAÇÃO TER 3 SLOT LIVRES, NÃO PODENDENDO SER MEMORIA SOLDADA. 4.3 - CONTROLADORA DE VÍDEO OFF- BOARD 8 SAIDA DE VIDEO DIGITAL. 4.4 - ADAPTADOR DE REDE ETHERNET 100BASETX/1000BASET, EM CONFORMIDADE COM OS PADRÕES IEEE 802.1P, 802.1Q, 802.3, 802.3AB E 802.3U, AUTOSENSE, COM CONECTORES TIPO RJ45 E CONFIGURÁVEL, UMA REDE SEM FIO.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GABINETE TIPO TOWER TOOL LESS SEM QUALQUER TIPO DE USO DE FERRAMENTA E SEM PARAFUSO RECARTILHADO NA TRASEIRA DA TAMPA, POSSUIR NO MINIMO 4 BAIA SENDO 2 DE 3,5 INTERNA, 1 DE 2,5 INTERNA E 1 EXTERNA 5,25.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FONTE DE ALIMENTAÇÃO QUE SUPORTE TODA A CONFIGURAÇÃO, CAPAZ DE OPERAR DE 110V~ A 220V~ (BIVOLT AUTOMÁTICA), 50/60 HZ, COM POTÊNCIA DE NO MINIMO 480 WATTS COM 90% DE EFICIENCIA.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ARMAZENAMENTO MÍNIMA DE 512GB SSD NVME E UM HD DE 2TB SATA.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PLACA DE VIDEO OFF-BOARD 6GB COM 4 SAIDA DIGITAL. SENDO 4 HDMI OU 4 DISPLAY PORT.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TECLADO COM IDIOMA PADRÃO PORTUGUÊS (ABNT2).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09 - MOUSE ÓPTICO.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SISTEMA WINDOWS 10/11 PROFISSIONAL LICENCIADO PELO PROPRIO FABRICANTE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MONITOR DE 23 POLEGADAS, RESOLUÇÃO MÍNIMA 1920 X 1080 A 60 HZ; BRILHO DE NO MÍNIMO 200 NITs; CONTRASTE REAL DE NO MÍNIMO 1000:1 VOLTAGEM/ALIMENTAÇÃO AUTOMÁTICA COM FONTE INTERNA, CONECTORES ENTRADA: 01 VGA, HDMI E 01 DISPLAY PORT, COM REGULAGEM DE ALTURA DE 15 CENTIMENTRO E PIVO SENDO DO MESMO FABRICANTE, POSSUIR BOTÃO DE LIGAR NA PARTE TRASEIRA ATRAVEZ DE INTERRUPTOR.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CERTIFICAÇÕES: ENERGY STAR PARA O MODELO DO EQUIPAMENTO OFERTADO, ESSA CARACTERÍSTICA DEVERÁ SER OBRIGATORIAMENTE COMPROVADA ATRAVÉS DA LISTAGEM DO EQUIPAMENTO NO SITE HTTP://WWW.ENERGYSTAR.GOV; SER APRESENTADA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APRESENTAR JUNTO A PROPOSTA CATÁLOGO/DATASHEET TÉCNICO ORIGINAL DO FABRICANTE DO COMPUTADOR E DO MONITOR OFERTADOS, SOB PENA DE DESCLASSIFICAÇÃO. INFORMAR NA PROPOSTA, MARCA E MODELO DO COMPUTADOR, MONITOR E PROCESSADOR OFERTADOS. INFORMAR NA PROPOSTA, PAR-NUMBER DO HD, MEMORIA, PLACA DE REDE SEM FIO, PLACA DE VIDEO, GRAVADORA, FONTE E KIT SOLENOIDE COM TRAVA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TODOS OS COMPONETENTES OFERTADOS TÊM QUE SER HOMOLOGADOS PELO FABRICANTE DO EQUIPAMENTO E SER COMPROVADO ATRAVÉS DO FOLDER DO EQUIPAMENTO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DESKTOP, MONITOR, TECLADO E MOUSE SENDO DO MESMO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36A6C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3839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56AC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AEAE3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31A82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11E5A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6</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785CD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25DA5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MONITOR MODELO 1</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21 POLEGADAS RESOLUÇÃO MÍNIMA 1920 X 1080 A 60 HZ; BRILHO DE NO MÍNIMO 200 NITs; CONTRASTE REAL DE NO MÍNIMO 1000:1 VOLTAGEM/ALIMENTAÇÃO AUTOMÁTICA COM FONTE INTERNA, CONECTORES ENTRADA: 01 VGA, HDMI E 01 DISPLAY PORT. SENDO DO MESMO FABRICANTE PARA O LOTE DO DESKTOP BÁSICO OFERTADO. APRESENTAR MARCA, MODELO E CATÁLOGO/DATASHEET TÉCNICO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C1F42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4B8F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F0D6C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527EB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1DE15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D060B2">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594CF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CF9F1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MONITOR MODELO 2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23 POLEGADAS RESOLUÇÃO MÍNIMA 1920 X 1080 A 60 HZ; BRILHO DE NO MÍNIMO 200 NITs; CONTRASTE REAL DE NO MÍNIMO 1000:1 VOLTAGEM/ALIMENTAÇÃO AUTOMÁTICA COM FONTE INTERNA, CONECTORES ENTRADA: 01 VGA, HDMI E 01 DISPLAY PORT, COM WEB CAM INTEGRADO. APRESENTAR MARCA, MODELO E CATÁLOGO/DATASHEET TÉCNICO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DDD26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C1AE7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61C70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2DDF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5BB49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CE1B0C">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9</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FEDC2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70A0F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SD SATA III - SSD (DRIVE DE ESTADO SÓLIDO INTERNO) INTERNO DE 2,5 POLEGADAS COM CAPACIDADE DE 240 GB; INTERFACE: SATA 6.0GB/S;- ALTURA DA UNIDADE: 7,0 MM- FATOR DE FORMA: 2,5 "(7MM); COM VELOCIDADE DE LEITURA: 540 MB/S (OU SUPERIOR) E GRAVAÇÃO: 500 MB /S (OU SUPERIOR). APRESENTAR MARCA, MODELO E CATÁLOGO/DATASHEET TÉCNICO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429B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D056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69DBB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5461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r w14:paraId="4C545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4B44A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10</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B6A38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0A42B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MOUSE ÓPTICO: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PRETA; INSTALAÇÃO PLUG AND PLAY; 2 BOTÕES E SCROLL; COMPATIBILIDADE: WINDOWS 10/11 ; SENSOR ÓPTICO; MINIMO 800 DPI DIMENSÕES MINIMAS 11X5X2CM; INTERFACE USB. APRESENTAR MARCA, MODELO E CATÁLOGO/DATASHEET TÉCNICO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D65F1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46856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E2E20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E2B9A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5CD29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F5DDF8">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11</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911B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A5BDC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TECLADO:</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COR PRETO; CONEXÃO USB; LAYOUT ABNT2; COM FIO; DE TECLAS MACIAS E SILENCIOSAS, COMPATIBILIDADE COM WINDOWS 10/11. APRESENTAR MARCA, MODELO E CATÁLOGO/DATASHEET TÉCNICO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74367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D2F76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8DDA5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E102D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B853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6"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D5173D">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12</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86DA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9B5977">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 MODELO 1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i3 OU AMD RYZEN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 DDR4, CAPACIDADE DE NO MÍNIMO 8GB 2666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ARMAZENAMENTO: 1 (UMA) UNIDADE NVMe MÍNIMO DE 256GB.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 UMA ) UNIDADE SATA 500 7200 RPM.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WEBCAM INTEGRADA 720 HD COM FECHAMENTO DA WEB CAM MANUAMENTE.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LEITOR DE CARTÕES DO TIPO SD, SDHC;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PESO MÁXIMO DE 1,65KG;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FORNECER UM DOCK STATION USB TIPO C, COM HDMI, VGA, REDE E UMA USB, PORTATIO DO MESMO FABRICANTE DO EQUIPAMENTO APRESENTAR PART NUNBER DO MESMO.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16 -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17 -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18 - APRESENTAR NA PROPOSTA A MARCA, MODELO, PART NUMBER E FOLDER DO NOTEBOOK OFERTADO, SOB PENA DE DESCLASSIFICAÇÃO, CONSTAR NO FOLDER TODAS INFORMAÇÕES TÉCNICAS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73BC6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1B107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FBC84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E6092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3AC1F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C94A1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13</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D9961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8F2A4C">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NOTEBOOK MODELO 2</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i5 OU AMD RYZEN 5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8GB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SOM PADRÃO HIGH DEFINITION, ÁUDIO COM MICROFONE INTEGRADO, INTERFACE DE REDE SEM FIO INTEGRADA PADRÃO 802.11 INTERFACE BLUETOOTH®️ 4.0 OU SUPERIOR INTEGRADA A PLACA MÃE DO NOTEBOOK; TECLADO PADRÃO ABNT II; COM TECLADO NUMERICO MOUSE TIPO TOUCHPAD COM ZONA DE SCROLL INTEGRADO AO GABINETE; DEVE POSSUIR NO MÍNIMO UM ALTO-FALANTE INTERNO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4 - ARMAZENAMENTO: 256 SSD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TELA: PADRÃO LED, MINIMO DE 15,”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BATERIA DE NO MINIMO 3 CÉLULAS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LEITOR DE CARTÕES DO TIPO SD.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PESO MÁXIMO DE 2KG;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 SISTEMA OPERACIONAL WINDOWS 10/11, NA VERSÃO PROFESSIONAL 64 BITS; LICENCIADO E INSTALADO;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RECURSOS DIAGNOSTICO DO SISTEMA DE CARREGAMENTO DA SAÚDE DA BATERIA, BLOQUEIO DE CHAVE WIFI SMART CONNECT.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GARANTIA 12 MESES PARA O EQUIPAMENTO E PARA BATERIA, ATENDIMENTO ON-SITE, COM REPOSIÇÃO DE PEÇAS E MÃO DE OBRA, O FABRICANTE OU LICITANTE DEVERÁ GARANTIR A RETIRADA DO EQUIPAMENTO NO LOCAL E CONDUÇÃO DO MESMO ATÉ A AUTORIZADA. ESTA DECLARAÇÃO DEVE CONSTAR NA PROPOSTA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12 - APRESENTAR NA PROPOSTA, CATÁLOGO/DATASHEET TÉCNICO ORIGINAL DO FABRICANTE, A MARCA, MODELO, PART NUMBER E FOLDER DO NOTEBOOK OFERTADO, SOB PENA DE DESCLASSIFICAÇÃO, CONSTAR NO FOLDER TODAS INFORMAÇÕES TÉCNICAS EXCETO SISTEMA OPERACIONAL, SOB PENA DE DESCLASSIFICAÇÃO, APRESENTAR MODELO DO PROCESSADOR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A8F36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0AB7D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8541F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F01AF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7BAF3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8"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954113">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14</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F7C27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99B7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NOTEBOOK MODELO 3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DESCRIÇÃO MINIMA: 1 - PROCESSADOR INTEL I7 OU AMD RYZEN 7 8 CORES 16 MB L3 CLOCK 4,5 GHZ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2 - MEMÓRIA DDR4, CAPACIDADE DE NO MÍNIMO 16GB 3200 INSTALADA, EXPANSIVEL A 32GB, NÃO PODENDO SER SOLDADA, APÓS A INSTALAÇÃO TER NO MINIMO UM SLOT DISPONIVEL PARA ESPANSIBILIDADE.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3 - PLACA MAE: PLACA DE VÍDEO INTEGRADA INTERFACE DE REDE ETHERNET CONECTOR RJ-45, 10/100/1000 INTERFACE DE SOM PADRÃO HIGH DEFINITION, ÁUDIO COM MICROFONE INTEGRADO, POSSUIR CONECTOR DO TIPO COMBO PARA AUDIO IN-OUT; INTERFACE DE REDE SEM FIO INTEGRADA PADRÃO 802.11 A/B/G/N/AC WIRELESS; INTERFACE BLUETOOTH®️ 4.0 OU SUPERIOR INTEGRADA A PLACA MÃE DO NOTEBOOK; DEVE POSSUIR PELO MENOS 04 ( QUATRO ) PORTAS USB, SENDO PELO MENOS 01 (UMA) TIPO C. DEVE POSSUIR 1 USB POWER. DEVE POSSUIR E 01 (UMA) PORTA DE VÍDEO DIGITAL HDMI OU DISPLAY PORT; TECLADO PADRÃO ABNT II; RESISTENTE A ÁGUA MOUSE TIPO TOUCHPAD COM ZONA DE SCROLL INTEGRADO AO GABINETE; DEVE POSSUIR NO MÍNIMO UM ALTO-FALANTE INTERNO 2W 4 – ARMAZENAMENTO MINIMO: 1 (UMA) UNIDADE NVMe MÍNIMO DE 256GB, LEITURA DE 3500 E ESCRITA DE 3000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5 - ARMAZENAMENTO: 1 (UMA) UNIDADE SSD 240 GB.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6 - TELA: PADRÃO LED, MÁXIMO DE 14”, RESOLUÇÃO FULL HD,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7 - BATERIA DE NO MINIMO DE 3 CÉLULAS 45WH, DURAÇÃO 18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8 - GABINETE COM LEITOR DE BIOMETRIA INTEGRADO.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9– FONTE 65W USB TIPO C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10 - SLOT INTEGRADO AO CHASSI DO NOTEBOOK PARA CABO DE SEGURANÇA DO TIPO KENSINGTON;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11 - PESO MÁXIMO DE 1,5KG;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12 - SISTEMA OPERACIONAL WINDOWS 10/11, NA VERSÃO PROFESSIONAL 64 BITS; LICENCIADO E INSTALADO; NA PROPRIA BIOS.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13 - CERTIFICAÇÕES: CERTIFICADO EM QUE O MODELO DO EQUIPAMENTO OFERTADO ESTÁ DE ACORDO COM AS NORMAS DO ENERGY STAR, O CERTIFICADO DEVE SER OBTIDO DIRETAMENTE DO SITE WWW.ENERGYSTAR.GOV. E 19 MI-STD 810H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14 - GARANTIA MÍNIMA DE 36 ( TRINTA E SEIS ) MESES, ON-SITE COM SOLUÇÃO EM ATÉ 48 HORAS. CASO NÃO SEJA SOLUCIONADO NO PRAZO SUBSTITUIÇÃO POR OUTRO EQUIPAMENTO NO PRAZO DE 72 HORAS.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15 - APRESENTAR JUNTO A PROPOSTA CATÁLOGO/DATASHEET TÉCNICO ORIGINAL DO FABRICANTE SOB PENA DE DESCLASSIFICAÇÃO E CONSTAR TODAS INFORMAÇÕES NO FOLDER SOB PENA DE DESCLASSIFICAÇÃO. INFORMAR NA PROPOSTA, MARCA E MODELO DO NOTE BOOOK E SEUS ACESSORIOS SOB PENA DE DESCLASSIFICAÇÃO.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16 - APRESENTAR NA PROPOSTA A MARCA, MODELO, PART NUMBER E FOLDER DO NOTEBOOK OFERTADO, SOB PENA DE DESCLASSIFICAÇÃO, INFORMAR O PART NUMBER DO HD, MEMORIA E PROCESSADOR SOB PENA DE DESCLASSIFICAÇÃO. CONSTAR NO FOLDER TODAS INFORMAÇÕES TÉCNICAS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F5BE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943D5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D67F9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BF07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45D33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3AA88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15</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69D391">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194DD5">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MOCHILA PARA NOTEBOOK: MOCHILA PARA NOTEBOOK DE ATE 15.6 POLEGADAS MATERIAL EXTERNO: POLIÉSTER. LARGURA APROXIMADA: 340 MM PROFUNDIDADE APROXIMADA: 150 MM DE ALTURA APROXIMADA: 455 MM COMPARTIMENTOS: COMPARTIMENTOS COM ZÍPER. APRESENTAR MARCA E MODELO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EC048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1E7B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FF5D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345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7250E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2B1845">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16</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F890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4CD993">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DATASHOW: PROJETOR MULTIMIDIA - PORTATIL , TECNOLOGIA 3LCD DE 03 CHIPS,RESOLUCAO NATIVA XGA MINIMA 800X600, MAXIMA SUPORTADA 1024X768 PIXELS, BRILHO MINIMO DE 3500 ANSI LUMENS,MODULO WIFI,SAIDA HDMI, VGA, S-VIDEO, USB, ENTRADA DE AUDIO RCA,ACOMPANHA: MALETA PARA TRANSPORTE, CONTROLE REMOTO, CABO DE ALIMENTACAO, CABO VGA E CABO USB, CD-ROM, PILHAS, MODULO WIRELESS. APRESENTAR MARCA, MODELO E CATÁLOGO/DATASHEET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BB21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AF322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FC457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5514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4CBA0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F1011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F9CA6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BB0E3F">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TELA DE PROJEÇÃO: TELA PROJETOR COM TRIPE ESTRUTURA FIXA EM ALUMINIO PITURA COM TINTA DE ALTA RESISTENCIA NA COR PRETA, AJUSTE DE ALTURA POR GATILHO DE ACIONAMANENTO SUAVE MEDINDO 2,00 MTS X 2,00 MTS COM ALTURA APROXIMADA DE 2,80MTS. APRESENTAR MARCA, MODELO E CATÁLOGO/DATASHEET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BC223">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06C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E37AD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7EB82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4C10D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F14E8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19</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323FEC">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7873A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NOBREAK 1.7 KVA - CARACTERÍSTICAS TÉCNICAS: NOBREAK – MÍNIMO DE 1700 VA, VOLTAGEM BIVOLT AUTOMÁTICO, ENTRADA 115 VOLTS OU 220 VOLTS E SAÍDA 115 VOLTS; 08 (OITO) TOMADAS DE SAÍDA NO PRÓPRIO APARELHO; TODAS AS TOMADAS NO PADRÃO NBR 14136, (PADRÃO NACIONAL DE TOMADAS) SENDO 08 TOMADAS PROTEGIDAS + BATERIAS, CARACTERÍSTICAS DE FUNCIONAMENTO: ESTABILIZADOR INTERNO COM VÁRIOS ESTÁGIOS DE REGULAÇÃO; AUTOTEST: AO SER LIGADO, O NOBREAK TESTA O SEUS CIRCUITOS INTERNOS ANTES DE INICIAR; MICROPROCESSADO DE ALTA VELOCIDADE; TIPO DE FORMA DE ONDA SENOIDAL APROXIMADA, FILTRO DE LINHA INTEGRADO, PROTEÇÃO CONTRA SUBTENSÃO E SOBRE TENSÃO; BOTÃO DE ENERGIA BOTÃO LIGA/DESLIGA EMBUTIDA, PROTEÇÃO CONTRA SOBRECARGA E BATERIA BAIXA, 2 BATERIAS SELADAS INTERNA, DEVE TER UM DISJUNTOR REARMÁVEL QUE PROTEGE O NOBREAK DESLIGANDO DA REDE ELÉTRICA CASO HAJAM CORRENTES EXCESSIVAS PROVOCADAS POR SOBRECARGA E CURTO CIRCUITO, DE PROTEÇÃO DE ENTRADA DE ENERGIA, CABO DE ALIMENTAÇÃO DE ENERGIA AC DE NO MÍNIMO 1,83 METROS, APRESENTAR DECLARAÇÃO DE GARANTIA DO FABRICANTE, FOLDER DO SITE DO FABRICANTE DO EQUIPAMENTO E SEUS OPCIONAIS, MARCA MODELO E PART NUMBER DO EQUIPAMENTO E SEUS OPCIONAIS SOB PENA DE DESCLASSIFICAÇÃO. GARANTIA MÍNIMA DE 24 (VINTE E QUATRO) MESES, INCLUSIVE A BATERIA.</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092A4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FC409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B4094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343D9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5B7EC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F7A15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20</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9D21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7FC1C9">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BATERIA NOBREAK COM TENSAO NOMINAL DE 12 V E CAPACIDADE NOMINAL DE 7,0AH COM DIMENSOES DE ATE COMPRIMENTO 151 MM, LARGURA 65 MM E ALTURA COM TERMINAL DE 100 MM E PESO DE 2,0 KG, COM TERMINAL TIPO FASTON F187 POSICAO DOS TERMINAIS D E GARANTIA DE FABRICA DE 12 MESES APRESENTAR MARCA E MODELO E DECLARAÇÃO DO FABRICANTE OU DISTRIBUIDOR AUTORIZADO DO FABRICANTE QUE ATENDE TODA PARTE TÉCNICA ACIMA. CASO O FOLDER NÃO APRESENTE TODA PARTE TÉCNICA SERÁ ACEITO DECLARAÇÃO DO DISTRIBUIDOR OFICIAL DO FABRICANTE DO EQUIPAMENTO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E529A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FEFB7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6A66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40B5A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r>
      <w:tr w14:paraId="79C2D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5"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7D80B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21</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EE707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1EC63D">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SCANNER DE PRODUÇÃO COLORIDO; TECNOLOGIA DO SENSOR DE IMAGEM: CIS DUPLO; RESOLUÇÃO ÓPTICA DE 600DPI; VELOCIDADE DE DIGITALIZAÇÃO MINIMO: 40 PPM / 80 IPM EM 200DPI (PRETO E BRANCO E COLORIDO); VOLUME DIÁRIO DE DIGITALIZAÇÃO: MÍNIMO DE 6000 PÁGINAS POR DIA; ALINHAMENTO AUTOMÁTICO DE IMAGEM; CONEXÃO INTERFACE USB 2.0; MODOS DE DIGITALIZAÇÃO DUPLEX (FRENTE E VERSO) NUMA ÚNICA OPERAÇÃO E SIMPLEX; DETECÇÃO AUTOMÁTICA DE DOCUMENTOS COLORIDOS E PRETO E BRANCO, NO PROCESSO DE DIGITALIZAÇÃO; DRIVER DO SCANNER ISIS E (TWAIN) COMPATÍVEL COM OS SISTEMAS OPERACIONAIS WINDOWS 7 E WINDOWS 10;DETECÇÃO AUTOMÁTICA DE DUPLA ALIMENTAÇÃO DE DOCUMENTOS ATRAVÉS DE SENSOR ULTRASÔNICO; CAPACIDADE DE DIGITALIZAÇÃO DE DOCUMENTOS NOS FORMATOS A4, OFÍCIO, ENVELOPE E CARTA; TENSÃO DE ALIMENTAÇÃO BIVOLT AUTOMÁTICO: 110/220 V - 60HZ; SEM NECESSIDADE DE ADAPTADORES EXTERNOS; POSSIBILIDADE DE EXCLUSÃO AUTOMÁTICA DE PÁGINAS EM BRANCO; DAR SUPORTE AOS FORMATOS DE SAÍDA: TIFF, JPEG, PDF, PDF PESQUISÁVEL; ALIMENTADOR AUTOMÁTICO DE DOCUMENTOS COM CAPACIDADE PARA NO MÍNIMO 100 FOLHAS (A4 75G/M2); DEVERÁ ACOMPANHAR SOFTWARE DE DIGITALIZAÇÃO COM RECURSOS DE OCR. DEVERÁ ACOMPANHAR SOFTWARE QUE PERMITA A VISUALIZAÇÃO E MANIPULAÇÃO DOS DOCUMENTOS, COMO APAGAR E ROTACIONAR, ANTES DO FECHAMENTO DO ARQUIVO; O SOFTWARE DEVERÁ SER COMPATÍVEL COM OS SISTEMAS OPERACIONAIS WINDOWS 7 E WINDOWS 10; MANUAL DE OPERAÇÃO EM PORTUGUÊS; O EQUIPAMENTO PROPOSTO DEVERÁ ESTAR EM LINHA DE PRODUÇÃO NA DATA DA PROPOSTA; GARANTIA DE 12 MESES ON SITE PRESTADA PELO FABRICANTE. O EQUIPAMENTO OFERTADO DEVERÁ POSSUIR CERTIFICAÇÃO DE CONFORMIDADE AMBIENTAL TÉCNICAS CORRESPONDENTES AO EQUIPAMENTO (MODELO) OFERTADO NA PROPOSTA PARA A DEVIDA ANALISE DA ESPECIFICAÇÃO TÉCNICA, SOB PENA DE DESCLASSIFICAÇÃO DA PROPOSTA COMERCIAL. APRESENTAR MARCA, MODELO E CATÁLOGO/DATASHEET ORIGINAL DO FABRICANTE DO SCANNER NA PROPOSTA.</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617D5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7383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65334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2283D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2</w:t>
            </w:r>
          </w:p>
        </w:tc>
      </w:tr>
      <w:tr w14:paraId="1CAFA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08304A">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23</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5BC44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B5A131">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DPS + FILTRO DE LINHA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CHAVE MICRODISJUNTOR: DESARMA AO DETECTAR SOBRECARGAS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VARISTORES DE ALTA CAPACIDADE COM PROTEÇÃO TÉRMICA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COM ESPAÇAMENTO ENTRE AS TOMADAS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PROTEÇÃO CONTRA SURTOS ELÉTRICOSDPS + FILTRO DE LINHA</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FILTRO DE LINHA: ALTA ATENUAÇÃO A RUÍDOS EMI / RFI</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ESPAÇAMENTO ENTRE AS TOMADAS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PROTEÇÃO CONTRA SURTOS ELÉTRICOS</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NO MÍNIMO DE 04 TOMADAS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xml:space="preserve">- TOMADAS PADRÃO ABNT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 BIVOLT (127 V / 220 V)</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704C6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822E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266CAF">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57438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30</w:t>
            </w:r>
          </w:p>
        </w:tc>
      </w:tr>
      <w:tr w14:paraId="73BCF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6748BF">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27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D5CA3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FAEFC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ROTEADOR WIFI 6 PRO: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DIMENSÃO APROXIMADAS ALTURA 225 MILÍMETROS LARGURA 159.2 MILÍMETROS PROFUNDIDADE 39.7 MM (COM ANTENA DOBRADA) PESO CERCA DE 400 G ; PADRÃO DE TRANSMISSÃO IEEE 802.11B/G/N/AX 2 × 2 MU-MIMO, IEEE 802.11A/N/AC/AX 2 × 2 MU-MIMO; TAXA DE TRANSMISSÃO SEM FIO 2.4 GHZ: 574 MBPS (TEÓRICA) 5 GHZ: 2402 MBPS (TEÓRICA) TAXA TEÓRICA TOTAL NEGOCIADA: 2976 MBPS; BANDA DE FREQUÊNCIA SEM FIO 2.4 GHZ E 5 GHZ (SUPORTA PRIORIZAR 5 GHZ) WIFI PADRÃO DE TRANSMISSÃO IEEE 802.11B/G/N/AX 2 × 2 MU-MIMO, IEEE 802.11A/N/AC/AX 2 × 2 MU-MIMO; MEMÓRIA 256 MB DE RAM + 128 MB DE ROM; PORTA DE REDE PORTA AUTO ADAPTÁVEL WAN/LAN: O CABO DE REDE PODE SER INSERIDO EM QUALQUER UMA DAS QUATRO PORTAS ETHERNET DE NEGOCIAÇÃO AUTOMÁTICA DE 10/100/1000 MBPS PARA ACESSAR A INTERNET; PORTA DE ALIMENTAÇÃO, BOTÃO RESET (FURO) E BOTÃO H FONTE DE ALIMENTAÇÃO FONTE DE ENERGIA 12V DC, 2A (ÁREA FCC) 12V DC, 1A (ÁREA CE); CONSUMO DE ENERGIA &lt; 24 W (ÁREA FCC) ,&lt; 12 W (ÁREA CE) ; TENSÃO DE ENTRADA 100–240V; FREQUÊNCIA DE TENSÃO DE ENTRADA 50-60 HZ, FUNÇÕES DE SOFTWARE CONEXÃO DE UM SÓ TOQUE, PROTOCOLOS 802.11KV, IPV4/IPV6, TIMER PARA WI-FI, WI-FI PARA VISITA, LIMITAÇÃO DE VELOCIDADE DO DISPOSITIVO, CONTROLE  DE ACESSO AO WI-FI, CONTROLE PARENTAL, PASSAGEM DIRETA PARA VPN, DMZ/SERVIDOR VIRTUAL, PPPOE/DHCP/ESTÁTICO. MÉTODOS DE CONEXÃO IP/BRIDGE WAN. SEGURANÇA DE FIREWALL; SUPORTA PROTEÇÃO DE SEGURANÇA: PREVENÇÃO DE ATAQUE DE FORÇA BRUTA AO WI-FI, CONTROLE DE ACESSO AO WI-FI; CONTROLE PARENTAL SUPORTADO; TEMPERATURA DE OPERAÇÃO: 0°C A 40°C (32°F–104°F), TEMPERATURA DE ARMAZENAMENTO: –40℃ A +70℃ (–40℉ A +158℉) UMIDADE 5% A 95% (SEM CONDENSAÇÃO) ANTENAS TIPO DE ANTENA WLAN ANTENA EXTERNA. CHECK IN NO FACEBOOK. APRESENTAR MARCA, MODELO E CATÁLOGO/DATASHEET ORIGINAL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D370E6">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946EA7">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160CD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7CE9A">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r>
      <w:tr w14:paraId="024AD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6CF147">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37</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F84622">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9C0DA4">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SWITCH 26 PORTAS (PoE) - COMUTADOR ETHERNET COM NO MÍNIMO 12 (DOZE) PORTAS GIGABIT ETHERNET (10/100/1000) PoE; 12 (DOZE) PORTAS GIGABIT ETHERNET (10/100/1000); 2 (DUAS) PORTAS SFP (100/1000); MATRIZ DE COMUTAÇÃO COM PELO MENOS 52 GBPS; INSTALAÇÃO EM RACK COM NO MÁXIMO 1U DE ALTURA; POSSUIR CAPACIDADE DE PROCESSAMENTO DE PELO NO MÍNIMO 38 MILHÕES DE PPS (TRINTA E OITO MILHÕES DE PACOTES POR SEGUNDO); POSSUIR CAPACIDADE PARA NO MÍNIMO 8000 ENDEREÇOS MAC; LATÊNCIA MÁXIMA ADMITIDA DE 2µS EM 1000MB; SUPORTAR NO MÍNIMO 1.5MB DE PACKET BUFFER SIZE; AS INTERFACES DEVEM OBEDECER ÀS NORMAS TÉCNICAS IEEE802.3 (10BASE-T), IEEE802.3U (100BASE-TX), IEEE 802.3AB (1000BASE-T); POSSUIR FONTE DE ALIMENTAÇÃO INTERNA AO EQUIPAMENTO, CHAVEADA, COM AJUSTE DE TENSÃO 110 A 120 / 220 A 240 VAC, FREQÜÊNCIA DE 50/60 HZ; POTÊNCIA MÁXIMA DE CONSUMO DE NO MÍNIMO 192 WATTS; PROCESSADOR MIPS DE NO MÍNIMO 400 MHZ; CAPACIDADE DE MEMÓRIA INTERNA DE NO MÍNIMO 256MB SDRAM; MÍNIMO 64MB DE MEMÓRIA EM FORMATO FLASH; RECURSOS DE GERENCIAMENTO: PERMITIR GERENCIAMENTO VIA WEB BROWSER; SUPORTAR GERENCIAMENTO SNMP; PESO MÁXIMO DE 3,4 KG; GARANTIA MÍNIMA DE FUNCIONAMENTO POR 12 (DOZE) MESES. A GARANTIA DEVE SER DO PRÓPRIO FABRICANTE; A FABRICANTE DEVERÁ DISPONIBILIZAR UM NÚMERO 0800 PARA OBTENÇÃO DE SUPORTE E ABERTURA DE CHAMADOS TÉCNICOS. APRESENTAR CATÁLOGO/DATASHEET ORIGINAL, MARCA, MODELO, PART NUMBER DO SITE DO FABRICANTE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E16030">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C488A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A97ED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65BC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5</w:t>
            </w:r>
          </w:p>
        </w:tc>
      </w:tr>
      <w:tr w14:paraId="6B6D7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703019">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39</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64309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4</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63D3E">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DISCO RÍGIDO ADICIONAL DE 2,4 TB SAS DE NO MÍNIMO 10.000 RPM, SFF (2,5”), HOTPLUG, PODENDO TER GAVETA DE 3,5. TOTALMENTE COMPATÍVEL E DA MESMA MARCA DO SERVIDOR DESCRITO NESTE GRUPO. APRESENTAR MARCA, MODELO E PART NUMBER NA PROPOSTA SOB PENA DE DESCLASSIFICAÇÃO.</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E6980D">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7EFF8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1EDD08">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E044A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12</w:t>
            </w:r>
          </w:p>
        </w:tc>
      </w:tr>
      <w:tr w14:paraId="0FF85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F545A0">
            <w:pPr>
              <w:keepNext w:val="0"/>
              <w:keepLines w:val="0"/>
              <w:widowControl/>
              <w:suppressLineNumbers w:val="0"/>
              <w:jc w:val="center"/>
              <w:textAlignment w:val="center"/>
              <w:rPr>
                <w:rFonts w:hint="default" w:ascii="Arial" w:hAnsi="Arial" w:cs="Arial"/>
                <w:b/>
                <w:bCs/>
                <w:i w:val="0"/>
                <w:iCs w:val="0"/>
                <w:color w:val="000000"/>
                <w:sz w:val="13"/>
                <w:szCs w:val="13"/>
                <w:u w:val="none"/>
              </w:rPr>
            </w:pPr>
            <w:r>
              <w:rPr>
                <w:rFonts w:hint="default" w:ascii="Arial" w:hAnsi="Arial" w:eastAsia="SimSun" w:cs="Arial"/>
                <w:b/>
                <w:bCs/>
                <w:i w:val="0"/>
                <w:iCs w:val="0"/>
                <w:color w:val="000000"/>
                <w:kern w:val="0"/>
                <w:sz w:val="13"/>
                <w:szCs w:val="13"/>
                <w:u w:val="none"/>
                <w:lang w:val="en-US" w:eastAsia="zh-CN" w:bidi="ar"/>
              </w:rPr>
              <w:t>GRUPO 42</w:t>
            </w:r>
          </w:p>
        </w:tc>
        <w:tc>
          <w:tcPr>
            <w:tcW w:w="7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8A06EB">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47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1C8A6">
            <w:pPr>
              <w:keepNext w:val="0"/>
              <w:keepLines w:val="0"/>
              <w:widowControl/>
              <w:suppressLineNumbers w:val="0"/>
              <w:jc w:val="both"/>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 xml:space="preserve">LICENÇA PACOTE MICROSOFT OFFICE: </w:t>
            </w:r>
            <w:r>
              <w:rPr>
                <w:rFonts w:hint="default" w:ascii="Arial" w:hAnsi="Arial" w:eastAsia="SimSun" w:cs="Arial"/>
                <w:i w:val="0"/>
                <w:iCs w:val="0"/>
                <w:color w:val="000000"/>
                <w:kern w:val="0"/>
                <w:sz w:val="13"/>
                <w:szCs w:val="13"/>
                <w:u w:val="none"/>
                <w:lang w:val="en-US" w:eastAsia="zh-CN" w:bidi="ar"/>
              </w:rPr>
              <w:br w:type="textWrapping"/>
            </w:r>
            <w:r>
              <w:rPr>
                <w:rFonts w:hint="default" w:ascii="Arial" w:hAnsi="Arial" w:eastAsia="SimSun" w:cs="Arial"/>
                <w:i w:val="0"/>
                <w:iCs w:val="0"/>
                <w:color w:val="000000"/>
                <w:kern w:val="0"/>
                <w:sz w:val="13"/>
                <w:szCs w:val="13"/>
                <w:u w:val="none"/>
                <w:lang w:val="en-US" w:eastAsia="zh-CN" w:bidi="ar"/>
              </w:rPr>
              <w:t>LTSC (VITALICIA) ATUAL QUE DEVERÁ CONTER NO MÍNIMO OS SEGUINTES APLICATIVOS: MICROSOFT WORD, MICROSOFT EXCEL, MICROSOFT POWER POINT, MICROSOFT OUTLOOK EXPRESS, MICROSOFT PUBLISHER E MICROSOFT ACCESS.</w:t>
            </w:r>
          </w:p>
        </w:tc>
        <w:tc>
          <w:tcPr>
            <w:tcW w:w="10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62A55">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UND</w:t>
            </w:r>
          </w:p>
        </w:tc>
        <w:tc>
          <w:tcPr>
            <w:tcW w:w="12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2256A9">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w:t>
            </w:r>
          </w:p>
        </w:tc>
        <w:tc>
          <w:tcPr>
            <w:tcW w:w="13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69138E">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10</w:t>
            </w:r>
          </w:p>
        </w:tc>
        <w:tc>
          <w:tcPr>
            <w:tcW w:w="11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8A4244">
            <w:pPr>
              <w:keepNext w:val="0"/>
              <w:keepLines w:val="0"/>
              <w:widowControl/>
              <w:suppressLineNumbers w:val="0"/>
              <w:jc w:val="center"/>
              <w:textAlignment w:val="center"/>
              <w:rPr>
                <w:rFonts w:hint="default" w:ascii="Arial" w:hAnsi="Arial" w:cs="Arial"/>
                <w:i w:val="0"/>
                <w:iCs w:val="0"/>
                <w:color w:val="000000"/>
                <w:sz w:val="13"/>
                <w:szCs w:val="13"/>
                <w:u w:val="none"/>
              </w:rPr>
            </w:pPr>
            <w:r>
              <w:rPr>
                <w:rFonts w:hint="default" w:ascii="Arial" w:hAnsi="Arial" w:eastAsia="SimSun" w:cs="Arial"/>
                <w:i w:val="0"/>
                <w:iCs w:val="0"/>
                <w:color w:val="000000"/>
                <w:kern w:val="0"/>
                <w:sz w:val="13"/>
                <w:szCs w:val="13"/>
                <w:u w:val="none"/>
                <w:lang w:val="en-US" w:eastAsia="zh-CN" w:bidi="ar"/>
              </w:rPr>
              <w:t>15</w:t>
            </w:r>
          </w:p>
        </w:tc>
      </w:tr>
    </w:tbl>
    <w:p w14:paraId="3520CDD9">
      <w:pPr>
        <w:numPr>
          <w:ilvl w:val="0"/>
          <w:numId w:val="0"/>
        </w:numPr>
        <w:ind w:leftChars="0"/>
        <w:jc w:val="left"/>
        <w:rPr>
          <w:rFonts w:hint="default" w:ascii="Arial" w:hAnsi="Arial" w:cs="Arial"/>
          <w:b w:val="0"/>
          <w:bCs/>
          <w:sz w:val="22"/>
          <w:szCs w:val="22"/>
          <w:highlight w:val="none"/>
          <w:lang w:val="pt-BR"/>
        </w:rPr>
      </w:pPr>
    </w:p>
    <w:p w14:paraId="2393652E">
      <w:pPr>
        <w:numPr>
          <w:ilvl w:val="0"/>
          <w:numId w:val="0"/>
        </w:numPr>
        <w:ind w:leftChars="0"/>
        <w:jc w:val="left"/>
        <w:rPr>
          <w:rFonts w:hint="default" w:ascii="Arial" w:hAnsi="Arial" w:cs="Arial"/>
          <w:b w:val="0"/>
          <w:bCs/>
          <w:sz w:val="22"/>
          <w:szCs w:val="22"/>
          <w:highlight w:val="none"/>
          <w:lang w:val="pt-BR"/>
        </w:rPr>
      </w:pPr>
    </w:p>
    <w:p w14:paraId="649E2E7C">
      <w:pPr>
        <w:numPr>
          <w:ilvl w:val="0"/>
          <w:numId w:val="0"/>
        </w:numPr>
        <w:ind w:leftChars="0"/>
        <w:jc w:val="left"/>
        <w:rPr>
          <w:rFonts w:hint="default" w:ascii="Arial" w:hAnsi="Arial" w:cs="Arial"/>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7"/>
      </w:tblGrid>
      <w:tr w14:paraId="622A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9487" w:type="dxa"/>
            <w:shd w:val="clear" w:color="auto" w:fill="D7D7D7" w:themeFill="background1" w:themeFillShade="D8"/>
            <w:vAlign w:val="center"/>
          </w:tcPr>
          <w:p w14:paraId="50064751">
            <w:pPr>
              <w:numPr>
                <w:ilvl w:val="0"/>
                <w:numId w:val="12"/>
              </w:numPr>
              <w:jc w:val="center"/>
              <w:rPr>
                <w:rFonts w:hint="default" w:ascii="Arial" w:hAnsi="Arial" w:cs="Arial"/>
                <w:b/>
                <w:sz w:val="24"/>
                <w:szCs w:val="24"/>
                <w:highlight w:val="none"/>
                <w:vertAlign w:val="baseline"/>
                <w:lang w:val="pt-BR"/>
              </w:rPr>
            </w:pPr>
            <w:r>
              <w:rPr>
                <w:rFonts w:hint="default" w:ascii="Arial" w:hAnsi="Arial" w:cs="Arial"/>
                <w:b/>
                <w:sz w:val="22"/>
                <w:szCs w:val="22"/>
                <w:highlight w:val="none"/>
              </w:rPr>
              <w:t>JUSTIFICATIVA/NECESSIDADE</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tc>
      </w:tr>
    </w:tbl>
    <w:p w14:paraId="35444846">
      <w:pPr>
        <w:keepNext w:val="0"/>
        <w:keepLines w:val="0"/>
        <w:pageBreakBefore w:val="0"/>
        <w:widowControl/>
        <w:numPr>
          <w:ilvl w:val="1"/>
          <w:numId w:val="12"/>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Verdana" w:cs="Arial"/>
          <w:color w:val="000000" w:themeColor="text1"/>
          <w:sz w:val="22"/>
          <w:szCs w:val="22"/>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Fundamentação da Contratação: </w:t>
      </w:r>
    </w:p>
    <w:p w14:paraId="669D5AE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Verdana" w:cs="Arial"/>
          <w:color w:val="000000" w:themeColor="text1"/>
          <w:sz w:val="22"/>
          <w:szCs w:val="22"/>
          <w:lang w:val="pt-BR"/>
          <w14:textFill>
            <w14:solidFill>
              <w14:schemeClr w14:val="tx1"/>
            </w14:solidFill>
          </w14:textFill>
        </w:rPr>
      </w:pPr>
      <w:r>
        <w:rPr>
          <w:rFonts w:hint="default" w:ascii="Arial" w:hAnsi="Arial" w:eastAsia="SimSun" w:cs="Arial"/>
          <w:b w:val="0"/>
          <w:bCs w:val="0"/>
          <w:color w:val="000000" w:themeColor="text1"/>
          <w:sz w:val="22"/>
          <w:szCs w:val="22"/>
          <w:highlight w:val="none"/>
          <w:lang w:val="pt-BR"/>
          <w14:textFill>
            <w14:solidFill>
              <w14:schemeClr w14:val="tx1"/>
            </w14:solidFill>
          </w14:textFill>
        </w:rPr>
        <w:t>Trata-se de Objeto no qual se chegou com base em Estudo Técnico Preliminar, que está em consonância com o disposto na Lei, pois tem a descrição da necessidade</w:t>
      </w:r>
      <w:r>
        <w:rPr>
          <w:rFonts w:hint="default" w:ascii="Arial" w:hAnsi="Arial" w:eastAsia="Verdana" w:cs="Arial"/>
          <w:color w:val="000000" w:themeColor="text1"/>
          <w:sz w:val="22"/>
          <w:szCs w:val="22"/>
          <w14:textFill>
            <w14:solidFill>
              <w14:schemeClr w14:val="tx1"/>
            </w14:solidFill>
          </w14:textFill>
        </w:rPr>
        <w:t>, considera</w:t>
      </w:r>
      <w:r>
        <w:rPr>
          <w:rFonts w:hint="default" w:ascii="Arial" w:hAnsi="Arial" w:eastAsia="Verdana" w:cs="Arial"/>
          <w:color w:val="000000" w:themeColor="text1"/>
          <w:sz w:val="22"/>
          <w:szCs w:val="22"/>
          <w:lang w:val="pt-BR"/>
          <w14:textFill>
            <w14:solidFill>
              <w14:schemeClr w14:val="tx1"/>
            </w14:solidFill>
          </w14:textFill>
        </w:rPr>
        <w:t>n</w:t>
      </w:r>
      <w:r>
        <w:rPr>
          <w:rFonts w:hint="default" w:ascii="Arial" w:hAnsi="Arial" w:eastAsia="Verdana" w:cs="Arial"/>
          <w:color w:val="000000" w:themeColor="text1"/>
          <w:sz w:val="22"/>
          <w:szCs w:val="22"/>
          <w14:textFill>
            <w14:solidFill>
              <w14:schemeClr w14:val="tx1"/>
            </w14:solidFill>
          </w14:textFill>
        </w:rPr>
        <w:t>do o problema a ser resolvido sob a perspectiva do interesse público. (inciso I do § 1° do art. 18 da Lei 14.133/2021</w:t>
      </w:r>
      <w:r>
        <w:rPr>
          <w:rFonts w:hint="default" w:ascii="Arial" w:hAnsi="Arial" w:eastAsia="Verdana" w:cs="Arial"/>
          <w:color w:val="000000" w:themeColor="text1"/>
          <w:sz w:val="22"/>
          <w:szCs w:val="22"/>
          <w:lang w:val="pt-BR"/>
          <w14:textFill>
            <w14:solidFill>
              <w14:schemeClr w14:val="tx1"/>
            </w14:solidFill>
          </w14:textFill>
        </w:rPr>
        <w:t>).</w:t>
      </w:r>
    </w:p>
    <w:p w14:paraId="1DE038E6">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eastAsia="Verdana" w:cs="Arial"/>
          <w:color w:val="000000" w:themeColor="text1"/>
          <w:sz w:val="22"/>
          <w:szCs w:val="22"/>
          <w:lang w:val="pt-BR"/>
          <w14:textFill>
            <w14:solidFill>
              <w14:schemeClr w14:val="tx1"/>
            </w14:solidFill>
          </w14:textFill>
        </w:rPr>
        <w:t xml:space="preserve">A futura contratação, que tem por objeto o </w:t>
      </w:r>
      <w:r>
        <w:rPr>
          <w:rFonts w:hint="default" w:ascii="Arial" w:hAnsi="Arial" w:cs="Arial"/>
          <w:color w:val="000000" w:themeColor="text1"/>
          <w:sz w:val="22"/>
          <w:szCs w:val="22"/>
          <w:highlight w:val="none"/>
          <w14:textFill>
            <w14:solidFill>
              <w14:schemeClr w14:val="tx1"/>
            </w14:solidFill>
          </w14:textFill>
        </w:rPr>
        <w:t xml:space="preserve">Registro de </w:t>
      </w:r>
      <w:r>
        <w:rPr>
          <w:rFonts w:hint="default" w:ascii="Arial" w:hAnsi="Arial" w:cs="Arial"/>
          <w:color w:val="000000" w:themeColor="text1"/>
          <w:sz w:val="22"/>
          <w:szCs w:val="22"/>
          <w:highlight w:val="none"/>
          <w:lang w:val="pt-BR"/>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 xml:space="preserve">reços para </w:t>
      </w:r>
      <w:r>
        <w:rPr>
          <w:rFonts w:hint="default" w:ascii="Arial" w:hAnsi="Arial" w:cs="Arial"/>
          <w:color w:val="000000" w:themeColor="text1"/>
          <w:sz w:val="22"/>
          <w:szCs w:val="22"/>
          <w:highlight w:val="none"/>
          <w:lang w:val="pt-BR"/>
          <w14:textFill>
            <w14:solidFill>
              <w14:schemeClr w14:val="tx1"/>
            </w14:solidFill>
          </w14:textFill>
        </w:rPr>
        <w:t>Aquisição de Equipamentos e Materiais de Informática f</w:t>
      </w:r>
      <w:r>
        <w:rPr>
          <w:rFonts w:hint="default" w:ascii="Arial" w:hAnsi="Arial" w:cs="Arial"/>
          <w:b w:val="0"/>
          <w:bCs/>
          <w:color w:val="000000" w:themeColor="text1"/>
          <w:sz w:val="22"/>
          <w:szCs w:val="22"/>
          <w:lang w:val="pt-BR"/>
          <w14:textFill>
            <w14:solidFill>
              <w14:schemeClr w14:val="tx1"/>
            </w14:solidFill>
          </w14:textFill>
        </w:rPr>
        <w:t>az-se necessária e</w:t>
      </w:r>
      <w:r>
        <w:rPr>
          <w:rFonts w:hint="default" w:ascii="Arial" w:hAnsi="Arial" w:cs="Arial"/>
          <w:color w:val="000000" w:themeColor="text1"/>
          <w:sz w:val="22"/>
          <w:szCs w:val="22"/>
          <w14:textFill>
            <w14:solidFill>
              <w14:schemeClr w14:val="tx1"/>
            </w14:solidFill>
          </w14:textFill>
        </w:rPr>
        <w:t xml:space="preserve"> crucial para o efetivo andamento dos serviços, visto que dependendo das ações é impossível </w:t>
      </w:r>
      <w:r>
        <w:rPr>
          <w:rFonts w:hint="default" w:ascii="Arial" w:hAnsi="Arial" w:cs="Arial"/>
          <w:color w:val="000000" w:themeColor="text1"/>
          <w:sz w:val="22"/>
          <w:szCs w:val="22"/>
          <w:lang w:val="pt-BR"/>
          <w14:textFill>
            <w14:solidFill>
              <w14:schemeClr w14:val="tx1"/>
            </w14:solidFill>
          </w14:textFill>
        </w:rPr>
        <w:t xml:space="preserve">de se resolver de outra forma, haja vista o compromisso da Prefeitura em honrar com suas obrigações, oferecendo um serviço público de qualidade. </w:t>
      </w:r>
    </w:p>
    <w:p w14:paraId="485A8AF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Este Termo de Referência, portanto tem por base, primeiramente a conclusão do ETP, que na Declaração de Viabilidade ou não da Contratação, concluiu:</w:t>
      </w:r>
    </w:p>
    <w:p w14:paraId="765BA3A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p>
    <w:p w14:paraId="303366D1">
      <w:pPr>
        <w:keepNext w:val="0"/>
        <w:keepLines w:val="0"/>
        <w:pageBreakBefore w:val="0"/>
        <w:widowControl/>
        <w:kinsoku/>
        <w:wordWrap/>
        <w:overflowPunct/>
        <w:topLinePunct w:val="0"/>
        <w:autoSpaceDE/>
        <w:autoSpaceDN/>
        <w:bidi w:val="0"/>
        <w:adjustRightInd/>
        <w:snapToGrid/>
        <w:spacing w:line="240" w:lineRule="auto"/>
        <w:ind w:left="3840" w:leftChars="1600" w:firstLine="0" w:firstLineChars="0"/>
        <w:jc w:val="both"/>
        <w:textAlignment w:val="auto"/>
        <w:rPr>
          <w:rFonts w:hint="default" w:ascii="Arial" w:hAnsi="Arial" w:cs="Arial"/>
          <w:sz w:val="20"/>
          <w:szCs w:val="20"/>
          <w:lang w:val="pt-BR"/>
        </w:rPr>
      </w:pPr>
      <w:r>
        <w:rPr>
          <w:rFonts w:hint="default" w:ascii="Arial" w:hAnsi="Arial" w:eastAsia="Segoe UI" w:cs="Arial"/>
          <w:color w:val="0D0D0D"/>
          <w:sz w:val="20"/>
          <w:szCs w:val="20"/>
          <w:shd w:val="clear" w:color="auto" w:fill="FFFFFF"/>
        </w:rPr>
        <w:t xml:space="preserve">Com base nos estudos preliminares, foi constatado que a contratação da solução é viável do ponto de vista técnico e fundamentadamente necessária. Assim, em conformidade com o exposto, declara-se a viabilidade da contratação proposta, a qual está devidamente contemplada no </w:t>
      </w:r>
      <w:r>
        <w:rPr>
          <w:rFonts w:hint="default" w:ascii="Arial" w:hAnsi="Arial" w:eastAsia="Segoe UI" w:cs="Arial"/>
          <w:color w:val="0D0D0D"/>
          <w:sz w:val="20"/>
          <w:szCs w:val="20"/>
          <w:shd w:val="clear" w:color="auto" w:fill="FFFFFF"/>
          <w:lang w:val="pt-BR"/>
        </w:rPr>
        <w:t>P</w:t>
      </w:r>
      <w:r>
        <w:rPr>
          <w:rFonts w:hint="default" w:ascii="Arial" w:hAnsi="Arial" w:eastAsia="Segoe UI" w:cs="Arial"/>
          <w:color w:val="0D0D0D"/>
          <w:sz w:val="20"/>
          <w:szCs w:val="20"/>
          <w:shd w:val="clear" w:color="auto" w:fill="FFFFFF"/>
        </w:rPr>
        <w:t xml:space="preserve">lano </w:t>
      </w:r>
      <w:r>
        <w:rPr>
          <w:rFonts w:hint="default" w:ascii="Arial" w:hAnsi="Arial" w:eastAsia="Segoe UI" w:cs="Arial"/>
          <w:color w:val="0D0D0D"/>
          <w:sz w:val="20"/>
          <w:szCs w:val="20"/>
          <w:shd w:val="clear" w:color="auto" w:fill="FFFFFF"/>
          <w:lang w:val="pt-BR"/>
        </w:rPr>
        <w:t xml:space="preserve">de Contratações Anual </w:t>
      </w:r>
      <w:r>
        <w:rPr>
          <w:rFonts w:hint="default" w:ascii="Arial" w:hAnsi="Arial" w:cs="Arial"/>
          <w:sz w:val="20"/>
          <w:szCs w:val="20"/>
        </w:rPr>
        <w:t>Sinop/MT</w:t>
      </w:r>
      <w:r>
        <w:rPr>
          <w:rFonts w:hint="default" w:ascii="Arial" w:hAnsi="Arial" w:cs="Arial"/>
          <w:sz w:val="20"/>
          <w:szCs w:val="20"/>
          <w:lang w:val="pt-BR"/>
        </w:rPr>
        <w:t>.</w:t>
      </w:r>
    </w:p>
    <w:p w14:paraId="13D87A14">
      <w:pPr>
        <w:keepNext w:val="0"/>
        <w:keepLines w:val="0"/>
        <w:pageBreakBefore w:val="0"/>
        <w:widowControl/>
        <w:kinsoku/>
        <w:wordWrap/>
        <w:overflowPunct/>
        <w:topLinePunct w:val="0"/>
        <w:autoSpaceDE/>
        <w:autoSpaceDN/>
        <w:bidi w:val="0"/>
        <w:adjustRightInd/>
        <w:snapToGrid/>
        <w:spacing w:line="240" w:lineRule="auto"/>
        <w:ind w:left="3840" w:leftChars="1600" w:firstLine="0" w:firstLineChars="0"/>
        <w:jc w:val="both"/>
        <w:textAlignment w:val="auto"/>
        <w:rPr>
          <w:rFonts w:hint="default" w:ascii="Arial" w:hAnsi="Arial" w:cs="Arial"/>
          <w:sz w:val="22"/>
          <w:szCs w:val="22"/>
          <w:lang w:val="pt-BR"/>
        </w:rPr>
      </w:pPr>
    </w:p>
    <w:p w14:paraId="51A9BA8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Sendo assim, evidencia-se que o ETP considerou positiva a viabilidade da contratação em curso, com base no problema a ser resolvido.</w:t>
      </w:r>
    </w:p>
    <w:p w14:paraId="296550A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sz w:val="22"/>
          <w:szCs w:val="22"/>
          <w:highlight w:val="none"/>
          <w:lang w:val="pt-BR"/>
        </w:rPr>
        <w:t xml:space="preserve">O </w:t>
      </w:r>
      <w:r>
        <w:rPr>
          <w:rFonts w:hint="default" w:ascii="Arial" w:hAnsi="Arial" w:cs="Arial"/>
          <w:color w:val="000000" w:themeColor="text1"/>
          <w:sz w:val="22"/>
          <w:szCs w:val="22"/>
          <w:lang w:val="pt-BR"/>
          <w14:textFill>
            <w14:solidFill>
              <w14:schemeClr w14:val="tx1"/>
            </w14:solidFill>
          </w14:textFill>
        </w:rPr>
        <w:t xml:space="preserve">Estudo concluiu que é </w:t>
      </w:r>
      <w:r>
        <w:rPr>
          <w:rFonts w:hint="default" w:ascii="Arial" w:hAnsi="Arial" w:cs="Arial"/>
          <w:color w:val="000000" w:themeColor="text1"/>
          <w:sz w:val="22"/>
          <w:szCs w:val="22"/>
          <w14:textFill>
            <w14:solidFill>
              <w14:schemeClr w14:val="tx1"/>
            </w14:solidFill>
          </w14:textFill>
        </w:rPr>
        <w:t>necessário</w:t>
      </w:r>
      <w:r>
        <w:rPr>
          <w:rFonts w:hint="default" w:ascii="Arial" w:hAnsi="Arial" w:cs="Arial"/>
          <w:color w:val="000000" w:themeColor="text1"/>
          <w:sz w:val="22"/>
          <w:szCs w:val="22"/>
          <w:lang w:val="pt-BR"/>
          <w14:textFill>
            <w14:solidFill>
              <w14:schemeClr w14:val="tx1"/>
            </w14:solidFill>
          </w14:textFill>
        </w:rPr>
        <w:t xml:space="preserve"> que as aquisições sejam realizadas, com o intuito de atender ao interesse público, de forma que as ações da Prefeitura Municipal de Sinop em geral,</w:t>
      </w:r>
      <w:r>
        <w:rPr>
          <w:rFonts w:hint="default" w:ascii="Arial" w:hAnsi="Arial" w:cs="Arial"/>
          <w:sz w:val="22"/>
          <w:szCs w:val="22"/>
          <w:highlight w:val="none"/>
          <w:lang w:val="pt-BR"/>
        </w:rPr>
        <w:t xml:space="preserve"> possam oferecer </w:t>
      </w:r>
      <w:r>
        <w:rPr>
          <w:rFonts w:hint="default" w:ascii="Arial" w:hAnsi="Arial" w:cs="Arial"/>
          <w:color w:val="000000" w:themeColor="text1"/>
          <w:sz w:val="22"/>
          <w:szCs w:val="22"/>
          <w:lang w:val="pt-BR"/>
          <w14:textFill>
            <w14:solidFill>
              <w14:schemeClr w14:val="tx1"/>
            </w14:solidFill>
          </w14:textFill>
        </w:rPr>
        <w:t>condições mínimas funcionais de trabalho adequadas e para o bom andamento da prestação do serviço público.</w:t>
      </w:r>
      <w:r>
        <w:rPr>
          <w:rFonts w:hint="default" w:ascii="Arial" w:hAnsi="Arial" w:cs="Arial"/>
          <w:color w:val="000000" w:themeColor="text1"/>
          <w:sz w:val="22"/>
          <w:szCs w:val="22"/>
          <w14:textFill>
            <w14:solidFill>
              <w14:schemeClr w14:val="tx1"/>
            </w14:solidFill>
          </w14:textFill>
        </w:rPr>
        <w:t xml:space="preserve"> </w:t>
      </w:r>
    </w:p>
    <w:p w14:paraId="7B056A49">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w:t>
      </w:r>
      <w:r>
        <w:rPr>
          <w:rFonts w:hint="default" w:ascii="Arial" w:hAnsi="Arial" w:cs="Arial"/>
          <w:color w:val="000000" w:themeColor="text1"/>
          <w:sz w:val="22"/>
          <w:szCs w:val="22"/>
          <w14:textFill>
            <w14:solidFill>
              <w14:schemeClr w14:val="tx1"/>
            </w14:solidFill>
          </w14:textFill>
        </w:rPr>
        <w:t>o ato da elaboração do Estudo Técnico Preliminar fo</w:t>
      </w:r>
      <w:r>
        <w:rPr>
          <w:rFonts w:hint="default" w:ascii="Arial" w:hAnsi="Arial" w:cs="Arial"/>
          <w:color w:val="000000" w:themeColor="text1"/>
          <w:sz w:val="22"/>
          <w:szCs w:val="22"/>
          <w:lang w:val="pt-BR"/>
          <w14:textFill>
            <w14:solidFill>
              <w14:schemeClr w14:val="tx1"/>
            </w14:solidFill>
          </w14:textFill>
        </w:rPr>
        <w:t>i</w:t>
      </w:r>
      <w:r>
        <w:rPr>
          <w:rFonts w:hint="default" w:ascii="Arial" w:hAnsi="Arial" w:cs="Arial"/>
          <w:color w:val="000000" w:themeColor="text1"/>
          <w:sz w:val="22"/>
          <w:szCs w:val="22"/>
          <w14:textFill>
            <w14:solidFill>
              <w14:schemeClr w14:val="tx1"/>
            </w14:solidFill>
          </w14:textFill>
        </w:rPr>
        <w:t xml:space="preserve"> observado o art. 85 </w:t>
      </w:r>
      <w:r>
        <w:rPr>
          <w:rFonts w:hint="default" w:ascii="Arial" w:hAnsi="Arial" w:cs="Arial"/>
          <w:color w:val="000000" w:themeColor="text1"/>
          <w:sz w:val="22"/>
          <w:szCs w:val="22"/>
          <w:lang w:val="pt-BR"/>
          <w14:textFill>
            <w14:solidFill>
              <w14:schemeClr w14:val="tx1"/>
            </w14:solidFill>
          </w14:textFill>
        </w:rPr>
        <w:t>do Decreto Municipal 359/2024. V</w:t>
      </w:r>
      <w:r>
        <w:rPr>
          <w:rFonts w:hint="default" w:ascii="Arial" w:hAnsi="Arial" w:cs="Arial"/>
          <w:color w:val="000000" w:themeColor="text1"/>
          <w:sz w:val="22"/>
          <w:szCs w:val="22"/>
          <w14:textFill>
            <w14:solidFill>
              <w14:schemeClr w14:val="tx1"/>
            </w14:solidFill>
          </w14:textFill>
        </w:rPr>
        <w:t>ejamos:</w:t>
      </w:r>
    </w:p>
    <w:p w14:paraId="044FAAF8">
      <w:pPr>
        <w:tabs>
          <w:tab w:val="left" w:pos="0"/>
          <w:tab w:val="left" w:pos="1100"/>
        </w:tabs>
        <w:rPr>
          <w:rFonts w:hint="default" w:ascii="Arial" w:hAnsi="Arial" w:cs="Arial"/>
          <w:color w:val="000000" w:themeColor="text1"/>
          <w:sz w:val="22"/>
          <w:szCs w:val="22"/>
          <w14:textFill>
            <w14:solidFill>
              <w14:schemeClr w14:val="tx1"/>
            </w14:solidFill>
          </w14:textFill>
        </w:rPr>
      </w:pPr>
    </w:p>
    <w:p w14:paraId="152A3519">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3840" w:leftChars="1600" w:firstLine="0" w:firstLineChars="0"/>
        <w:jc w:val="both"/>
        <w:textAlignment w:val="auto"/>
        <w:rPr>
          <w:rFonts w:hint="default" w:ascii="Arial" w:hAnsi="Arial" w:cs="Arial"/>
          <w:b w:val="0"/>
          <w:bCs/>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hint="default" w:ascii="Arial" w:hAnsi="Arial" w:cs="Arial"/>
          <w:b w:val="0"/>
          <w:bCs/>
          <w:color w:val="000000" w:themeColor="text1"/>
          <w:sz w:val="20"/>
          <w:szCs w:val="20"/>
          <w14:textFill>
            <w14:solidFill>
              <w14:schemeClr w14:val="tx1"/>
            </w14:solidFill>
          </w14:textFill>
        </w:rPr>
        <w:t>que ficará responsável por coordenar, padronizar e supervisionar o processo de contratação, assim como será a responsável para elaborar o Estudo Técnico Preliminar.</w:t>
      </w:r>
    </w:p>
    <w:p w14:paraId="3BDC3299">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3840" w:leftChars="160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Parágrafo único. No âmbito do Poder Executivo Municipal, a Área Gestora será de responsabilidade da Diretoria Executiva de Administração.</w:t>
      </w:r>
      <w:r>
        <w:rPr>
          <w:rFonts w:hint="default" w:ascii="Arial" w:hAnsi="Arial" w:cs="Arial"/>
          <w:color w:val="000000" w:themeColor="text1"/>
          <w:sz w:val="22"/>
          <w:szCs w:val="22"/>
          <w:lang w:val="pt-BR"/>
          <w14:textFill>
            <w14:solidFill>
              <w14:schemeClr w14:val="tx1"/>
            </w14:solidFill>
          </w14:textFill>
        </w:rPr>
        <w:t xml:space="preserve"> </w:t>
      </w:r>
    </w:p>
    <w:p w14:paraId="5D0A1BDE">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960" w:leftChars="400"/>
        <w:textAlignment w:val="auto"/>
        <w:rPr>
          <w:rFonts w:hint="default" w:ascii="Arial" w:hAnsi="Arial" w:cs="Arial"/>
          <w:color w:val="000000" w:themeColor="text1"/>
          <w:sz w:val="22"/>
          <w:szCs w:val="22"/>
          <w:lang w:val="pt-BR"/>
          <w14:textFill>
            <w14:solidFill>
              <w14:schemeClr w14:val="tx1"/>
            </w14:solidFill>
          </w14:textFill>
        </w:rPr>
      </w:pPr>
    </w:p>
    <w:p w14:paraId="7630A6A1">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jc w:val="both"/>
        <w:textAlignment w:val="auto"/>
        <w:rPr>
          <w:rFonts w:hint="default" w:ascii="Arial" w:hAnsi="Arial" w:eastAsia="SimSun" w:cs="Arial"/>
          <w:b/>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O Estudo Técnico Preliminar foi assinado por um integrante de cada secretaria participante no processo, o que é entendido como razoável tal coleta de assinaturas, a fim de consolidar que a contratação atende aos requisitos necessários a todos os participantes, principalmente, com base nos Documentos de Oficialização de Demanda e Solicitações de Demanda. O ETP foi elaborado em conjunto, norteado por tais documentos, bem como por suporte técnico de cada secretaria, mediante juntada de informações documentais e diálogos administrativamente estabelecidos. </w:t>
      </w:r>
    </w:p>
    <w:p w14:paraId="25515C12">
      <w:pPr>
        <w:keepNext w:val="0"/>
        <w:keepLines w:val="0"/>
        <w:pageBreakBefore w:val="0"/>
        <w:widowControl/>
        <w:numPr>
          <w:ilvl w:val="1"/>
          <w:numId w:val="12"/>
        </w:numPr>
        <w:tabs>
          <w:tab w:val="left" w:pos="709"/>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R</w:t>
      </w:r>
      <w:r>
        <w:rPr>
          <w:rFonts w:hint="default" w:ascii="Arial" w:hAnsi="Arial" w:cs="Arial"/>
          <w:color w:val="auto"/>
          <w:sz w:val="22"/>
          <w:szCs w:val="22"/>
          <w:highlight w:val="none"/>
        </w:rPr>
        <w:t>essaltamos ainda que em atendimento ao disposto no Art 464 do Decreto Municipal 359/2023 e</w:t>
      </w:r>
      <w:r>
        <w:rPr>
          <w:rFonts w:hint="default" w:ascii="Arial" w:hAnsi="Arial" w:cs="Arial"/>
          <w:color w:val="auto"/>
          <w:spacing w:val="1"/>
          <w:sz w:val="22"/>
          <w:szCs w:val="22"/>
          <w:highlight w:val="none"/>
        </w:rPr>
        <w:t xml:space="preserve"> </w:t>
      </w:r>
      <w:r>
        <w:rPr>
          <w:rFonts w:hint="default" w:ascii="Arial" w:hAnsi="Arial" w:cs="Arial"/>
          <w:color w:val="auto"/>
          <w:sz w:val="22"/>
          <w:szCs w:val="22"/>
          <w:highlight w:val="none"/>
        </w:rPr>
        <w:t>na Lei 14.133/2021, foi comunicado às Autarquias e Câmara Municipal da realização</w:t>
      </w:r>
      <w:r>
        <w:rPr>
          <w:rFonts w:hint="default" w:ascii="Arial" w:hAnsi="Arial" w:cs="Arial"/>
          <w:color w:val="auto"/>
          <w:spacing w:val="1"/>
          <w:sz w:val="22"/>
          <w:szCs w:val="22"/>
          <w:highlight w:val="none"/>
        </w:rPr>
        <w:t xml:space="preserve"> </w:t>
      </w:r>
      <w:r>
        <w:rPr>
          <w:rFonts w:hint="default" w:ascii="Arial" w:hAnsi="Arial" w:cs="Arial"/>
          <w:color w:val="auto"/>
          <w:sz w:val="22"/>
          <w:szCs w:val="22"/>
          <w:highlight w:val="none"/>
        </w:rPr>
        <w:t>do</w:t>
      </w:r>
      <w:r>
        <w:rPr>
          <w:rFonts w:hint="default" w:ascii="Arial" w:hAnsi="Arial" w:cs="Arial"/>
          <w:color w:val="auto"/>
          <w:spacing w:val="1"/>
          <w:sz w:val="22"/>
          <w:szCs w:val="22"/>
          <w:highlight w:val="none"/>
        </w:rPr>
        <w:t xml:space="preserve"> </w:t>
      </w:r>
      <w:r>
        <w:rPr>
          <w:rFonts w:hint="default" w:ascii="Arial" w:hAnsi="Arial" w:cs="Arial"/>
          <w:color w:val="auto"/>
          <w:sz w:val="22"/>
          <w:szCs w:val="22"/>
          <w:highlight w:val="none"/>
        </w:rPr>
        <w:t>Registro</w:t>
      </w:r>
      <w:r>
        <w:rPr>
          <w:rFonts w:hint="default" w:ascii="Arial" w:hAnsi="Arial" w:cs="Arial"/>
          <w:color w:val="auto"/>
          <w:spacing w:val="2"/>
          <w:sz w:val="22"/>
          <w:szCs w:val="22"/>
          <w:highlight w:val="none"/>
        </w:rPr>
        <w:t xml:space="preserve"> </w:t>
      </w:r>
      <w:r>
        <w:rPr>
          <w:rFonts w:hint="default" w:ascii="Arial" w:hAnsi="Arial" w:cs="Arial"/>
          <w:color w:val="auto"/>
          <w:sz w:val="22"/>
          <w:szCs w:val="22"/>
          <w:highlight w:val="none"/>
        </w:rPr>
        <w:t>de</w:t>
      </w:r>
      <w:r>
        <w:rPr>
          <w:rFonts w:hint="default" w:ascii="Arial" w:hAnsi="Arial" w:cs="Arial"/>
          <w:color w:val="auto"/>
          <w:spacing w:val="-3"/>
          <w:sz w:val="22"/>
          <w:szCs w:val="22"/>
          <w:highlight w:val="none"/>
        </w:rPr>
        <w:t xml:space="preserve"> </w:t>
      </w:r>
      <w:r>
        <w:rPr>
          <w:rFonts w:hint="default" w:ascii="Arial" w:hAnsi="Arial" w:cs="Arial"/>
          <w:color w:val="auto"/>
          <w:sz w:val="22"/>
          <w:szCs w:val="22"/>
          <w:highlight w:val="none"/>
        </w:rPr>
        <w:t>Preços</w:t>
      </w:r>
      <w:r>
        <w:rPr>
          <w:rFonts w:hint="default" w:ascii="Arial" w:hAnsi="Arial" w:cs="Arial"/>
          <w:color w:val="auto"/>
          <w:spacing w:val="1"/>
          <w:sz w:val="22"/>
          <w:szCs w:val="22"/>
          <w:highlight w:val="none"/>
        </w:rPr>
        <w:t xml:space="preserve"> </w:t>
      </w:r>
      <w:r>
        <w:rPr>
          <w:rFonts w:hint="default" w:ascii="Arial" w:hAnsi="Arial" w:cs="Arial"/>
          <w:color w:val="auto"/>
          <w:sz w:val="22"/>
          <w:szCs w:val="22"/>
          <w:highlight w:val="none"/>
        </w:rPr>
        <w:t>e</w:t>
      </w:r>
      <w:r>
        <w:rPr>
          <w:rFonts w:hint="default" w:ascii="Arial" w:hAnsi="Arial" w:cs="Arial"/>
          <w:color w:val="auto"/>
          <w:spacing w:val="-3"/>
          <w:sz w:val="22"/>
          <w:szCs w:val="22"/>
          <w:highlight w:val="none"/>
        </w:rPr>
        <w:t xml:space="preserve"> </w:t>
      </w:r>
      <w:r>
        <w:rPr>
          <w:rFonts w:hint="default" w:ascii="Arial" w:hAnsi="Arial" w:cs="Arial"/>
          <w:color w:val="auto"/>
          <w:sz w:val="22"/>
          <w:szCs w:val="22"/>
          <w:highlight w:val="none"/>
        </w:rPr>
        <w:t>as</w:t>
      </w:r>
      <w:r>
        <w:rPr>
          <w:rFonts w:hint="default" w:ascii="Arial" w:hAnsi="Arial" w:cs="Arial"/>
          <w:color w:val="auto"/>
          <w:spacing w:val="-4"/>
          <w:sz w:val="22"/>
          <w:szCs w:val="22"/>
          <w:highlight w:val="none"/>
        </w:rPr>
        <w:t xml:space="preserve"> </w:t>
      </w:r>
      <w:r>
        <w:rPr>
          <w:rFonts w:hint="default" w:ascii="Arial" w:hAnsi="Arial" w:cs="Arial"/>
          <w:color w:val="auto"/>
          <w:sz w:val="22"/>
          <w:szCs w:val="22"/>
          <w:highlight w:val="none"/>
        </w:rPr>
        <w:t>mesmas</w:t>
      </w:r>
      <w:r>
        <w:rPr>
          <w:rFonts w:hint="default" w:ascii="Arial" w:hAnsi="Arial" w:cs="Arial"/>
          <w:color w:val="auto"/>
          <w:spacing w:val="-5"/>
          <w:sz w:val="22"/>
          <w:szCs w:val="22"/>
          <w:highlight w:val="none"/>
        </w:rPr>
        <w:t xml:space="preserve"> </w:t>
      </w:r>
      <w:r>
        <w:rPr>
          <w:rFonts w:hint="default" w:ascii="Arial" w:hAnsi="Arial" w:cs="Arial"/>
          <w:color w:val="auto"/>
          <w:sz w:val="22"/>
          <w:szCs w:val="22"/>
          <w:highlight w:val="none"/>
        </w:rPr>
        <w:t>responderam</w:t>
      </w:r>
      <w:r>
        <w:rPr>
          <w:rFonts w:hint="default" w:ascii="Arial" w:hAnsi="Arial" w:cs="Arial"/>
          <w:color w:val="auto"/>
          <w:spacing w:val="-6"/>
          <w:sz w:val="22"/>
          <w:szCs w:val="22"/>
          <w:highlight w:val="none"/>
        </w:rPr>
        <w:t xml:space="preserve"> </w:t>
      </w:r>
      <w:r>
        <w:rPr>
          <w:rFonts w:hint="default" w:ascii="Arial" w:hAnsi="Arial" w:cs="Arial"/>
          <w:color w:val="auto"/>
          <w:sz w:val="22"/>
          <w:szCs w:val="22"/>
          <w:highlight w:val="none"/>
        </w:rPr>
        <w:t>conforme</w:t>
      </w:r>
      <w:r>
        <w:rPr>
          <w:rFonts w:hint="default" w:ascii="Arial" w:hAnsi="Arial" w:cs="Arial"/>
          <w:color w:val="auto"/>
          <w:spacing w:val="-2"/>
          <w:sz w:val="22"/>
          <w:szCs w:val="22"/>
          <w:highlight w:val="none"/>
        </w:rPr>
        <w:t xml:space="preserve"> </w:t>
      </w:r>
      <w:r>
        <w:rPr>
          <w:rFonts w:hint="default" w:ascii="Arial" w:hAnsi="Arial" w:cs="Arial"/>
          <w:color w:val="auto"/>
          <w:sz w:val="22"/>
          <w:szCs w:val="22"/>
          <w:highlight w:val="none"/>
        </w:rPr>
        <w:t>anexos ao processo.</w:t>
      </w:r>
    </w:p>
    <w:p w14:paraId="2C41376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b w:val="0"/>
          <w:bCs/>
          <w:color w:val="000000" w:themeColor="text1"/>
          <w:spacing w:val="-2"/>
          <w:sz w:val="22"/>
          <w:szCs w:val="22"/>
          <w:highlight w:val="none"/>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3.3. </w:t>
      </w:r>
      <w:r>
        <w:rPr>
          <w:rFonts w:hint="default" w:ascii="Arial" w:hAnsi="Arial" w:eastAsia="SimSun" w:cs="Arial"/>
          <w:color w:val="000000" w:themeColor="text1"/>
          <w:sz w:val="22"/>
          <w:szCs w:val="22"/>
          <w:highlight w:val="none"/>
          <w14:textFill>
            <w14:solidFill>
              <w14:schemeClr w14:val="tx1"/>
            </w14:solidFill>
          </w14:textFill>
        </w:rPr>
        <w:t>A</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shd w:val="clear" w:fill="FFFFFF"/>
          <w14:textFill>
            <w14:solidFill>
              <w14:schemeClr w14:val="tx1"/>
            </w14:solidFill>
          </w14:textFill>
        </w:rPr>
        <w:t xml:space="preserve">presente licitação tem por objetivo </w:t>
      </w:r>
      <w:r>
        <w:rPr>
          <w:rFonts w:hint="default" w:ascii="Arial" w:hAnsi="Arial" w:cs="Arial"/>
          <w:b/>
          <w:bCs/>
          <w:sz w:val="22"/>
          <w:szCs w:val="22"/>
          <w:highlight w:val="none"/>
          <w:lang w:val="pt-BR"/>
        </w:rPr>
        <w:t>aquisição de equipamentos e materiais de informática</w:t>
      </w:r>
      <w:r>
        <w:rPr>
          <w:rFonts w:hint="default" w:ascii="Arial" w:hAnsi="Arial" w:cs="Arial"/>
          <w:sz w:val="22"/>
          <w:szCs w:val="22"/>
          <w:highlight w:val="none"/>
          <w:lang w:val="pt-BR"/>
        </w:rPr>
        <w:t xml:space="preserve"> </w:t>
      </w:r>
      <w:r>
        <w:rPr>
          <w:rFonts w:hint="default" w:ascii="Arial" w:hAnsi="Arial" w:cs="Arial"/>
          <w:sz w:val="22"/>
          <w:szCs w:val="22"/>
          <w:highlight w:val="none"/>
        </w:rPr>
        <w:t>se faz necessária para atender às necessidades das Secretarias Municipais, bem como de seus departamentos, visando o melhor atendimento da população em geral, com as substituições</w:t>
      </w:r>
      <w:r>
        <w:rPr>
          <w:rFonts w:hint="default" w:ascii="Arial" w:hAnsi="Arial" w:cs="Arial"/>
          <w:sz w:val="22"/>
          <w:szCs w:val="22"/>
          <w:highlight w:val="none"/>
          <w:lang w:val="pt-BR"/>
        </w:rPr>
        <w:t>,</w:t>
      </w:r>
      <w:r>
        <w:rPr>
          <w:rFonts w:hint="default" w:ascii="Arial" w:hAnsi="Arial" w:cs="Arial"/>
          <w:sz w:val="22"/>
          <w:szCs w:val="22"/>
          <w:highlight w:val="none"/>
        </w:rPr>
        <w:t xml:space="preserve"> manutenções necessárias dos equipamentos e materiais deteriorados</w:t>
      </w:r>
      <w:r>
        <w:rPr>
          <w:rFonts w:hint="default" w:ascii="Arial" w:hAnsi="Arial" w:cs="Arial"/>
          <w:sz w:val="22"/>
          <w:szCs w:val="22"/>
          <w:highlight w:val="none"/>
          <w:lang w:val="pt-BR"/>
        </w:rPr>
        <w:t xml:space="preserve">, </w:t>
      </w:r>
      <w:r>
        <w:rPr>
          <w:rFonts w:hint="default" w:ascii="Arial" w:hAnsi="Arial" w:cs="Arial"/>
          <w:bCs/>
          <w:spacing w:val="-2"/>
          <w:sz w:val="22"/>
          <w:szCs w:val="22"/>
          <w:highlight w:val="none"/>
        </w:rPr>
        <w:t>contribu</w:t>
      </w:r>
      <w:r>
        <w:rPr>
          <w:rFonts w:hint="default" w:ascii="Arial" w:hAnsi="Arial" w:cs="Arial"/>
          <w:bCs/>
          <w:spacing w:val="-2"/>
          <w:sz w:val="22"/>
          <w:szCs w:val="22"/>
          <w:highlight w:val="none"/>
          <w:lang w:val="pt-BR"/>
        </w:rPr>
        <w:t>indo</w:t>
      </w:r>
      <w:r>
        <w:rPr>
          <w:rFonts w:hint="default" w:ascii="Arial" w:hAnsi="Arial" w:cs="Arial"/>
          <w:bCs/>
          <w:spacing w:val="-2"/>
          <w:sz w:val="22"/>
          <w:szCs w:val="22"/>
          <w:highlight w:val="none"/>
        </w:rPr>
        <w:t xml:space="preserve"> significativamente para a melhoria da qualidade dos serviços prestados à população, possibilitando uma gestão mais eficiente dos recursos e uma maior integração entre os diferentes setores e profissionais envolvidos no atendimento à comunidade</w:t>
      </w:r>
      <w:r>
        <w:rPr>
          <w:rFonts w:hint="default" w:ascii="Arial" w:hAnsi="Arial" w:cs="Arial"/>
          <w:bCs/>
          <w:spacing w:val="-2"/>
          <w:sz w:val="22"/>
          <w:szCs w:val="22"/>
          <w:highlight w:val="none"/>
          <w:lang w:val="pt-BR"/>
        </w:rPr>
        <w:t>.</w:t>
      </w:r>
    </w:p>
    <w:p w14:paraId="1515C126">
      <w:pPr>
        <w:keepNext w:val="0"/>
        <w:keepLines w:val="0"/>
        <w:widowControl/>
        <w:numPr>
          <w:ilvl w:val="0"/>
          <w:numId w:val="0"/>
        </w:numPr>
        <w:suppressLineNumbers w:val="0"/>
        <w:spacing w:line="360" w:lineRule="auto"/>
        <w:ind w:leftChars="0"/>
        <w:jc w:val="both"/>
        <w:rPr>
          <w:rFonts w:hint="default" w:ascii="Arial" w:hAnsi="Arial" w:cs="Arial"/>
          <w:b w:val="0"/>
          <w:bCs w:val="0"/>
          <w:sz w:val="22"/>
          <w:szCs w:val="22"/>
          <w:highlight w:val="none"/>
          <w:lang w:val="pt-BR"/>
        </w:rPr>
      </w:pPr>
      <w:r>
        <w:rPr>
          <w:rFonts w:hint="default" w:ascii="Arial" w:hAnsi="Arial" w:cs="Arial"/>
          <w:sz w:val="22"/>
          <w:szCs w:val="22"/>
          <w:highlight w:val="none"/>
          <w:lang w:val="pt-BR"/>
        </w:rPr>
        <w:t>N</w:t>
      </w:r>
      <w:r>
        <w:rPr>
          <w:rFonts w:hint="default" w:ascii="Arial" w:hAnsi="Arial" w:cs="Arial"/>
          <w:b w:val="0"/>
          <w:bCs w:val="0"/>
          <w:sz w:val="22"/>
          <w:szCs w:val="22"/>
          <w:highlight w:val="none"/>
          <w:lang w:val="pt-BR"/>
        </w:rPr>
        <w:t>os últimos anos a informática tornou-se uma ferramenta fundamental para a execução dos serviços nos setores públicos e privados, pois boa parte dos processos de trabalho já opera em sistemas de informação. Além disso, os equipamentos são amplamente utilizados para a operação das atividades administrativas das unidades nos órgãos públicos. Como acontece com a maioria das tecnologias, Computadores, Desktops, Notebooks, entre outros, que sofrem um processo de depreciação natural que, associado ao avanço das tecnologias, imprime aos gestores a tomada de medidas que garantam a continuidade das informações de forma produtiva.  Haja vista que os equipamentos mais antigos são mais propensos a falhas e interrupções no serviço e, consequentemente, geram impacto no tempo e produtividade.</w:t>
      </w:r>
      <w:r>
        <w:rPr>
          <w:rFonts w:hint="default" w:ascii="Arial" w:hAnsi="Arial" w:eastAsia="SimSun" w:cs="Arial"/>
          <w:color w:val="000000"/>
          <w:kern w:val="0"/>
          <w:sz w:val="24"/>
          <w:szCs w:val="24"/>
          <w:highlight w:val="none"/>
          <w:lang w:val="en-US" w:eastAsia="zh-CN" w:bidi="ar"/>
        </w:rPr>
        <w:t xml:space="preserve"> </w:t>
      </w:r>
    </w:p>
    <w:p w14:paraId="03A93FB1">
      <w:pPr>
        <w:keepNext w:val="0"/>
        <w:keepLines w:val="0"/>
        <w:widowControl/>
        <w:suppressLineNumbers w:val="0"/>
        <w:spacing w:line="360" w:lineRule="auto"/>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continuidade dos serviços é um dos atributos principais a ser levado em conta pelos gestores, tendo em vista que a interrupção da prestação dos serviços públicos causaria transtornos aos administrados e, por reflexo, aos cidadãos.</w:t>
      </w:r>
    </w:p>
    <w:p w14:paraId="2DFD3CD7">
      <w:pPr>
        <w:keepNext w:val="0"/>
        <w:keepLines w:val="0"/>
        <w:widowControl/>
        <w:suppressLineNumbers w:val="0"/>
        <w:spacing w:line="360" w:lineRule="auto"/>
        <w:jc w:val="both"/>
        <w:rPr>
          <w:rFonts w:hint="default" w:ascii="Arial" w:hAnsi="Arial" w:cs="Arial"/>
          <w:b w:val="0"/>
          <w:bCs w:val="0"/>
          <w:sz w:val="22"/>
          <w:szCs w:val="22"/>
          <w:highlight w:val="none"/>
          <w:lang w:val="pt-BR"/>
        </w:rPr>
      </w:pPr>
    </w:p>
    <w:p w14:paraId="6F3EB0B2">
      <w:pPr>
        <w:keepNext w:val="0"/>
        <w:keepLines w:val="0"/>
        <w:widowControl/>
        <w:suppressLineNumbers w:val="0"/>
        <w:spacing w:line="360" w:lineRule="auto"/>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3.4.</w:t>
      </w:r>
      <w:r>
        <w:rPr>
          <w:rFonts w:hint="default" w:ascii="Arial" w:hAnsi="Arial" w:cs="Arial"/>
          <w:b w:val="0"/>
          <w:bCs w:val="0"/>
          <w:sz w:val="22"/>
          <w:szCs w:val="22"/>
          <w:highlight w:val="none"/>
          <w:lang w:val="pt-BR"/>
        </w:rPr>
        <w:t xml:space="preserve"> </w:t>
      </w:r>
      <w:r>
        <w:rPr>
          <w:rFonts w:hint="default" w:ascii="Arial" w:hAnsi="Arial" w:cs="Arial"/>
          <w:b/>
          <w:bCs w:val="0"/>
          <w:color w:val="000000" w:themeColor="text1"/>
          <w:sz w:val="22"/>
          <w:szCs w:val="22"/>
          <w:highlight w:val="none"/>
          <w:lang w:val="pt-BR"/>
          <w14:textFill>
            <w14:solidFill>
              <w14:schemeClr w14:val="tx1"/>
            </w14:solidFill>
          </w14:textFill>
        </w:rPr>
        <w:t>Justificativa da licitação por Grupos:</w:t>
      </w:r>
    </w:p>
    <w:p w14:paraId="0B1100B2">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sz w:val="22"/>
          <w:szCs w:val="22"/>
        </w:rPr>
        <w:t>A referida licitação deverá ser realizada por grupo em razão da eficiência técnica do</w:t>
      </w:r>
      <w:r>
        <w:rPr>
          <w:rFonts w:hint="default" w:ascii="Arial" w:hAnsi="Arial" w:cs="Arial"/>
          <w:spacing w:val="1"/>
          <w:sz w:val="22"/>
          <w:szCs w:val="22"/>
        </w:rPr>
        <w:t xml:space="preserve"> </w:t>
      </w:r>
      <w:r>
        <w:rPr>
          <w:rFonts w:hint="default" w:ascii="Arial" w:hAnsi="Arial" w:cs="Arial"/>
          <w:sz w:val="22"/>
          <w:szCs w:val="22"/>
        </w:rPr>
        <w:t>agrupamento de alguns equipamentos e materiais de informática, pois realizar uma</w:t>
      </w:r>
      <w:r>
        <w:rPr>
          <w:rFonts w:hint="default" w:ascii="Arial" w:hAnsi="Arial" w:cs="Arial"/>
          <w:spacing w:val="1"/>
          <w:sz w:val="22"/>
          <w:szCs w:val="22"/>
        </w:rPr>
        <w:t xml:space="preserve"> </w:t>
      </w:r>
      <w:r>
        <w:rPr>
          <w:rFonts w:hint="default" w:ascii="Arial" w:hAnsi="Arial" w:cs="Arial"/>
          <w:sz w:val="22"/>
          <w:szCs w:val="22"/>
        </w:rPr>
        <w:t>licitação única, apenas por item, para aquisição de equipamentos /materiais, seria</w:t>
      </w:r>
      <w:r>
        <w:rPr>
          <w:rFonts w:hint="default" w:ascii="Arial" w:hAnsi="Arial" w:cs="Arial"/>
          <w:spacing w:val="1"/>
          <w:sz w:val="22"/>
          <w:szCs w:val="22"/>
        </w:rPr>
        <w:t xml:space="preserve"> </w:t>
      </w:r>
      <w:r>
        <w:rPr>
          <w:rFonts w:hint="default" w:ascii="Arial" w:hAnsi="Arial" w:cs="Arial"/>
          <w:sz w:val="22"/>
          <w:szCs w:val="22"/>
        </w:rPr>
        <w:t>economicamente dispendioso, não obstante, poderia gerar riscos como atrasos na</w:t>
      </w:r>
      <w:r>
        <w:rPr>
          <w:rFonts w:hint="default" w:ascii="Arial" w:hAnsi="Arial" w:cs="Arial"/>
          <w:spacing w:val="1"/>
          <w:sz w:val="22"/>
          <w:szCs w:val="22"/>
        </w:rPr>
        <w:t xml:space="preserve"> </w:t>
      </w:r>
      <w:r>
        <w:rPr>
          <w:rFonts w:hint="default" w:ascii="Arial" w:hAnsi="Arial" w:cs="Arial"/>
          <w:sz w:val="22"/>
          <w:szCs w:val="22"/>
        </w:rPr>
        <w:t>entrega, falta de produtos, incompatibilidade ou algum item ser deserto na licitação por</w:t>
      </w:r>
      <w:r>
        <w:rPr>
          <w:rFonts w:hint="default" w:ascii="Arial" w:hAnsi="Arial" w:cs="Arial"/>
          <w:spacing w:val="-59"/>
          <w:sz w:val="22"/>
          <w:szCs w:val="22"/>
        </w:rPr>
        <w:t xml:space="preserve"> </w:t>
      </w:r>
      <w:r>
        <w:rPr>
          <w:rFonts w:hint="default" w:ascii="Arial" w:hAnsi="Arial" w:cs="Arial"/>
          <w:sz w:val="22"/>
          <w:szCs w:val="22"/>
        </w:rPr>
        <w:t>falta de interessados no fornecimento, o que é bastante comum. Haja vista que na</w:t>
      </w:r>
      <w:r>
        <w:rPr>
          <w:rFonts w:hint="default" w:ascii="Arial" w:hAnsi="Arial" w:cs="Arial"/>
          <w:spacing w:val="1"/>
          <w:sz w:val="22"/>
          <w:szCs w:val="22"/>
        </w:rPr>
        <w:t xml:space="preserve"> </w:t>
      </w:r>
      <w:r>
        <w:rPr>
          <w:rFonts w:hint="default" w:ascii="Arial" w:hAnsi="Arial" w:cs="Arial"/>
          <w:sz w:val="22"/>
          <w:szCs w:val="22"/>
        </w:rPr>
        <w:t>licitação</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grupo</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mesmos</w:t>
      </w:r>
      <w:r>
        <w:rPr>
          <w:rFonts w:hint="default" w:ascii="Arial" w:hAnsi="Arial" w:cs="Arial"/>
          <w:spacing w:val="1"/>
          <w:sz w:val="22"/>
          <w:szCs w:val="22"/>
        </w:rPr>
        <w:t xml:space="preserve"> </w:t>
      </w:r>
      <w:r>
        <w:rPr>
          <w:rFonts w:hint="default" w:ascii="Arial" w:hAnsi="Arial" w:cs="Arial"/>
          <w:sz w:val="22"/>
          <w:szCs w:val="22"/>
        </w:rPr>
        <w:t>deverão ser</w:t>
      </w:r>
      <w:r>
        <w:rPr>
          <w:rFonts w:hint="default" w:ascii="Arial" w:hAnsi="Arial" w:cs="Arial"/>
          <w:spacing w:val="1"/>
          <w:sz w:val="22"/>
          <w:szCs w:val="22"/>
        </w:rPr>
        <w:t xml:space="preserve"> </w:t>
      </w:r>
      <w:r>
        <w:rPr>
          <w:rFonts w:hint="default" w:ascii="Arial" w:hAnsi="Arial" w:cs="Arial"/>
          <w:sz w:val="22"/>
          <w:szCs w:val="22"/>
        </w:rPr>
        <w:t>compatíveis</w:t>
      </w:r>
      <w:r>
        <w:rPr>
          <w:rFonts w:hint="default" w:ascii="Arial" w:hAnsi="Arial" w:cs="Arial"/>
          <w:spacing w:val="1"/>
          <w:sz w:val="22"/>
          <w:szCs w:val="22"/>
        </w:rPr>
        <w:t xml:space="preserve"> </w:t>
      </w:r>
      <w:r>
        <w:rPr>
          <w:rFonts w:hint="default" w:ascii="Arial" w:hAnsi="Arial" w:cs="Arial"/>
          <w:sz w:val="22"/>
          <w:szCs w:val="22"/>
        </w:rPr>
        <w:t>em sua</w:t>
      </w:r>
      <w:r>
        <w:rPr>
          <w:rFonts w:hint="default" w:ascii="Arial" w:hAnsi="Arial" w:cs="Arial"/>
          <w:spacing w:val="1"/>
          <w:sz w:val="22"/>
          <w:szCs w:val="22"/>
        </w:rPr>
        <w:t xml:space="preserve"> </w:t>
      </w:r>
      <w:r>
        <w:rPr>
          <w:rFonts w:hint="default" w:ascii="Arial" w:hAnsi="Arial" w:cs="Arial"/>
          <w:sz w:val="22"/>
          <w:szCs w:val="22"/>
        </w:rPr>
        <w:t>maioria,</w:t>
      </w:r>
      <w:r>
        <w:rPr>
          <w:rFonts w:hint="default" w:ascii="Arial" w:hAnsi="Arial" w:cs="Arial"/>
          <w:spacing w:val="1"/>
          <w:sz w:val="22"/>
          <w:szCs w:val="22"/>
        </w:rPr>
        <w:t xml:space="preserve"> </w:t>
      </w:r>
      <w:r>
        <w:rPr>
          <w:rFonts w:hint="default" w:ascii="Arial" w:hAnsi="Arial" w:cs="Arial"/>
          <w:sz w:val="22"/>
          <w:szCs w:val="22"/>
        </w:rPr>
        <w:t>sendo</w:t>
      </w:r>
      <w:r>
        <w:rPr>
          <w:rFonts w:hint="default" w:ascii="Arial" w:hAnsi="Arial" w:cs="Arial"/>
          <w:spacing w:val="1"/>
          <w:sz w:val="22"/>
          <w:szCs w:val="22"/>
        </w:rPr>
        <w:t xml:space="preserve"> </w:t>
      </w:r>
      <w:r>
        <w:rPr>
          <w:rFonts w:hint="default" w:ascii="Arial" w:hAnsi="Arial" w:cs="Arial"/>
          <w:sz w:val="22"/>
          <w:szCs w:val="22"/>
        </w:rPr>
        <w:t>essenciais um ao outro, portanto, não havendo a possibilidade de serem subdivididos</w:t>
      </w:r>
      <w:r>
        <w:rPr>
          <w:rFonts w:hint="default" w:ascii="Arial" w:hAnsi="Arial" w:cs="Arial"/>
          <w:spacing w:val="1"/>
          <w:sz w:val="22"/>
          <w:szCs w:val="22"/>
        </w:rPr>
        <w:t xml:space="preserve"> </w:t>
      </w:r>
      <w:r>
        <w:rPr>
          <w:rFonts w:hint="default" w:ascii="Arial" w:hAnsi="Arial" w:cs="Arial"/>
          <w:sz w:val="22"/>
          <w:szCs w:val="22"/>
        </w:rPr>
        <w:t>alguns grupos entre mais de uma empresa, pois uma empresa não teria como garantir</w:t>
      </w:r>
      <w:r>
        <w:rPr>
          <w:rFonts w:hint="default" w:ascii="Arial" w:hAnsi="Arial" w:cs="Arial"/>
          <w:spacing w:val="1"/>
          <w:sz w:val="22"/>
          <w:szCs w:val="22"/>
        </w:rPr>
        <w:t xml:space="preserve"> </w:t>
      </w:r>
      <w:r>
        <w:rPr>
          <w:rFonts w:hint="default" w:ascii="Arial" w:hAnsi="Arial" w:cs="Arial"/>
          <w:sz w:val="22"/>
          <w:szCs w:val="22"/>
        </w:rPr>
        <w:t>previamente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compatibilidade</w:t>
      </w:r>
      <w:r>
        <w:rPr>
          <w:rFonts w:hint="default" w:ascii="Arial" w:hAnsi="Arial" w:cs="Arial"/>
          <w:spacing w:val="5"/>
          <w:sz w:val="22"/>
          <w:szCs w:val="22"/>
        </w:rPr>
        <w:t xml:space="preserve"> </w:t>
      </w:r>
      <w:r>
        <w:rPr>
          <w:rFonts w:hint="default" w:ascii="Arial" w:hAnsi="Arial" w:cs="Arial"/>
          <w:sz w:val="22"/>
          <w:szCs w:val="22"/>
        </w:rPr>
        <w:t>com</w:t>
      </w:r>
      <w:r>
        <w:rPr>
          <w:rFonts w:hint="default" w:ascii="Arial" w:hAnsi="Arial" w:cs="Arial"/>
          <w:spacing w:val="-4"/>
          <w:sz w:val="22"/>
          <w:szCs w:val="22"/>
        </w:rPr>
        <w:t xml:space="preserve"> </w:t>
      </w:r>
      <w:r>
        <w:rPr>
          <w:rFonts w:hint="default" w:ascii="Arial" w:hAnsi="Arial" w:cs="Arial"/>
          <w:sz w:val="22"/>
          <w:szCs w:val="22"/>
        </w:rPr>
        <w:t>o equipamento</w:t>
      </w:r>
      <w:r>
        <w:rPr>
          <w:rFonts w:hint="default" w:ascii="Arial" w:hAnsi="Arial" w:cs="Arial"/>
          <w:spacing w:val="-4"/>
          <w:sz w:val="22"/>
          <w:szCs w:val="22"/>
        </w:rPr>
        <w:t xml:space="preserve"> </w:t>
      </w:r>
      <w:r>
        <w:rPr>
          <w:rFonts w:hint="default" w:ascii="Arial" w:hAnsi="Arial" w:cs="Arial"/>
          <w:sz w:val="22"/>
          <w:szCs w:val="22"/>
        </w:rPr>
        <w:t>fornecido</w:t>
      </w:r>
      <w:r>
        <w:rPr>
          <w:rFonts w:hint="default" w:ascii="Arial" w:hAnsi="Arial" w:cs="Arial"/>
          <w:spacing w:val="2"/>
          <w:sz w:val="22"/>
          <w:szCs w:val="22"/>
        </w:rPr>
        <w:t xml:space="preserve"> </w:t>
      </w:r>
      <w:r>
        <w:rPr>
          <w:rFonts w:hint="default" w:ascii="Arial" w:hAnsi="Arial" w:cs="Arial"/>
          <w:sz w:val="22"/>
          <w:szCs w:val="22"/>
        </w:rPr>
        <w:t>pela</w:t>
      </w:r>
      <w:r>
        <w:rPr>
          <w:rFonts w:hint="default" w:ascii="Arial" w:hAnsi="Arial" w:cs="Arial"/>
          <w:spacing w:val="-2"/>
          <w:sz w:val="22"/>
          <w:szCs w:val="22"/>
        </w:rPr>
        <w:t xml:space="preserve"> </w:t>
      </w:r>
      <w:r>
        <w:rPr>
          <w:rFonts w:hint="default" w:ascii="Arial" w:hAnsi="Arial" w:cs="Arial"/>
          <w:sz w:val="22"/>
          <w:szCs w:val="22"/>
        </w:rPr>
        <w:t>outra.</w:t>
      </w:r>
    </w:p>
    <w:p w14:paraId="49B95711">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eastAsia="SimSun" w:cs="Arial"/>
          <w:i w:val="0"/>
          <w:iCs w:val="0"/>
          <w:caps w:val="0"/>
          <w:color w:val="000000"/>
          <w:spacing w:val="0"/>
          <w:sz w:val="22"/>
          <w:szCs w:val="22"/>
          <w:lang w:val="pt-BR"/>
        </w:rPr>
      </w:pPr>
      <w:r>
        <w:rPr>
          <w:rFonts w:hint="default" w:ascii="Arial" w:hAnsi="Arial" w:eastAsia="SimSun" w:cs="Arial"/>
          <w:i w:val="0"/>
          <w:iCs w:val="0"/>
          <w:caps w:val="0"/>
          <w:color w:val="000000"/>
          <w:spacing w:val="0"/>
          <w:sz w:val="22"/>
          <w:szCs w:val="22"/>
        </w:rPr>
        <w:t xml:space="preserve">Para o presente processo, verifica-se, em resposta às questões sobre o risco do não parcelamento, que é possível dividir a solução. Também não se pode asseverar que haverá perda de escala com a divisão. Cabe, entretanto, ponderar que a divisão da solução ou antes a aquisição por itens em vez de </w:t>
      </w:r>
      <w:r>
        <w:rPr>
          <w:rFonts w:hint="default" w:ascii="Arial" w:hAnsi="Arial" w:eastAsia="SimSun" w:cs="Arial"/>
          <w:i w:val="0"/>
          <w:iCs w:val="0"/>
          <w:caps w:val="0"/>
          <w:color w:val="000000"/>
          <w:spacing w:val="0"/>
          <w:sz w:val="22"/>
          <w:szCs w:val="22"/>
          <w:lang w:val="pt-BR"/>
        </w:rPr>
        <w:t>grupos,</w:t>
      </w:r>
      <w:r>
        <w:rPr>
          <w:rFonts w:hint="default" w:ascii="Arial" w:hAnsi="Arial" w:eastAsia="SimSun" w:cs="Arial"/>
          <w:sz w:val="22"/>
          <w:szCs w:val="22"/>
        </w:rPr>
        <w:t xml:space="preserve">constam </w:t>
      </w:r>
      <w:r>
        <w:rPr>
          <w:rFonts w:hint="default" w:ascii="Arial" w:hAnsi="Arial" w:eastAsia="SimSun" w:cs="Arial"/>
          <w:sz w:val="22"/>
          <w:szCs w:val="22"/>
          <w:lang w:val="pt-BR"/>
        </w:rPr>
        <w:t xml:space="preserve">peculiaridades especificas </w:t>
      </w:r>
      <w:r>
        <w:rPr>
          <w:rFonts w:hint="default" w:ascii="Arial" w:hAnsi="Arial" w:eastAsia="SimSun" w:cs="Arial"/>
          <w:sz w:val="22"/>
          <w:szCs w:val="22"/>
        </w:rPr>
        <w:t xml:space="preserve"> quanto a contratação que se for feita por itens, tende a causar serio prejuízo a administração</w:t>
      </w:r>
      <w:r>
        <w:rPr>
          <w:rFonts w:hint="default" w:ascii="Arial" w:hAnsi="Arial" w:eastAsia="SimSun" w:cs="Arial"/>
          <w:sz w:val="22"/>
          <w:szCs w:val="22"/>
          <w:lang w:val="pt-BR"/>
        </w:rPr>
        <w:t>, pois estes itens tem especificidades técnicas onde se for adquiriras em itens de um fornecedor diferente pode gerar incompatibilidade entre si, onde geraria despesas adicionais, ainda</w:t>
      </w:r>
      <w:r>
        <w:rPr>
          <w:rFonts w:hint="default" w:ascii="Arial" w:hAnsi="Arial" w:eastAsia="SimSun" w:cs="Arial"/>
          <w:i w:val="0"/>
          <w:iCs w:val="0"/>
          <w:caps w:val="0"/>
          <w:color w:val="000000"/>
          <w:spacing w:val="0"/>
          <w:sz w:val="22"/>
          <w:szCs w:val="22"/>
        </w:rPr>
        <w:t xml:space="preserve"> se mostra</w:t>
      </w:r>
      <w:r>
        <w:rPr>
          <w:rFonts w:hint="default" w:ascii="Arial" w:hAnsi="Arial" w:eastAsia="SimSun" w:cs="Arial"/>
          <w:i w:val="0"/>
          <w:iCs w:val="0"/>
          <w:caps w:val="0"/>
          <w:color w:val="000000"/>
          <w:spacing w:val="0"/>
          <w:sz w:val="22"/>
          <w:szCs w:val="22"/>
          <w:lang w:val="pt-BR"/>
        </w:rPr>
        <w:t>ndo</w:t>
      </w:r>
      <w:r>
        <w:rPr>
          <w:rFonts w:hint="default" w:ascii="Arial" w:hAnsi="Arial" w:eastAsia="SimSun" w:cs="Arial"/>
          <w:i w:val="0"/>
          <w:iCs w:val="0"/>
          <w:caps w:val="0"/>
          <w:color w:val="000000"/>
          <w:spacing w:val="0"/>
          <w:sz w:val="22"/>
          <w:szCs w:val="22"/>
        </w:rPr>
        <w:t xml:space="preserve"> </w:t>
      </w:r>
      <w:r>
        <w:rPr>
          <w:rFonts w:hint="default" w:ascii="Arial" w:hAnsi="Arial" w:eastAsia="SimSun" w:cs="Arial"/>
          <w:i w:val="0"/>
          <w:iCs w:val="0"/>
          <w:caps w:val="0"/>
          <w:color w:val="000000"/>
          <w:spacing w:val="0"/>
          <w:sz w:val="22"/>
          <w:szCs w:val="22"/>
          <w:lang w:val="pt-BR"/>
        </w:rPr>
        <w:t>e</w:t>
      </w:r>
      <w:r>
        <w:rPr>
          <w:rFonts w:hint="default" w:ascii="Arial" w:hAnsi="Arial" w:eastAsia="SimSun" w:cs="Arial"/>
          <w:i w:val="0"/>
          <w:iCs w:val="0"/>
          <w:caps w:val="0"/>
          <w:color w:val="000000"/>
          <w:spacing w:val="0"/>
          <w:sz w:val="22"/>
          <w:szCs w:val="22"/>
        </w:rPr>
        <w:t>conomicamente menos atrativa ao mercado fornecedor, redundando em menor competitividade, o que não responde positivamente a</w:t>
      </w:r>
      <w:r>
        <w:rPr>
          <w:rFonts w:hint="default" w:ascii="Arial" w:hAnsi="Arial" w:eastAsia="SimSun" w:cs="Arial"/>
          <w:i w:val="0"/>
          <w:iCs w:val="0"/>
          <w:caps w:val="0"/>
          <w:color w:val="000000"/>
          <w:spacing w:val="0"/>
          <w:sz w:val="22"/>
          <w:szCs w:val="22"/>
          <w:lang w:val="pt-BR"/>
        </w:rPr>
        <w:t>s</w:t>
      </w:r>
      <w:r>
        <w:rPr>
          <w:rFonts w:hint="default" w:ascii="Arial" w:hAnsi="Arial" w:eastAsia="SimSun" w:cs="Arial"/>
          <w:i w:val="0"/>
          <w:iCs w:val="0"/>
          <w:caps w:val="0"/>
          <w:color w:val="000000"/>
          <w:spacing w:val="0"/>
          <w:sz w:val="22"/>
          <w:szCs w:val="22"/>
        </w:rPr>
        <w:t xml:space="preserve"> questões sobre o parcelamento da solução.</w:t>
      </w:r>
      <w:r>
        <w:rPr>
          <w:rFonts w:hint="default" w:ascii="Arial" w:hAnsi="Arial" w:eastAsia="SimSun" w:cs="Arial"/>
          <w:i w:val="0"/>
          <w:iCs w:val="0"/>
          <w:caps w:val="0"/>
          <w:color w:val="000000"/>
          <w:spacing w:val="0"/>
          <w:sz w:val="22"/>
          <w:szCs w:val="22"/>
          <w:lang w:val="pt-BR"/>
        </w:rPr>
        <w:t xml:space="preserve"> </w:t>
      </w:r>
    </w:p>
    <w:p w14:paraId="5A0B50BA">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eastAsia="SimSun" w:cs="Arial"/>
          <w:i w:val="0"/>
          <w:iCs w:val="0"/>
          <w:caps w:val="0"/>
          <w:color w:val="000000"/>
          <w:spacing w:val="0"/>
          <w:sz w:val="22"/>
          <w:szCs w:val="22"/>
        </w:rPr>
      </w:pPr>
      <w:r>
        <w:rPr>
          <w:rFonts w:hint="default" w:ascii="Arial" w:hAnsi="Arial" w:cs="Arial"/>
          <w:sz w:val="22"/>
          <w:szCs w:val="22"/>
        </w:rPr>
        <w:t>Baseou-se a decisão  em agrupar os itens correlatos em grupos, que guardam íntima relação entre si, almejando-se com isso minimizar os riscos e dificuldades da pluralidade de contratos  que podem ser atendidos em uma mesma pretensão contratual. Cada grupo contempla itens que se agrupam de acordo com a sua especificidade</w:t>
      </w:r>
      <w:r>
        <w:rPr>
          <w:rFonts w:hint="default" w:ascii="Arial" w:hAnsi="Arial" w:cs="Arial"/>
          <w:sz w:val="22"/>
          <w:szCs w:val="22"/>
          <w:lang w:val="pt-BR"/>
        </w:rPr>
        <w:t>.</w:t>
      </w:r>
      <w:r>
        <w:rPr>
          <w:rFonts w:hint="default" w:ascii="Arial" w:hAnsi="Arial" w:cs="Arial"/>
          <w:sz w:val="22"/>
          <w:szCs w:val="22"/>
        </w:rPr>
        <w:t xml:space="preserve"> </w:t>
      </w:r>
      <w:r>
        <w:rPr>
          <w:rFonts w:hint="default" w:ascii="Arial" w:hAnsi="Arial" w:cs="Arial"/>
          <w:sz w:val="22"/>
          <w:szCs w:val="22"/>
          <w:lang w:val="pt-BR"/>
        </w:rPr>
        <w:t xml:space="preserve">A </w:t>
      </w:r>
      <w:r>
        <w:rPr>
          <w:rFonts w:hint="default" w:ascii="Arial" w:hAnsi="Arial" w:eastAsia="SimSun" w:cs="Arial"/>
          <w:i w:val="0"/>
          <w:iCs w:val="0"/>
          <w:caps w:val="0"/>
          <w:color w:val="000000"/>
          <w:spacing w:val="0"/>
          <w:sz w:val="22"/>
          <w:szCs w:val="22"/>
        </w:rPr>
        <w:t>formação dos grupos baseou-se na junção de itens intrinsecamente relacionados, ou seja, que são fornecidos por empresas de mesmo ramo de negócios, o que irá manter a competitividade no certame e não prejudicará os potenciais interessados em participar da licitação.</w:t>
      </w:r>
    </w:p>
    <w:p w14:paraId="2CA398D4">
      <w:pPr>
        <w:pStyle w:val="127"/>
        <w:numPr>
          <w:ilvl w:val="0"/>
          <w:numId w:val="0"/>
        </w:numPr>
        <w:tabs>
          <w:tab w:val="left" w:pos="1789"/>
        </w:tabs>
        <w:spacing w:before="2" w:after="0" w:line="360" w:lineRule="auto"/>
        <w:ind w:left="0" w:leftChars="0" w:right="517" w:rightChars="0" w:firstLine="0" w:firstLineChars="0"/>
        <w:jc w:val="both"/>
        <w:rPr>
          <w:rFonts w:hint="default" w:ascii="Arial" w:hAnsi="Arial" w:cs="Arial"/>
          <w:sz w:val="22"/>
          <w:szCs w:val="22"/>
        </w:rPr>
      </w:pPr>
      <w:r>
        <w:rPr>
          <w:rFonts w:hint="default" w:ascii="Arial" w:hAnsi="Arial" w:cs="Arial"/>
          <w:b/>
          <w:bCs/>
          <w:sz w:val="22"/>
          <w:szCs w:val="22"/>
          <w:lang w:val="pt-BR"/>
        </w:rPr>
        <w:t>3.5.</w:t>
      </w:r>
      <w:r>
        <w:rPr>
          <w:rFonts w:hint="default" w:ascii="Arial" w:hAnsi="Arial" w:cs="Arial"/>
          <w:sz w:val="22"/>
          <w:szCs w:val="22"/>
          <w:lang w:val="pt-BR"/>
        </w:rPr>
        <w:t xml:space="preserve"> </w:t>
      </w:r>
      <w:r>
        <w:rPr>
          <w:rFonts w:hint="default" w:ascii="Arial" w:hAnsi="Arial" w:cs="Arial"/>
          <w:sz w:val="22"/>
          <w:szCs w:val="22"/>
        </w:rPr>
        <w:t>Ressaltamos</w:t>
      </w:r>
      <w:r>
        <w:rPr>
          <w:rFonts w:hint="default" w:ascii="Arial" w:hAnsi="Arial" w:cs="Arial"/>
          <w:spacing w:val="1"/>
          <w:sz w:val="22"/>
          <w:szCs w:val="22"/>
        </w:rPr>
        <w:t xml:space="preserve"> </w:t>
      </w:r>
      <w:r>
        <w:rPr>
          <w:rFonts w:hint="default" w:ascii="Arial" w:hAnsi="Arial" w:cs="Arial"/>
          <w:sz w:val="22"/>
          <w:szCs w:val="22"/>
        </w:rPr>
        <w:t>ainda</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atendimento</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disposto</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Art</w:t>
      </w:r>
      <w:r>
        <w:rPr>
          <w:rFonts w:hint="default" w:ascii="Arial" w:hAnsi="Arial" w:cs="Arial"/>
          <w:spacing w:val="1"/>
          <w:sz w:val="22"/>
          <w:szCs w:val="22"/>
        </w:rPr>
        <w:t xml:space="preserve"> </w:t>
      </w:r>
      <w:r>
        <w:rPr>
          <w:rFonts w:hint="default" w:ascii="Arial" w:hAnsi="Arial" w:cs="Arial"/>
          <w:sz w:val="22"/>
          <w:szCs w:val="22"/>
        </w:rPr>
        <w:t>464</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Decreto</w:t>
      </w:r>
      <w:r>
        <w:rPr>
          <w:rFonts w:hint="default" w:ascii="Arial" w:hAnsi="Arial" w:cs="Arial"/>
          <w:spacing w:val="1"/>
          <w:sz w:val="22"/>
          <w:szCs w:val="22"/>
        </w:rPr>
        <w:t xml:space="preserve"> </w:t>
      </w:r>
      <w:r>
        <w:rPr>
          <w:rFonts w:hint="default" w:ascii="Arial" w:hAnsi="Arial" w:cs="Arial"/>
          <w:sz w:val="22"/>
          <w:szCs w:val="22"/>
        </w:rPr>
        <w:t>Municipal 359/2023 e na Lei 14.133/2021, foi comunicado às Autarquias e Câmara</w:t>
      </w:r>
      <w:r>
        <w:rPr>
          <w:rFonts w:hint="default" w:ascii="Arial" w:hAnsi="Arial" w:cs="Arial"/>
          <w:spacing w:val="1"/>
          <w:sz w:val="22"/>
          <w:szCs w:val="22"/>
        </w:rPr>
        <w:t xml:space="preserve"> </w:t>
      </w:r>
      <w:r>
        <w:rPr>
          <w:rFonts w:hint="default" w:ascii="Arial" w:hAnsi="Arial" w:cs="Arial"/>
          <w:sz w:val="22"/>
          <w:szCs w:val="22"/>
        </w:rPr>
        <w:t>Municipal da realização do Registro de Preços e as mesmas responderam conforme</w:t>
      </w:r>
      <w:r>
        <w:rPr>
          <w:rFonts w:hint="default" w:ascii="Arial" w:hAnsi="Arial" w:cs="Arial"/>
          <w:spacing w:val="1"/>
          <w:sz w:val="22"/>
          <w:szCs w:val="22"/>
        </w:rPr>
        <w:t xml:space="preserve"> </w:t>
      </w:r>
      <w:r>
        <w:rPr>
          <w:rFonts w:hint="default" w:ascii="Arial" w:hAnsi="Arial" w:cs="Arial"/>
          <w:sz w:val="22"/>
          <w:szCs w:val="22"/>
        </w:rPr>
        <w:t>anexos</w:t>
      </w:r>
      <w:r>
        <w:rPr>
          <w:rFonts w:hint="default" w:ascii="Arial" w:hAnsi="Arial" w:cs="Arial"/>
          <w:spacing w:val="4"/>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processo.</w:t>
      </w:r>
    </w:p>
    <w:p w14:paraId="49B8959B">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Chars="0" w:right="0" w:rightChars="0"/>
        <w:jc w:val="both"/>
        <w:textAlignment w:val="auto"/>
        <w:rPr>
          <w:rFonts w:hint="default" w:ascii="Arial" w:hAnsi="Arial" w:cs="Arial"/>
          <w:color w:val="000000" w:themeColor="text1"/>
          <w:sz w:val="22"/>
          <w:szCs w:val="22"/>
          <w:lang w:val="pt-BR"/>
          <w14:textFill>
            <w14:solidFill>
              <w14:schemeClr w14:val="tx1"/>
            </w14:solidFill>
          </w14:textFill>
        </w:rPr>
      </w:pPr>
    </w:p>
    <w:p w14:paraId="6303CED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3.6. As futuras contratações tiveram as quantidades estimadas pelas secretarias demandantes, sendo de inteira responsabilidade de cada uma.</w:t>
      </w:r>
      <w:r>
        <w:rPr>
          <w:rFonts w:hint="default" w:ascii="Arial" w:hAnsi="Arial" w:cs="Arial"/>
          <w:b/>
          <w:bCs/>
          <w:color w:val="000000" w:themeColor="text1"/>
          <w:sz w:val="22"/>
          <w:szCs w:val="22"/>
          <w:highlight w:val="none"/>
          <w:lang w:val="pt-BR"/>
          <w14:textFill>
            <w14:solidFill>
              <w14:schemeClr w14:val="tx1"/>
            </w14:solidFill>
          </w14:textFill>
        </w:rPr>
        <w:t xml:space="preserve"> As estimativas e necessidades das secretarias signatárias no processo foram justificadas e redigidas por cada secretaria, conforme segue:</w:t>
      </w:r>
    </w:p>
    <w:p w14:paraId="71A29985">
      <w:pPr>
        <w:pStyle w:val="5"/>
        <w:keepNext w:val="0"/>
        <w:keepLines w:val="0"/>
        <w:pageBreakBefore w:val="0"/>
        <w:widowControl/>
        <w:tabs>
          <w:tab w:val="left" w:pos="8400"/>
        </w:tabs>
        <w:kinsoku/>
        <w:wordWrap/>
        <w:overflowPunct/>
        <w:topLinePunct w:val="0"/>
        <w:autoSpaceDE/>
        <w:autoSpaceDN/>
        <w:bidi w:val="0"/>
        <w:adjustRightInd/>
        <w:snapToGrid/>
        <w:ind w:left="0" w:leftChars="0" w:right="0" w:rightChars="0" w:firstLine="0" w:firstLineChars="0"/>
        <w:jc w:val="both"/>
        <w:textAlignment w:val="auto"/>
        <w:rPr>
          <w:rFonts w:hint="default" w:ascii="Arial" w:hAnsi="Arial" w:cs="Arial"/>
          <w:sz w:val="22"/>
          <w:szCs w:val="22"/>
          <w:highlight w:val="lightGray"/>
        </w:rPr>
      </w:pPr>
      <w:r>
        <w:rPr>
          <w:rFonts w:hint="default" w:ascii="Arial" w:hAnsi="Arial" w:cs="Arial"/>
          <w:sz w:val="22"/>
          <w:szCs w:val="22"/>
          <w:highlight w:val="lightGray"/>
        </w:rPr>
        <w:t>Secretaria</w:t>
      </w:r>
      <w:r>
        <w:rPr>
          <w:rFonts w:hint="default" w:ascii="Arial" w:hAnsi="Arial" w:cs="Arial"/>
          <w:spacing w:val="-3"/>
          <w:sz w:val="22"/>
          <w:szCs w:val="22"/>
          <w:highlight w:val="lightGray"/>
        </w:rPr>
        <w:t xml:space="preserve"> </w:t>
      </w:r>
      <w:r>
        <w:rPr>
          <w:rFonts w:hint="default" w:ascii="Arial" w:hAnsi="Arial" w:cs="Arial"/>
          <w:sz w:val="22"/>
          <w:szCs w:val="22"/>
          <w:highlight w:val="lightGray"/>
        </w:rPr>
        <w:t>Gabinete</w:t>
      </w:r>
      <w:r>
        <w:rPr>
          <w:rFonts w:hint="default" w:ascii="Arial" w:hAnsi="Arial" w:cs="Arial"/>
          <w:spacing w:val="-1"/>
          <w:sz w:val="22"/>
          <w:szCs w:val="22"/>
          <w:highlight w:val="lightGray"/>
        </w:rPr>
        <w:t xml:space="preserve"> </w:t>
      </w:r>
      <w:r>
        <w:rPr>
          <w:rFonts w:hint="default" w:ascii="Arial" w:hAnsi="Arial" w:cs="Arial"/>
          <w:sz w:val="22"/>
          <w:szCs w:val="22"/>
          <w:highlight w:val="lightGray"/>
        </w:rPr>
        <w:t>do</w:t>
      </w:r>
      <w:r>
        <w:rPr>
          <w:rFonts w:hint="default" w:ascii="Arial" w:hAnsi="Arial" w:cs="Arial"/>
          <w:spacing w:val="-6"/>
          <w:sz w:val="22"/>
          <w:szCs w:val="22"/>
          <w:highlight w:val="lightGray"/>
        </w:rPr>
        <w:t xml:space="preserve"> </w:t>
      </w:r>
      <w:r>
        <w:rPr>
          <w:rFonts w:hint="default" w:ascii="Arial" w:hAnsi="Arial" w:cs="Arial"/>
          <w:sz w:val="22"/>
          <w:szCs w:val="22"/>
          <w:highlight w:val="lightGray"/>
        </w:rPr>
        <w:t>Chefe</w:t>
      </w:r>
      <w:r>
        <w:rPr>
          <w:rFonts w:hint="default" w:ascii="Arial" w:hAnsi="Arial" w:cs="Arial"/>
          <w:spacing w:val="-5"/>
          <w:sz w:val="22"/>
          <w:szCs w:val="22"/>
          <w:highlight w:val="lightGray"/>
        </w:rPr>
        <w:t xml:space="preserve"> </w:t>
      </w:r>
      <w:r>
        <w:rPr>
          <w:rFonts w:hint="default" w:ascii="Arial" w:hAnsi="Arial" w:cs="Arial"/>
          <w:sz w:val="22"/>
          <w:szCs w:val="22"/>
          <w:highlight w:val="lightGray"/>
        </w:rPr>
        <w:t>do</w:t>
      </w:r>
      <w:r>
        <w:rPr>
          <w:rFonts w:hint="default" w:ascii="Arial" w:hAnsi="Arial" w:cs="Arial"/>
          <w:spacing w:val="-5"/>
          <w:sz w:val="22"/>
          <w:szCs w:val="22"/>
          <w:highlight w:val="lightGray"/>
        </w:rPr>
        <w:t xml:space="preserve"> </w:t>
      </w:r>
      <w:r>
        <w:rPr>
          <w:rFonts w:hint="default" w:ascii="Arial" w:hAnsi="Arial" w:cs="Arial"/>
          <w:sz w:val="22"/>
          <w:szCs w:val="22"/>
          <w:highlight w:val="lightGray"/>
        </w:rPr>
        <w:t>Executivo:</w:t>
      </w:r>
    </w:p>
    <w:p w14:paraId="01EF7BFA">
      <w:pPr>
        <w:pStyle w:val="16"/>
        <w:keepNext w:val="0"/>
        <w:keepLines w:val="0"/>
        <w:pageBreakBefore w:val="0"/>
        <w:widowControl/>
        <w:tabs>
          <w:tab w:val="left" w:pos="8400"/>
          <w:tab w:val="left" w:pos="9900"/>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Nos</w:t>
      </w:r>
      <w:r>
        <w:rPr>
          <w:rFonts w:hint="default" w:ascii="Arial" w:hAnsi="Arial" w:cs="Arial"/>
          <w:spacing w:val="15"/>
          <w:sz w:val="22"/>
          <w:szCs w:val="22"/>
        </w:rPr>
        <w:t xml:space="preserve"> </w:t>
      </w:r>
      <w:r>
        <w:rPr>
          <w:rFonts w:hint="default" w:ascii="Arial" w:hAnsi="Arial" w:cs="Arial"/>
          <w:sz w:val="22"/>
          <w:szCs w:val="22"/>
        </w:rPr>
        <w:t>últimos</w:t>
      </w:r>
      <w:r>
        <w:rPr>
          <w:rFonts w:hint="default" w:ascii="Arial" w:hAnsi="Arial" w:cs="Arial"/>
          <w:spacing w:val="16"/>
          <w:sz w:val="22"/>
          <w:szCs w:val="22"/>
        </w:rPr>
        <w:t xml:space="preserve"> </w:t>
      </w:r>
      <w:r>
        <w:rPr>
          <w:rFonts w:hint="default" w:ascii="Arial" w:hAnsi="Arial" w:cs="Arial"/>
          <w:sz w:val="22"/>
          <w:szCs w:val="22"/>
        </w:rPr>
        <w:t>anos</w:t>
      </w:r>
      <w:r>
        <w:rPr>
          <w:rFonts w:hint="default" w:ascii="Arial" w:hAnsi="Arial" w:cs="Arial"/>
          <w:spacing w:val="16"/>
          <w:sz w:val="22"/>
          <w:szCs w:val="22"/>
        </w:rPr>
        <w:t xml:space="preserve"> </w:t>
      </w:r>
      <w:r>
        <w:rPr>
          <w:rFonts w:hint="default" w:ascii="Arial" w:hAnsi="Arial" w:cs="Arial"/>
          <w:sz w:val="22"/>
          <w:szCs w:val="22"/>
        </w:rPr>
        <w:t>a</w:t>
      </w:r>
      <w:r>
        <w:rPr>
          <w:rFonts w:hint="default" w:ascii="Arial" w:hAnsi="Arial" w:cs="Arial"/>
          <w:spacing w:val="14"/>
          <w:sz w:val="22"/>
          <w:szCs w:val="22"/>
        </w:rPr>
        <w:t xml:space="preserve"> </w:t>
      </w:r>
      <w:r>
        <w:rPr>
          <w:rFonts w:hint="default" w:ascii="Arial" w:hAnsi="Arial" w:cs="Arial"/>
          <w:sz w:val="22"/>
          <w:szCs w:val="22"/>
        </w:rPr>
        <w:t>informática</w:t>
      </w:r>
      <w:r>
        <w:rPr>
          <w:rFonts w:hint="default" w:ascii="Arial" w:hAnsi="Arial" w:cs="Arial"/>
          <w:spacing w:val="17"/>
          <w:sz w:val="22"/>
          <w:szCs w:val="22"/>
        </w:rPr>
        <w:t xml:space="preserve"> </w:t>
      </w:r>
      <w:r>
        <w:rPr>
          <w:rFonts w:hint="default" w:ascii="Arial" w:hAnsi="Arial" w:cs="Arial"/>
          <w:sz w:val="22"/>
          <w:szCs w:val="22"/>
        </w:rPr>
        <w:t>tornou-se</w:t>
      </w:r>
      <w:r>
        <w:rPr>
          <w:rFonts w:hint="default" w:ascii="Arial" w:hAnsi="Arial" w:cs="Arial"/>
          <w:spacing w:val="14"/>
          <w:sz w:val="22"/>
          <w:szCs w:val="22"/>
        </w:rPr>
        <w:t xml:space="preserve"> </w:t>
      </w:r>
      <w:r>
        <w:rPr>
          <w:rFonts w:hint="default" w:ascii="Arial" w:hAnsi="Arial" w:cs="Arial"/>
          <w:sz w:val="22"/>
          <w:szCs w:val="22"/>
        </w:rPr>
        <w:t>uma</w:t>
      </w:r>
      <w:r>
        <w:rPr>
          <w:rFonts w:hint="default" w:ascii="Arial" w:hAnsi="Arial" w:cs="Arial"/>
          <w:spacing w:val="-53"/>
          <w:sz w:val="22"/>
          <w:szCs w:val="22"/>
        </w:rPr>
        <w:t xml:space="preserve"> </w:t>
      </w:r>
      <w:r>
        <w:rPr>
          <w:rFonts w:hint="default" w:ascii="Arial" w:hAnsi="Arial" w:cs="Arial"/>
          <w:sz w:val="22"/>
          <w:szCs w:val="22"/>
        </w:rPr>
        <w:t>ferramenta</w:t>
      </w:r>
      <w:r>
        <w:rPr>
          <w:rFonts w:hint="default" w:ascii="Arial" w:hAnsi="Arial" w:cs="Arial"/>
          <w:spacing w:val="2"/>
          <w:sz w:val="22"/>
          <w:szCs w:val="22"/>
        </w:rPr>
        <w:t xml:space="preserve"> </w:t>
      </w:r>
      <w:r>
        <w:rPr>
          <w:rFonts w:hint="default" w:ascii="Arial" w:hAnsi="Arial" w:cs="Arial"/>
          <w:sz w:val="22"/>
          <w:szCs w:val="22"/>
        </w:rPr>
        <w:t>fundamental</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execução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serviços</w:t>
      </w:r>
      <w:r>
        <w:rPr>
          <w:rFonts w:hint="default" w:ascii="Arial" w:hAnsi="Arial" w:cs="Arial"/>
          <w:sz w:val="22"/>
          <w:szCs w:val="22"/>
          <w:lang w:val="pt-BR"/>
        </w:rPr>
        <w:t xml:space="preserve"> </w:t>
      </w:r>
      <w:r>
        <w:rPr>
          <w:rFonts w:hint="default" w:ascii="Arial" w:hAnsi="Arial" w:cs="Arial"/>
          <w:sz w:val="22"/>
          <w:szCs w:val="22"/>
        </w:rPr>
        <w:t>nas</w:t>
      </w:r>
      <w:r>
        <w:rPr>
          <w:rFonts w:hint="default" w:ascii="Arial" w:hAnsi="Arial" w:cs="Arial"/>
          <w:spacing w:val="35"/>
          <w:sz w:val="22"/>
          <w:szCs w:val="22"/>
        </w:rPr>
        <w:t xml:space="preserve"> </w:t>
      </w:r>
      <w:r>
        <w:rPr>
          <w:rFonts w:hint="default" w:ascii="Arial" w:hAnsi="Arial" w:cs="Arial"/>
          <w:sz w:val="22"/>
          <w:szCs w:val="22"/>
        </w:rPr>
        <w:t>empresas</w:t>
      </w:r>
      <w:r>
        <w:rPr>
          <w:rFonts w:hint="default" w:ascii="Arial" w:hAnsi="Arial" w:cs="Arial"/>
          <w:spacing w:val="37"/>
          <w:sz w:val="22"/>
          <w:szCs w:val="22"/>
        </w:rPr>
        <w:t xml:space="preserve"> </w:t>
      </w:r>
      <w:r>
        <w:rPr>
          <w:rFonts w:hint="default" w:ascii="Arial" w:hAnsi="Arial" w:cs="Arial"/>
          <w:sz w:val="22"/>
          <w:szCs w:val="22"/>
        </w:rPr>
        <w:t>públicas</w:t>
      </w:r>
      <w:r>
        <w:rPr>
          <w:rFonts w:hint="default" w:ascii="Arial" w:hAnsi="Arial" w:cs="Arial"/>
          <w:spacing w:val="35"/>
          <w:sz w:val="22"/>
          <w:szCs w:val="22"/>
        </w:rPr>
        <w:t xml:space="preserve"> </w:t>
      </w:r>
      <w:r>
        <w:rPr>
          <w:rFonts w:hint="default" w:ascii="Arial" w:hAnsi="Arial" w:cs="Arial"/>
          <w:sz w:val="22"/>
          <w:szCs w:val="22"/>
        </w:rPr>
        <w:t>e</w:t>
      </w:r>
      <w:r>
        <w:rPr>
          <w:rFonts w:hint="default" w:ascii="Arial" w:hAnsi="Arial" w:cs="Arial"/>
          <w:spacing w:val="35"/>
          <w:sz w:val="22"/>
          <w:szCs w:val="22"/>
        </w:rPr>
        <w:t xml:space="preserve"> </w:t>
      </w:r>
      <w:r>
        <w:rPr>
          <w:rFonts w:hint="default" w:ascii="Arial" w:hAnsi="Arial" w:cs="Arial"/>
          <w:sz w:val="22"/>
          <w:szCs w:val="22"/>
        </w:rPr>
        <w:t>privadas.</w:t>
      </w:r>
      <w:r>
        <w:rPr>
          <w:rFonts w:hint="default" w:ascii="Arial" w:hAnsi="Arial" w:cs="Arial"/>
          <w:spacing w:val="31"/>
          <w:sz w:val="22"/>
          <w:szCs w:val="22"/>
        </w:rPr>
        <w:t xml:space="preserve"> </w:t>
      </w:r>
      <w:r>
        <w:rPr>
          <w:rFonts w:hint="default" w:ascii="Arial" w:hAnsi="Arial" w:cs="Arial"/>
          <w:sz w:val="22"/>
          <w:szCs w:val="22"/>
        </w:rPr>
        <w:t>Na</w:t>
      </w:r>
      <w:r>
        <w:rPr>
          <w:rFonts w:hint="default" w:ascii="Arial" w:hAnsi="Arial" w:cs="Arial"/>
          <w:spacing w:val="34"/>
          <w:sz w:val="22"/>
          <w:szCs w:val="22"/>
        </w:rPr>
        <w:t xml:space="preserve"> </w:t>
      </w:r>
      <w:r>
        <w:rPr>
          <w:rFonts w:hint="default" w:ascii="Arial" w:hAnsi="Arial" w:cs="Arial"/>
          <w:sz w:val="22"/>
          <w:szCs w:val="22"/>
        </w:rPr>
        <w:t>Prefeitura</w:t>
      </w:r>
      <w:r>
        <w:rPr>
          <w:rFonts w:hint="default" w:ascii="Arial" w:hAnsi="Arial" w:cs="Arial"/>
          <w:spacing w:val="36"/>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Sinop,</w:t>
      </w:r>
      <w:r>
        <w:rPr>
          <w:rFonts w:hint="default" w:ascii="Arial" w:hAnsi="Arial" w:cs="Arial"/>
          <w:spacing w:val="21"/>
          <w:sz w:val="22"/>
          <w:szCs w:val="22"/>
        </w:rPr>
        <w:t xml:space="preserve"> </w:t>
      </w:r>
      <w:r>
        <w:rPr>
          <w:rFonts w:hint="default" w:ascii="Arial" w:hAnsi="Arial" w:cs="Arial"/>
          <w:sz w:val="22"/>
          <w:szCs w:val="22"/>
        </w:rPr>
        <w:t>boa</w:t>
      </w:r>
      <w:r>
        <w:rPr>
          <w:rFonts w:hint="default" w:ascii="Arial" w:hAnsi="Arial" w:cs="Arial"/>
          <w:spacing w:val="22"/>
          <w:sz w:val="22"/>
          <w:szCs w:val="22"/>
        </w:rPr>
        <w:t xml:space="preserve"> </w:t>
      </w:r>
      <w:r>
        <w:rPr>
          <w:rFonts w:hint="default" w:ascii="Arial" w:hAnsi="Arial" w:cs="Arial"/>
          <w:sz w:val="22"/>
          <w:szCs w:val="22"/>
        </w:rPr>
        <w:t>parte</w:t>
      </w:r>
      <w:r>
        <w:rPr>
          <w:rFonts w:hint="default" w:ascii="Arial" w:hAnsi="Arial" w:cs="Arial"/>
          <w:spacing w:val="25"/>
          <w:sz w:val="22"/>
          <w:szCs w:val="22"/>
        </w:rPr>
        <w:t xml:space="preserve"> </w:t>
      </w:r>
      <w:r>
        <w:rPr>
          <w:rFonts w:hint="default" w:ascii="Arial" w:hAnsi="Arial" w:cs="Arial"/>
          <w:sz w:val="22"/>
          <w:szCs w:val="22"/>
        </w:rPr>
        <w:t>dos</w:t>
      </w:r>
      <w:r>
        <w:rPr>
          <w:rFonts w:hint="default" w:ascii="Arial" w:hAnsi="Arial" w:cs="Arial"/>
          <w:spacing w:val="23"/>
          <w:sz w:val="22"/>
          <w:szCs w:val="22"/>
        </w:rPr>
        <w:t xml:space="preserve"> </w:t>
      </w:r>
      <w:r>
        <w:rPr>
          <w:rFonts w:hint="default" w:ascii="Arial" w:hAnsi="Arial" w:cs="Arial"/>
          <w:sz w:val="22"/>
          <w:szCs w:val="22"/>
        </w:rPr>
        <w:t>processos</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2"/>
          <w:sz w:val="22"/>
          <w:szCs w:val="22"/>
        </w:rPr>
        <w:t xml:space="preserve"> </w:t>
      </w:r>
      <w:r>
        <w:rPr>
          <w:rFonts w:hint="default" w:ascii="Arial" w:hAnsi="Arial" w:cs="Arial"/>
          <w:sz w:val="22"/>
          <w:szCs w:val="22"/>
        </w:rPr>
        <w:t>trabalho</w:t>
      </w:r>
      <w:r>
        <w:rPr>
          <w:rFonts w:hint="default" w:ascii="Arial" w:hAnsi="Arial" w:cs="Arial"/>
          <w:spacing w:val="26"/>
          <w:sz w:val="22"/>
          <w:szCs w:val="22"/>
        </w:rPr>
        <w:t xml:space="preserve"> </w:t>
      </w:r>
      <w:r>
        <w:rPr>
          <w:rFonts w:hint="default" w:ascii="Arial" w:hAnsi="Arial" w:cs="Arial"/>
          <w:sz w:val="22"/>
          <w:szCs w:val="22"/>
        </w:rPr>
        <w:t>já</w:t>
      </w:r>
      <w:r>
        <w:rPr>
          <w:rFonts w:hint="default" w:ascii="Arial" w:hAnsi="Arial" w:cs="Arial"/>
          <w:spacing w:val="22"/>
          <w:sz w:val="22"/>
          <w:szCs w:val="22"/>
        </w:rPr>
        <w:t xml:space="preserve"> </w:t>
      </w:r>
      <w:r>
        <w:rPr>
          <w:rFonts w:hint="default" w:ascii="Arial" w:hAnsi="Arial" w:cs="Arial"/>
          <w:sz w:val="22"/>
          <w:szCs w:val="22"/>
        </w:rPr>
        <w:t>opera</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z w:val="22"/>
          <w:szCs w:val="22"/>
          <w:lang w:val="pt-BR"/>
        </w:rPr>
        <w:t xml:space="preserve"> </w:t>
      </w:r>
      <w:r>
        <w:rPr>
          <w:rFonts w:hint="default" w:ascii="Arial" w:hAnsi="Arial" w:cs="Arial"/>
          <w:sz w:val="22"/>
          <w:szCs w:val="22"/>
        </w:rPr>
        <w:t>sistemas</w:t>
      </w:r>
      <w:r>
        <w:rPr>
          <w:rFonts w:hint="default" w:ascii="Arial" w:hAnsi="Arial" w:cs="Arial"/>
          <w:sz w:val="22"/>
          <w:szCs w:val="22"/>
          <w:lang w:val="pt-BR"/>
        </w:rPr>
        <w:t xml:space="preserve"> </w:t>
      </w:r>
      <w:r>
        <w:rPr>
          <w:rFonts w:hint="default" w:ascii="Arial" w:hAnsi="Arial" w:cs="Arial"/>
          <w:sz w:val="22"/>
          <w:szCs w:val="22"/>
        </w:rPr>
        <w:t>de</w:t>
      </w:r>
      <w:r>
        <w:rPr>
          <w:rFonts w:hint="default" w:ascii="Arial" w:hAnsi="Arial" w:cs="Arial"/>
          <w:sz w:val="22"/>
          <w:szCs w:val="22"/>
          <w:lang w:val="pt-BR"/>
        </w:rPr>
        <w:t xml:space="preserve"> </w:t>
      </w:r>
      <w:r>
        <w:rPr>
          <w:rFonts w:hint="default" w:ascii="Arial" w:hAnsi="Arial" w:cs="Arial"/>
          <w:sz w:val="22"/>
          <w:szCs w:val="22"/>
        </w:rPr>
        <w:t>informação.</w:t>
      </w:r>
      <w:r>
        <w:rPr>
          <w:rFonts w:hint="default" w:ascii="Arial" w:hAnsi="Arial" w:cs="Arial"/>
          <w:sz w:val="22"/>
          <w:szCs w:val="22"/>
          <w:lang w:val="pt-BR"/>
        </w:rPr>
        <w:t xml:space="preserve"> </w:t>
      </w:r>
      <w:r>
        <w:rPr>
          <w:rFonts w:hint="default" w:ascii="Arial" w:hAnsi="Arial" w:cs="Arial"/>
          <w:sz w:val="22"/>
          <w:szCs w:val="22"/>
        </w:rPr>
        <w:t>Além</w:t>
      </w:r>
      <w:r>
        <w:rPr>
          <w:rFonts w:hint="default" w:ascii="Arial" w:hAnsi="Arial" w:cs="Arial"/>
          <w:sz w:val="22"/>
          <w:szCs w:val="22"/>
          <w:lang w:val="pt-BR"/>
        </w:rPr>
        <w:t xml:space="preserve"> </w:t>
      </w:r>
      <w:r>
        <w:rPr>
          <w:rFonts w:hint="default" w:ascii="Arial" w:hAnsi="Arial" w:cs="Arial"/>
          <w:sz w:val="22"/>
          <w:szCs w:val="22"/>
        </w:rPr>
        <w:t>disso,</w:t>
      </w:r>
      <w:r>
        <w:rPr>
          <w:rFonts w:hint="default" w:ascii="Arial" w:hAnsi="Arial" w:cs="Arial"/>
          <w:sz w:val="22"/>
          <w:szCs w:val="22"/>
          <w:lang w:val="pt-BR"/>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computadores</w:t>
      </w:r>
      <w:r>
        <w:rPr>
          <w:rFonts w:hint="default" w:ascii="Arial" w:hAnsi="Arial" w:cs="Arial"/>
          <w:spacing w:val="1"/>
          <w:sz w:val="22"/>
          <w:szCs w:val="22"/>
        </w:rPr>
        <w:t xml:space="preserve"> </w:t>
      </w:r>
      <w:r>
        <w:rPr>
          <w:rFonts w:hint="default" w:ascii="Arial" w:hAnsi="Arial" w:cs="Arial"/>
          <w:sz w:val="22"/>
          <w:szCs w:val="22"/>
        </w:rPr>
        <w:t>são</w:t>
      </w:r>
      <w:r>
        <w:rPr>
          <w:rFonts w:hint="default" w:ascii="Arial" w:hAnsi="Arial" w:cs="Arial"/>
          <w:spacing w:val="1"/>
          <w:sz w:val="22"/>
          <w:szCs w:val="22"/>
        </w:rPr>
        <w:t xml:space="preserve"> </w:t>
      </w:r>
      <w:r>
        <w:rPr>
          <w:rFonts w:hint="default" w:ascii="Arial" w:hAnsi="Arial" w:cs="Arial"/>
          <w:sz w:val="22"/>
          <w:szCs w:val="22"/>
        </w:rPr>
        <w:t>amplamente</w:t>
      </w:r>
      <w:r>
        <w:rPr>
          <w:rFonts w:hint="default" w:ascii="Arial" w:hAnsi="Arial" w:cs="Arial"/>
          <w:spacing w:val="1"/>
          <w:sz w:val="22"/>
          <w:szCs w:val="22"/>
        </w:rPr>
        <w:t xml:space="preserve"> </w:t>
      </w:r>
      <w:r>
        <w:rPr>
          <w:rFonts w:hint="default" w:ascii="Arial" w:hAnsi="Arial" w:cs="Arial"/>
          <w:sz w:val="22"/>
          <w:szCs w:val="22"/>
        </w:rPr>
        <w:t>utilizados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53"/>
          <w:sz w:val="22"/>
          <w:szCs w:val="22"/>
        </w:rPr>
        <w:t xml:space="preserve"> </w:t>
      </w:r>
      <w:r>
        <w:rPr>
          <w:rFonts w:hint="default" w:ascii="Arial" w:hAnsi="Arial" w:cs="Arial"/>
          <w:sz w:val="22"/>
          <w:szCs w:val="22"/>
        </w:rPr>
        <w:t>operação</w:t>
      </w:r>
      <w:r>
        <w:rPr>
          <w:rFonts w:hint="default" w:ascii="Arial" w:hAnsi="Arial" w:cs="Arial"/>
          <w:spacing w:val="3"/>
          <w:sz w:val="22"/>
          <w:szCs w:val="22"/>
        </w:rPr>
        <w:t xml:space="preserve"> </w:t>
      </w:r>
      <w:r>
        <w:rPr>
          <w:rFonts w:hint="default" w:ascii="Arial" w:hAnsi="Arial" w:cs="Arial"/>
          <w:sz w:val="22"/>
          <w:szCs w:val="22"/>
        </w:rPr>
        <w:t>das</w:t>
      </w:r>
      <w:r>
        <w:rPr>
          <w:rFonts w:hint="default" w:ascii="Arial" w:hAnsi="Arial" w:cs="Arial"/>
          <w:spacing w:val="8"/>
          <w:sz w:val="22"/>
          <w:szCs w:val="22"/>
        </w:rPr>
        <w:t xml:space="preserve"> </w:t>
      </w:r>
      <w:r>
        <w:rPr>
          <w:rFonts w:hint="default" w:ascii="Arial" w:hAnsi="Arial" w:cs="Arial"/>
          <w:sz w:val="22"/>
          <w:szCs w:val="22"/>
        </w:rPr>
        <w:t>atividades</w:t>
      </w:r>
      <w:r>
        <w:rPr>
          <w:rFonts w:hint="default" w:ascii="Arial" w:hAnsi="Arial" w:cs="Arial"/>
          <w:spacing w:val="7"/>
          <w:sz w:val="22"/>
          <w:szCs w:val="22"/>
        </w:rPr>
        <w:t xml:space="preserve"> </w:t>
      </w:r>
      <w:r>
        <w:rPr>
          <w:rFonts w:hint="default" w:ascii="Arial" w:hAnsi="Arial" w:cs="Arial"/>
          <w:sz w:val="22"/>
          <w:szCs w:val="22"/>
        </w:rPr>
        <w:t>administrativas</w:t>
      </w:r>
      <w:r>
        <w:rPr>
          <w:rFonts w:hint="default" w:ascii="Arial" w:hAnsi="Arial" w:cs="Arial"/>
          <w:spacing w:val="7"/>
          <w:sz w:val="22"/>
          <w:szCs w:val="22"/>
        </w:rPr>
        <w:t xml:space="preserve"> </w:t>
      </w:r>
      <w:r>
        <w:rPr>
          <w:rFonts w:hint="default" w:ascii="Arial" w:hAnsi="Arial" w:cs="Arial"/>
          <w:sz w:val="22"/>
          <w:szCs w:val="22"/>
        </w:rPr>
        <w:t>das</w:t>
      </w:r>
      <w:r>
        <w:rPr>
          <w:rFonts w:hint="default" w:ascii="Arial" w:hAnsi="Arial" w:cs="Arial"/>
          <w:spacing w:val="6"/>
          <w:sz w:val="22"/>
          <w:szCs w:val="22"/>
        </w:rPr>
        <w:t xml:space="preserve"> </w:t>
      </w:r>
      <w:r>
        <w:rPr>
          <w:rFonts w:hint="default" w:ascii="Arial" w:hAnsi="Arial" w:cs="Arial"/>
          <w:sz w:val="22"/>
          <w:szCs w:val="22"/>
        </w:rPr>
        <w:t>unidades</w:t>
      </w:r>
      <w:r>
        <w:rPr>
          <w:rFonts w:hint="default" w:ascii="Arial" w:hAnsi="Arial" w:cs="Arial"/>
          <w:spacing w:val="1"/>
          <w:sz w:val="22"/>
          <w:szCs w:val="22"/>
        </w:rPr>
        <w:t xml:space="preserve"> </w:t>
      </w:r>
      <w:r>
        <w:rPr>
          <w:rFonts w:hint="default" w:ascii="Arial" w:hAnsi="Arial" w:cs="Arial"/>
          <w:sz w:val="22"/>
          <w:szCs w:val="22"/>
        </w:rPr>
        <w:t>nos órgãos</w:t>
      </w:r>
      <w:r>
        <w:rPr>
          <w:rFonts w:hint="default" w:ascii="Arial" w:hAnsi="Arial" w:cs="Arial"/>
          <w:spacing w:val="1"/>
          <w:sz w:val="22"/>
          <w:szCs w:val="22"/>
        </w:rPr>
        <w:t xml:space="preserve"> </w:t>
      </w:r>
      <w:r>
        <w:rPr>
          <w:rFonts w:hint="default" w:ascii="Arial" w:hAnsi="Arial" w:cs="Arial"/>
          <w:sz w:val="22"/>
          <w:szCs w:val="22"/>
        </w:rPr>
        <w:t>públicos.</w:t>
      </w:r>
      <w:r>
        <w:rPr>
          <w:rFonts w:hint="default" w:ascii="Arial" w:hAnsi="Arial" w:cs="Arial"/>
          <w:spacing w:val="1"/>
          <w:sz w:val="22"/>
          <w:szCs w:val="22"/>
        </w:rPr>
        <w:t xml:space="preserve"> </w:t>
      </w:r>
      <w:r>
        <w:rPr>
          <w:rFonts w:hint="default" w:ascii="Arial" w:hAnsi="Arial" w:cs="Arial"/>
          <w:sz w:val="22"/>
          <w:szCs w:val="22"/>
        </w:rPr>
        <w:t>Como acontece</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maioria</w:t>
      </w:r>
      <w:r>
        <w:rPr>
          <w:rFonts w:hint="default" w:ascii="Arial" w:hAnsi="Arial" w:cs="Arial"/>
          <w:sz w:val="22"/>
          <w:szCs w:val="22"/>
          <w:lang w:val="pt-BR"/>
        </w:rPr>
        <w:t xml:space="preserve"> </w:t>
      </w:r>
      <w:r>
        <w:rPr>
          <w:rFonts w:hint="default" w:ascii="Arial" w:hAnsi="Arial" w:cs="Arial"/>
          <w:sz w:val="22"/>
          <w:szCs w:val="22"/>
        </w:rPr>
        <w:t>das tecnologias, os Desktops, Notebooks, entre outros,</w:t>
      </w:r>
      <w:r>
        <w:rPr>
          <w:rFonts w:hint="default" w:ascii="Arial" w:hAnsi="Arial" w:cs="Arial"/>
          <w:spacing w:val="-53"/>
          <w:sz w:val="22"/>
          <w:szCs w:val="22"/>
        </w:rPr>
        <w:t xml:space="preserve"> </w:t>
      </w:r>
      <w:r>
        <w:rPr>
          <w:rFonts w:hint="default" w:ascii="Arial" w:hAnsi="Arial" w:cs="Arial"/>
          <w:sz w:val="22"/>
          <w:szCs w:val="22"/>
        </w:rPr>
        <w:t>que</w:t>
      </w:r>
      <w:r>
        <w:rPr>
          <w:rFonts w:hint="default" w:ascii="Arial" w:hAnsi="Arial" w:cs="Arial"/>
          <w:spacing w:val="14"/>
          <w:sz w:val="22"/>
          <w:szCs w:val="22"/>
        </w:rPr>
        <w:t xml:space="preserve"> </w:t>
      </w:r>
      <w:r>
        <w:rPr>
          <w:rFonts w:hint="default" w:ascii="Arial" w:hAnsi="Arial" w:cs="Arial"/>
          <w:sz w:val="22"/>
          <w:szCs w:val="22"/>
        </w:rPr>
        <w:t>sofrem</w:t>
      </w:r>
      <w:r>
        <w:rPr>
          <w:rFonts w:hint="default" w:ascii="Arial" w:hAnsi="Arial" w:cs="Arial"/>
          <w:spacing w:val="14"/>
          <w:sz w:val="22"/>
          <w:szCs w:val="22"/>
        </w:rPr>
        <w:t xml:space="preserve"> </w:t>
      </w:r>
      <w:r>
        <w:rPr>
          <w:rFonts w:hint="default" w:ascii="Arial" w:hAnsi="Arial" w:cs="Arial"/>
          <w:sz w:val="22"/>
          <w:szCs w:val="22"/>
        </w:rPr>
        <w:t>um</w:t>
      </w:r>
      <w:r>
        <w:rPr>
          <w:rFonts w:hint="default" w:ascii="Arial" w:hAnsi="Arial" w:cs="Arial"/>
          <w:spacing w:val="15"/>
          <w:sz w:val="22"/>
          <w:szCs w:val="22"/>
        </w:rPr>
        <w:t xml:space="preserve"> </w:t>
      </w:r>
      <w:r>
        <w:rPr>
          <w:rFonts w:hint="default" w:ascii="Arial" w:hAnsi="Arial" w:cs="Arial"/>
          <w:sz w:val="22"/>
          <w:szCs w:val="22"/>
        </w:rPr>
        <w:t>processo</w:t>
      </w:r>
      <w:r>
        <w:rPr>
          <w:rFonts w:hint="default" w:ascii="Arial" w:hAnsi="Arial" w:cs="Arial"/>
          <w:spacing w:val="14"/>
          <w:sz w:val="22"/>
          <w:szCs w:val="22"/>
        </w:rPr>
        <w:t xml:space="preserve"> </w:t>
      </w:r>
      <w:r>
        <w:rPr>
          <w:rFonts w:hint="default" w:ascii="Arial" w:hAnsi="Arial" w:cs="Arial"/>
          <w:sz w:val="22"/>
          <w:szCs w:val="22"/>
        </w:rPr>
        <w:t>de</w:t>
      </w:r>
      <w:r>
        <w:rPr>
          <w:rFonts w:hint="default" w:ascii="Arial" w:hAnsi="Arial" w:cs="Arial"/>
          <w:spacing w:val="15"/>
          <w:sz w:val="22"/>
          <w:szCs w:val="22"/>
        </w:rPr>
        <w:t xml:space="preserve"> </w:t>
      </w:r>
      <w:r>
        <w:rPr>
          <w:rFonts w:hint="default" w:ascii="Arial" w:hAnsi="Arial" w:cs="Arial"/>
          <w:sz w:val="22"/>
          <w:szCs w:val="22"/>
        </w:rPr>
        <w:t>depreciação</w:t>
      </w:r>
      <w:r>
        <w:rPr>
          <w:rFonts w:hint="default" w:ascii="Arial" w:hAnsi="Arial" w:cs="Arial"/>
          <w:spacing w:val="12"/>
          <w:sz w:val="22"/>
          <w:szCs w:val="22"/>
        </w:rPr>
        <w:t xml:space="preserve"> </w:t>
      </w:r>
      <w:r>
        <w:rPr>
          <w:rFonts w:hint="default" w:ascii="Arial" w:hAnsi="Arial" w:cs="Arial"/>
          <w:sz w:val="22"/>
          <w:szCs w:val="22"/>
        </w:rPr>
        <w:t>natural</w:t>
      </w:r>
      <w:r>
        <w:rPr>
          <w:rFonts w:hint="default" w:ascii="Arial" w:hAnsi="Arial" w:cs="Arial"/>
          <w:spacing w:val="15"/>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associado</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avanço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tecnologias,</w:t>
      </w:r>
      <w:r>
        <w:rPr>
          <w:rFonts w:hint="default" w:ascii="Arial" w:hAnsi="Arial" w:cs="Arial"/>
          <w:spacing w:val="1"/>
          <w:sz w:val="22"/>
          <w:szCs w:val="22"/>
        </w:rPr>
        <w:t xml:space="preserve"> </w:t>
      </w:r>
      <w:r>
        <w:rPr>
          <w:rFonts w:hint="default" w:ascii="Arial" w:hAnsi="Arial" w:cs="Arial"/>
          <w:sz w:val="22"/>
          <w:szCs w:val="22"/>
        </w:rPr>
        <w:t>imprime</w:t>
      </w:r>
      <w:r>
        <w:rPr>
          <w:rFonts w:hint="default" w:ascii="Arial" w:hAnsi="Arial" w:cs="Arial"/>
          <w:spacing w:val="1"/>
          <w:sz w:val="22"/>
          <w:szCs w:val="22"/>
        </w:rPr>
        <w:t xml:space="preserve"> </w:t>
      </w:r>
      <w:r>
        <w:rPr>
          <w:rFonts w:hint="default" w:ascii="Arial" w:hAnsi="Arial" w:cs="Arial"/>
          <w:sz w:val="22"/>
          <w:szCs w:val="22"/>
        </w:rPr>
        <w:t>aos</w:t>
      </w:r>
      <w:r>
        <w:rPr>
          <w:rFonts w:hint="default" w:ascii="Arial" w:hAnsi="Arial" w:cs="Arial"/>
          <w:spacing w:val="1"/>
          <w:sz w:val="22"/>
          <w:szCs w:val="22"/>
        </w:rPr>
        <w:t xml:space="preserve"> </w:t>
      </w:r>
      <w:r>
        <w:rPr>
          <w:rFonts w:hint="default" w:ascii="Arial" w:hAnsi="Arial" w:cs="Arial"/>
          <w:sz w:val="22"/>
          <w:szCs w:val="22"/>
        </w:rPr>
        <w:t>gestores</w:t>
      </w:r>
      <w:r>
        <w:rPr>
          <w:rFonts w:hint="default" w:ascii="Arial" w:hAnsi="Arial" w:cs="Arial"/>
          <w:spacing w:val="38"/>
          <w:sz w:val="22"/>
          <w:szCs w:val="22"/>
        </w:rPr>
        <w:t xml:space="preserve"> </w:t>
      </w:r>
      <w:r>
        <w:rPr>
          <w:rFonts w:hint="default" w:ascii="Arial" w:hAnsi="Arial" w:cs="Arial"/>
          <w:sz w:val="22"/>
          <w:szCs w:val="22"/>
        </w:rPr>
        <w:t>a</w:t>
      </w:r>
      <w:r>
        <w:rPr>
          <w:rFonts w:hint="default" w:ascii="Arial" w:hAnsi="Arial" w:cs="Arial"/>
          <w:spacing w:val="31"/>
          <w:sz w:val="22"/>
          <w:szCs w:val="22"/>
        </w:rPr>
        <w:t xml:space="preserve"> </w:t>
      </w:r>
      <w:r>
        <w:rPr>
          <w:rFonts w:hint="default" w:ascii="Arial" w:hAnsi="Arial" w:cs="Arial"/>
          <w:sz w:val="22"/>
          <w:szCs w:val="22"/>
        </w:rPr>
        <w:t>tomada</w:t>
      </w:r>
      <w:r>
        <w:rPr>
          <w:rFonts w:hint="default" w:ascii="Arial" w:hAnsi="Arial" w:cs="Arial"/>
          <w:spacing w:val="37"/>
          <w:sz w:val="22"/>
          <w:szCs w:val="22"/>
        </w:rPr>
        <w:t xml:space="preserve"> </w:t>
      </w:r>
      <w:r>
        <w:rPr>
          <w:rFonts w:hint="default" w:ascii="Arial" w:hAnsi="Arial" w:cs="Arial"/>
          <w:sz w:val="22"/>
          <w:szCs w:val="22"/>
        </w:rPr>
        <w:t>de</w:t>
      </w:r>
      <w:r>
        <w:rPr>
          <w:rFonts w:hint="default" w:ascii="Arial" w:hAnsi="Arial" w:cs="Arial"/>
          <w:spacing w:val="35"/>
          <w:sz w:val="22"/>
          <w:szCs w:val="22"/>
        </w:rPr>
        <w:t xml:space="preserve"> </w:t>
      </w:r>
      <w:r>
        <w:rPr>
          <w:rFonts w:hint="default" w:ascii="Arial" w:hAnsi="Arial" w:cs="Arial"/>
          <w:sz w:val="22"/>
          <w:szCs w:val="22"/>
        </w:rPr>
        <w:t>medidas</w:t>
      </w:r>
      <w:r>
        <w:rPr>
          <w:rFonts w:hint="default" w:ascii="Arial" w:hAnsi="Arial" w:cs="Arial"/>
          <w:spacing w:val="38"/>
          <w:sz w:val="22"/>
          <w:szCs w:val="22"/>
        </w:rPr>
        <w:t xml:space="preserve"> </w:t>
      </w:r>
      <w:r>
        <w:rPr>
          <w:rFonts w:hint="default" w:ascii="Arial" w:hAnsi="Arial" w:cs="Arial"/>
          <w:sz w:val="22"/>
          <w:szCs w:val="22"/>
        </w:rPr>
        <w:t>que</w:t>
      </w:r>
      <w:r>
        <w:rPr>
          <w:rFonts w:hint="default" w:ascii="Arial" w:hAnsi="Arial" w:cs="Arial"/>
          <w:spacing w:val="33"/>
          <w:sz w:val="22"/>
          <w:szCs w:val="22"/>
        </w:rPr>
        <w:t xml:space="preserve"> </w:t>
      </w:r>
      <w:r>
        <w:rPr>
          <w:rFonts w:hint="default" w:ascii="Arial" w:hAnsi="Arial" w:cs="Arial"/>
          <w:sz w:val="22"/>
          <w:szCs w:val="22"/>
        </w:rPr>
        <w:t>garantam</w:t>
      </w:r>
      <w:r>
        <w:rPr>
          <w:rFonts w:hint="default" w:ascii="Arial" w:hAnsi="Arial" w:cs="Arial"/>
          <w:spacing w:val="35"/>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continuidade</w:t>
      </w:r>
      <w:r>
        <w:rPr>
          <w:rFonts w:hint="default" w:ascii="Arial" w:hAnsi="Arial" w:cs="Arial"/>
          <w:spacing w:val="-2"/>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informações de forma</w:t>
      </w:r>
      <w:r>
        <w:rPr>
          <w:rFonts w:hint="default" w:ascii="Arial" w:hAnsi="Arial" w:cs="Arial"/>
          <w:spacing w:val="-4"/>
          <w:sz w:val="22"/>
          <w:szCs w:val="22"/>
        </w:rPr>
        <w:t xml:space="preserve"> </w:t>
      </w:r>
      <w:r>
        <w:rPr>
          <w:rFonts w:hint="default" w:ascii="Arial" w:hAnsi="Arial" w:cs="Arial"/>
          <w:sz w:val="22"/>
          <w:szCs w:val="22"/>
        </w:rPr>
        <w:t>profícua.</w:t>
      </w:r>
    </w:p>
    <w:p w14:paraId="72F14C53">
      <w:pPr>
        <w:pStyle w:val="16"/>
        <w:keepNext w:val="0"/>
        <w:keepLines w:val="0"/>
        <w:pageBreakBefore w:val="0"/>
        <w:widowControl/>
        <w:tabs>
          <w:tab w:val="left" w:pos="8400"/>
          <w:tab w:val="left" w:pos="9900"/>
        </w:tabs>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w:t>
      </w:r>
      <w:r>
        <w:rPr>
          <w:rFonts w:hint="default" w:ascii="Arial" w:hAnsi="Arial" w:cs="Arial"/>
          <w:sz w:val="22"/>
          <w:szCs w:val="22"/>
          <w:lang w:val="pt-BR"/>
        </w:rPr>
        <w:t xml:space="preserve"> </w:t>
      </w:r>
      <w:r>
        <w:rPr>
          <w:rFonts w:hint="default" w:ascii="Arial" w:hAnsi="Arial" w:cs="Arial"/>
          <w:sz w:val="22"/>
          <w:szCs w:val="22"/>
        </w:rPr>
        <w:t>continuidade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é</w:t>
      </w:r>
      <w:r>
        <w:rPr>
          <w:rFonts w:hint="default" w:ascii="Arial" w:hAnsi="Arial" w:cs="Arial"/>
          <w:spacing w:val="1"/>
          <w:sz w:val="22"/>
          <w:szCs w:val="22"/>
        </w:rPr>
        <w:t xml:space="preserve"> </w:t>
      </w:r>
      <w:r>
        <w:rPr>
          <w:rFonts w:hint="default" w:ascii="Arial" w:hAnsi="Arial" w:cs="Arial"/>
          <w:sz w:val="22"/>
          <w:szCs w:val="22"/>
        </w:rPr>
        <w:t>um</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atributos</w:t>
      </w:r>
      <w:r>
        <w:rPr>
          <w:rFonts w:hint="default" w:ascii="Arial" w:hAnsi="Arial" w:cs="Arial"/>
          <w:spacing w:val="-53"/>
          <w:sz w:val="22"/>
          <w:szCs w:val="22"/>
        </w:rPr>
        <w:t xml:space="preserve"> </w:t>
      </w:r>
      <w:r>
        <w:rPr>
          <w:rFonts w:hint="default" w:ascii="Arial" w:hAnsi="Arial" w:cs="Arial"/>
          <w:sz w:val="22"/>
          <w:szCs w:val="22"/>
        </w:rPr>
        <w:t>principais a ser levado em conta pelos gestores, tendo</w:t>
      </w:r>
      <w:r>
        <w:rPr>
          <w:rFonts w:hint="default" w:ascii="Arial" w:hAnsi="Arial" w:cs="Arial"/>
          <w:spacing w:val="1"/>
          <w:sz w:val="22"/>
          <w:szCs w:val="22"/>
        </w:rPr>
        <w:t xml:space="preserve"> </w:t>
      </w:r>
      <w:r>
        <w:rPr>
          <w:rFonts w:hint="default" w:ascii="Arial" w:hAnsi="Arial" w:cs="Arial"/>
          <w:sz w:val="22"/>
          <w:szCs w:val="22"/>
        </w:rPr>
        <w:t>em vista que a interrupção da prestação dos serviços</w:t>
      </w:r>
      <w:r>
        <w:rPr>
          <w:rFonts w:hint="default" w:ascii="Arial" w:hAnsi="Arial" w:cs="Arial"/>
          <w:spacing w:val="1"/>
          <w:sz w:val="22"/>
          <w:szCs w:val="22"/>
        </w:rPr>
        <w:t xml:space="preserve"> </w:t>
      </w:r>
      <w:r>
        <w:rPr>
          <w:rFonts w:hint="default" w:ascii="Arial" w:hAnsi="Arial" w:cs="Arial"/>
          <w:sz w:val="22"/>
          <w:szCs w:val="22"/>
        </w:rPr>
        <w:t>públicos causaria transtornos aos administrados e, por</w:t>
      </w:r>
      <w:r>
        <w:rPr>
          <w:rFonts w:hint="default" w:ascii="Arial" w:hAnsi="Arial" w:cs="Arial"/>
          <w:spacing w:val="1"/>
          <w:sz w:val="22"/>
          <w:szCs w:val="22"/>
        </w:rPr>
        <w:t xml:space="preserve"> </w:t>
      </w:r>
      <w:r>
        <w:rPr>
          <w:rFonts w:hint="default" w:ascii="Arial" w:hAnsi="Arial" w:cs="Arial"/>
          <w:sz w:val="22"/>
          <w:szCs w:val="22"/>
        </w:rPr>
        <w:t>reflexo,</w:t>
      </w:r>
      <w:r>
        <w:rPr>
          <w:rFonts w:hint="default" w:ascii="Arial" w:hAnsi="Arial" w:cs="Arial"/>
          <w:spacing w:val="1"/>
          <w:sz w:val="22"/>
          <w:szCs w:val="22"/>
        </w:rPr>
        <w:t xml:space="preserve"> </w:t>
      </w:r>
      <w:r>
        <w:rPr>
          <w:rFonts w:hint="default" w:ascii="Arial" w:hAnsi="Arial" w:cs="Arial"/>
          <w:sz w:val="22"/>
          <w:szCs w:val="22"/>
        </w:rPr>
        <w:t>aos</w:t>
      </w:r>
      <w:r>
        <w:rPr>
          <w:rFonts w:hint="default" w:ascii="Arial" w:hAnsi="Arial" w:cs="Arial"/>
          <w:spacing w:val="1"/>
          <w:sz w:val="22"/>
          <w:szCs w:val="22"/>
        </w:rPr>
        <w:t xml:space="preserve"> </w:t>
      </w:r>
      <w:r>
        <w:rPr>
          <w:rFonts w:hint="default" w:ascii="Arial" w:hAnsi="Arial" w:cs="Arial"/>
          <w:sz w:val="22"/>
          <w:szCs w:val="22"/>
        </w:rPr>
        <w:t>cidadãos.</w:t>
      </w:r>
      <w:r>
        <w:rPr>
          <w:rFonts w:hint="default" w:ascii="Arial" w:hAnsi="Arial" w:cs="Arial"/>
          <w:spacing w:val="1"/>
          <w:sz w:val="22"/>
          <w:szCs w:val="22"/>
        </w:rPr>
        <w:t xml:space="preserve"> </w:t>
      </w:r>
      <w:r>
        <w:rPr>
          <w:rFonts w:hint="default" w:ascii="Arial" w:hAnsi="Arial" w:cs="Arial"/>
          <w:sz w:val="22"/>
          <w:szCs w:val="22"/>
        </w:rPr>
        <w:t>Desta</w:t>
      </w:r>
      <w:r>
        <w:rPr>
          <w:rFonts w:hint="default" w:ascii="Arial" w:hAnsi="Arial" w:cs="Arial"/>
          <w:spacing w:val="1"/>
          <w:sz w:val="22"/>
          <w:szCs w:val="22"/>
        </w:rPr>
        <w:t xml:space="preserve"> </w:t>
      </w:r>
      <w:r>
        <w:rPr>
          <w:rFonts w:hint="default" w:ascii="Arial" w:hAnsi="Arial" w:cs="Arial"/>
          <w:sz w:val="22"/>
          <w:szCs w:val="22"/>
        </w:rPr>
        <w:t>forma,</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quantitativos</w:t>
      </w:r>
      <w:r>
        <w:rPr>
          <w:rFonts w:hint="default" w:ascii="Arial" w:hAnsi="Arial" w:cs="Arial"/>
          <w:spacing w:val="1"/>
          <w:sz w:val="22"/>
          <w:szCs w:val="22"/>
        </w:rPr>
        <w:t xml:space="preserve"> </w:t>
      </w:r>
      <w:r>
        <w:rPr>
          <w:rFonts w:hint="default" w:ascii="Arial" w:hAnsi="Arial" w:cs="Arial"/>
          <w:sz w:val="22"/>
          <w:szCs w:val="22"/>
        </w:rPr>
        <w:t>foram</w:t>
      </w:r>
      <w:r>
        <w:rPr>
          <w:rFonts w:hint="default" w:ascii="Arial" w:hAnsi="Arial" w:cs="Arial"/>
          <w:spacing w:val="1"/>
          <w:sz w:val="22"/>
          <w:szCs w:val="22"/>
        </w:rPr>
        <w:t xml:space="preserve"> </w:t>
      </w:r>
      <w:r>
        <w:rPr>
          <w:rFonts w:hint="default" w:ascii="Arial" w:hAnsi="Arial" w:cs="Arial"/>
          <w:sz w:val="22"/>
          <w:szCs w:val="22"/>
        </w:rPr>
        <w:t>considerados</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base</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Processo</w:t>
      </w:r>
      <w:r>
        <w:rPr>
          <w:rFonts w:hint="default" w:ascii="Arial" w:hAnsi="Arial" w:cs="Arial"/>
          <w:spacing w:val="1"/>
          <w:sz w:val="22"/>
          <w:szCs w:val="22"/>
        </w:rPr>
        <w:t xml:space="preserve"> </w:t>
      </w:r>
      <w:r>
        <w:rPr>
          <w:rFonts w:hint="default" w:ascii="Arial" w:hAnsi="Arial" w:cs="Arial"/>
          <w:sz w:val="22"/>
          <w:szCs w:val="22"/>
        </w:rPr>
        <w:t>anterior,</w:t>
      </w:r>
      <w:r>
        <w:rPr>
          <w:rFonts w:hint="default" w:ascii="Arial" w:hAnsi="Arial" w:cs="Arial"/>
          <w:spacing w:val="-53"/>
          <w:sz w:val="22"/>
          <w:szCs w:val="22"/>
        </w:rPr>
        <w:t xml:space="preserve"> </w:t>
      </w:r>
      <w:r>
        <w:rPr>
          <w:rFonts w:hint="default" w:ascii="Arial" w:hAnsi="Arial" w:cs="Arial"/>
          <w:sz w:val="22"/>
          <w:szCs w:val="22"/>
        </w:rPr>
        <w:t>considerando o que foi adquirido, além dos novos itens</w:t>
      </w:r>
      <w:r>
        <w:rPr>
          <w:rFonts w:hint="default" w:ascii="Arial" w:hAnsi="Arial" w:cs="Arial"/>
          <w:spacing w:val="1"/>
          <w:sz w:val="22"/>
          <w:szCs w:val="22"/>
        </w:rPr>
        <w:t xml:space="preserve"> </w:t>
      </w:r>
      <w:r>
        <w:rPr>
          <w:rFonts w:hint="default" w:ascii="Arial" w:hAnsi="Arial" w:cs="Arial"/>
          <w:sz w:val="22"/>
          <w:szCs w:val="22"/>
        </w:rPr>
        <w:t>solicitados</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Departamento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Tecnologia</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Informação.</w:t>
      </w:r>
    </w:p>
    <w:p w14:paraId="2E4272D7">
      <w:pPr>
        <w:pStyle w:val="16"/>
        <w:tabs>
          <w:tab w:val="left" w:pos="8400"/>
        </w:tabs>
        <w:spacing w:line="360" w:lineRule="auto"/>
        <w:ind w:left="0" w:leftChars="0" w:right="0" w:rightChars="0" w:firstLine="0" w:firstLineChars="0"/>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70710E61">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Em resposta ao Ofício nº 324/2024/DL e Parecer Jurídico nº 513/2024, venho, por meio deste,</w:t>
      </w:r>
      <w:r>
        <w:rPr>
          <w:rFonts w:hint="default" w:ascii="Arial" w:hAnsi="Arial" w:cs="Arial"/>
          <w:spacing w:val="1"/>
          <w:sz w:val="22"/>
          <w:szCs w:val="22"/>
        </w:rPr>
        <w:t xml:space="preserve"> </w:t>
      </w:r>
      <w:r>
        <w:rPr>
          <w:rFonts w:hint="default" w:ascii="Arial" w:hAnsi="Arial" w:cs="Arial"/>
          <w:sz w:val="22"/>
          <w:szCs w:val="22"/>
        </w:rPr>
        <w:t>apresentar respostas referente a ressalvas no parecer jurídico supracitado, que versa sobre a aquisição de</w:t>
      </w:r>
      <w:r>
        <w:rPr>
          <w:rFonts w:hint="default" w:ascii="Arial" w:hAnsi="Arial" w:cs="Arial"/>
          <w:spacing w:val="1"/>
          <w:sz w:val="22"/>
          <w:szCs w:val="22"/>
        </w:rPr>
        <w:t xml:space="preserve"> </w:t>
      </w:r>
      <w:r>
        <w:rPr>
          <w:rFonts w:hint="default" w:ascii="Arial" w:hAnsi="Arial" w:cs="Arial"/>
          <w:sz w:val="22"/>
          <w:szCs w:val="22"/>
        </w:rPr>
        <w:t>materiais</w:t>
      </w:r>
      <w:r>
        <w:rPr>
          <w:rFonts w:hint="default" w:ascii="Arial" w:hAnsi="Arial" w:cs="Arial"/>
          <w:spacing w:val="-2"/>
          <w:sz w:val="22"/>
          <w:szCs w:val="22"/>
        </w:rPr>
        <w:t xml:space="preserve"> </w:t>
      </w:r>
      <w:r>
        <w:rPr>
          <w:rFonts w:hint="default" w:ascii="Arial" w:hAnsi="Arial" w:cs="Arial"/>
          <w:sz w:val="22"/>
          <w:szCs w:val="22"/>
        </w:rPr>
        <w:t>e equipamentos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59"/>
          <w:sz w:val="22"/>
          <w:szCs w:val="22"/>
        </w:rPr>
        <w:t xml:space="preserve"> </w:t>
      </w:r>
      <w:r>
        <w:rPr>
          <w:rFonts w:hint="default" w:ascii="Arial" w:hAnsi="Arial" w:cs="Arial"/>
          <w:sz w:val="22"/>
          <w:szCs w:val="22"/>
        </w:rPr>
        <w:t>informática</w:t>
      </w:r>
      <w:r>
        <w:rPr>
          <w:rFonts w:hint="default" w:ascii="Arial" w:hAnsi="Arial" w:cs="Arial"/>
          <w:spacing w:val="-2"/>
          <w:sz w:val="22"/>
          <w:szCs w:val="22"/>
        </w:rPr>
        <w:t xml:space="preserve"> </w:t>
      </w:r>
      <w:r>
        <w:rPr>
          <w:rFonts w:hint="default" w:ascii="Arial" w:hAnsi="Arial" w:cs="Arial"/>
          <w:sz w:val="22"/>
          <w:szCs w:val="22"/>
        </w:rPr>
        <w:t>para atender</w:t>
      </w:r>
      <w:r>
        <w:rPr>
          <w:rFonts w:hint="default" w:ascii="Arial" w:hAnsi="Arial" w:cs="Arial"/>
          <w:spacing w:val="3"/>
          <w:sz w:val="22"/>
          <w:szCs w:val="22"/>
        </w:rPr>
        <w:t xml:space="preserve"> </w:t>
      </w:r>
      <w:r>
        <w:rPr>
          <w:rFonts w:hint="default" w:ascii="Arial" w:hAnsi="Arial" w:cs="Arial"/>
          <w:sz w:val="22"/>
          <w:szCs w:val="22"/>
        </w:rPr>
        <w:t>às</w:t>
      </w:r>
      <w:r>
        <w:rPr>
          <w:rFonts w:hint="default" w:ascii="Arial" w:hAnsi="Arial" w:cs="Arial"/>
          <w:spacing w:val="-2"/>
          <w:sz w:val="22"/>
          <w:szCs w:val="22"/>
        </w:rPr>
        <w:t xml:space="preserve"> </w:t>
      </w:r>
      <w:r>
        <w:rPr>
          <w:rFonts w:hint="default" w:ascii="Arial" w:hAnsi="Arial" w:cs="Arial"/>
          <w:sz w:val="22"/>
          <w:szCs w:val="22"/>
        </w:rPr>
        <w:t>necessidades</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Secretarias</w:t>
      </w:r>
      <w:r>
        <w:rPr>
          <w:rFonts w:hint="default" w:ascii="Arial" w:hAnsi="Arial" w:cs="Arial"/>
          <w:spacing w:val="-1"/>
          <w:sz w:val="22"/>
          <w:szCs w:val="22"/>
        </w:rPr>
        <w:t xml:space="preserve"> </w:t>
      </w:r>
      <w:r>
        <w:rPr>
          <w:rFonts w:hint="default" w:ascii="Arial" w:hAnsi="Arial" w:cs="Arial"/>
          <w:sz w:val="22"/>
          <w:szCs w:val="22"/>
        </w:rPr>
        <w:t>Municipais.</w:t>
      </w:r>
    </w:p>
    <w:p w14:paraId="7BC82C4D">
      <w:pPr>
        <w:pStyle w:val="16"/>
        <w:keepNext w:val="0"/>
        <w:keepLines w:val="0"/>
        <w:pageBreakBefore w:val="0"/>
        <w:widowControl w:val="0"/>
        <w:tabs>
          <w:tab w:val="left" w:pos="8400"/>
          <w:tab w:val="left" w:pos="99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É importante destacar que o atual parque de equipamentos de informática encontra-se defasado, e,</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não</w:t>
      </w:r>
      <w:r>
        <w:rPr>
          <w:rFonts w:hint="default" w:ascii="Arial" w:hAnsi="Arial" w:cs="Arial"/>
          <w:spacing w:val="1"/>
          <w:sz w:val="22"/>
          <w:szCs w:val="22"/>
        </w:rPr>
        <w:t xml:space="preserve"> </w:t>
      </w:r>
      <w:r>
        <w:rPr>
          <w:rFonts w:hint="default" w:ascii="Arial" w:hAnsi="Arial" w:cs="Arial"/>
          <w:sz w:val="22"/>
          <w:szCs w:val="22"/>
        </w:rPr>
        <w:t>há</w:t>
      </w:r>
      <w:r>
        <w:rPr>
          <w:rFonts w:hint="default" w:ascii="Arial" w:hAnsi="Arial" w:cs="Arial"/>
          <w:spacing w:val="1"/>
          <w:sz w:val="22"/>
          <w:szCs w:val="22"/>
        </w:rPr>
        <w:t xml:space="preserve"> </w:t>
      </w:r>
      <w:r>
        <w:rPr>
          <w:rFonts w:hint="default" w:ascii="Arial" w:hAnsi="Arial" w:cs="Arial"/>
          <w:sz w:val="22"/>
          <w:szCs w:val="22"/>
        </w:rPr>
        <w:t>licitação</w:t>
      </w:r>
      <w:r>
        <w:rPr>
          <w:rFonts w:hint="default" w:ascii="Arial" w:hAnsi="Arial" w:cs="Arial"/>
          <w:spacing w:val="1"/>
          <w:sz w:val="22"/>
          <w:szCs w:val="22"/>
        </w:rPr>
        <w:t xml:space="preserve"> </w:t>
      </w:r>
      <w:r>
        <w:rPr>
          <w:rFonts w:hint="default" w:ascii="Arial" w:hAnsi="Arial" w:cs="Arial"/>
          <w:sz w:val="22"/>
          <w:szCs w:val="22"/>
        </w:rPr>
        <w:t>vigente</w:t>
      </w:r>
      <w:r>
        <w:rPr>
          <w:rFonts w:hint="default" w:ascii="Arial" w:hAnsi="Arial" w:cs="Arial"/>
          <w:spacing w:val="1"/>
          <w:sz w:val="22"/>
          <w:szCs w:val="22"/>
        </w:rPr>
        <w:t xml:space="preserve"> </w:t>
      </w:r>
      <w:r>
        <w:rPr>
          <w:rFonts w:hint="default" w:ascii="Arial" w:hAnsi="Arial" w:cs="Arial"/>
          <w:sz w:val="22"/>
          <w:szCs w:val="22"/>
        </w:rPr>
        <w:t>há</w:t>
      </w:r>
      <w:r>
        <w:rPr>
          <w:rFonts w:hint="default" w:ascii="Arial" w:hAnsi="Arial" w:cs="Arial"/>
          <w:spacing w:val="1"/>
          <w:sz w:val="22"/>
          <w:szCs w:val="22"/>
        </w:rPr>
        <w:t xml:space="preserve"> </w:t>
      </w:r>
      <w:r>
        <w:rPr>
          <w:rFonts w:hint="default" w:ascii="Arial" w:hAnsi="Arial" w:cs="Arial"/>
          <w:sz w:val="22"/>
          <w:szCs w:val="22"/>
        </w:rPr>
        <w:t>um</w:t>
      </w:r>
      <w:r>
        <w:rPr>
          <w:rFonts w:hint="default" w:ascii="Arial" w:hAnsi="Arial" w:cs="Arial"/>
          <w:spacing w:val="1"/>
          <w:sz w:val="22"/>
          <w:szCs w:val="22"/>
        </w:rPr>
        <w:t xml:space="preserve"> </w:t>
      </w:r>
      <w:r>
        <w:rPr>
          <w:rFonts w:hint="default" w:ascii="Arial" w:hAnsi="Arial" w:cs="Arial"/>
          <w:sz w:val="22"/>
          <w:szCs w:val="22"/>
        </w:rPr>
        <w:t>longo</w:t>
      </w:r>
      <w:r>
        <w:rPr>
          <w:rFonts w:hint="default" w:ascii="Arial" w:hAnsi="Arial" w:cs="Arial"/>
          <w:spacing w:val="1"/>
          <w:sz w:val="22"/>
          <w:szCs w:val="22"/>
        </w:rPr>
        <w:t xml:space="preserve"> </w:t>
      </w:r>
      <w:r>
        <w:rPr>
          <w:rFonts w:hint="default" w:ascii="Arial" w:hAnsi="Arial" w:cs="Arial"/>
          <w:sz w:val="22"/>
          <w:szCs w:val="22"/>
        </w:rPr>
        <w:t>período,</w:t>
      </w:r>
      <w:r>
        <w:rPr>
          <w:rFonts w:hint="default" w:ascii="Arial" w:hAnsi="Arial" w:cs="Arial"/>
          <w:spacing w:val="1"/>
          <w:sz w:val="22"/>
          <w:szCs w:val="22"/>
        </w:rPr>
        <w:t xml:space="preserve"> </w:t>
      </w:r>
      <w:r>
        <w:rPr>
          <w:rFonts w:hint="default" w:ascii="Arial" w:hAnsi="Arial" w:cs="Arial"/>
          <w:sz w:val="22"/>
          <w:szCs w:val="22"/>
        </w:rPr>
        <w:t>é</w:t>
      </w:r>
      <w:r>
        <w:rPr>
          <w:rFonts w:hint="default" w:ascii="Arial" w:hAnsi="Arial" w:cs="Arial"/>
          <w:spacing w:val="1"/>
          <w:sz w:val="22"/>
          <w:szCs w:val="22"/>
        </w:rPr>
        <w:t xml:space="preserve"> </w:t>
      </w:r>
      <w:r>
        <w:rPr>
          <w:rFonts w:hint="default" w:ascii="Arial" w:hAnsi="Arial" w:cs="Arial"/>
          <w:sz w:val="22"/>
          <w:szCs w:val="22"/>
        </w:rPr>
        <w:t>imprescindível</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troca</w:t>
      </w:r>
      <w:r>
        <w:rPr>
          <w:rFonts w:hint="default" w:ascii="Arial" w:hAnsi="Arial" w:cs="Arial"/>
          <w:spacing w:val="1"/>
          <w:sz w:val="22"/>
          <w:szCs w:val="22"/>
        </w:rPr>
        <w:t xml:space="preserve"> </w:t>
      </w:r>
      <w:r>
        <w:rPr>
          <w:rFonts w:hint="default" w:ascii="Arial" w:hAnsi="Arial" w:cs="Arial"/>
          <w:sz w:val="22"/>
          <w:szCs w:val="22"/>
        </w:rPr>
        <w:t>imediata</w:t>
      </w:r>
      <w:r>
        <w:rPr>
          <w:rFonts w:hint="default" w:ascii="Arial" w:hAnsi="Arial" w:cs="Arial"/>
          <w:spacing w:val="1"/>
          <w:sz w:val="22"/>
          <w:szCs w:val="22"/>
        </w:rPr>
        <w:t xml:space="preserve"> </w:t>
      </w:r>
      <w:r>
        <w:rPr>
          <w:rFonts w:hint="default" w:ascii="Arial" w:hAnsi="Arial" w:cs="Arial"/>
          <w:sz w:val="22"/>
          <w:szCs w:val="22"/>
        </w:rPr>
        <w:t>desses</w:t>
      </w:r>
      <w:r>
        <w:rPr>
          <w:rFonts w:hint="default" w:ascii="Arial" w:hAnsi="Arial" w:cs="Arial"/>
          <w:spacing w:val="1"/>
          <w:sz w:val="22"/>
          <w:szCs w:val="22"/>
        </w:rPr>
        <w:t xml:space="preserve"> </w:t>
      </w:r>
      <w:r>
        <w:rPr>
          <w:rFonts w:hint="default" w:ascii="Arial" w:hAnsi="Arial" w:cs="Arial"/>
          <w:sz w:val="22"/>
          <w:szCs w:val="22"/>
        </w:rPr>
        <w:t>equipamentos para garantir o pleno funcionamento das atividades administrativas, visto que teve criação</w:t>
      </w:r>
      <w:r>
        <w:rPr>
          <w:rFonts w:hint="default" w:ascii="Arial" w:hAnsi="Arial" w:cs="Arial"/>
          <w:spacing w:val="1"/>
          <w:sz w:val="22"/>
          <w:szCs w:val="22"/>
        </w:rPr>
        <w:t xml:space="preserve"> </w:t>
      </w:r>
      <w:r>
        <w:rPr>
          <w:rFonts w:hint="default" w:ascii="Arial" w:hAnsi="Arial" w:cs="Arial"/>
          <w:sz w:val="22"/>
          <w:szCs w:val="22"/>
        </w:rPr>
        <w:t>de novos departamentos e um aumento no número de servidores,</w:t>
      </w:r>
      <w:r>
        <w:rPr>
          <w:rFonts w:hint="default" w:ascii="Arial" w:hAnsi="Arial" w:cs="Arial"/>
          <w:spacing w:val="1"/>
          <w:sz w:val="22"/>
          <w:szCs w:val="22"/>
        </w:rPr>
        <w:t xml:space="preserve"> </w:t>
      </w:r>
      <w:r>
        <w:rPr>
          <w:rFonts w:hint="default" w:ascii="Arial" w:hAnsi="Arial" w:cs="Arial"/>
          <w:sz w:val="22"/>
          <w:szCs w:val="22"/>
        </w:rPr>
        <w:t>hoje contamos com 38 servidores nesta</w:t>
      </w:r>
      <w:r>
        <w:rPr>
          <w:rFonts w:hint="default" w:ascii="Arial" w:hAnsi="Arial" w:cs="Arial"/>
          <w:spacing w:val="1"/>
          <w:sz w:val="22"/>
          <w:szCs w:val="22"/>
        </w:rPr>
        <w:t xml:space="preserve"> </w:t>
      </w:r>
      <w:r>
        <w:rPr>
          <w:rFonts w:hint="default" w:ascii="Arial" w:hAnsi="Arial" w:cs="Arial"/>
          <w:sz w:val="22"/>
          <w:szCs w:val="22"/>
        </w:rPr>
        <w:t>secretária.</w:t>
      </w:r>
    </w:p>
    <w:p w14:paraId="22762713">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exercício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2023,</w:t>
      </w:r>
      <w:r>
        <w:rPr>
          <w:rFonts w:hint="default" w:ascii="Arial" w:hAnsi="Arial" w:cs="Arial"/>
          <w:spacing w:val="1"/>
          <w:sz w:val="22"/>
          <w:szCs w:val="22"/>
        </w:rPr>
        <w:t xml:space="preserve"> </w:t>
      </w:r>
      <w:r>
        <w:rPr>
          <w:rFonts w:hint="default" w:ascii="Arial" w:hAnsi="Arial" w:cs="Arial"/>
          <w:sz w:val="22"/>
          <w:szCs w:val="22"/>
        </w:rPr>
        <w:t>não</w:t>
      </w:r>
      <w:r>
        <w:rPr>
          <w:rFonts w:hint="default" w:ascii="Arial" w:hAnsi="Arial" w:cs="Arial"/>
          <w:spacing w:val="1"/>
          <w:sz w:val="22"/>
          <w:szCs w:val="22"/>
        </w:rPr>
        <w:t xml:space="preserve"> </w:t>
      </w:r>
      <w:r>
        <w:rPr>
          <w:rFonts w:hint="default" w:ascii="Arial" w:hAnsi="Arial" w:cs="Arial"/>
          <w:sz w:val="22"/>
          <w:szCs w:val="22"/>
        </w:rPr>
        <w:t>houve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realização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um</w:t>
      </w:r>
      <w:r>
        <w:rPr>
          <w:rFonts w:hint="default" w:ascii="Arial" w:hAnsi="Arial" w:cs="Arial"/>
          <w:spacing w:val="1"/>
          <w:sz w:val="22"/>
          <w:szCs w:val="22"/>
        </w:rPr>
        <w:t xml:space="preserve"> </w:t>
      </w:r>
      <w:r>
        <w:rPr>
          <w:rFonts w:hint="default" w:ascii="Arial" w:hAnsi="Arial" w:cs="Arial"/>
          <w:sz w:val="22"/>
          <w:szCs w:val="22"/>
        </w:rPr>
        <w:t>processo</w:t>
      </w:r>
      <w:r>
        <w:rPr>
          <w:rFonts w:hint="default" w:ascii="Arial" w:hAnsi="Arial" w:cs="Arial"/>
          <w:spacing w:val="1"/>
          <w:sz w:val="22"/>
          <w:szCs w:val="22"/>
        </w:rPr>
        <w:t xml:space="preserve"> </w:t>
      </w:r>
      <w:r>
        <w:rPr>
          <w:rFonts w:hint="default" w:ascii="Arial" w:hAnsi="Arial" w:cs="Arial"/>
          <w:sz w:val="22"/>
          <w:szCs w:val="22"/>
        </w:rPr>
        <w:t>licitatório</w:t>
      </w:r>
      <w:r>
        <w:rPr>
          <w:rFonts w:hint="default" w:ascii="Arial" w:hAnsi="Arial" w:cs="Arial"/>
          <w:spacing w:val="1"/>
          <w:sz w:val="22"/>
          <w:szCs w:val="22"/>
        </w:rPr>
        <w:t xml:space="preserve"> </w:t>
      </w:r>
      <w:r>
        <w:rPr>
          <w:rFonts w:hint="default" w:ascii="Arial" w:hAnsi="Arial" w:cs="Arial"/>
          <w:sz w:val="22"/>
          <w:szCs w:val="22"/>
        </w:rPr>
        <w:t>específico</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aquisição de</w:t>
      </w:r>
      <w:r>
        <w:rPr>
          <w:rFonts w:hint="default" w:ascii="Arial" w:hAnsi="Arial" w:cs="Arial"/>
          <w:spacing w:val="-1"/>
          <w:sz w:val="22"/>
          <w:szCs w:val="22"/>
        </w:rPr>
        <w:t xml:space="preserve"> </w:t>
      </w:r>
      <w:r>
        <w:rPr>
          <w:rFonts w:hint="default" w:ascii="Arial" w:hAnsi="Arial" w:cs="Arial"/>
          <w:sz w:val="22"/>
          <w:szCs w:val="22"/>
        </w:rPr>
        <w:t>novos equipamentos</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informática.</w:t>
      </w:r>
    </w:p>
    <w:p w14:paraId="6189ABE6">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w:t>
      </w:r>
      <w:r>
        <w:rPr>
          <w:rFonts w:hint="default" w:ascii="Arial" w:hAnsi="Arial" w:cs="Arial"/>
          <w:spacing w:val="12"/>
          <w:sz w:val="22"/>
          <w:szCs w:val="22"/>
        </w:rPr>
        <w:t xml:space="preserve"> </w:t>
      </w:r>
      <w:r>
        <w:rPr>
          <w:rFonts w:hint="default" w:ascii="Arial" w:hAnsi="Arial" w:cs="Arial"/>
          <w:sz w:val="22"/>
          <w:szCs w:val="22"/>
        </w:rPr>
        <w:t>que</w:t>
      </w:r>
      <w:r>
        <w:rPr>
          <w:rFonts w:hint="default" w:ascii="Arial" w:hAnsi="Arial" w:cs="Arial"/>
          <w:spacing w:val="11"/>
          <w:sz w:val="22"/>
          <w:szCs w:val="22"/>
        </w:rPr>
        <w:t xml:space="preserve"> </w:t>
      </w:r>
      <w:r>
        <w:rPr>
          <w:rFonts w:hint="default" w:ascii="Arial" w:hAnsi="Arial" w:cs="Arial"/>
          <w:sz w:val="22"/>
          <w:szCs w:val="22"/>
        </w:rPr>
        <w:t>os</w:t>
      </w:r>
      <w:r>
        <w:rPr>
          <w:rFonts w:hint="default" w:ascii="Arial" w:hAnsi="Arial" w:cs="Arial"/>
          <w:spacing w:val="12"/>
          <w:sz w:val="22"/>
          <w:szCs w:val="22"/>
        </w:rPr>
        <w:t xml:space="preserve"> </w:t>
      </w:r>
      <w:r>
        <w:rPr>
          <w:rFonts w:hint="default" w:ascii="Arial" w:hAnsi="Arial" w:cs="Arial"/>
          <w:sz w:val="22"/>
          <w:szCs w:val="22"/>
        </w:rPr>
        <w:t>equipamentos</w:t>
      </w:r>
      <w:r>
        <w:rPr>
          <w:rFonts w:hint="default" w:ascii="Arial" w:hAnsi="Arial" w:cs="Arial"/>
          <w:spacing w:val="16"/>
          <w:sz w:val="22"/>
          <w:szCs w:val="22"/>
        </w:rPr>
        <w:t xml:space="preserve"> </w:t>
      </w:r>
      <w:r>
        <w:rPr>
          <w:rFonts w:hint="default" w:ascii="Arial" w:hAnsi="Arial" w:cs="Arial"/>
          <w:sz w:val="22"/>
          <w:szCs w:val="22"/>
        </w:rPr>
        <w:t>de</w:t>
      </w:r>
      <w:r>
        <w:rPr>
          <w:rFonts w:hint="default" w:ascii="Arial" w:hAnsi="Arial" w:cs="Arial"/>
          <w:spacing w:val="11"/>
          <w:sz w:val="22"/>
          <w:szCs w:val="22"/>
        </w:rPr>
        <w:t xml:space="preserve"> </w:t>
      </w:r>
      <w:r>
        <w:rPr>
          <w:rFonts w:hint="default" w:ascii="Arial" w:hAnsi="Arial" w:cs="Arial"/>
          <w:sz w:val="22"/>
          <w:szCs w:val="22"/>
        </w:rPr>
        <w:t>tecnologia</w:t>
      </w:r>
      <w:r>
        <w:rPr>
          <w:rFonts w:hint="default" w:ascii="Arial" w:hAnsi="Arial" w:cs="Arial"/>
          <w:spacing w:val="11"/>
          <w:sz w:val="22"/>
          <w:szCs w:val="22"/>
        </w:rPr>
        <w:t xml:space="preserve"> </w:t>
      </w:r>
      <w:r>
        <w:rPr>
          <w:rFonts w:hint="default" w:ascii="Arial" w:hAnsi="Arial" w:cs="Arial"/>
          <w:sz w:val="22"/>
          <w:szCs w:val="22"/>
        </w:rPr>
        <w:t>da</w:t>
      </w:r>
      <w:r>
        <w:rPr>
          <w:rFonts w:hint="default" w:ascii="Arial" w:hAnsi="Arial" w:cs="Arial"/>
          <w:spacing w:val="13"/>
          <w:sz w:val="22"/>
          <w:szCs w:val="22"/>
        </w:rPr>
        <w:t xml:space="preserve"> </w:t>
      </w:r>
      <w:r>
        <w:rPr>
          <w:rFonts w:hint="default" w:ascii="Arial" w:hAnsi="Arial" w:cs="Arial"/>
          <w:sz w:val="22"/>
          <w:szCs w:val="22"/>
        </w:rPr>
        <w:t>informação,</w:t>
      </w:r>
      <w:r>
        <w:rPr>
          <w:rFonts w:hint="default" w:ascii="Arial" w:hAnsi="Arial" w:cs="Arial"/>
          <w:spacing w:val="13"/>
          <w:sz w:val="22"/>
          <w:szCs w:val="22"/>
        </w:rPr>
        <w:t xml:space="preserve"> </w:t>
      </w:r>
      <w:r>
        <w:rPr>
          <w:rFonts w:hint="default" w:ascii="Arial" w:hAnsi="Arial" w:cs="Arial"/>
          <w:sz w:val="22"/>
          <w:szCs w:val="22"/>
        </w:rPr>
        <w:t>como</w:t>
      </w:r>
      <w:r>
        <w:rPr>
          <w:rFonts w:hint="default" w:ascii="Arial" w:hAnsi="Arial" w:cs="Arial"/>
          <w:spacing w:val="12"/>
          <w:sz w:val="22"/>
          <w:szCs w:val="22"/>
        </w:rPr>
        <w:t xml:space="preserve"> </w:t>
      </w:r>
      <w:r>
        <w:rPr>
          <w:rFonts w:hint="default" w:ascii="Arial" w:hAnsi="Arial" w:cs="Arial"/>
          <w:sz w:val="22"/>
          <w:szCs w:val="22"/>
        </w:rPr>
        <w:t>computadores,</w:t>
      </w:r>
      <w:r>
        <w:rPr>
          <w:rFonts w:hint="default" w:ascii="Arial" w:hAnsi="Arial" w:cs="Arial"/>
          <w:spacing w:val="12"/>
          <w:sz w:val="22"/>
          <w:szCs w:val="22"/>
        </w:rPr>
        <w:t xml:space="preserve"> </w:t>
      </w:r>
      <w:r>
        <w:rPr>
          <w:rFonts w:hint="default" w:ascii="Arial" w:hAnsi="Arial" w:cs="Arial"/>
          <w:sz w:val="22"/>
          <w:szCs w:val="22"/>
        </w:rPr>
        <w:t>servidores</w:t>
      </w:r>
      <w:r>
        <w:rPr>
          <w:rFonts w:hint="default" w:ascii="Arial" w:hAnsi="Arial" w:cs="Arial"/>
          <w:spacing w:val="-58"/>
          <w:sz w:val="22"/>
          <w:szCs w:val="22"/>
        </w:rPr>
        <w:t xml:space="preserve"> </w:t>
      </w:r>
      <w:r>
        <w:rPr>
          <w:rFonts w:hint="default" w:ascii="Arial" w:hAnsi="Arial" w:cs="Arial"/>
          <w:sz w:val="22"/>
          <w:szCs w:val="22"/>
        </w:rPr>
        <w:t>e periféricos, desempenham um papel crucial no suporte às atividades administrativas e operacionais,</w:t>
      </w:r>
      <w:r>
        <w:rPr>
          <w:rFonts w:hint="default" w:ascii="Arial" w:hAnsi="Arial" w:cs="Arial"/>
          <w:spacing w:val="1"/>
          <w:sz w:val="22"/>
          <w:szCs w:val="22"/>
        </w:rPr>
        <w:t xml:space="preserve"> </w:t>
      </w:r>
      <w:r>
        <w:rPr>
          <w:rFonts w:hint="default" w:ascii="Arial" w:hAnsi="Arial" w:cs="Arial"/>
          <w:sz w:val="22"/>
          <w:szCs w:val="22"/>
        </w:rPr>
        <w:t>garantindo que tarefas sejam executadas com precisão e agilidade, além de proporcionar um ambiente</w:t>
      </w:r>
      <w:r>
        <w:rPr>
          <w:rFonts w:hint="default" w:ascii="Arial" w:hAnsi="Arial" w:cs="Arial"/>
          <w:spacing w:val="1"/>
          <w:sz w:val="22"/>
          <w:szCs w:val="22"/>
        </w:rPr>
        <w:t xml:space="preserve"> </w:t>
      </w:r>
      <w:r>
        <w:rPr>
          <w:rFonts w:hint="default" w:ascii="Arial" w:hAnsi="Arial" w:cs="Arial"/>
          <w:sz w:val="22"/>
          <w:szCs w:val="22"/>
        </w:rPr>
        <w:t>mais produtivo e eficiente, no entanto, equipamentos sujeitos ao desgaste natural</w:t>
      </w:r>
      <w:r>
        <w:rPr>
          <w:rFonts w:hint="default" w:ascii="Arial" w:hAnsi="Arial" w:cs="Arial"/>
          <w:spacing w:val="1"/>
          <w:sz w:val="22"/>
          <w:szCs w:val="22"/>
        </w:rPr>
        <w:t xml:space="preserve"> </w:t>
      </w:r>
      <w:r>
        <w:rPr>
          <w:rFonts w:hint="default" w:ascii="Arial" w:hAnsi="Arial" w:cs="Arial"/>
          <w:sz w:val="22"/>
          <w:szCs w:val="22"/>
        </w:rPr>
        <w:t>e à obsolescência</w:t>
      </w:r>
      <w:r>
        <w:rPr>
          <w:rFonts w:hint="default" w:ascii="Arial" w:hAnsi="Arial" w:cs="Arial"/>
          <w:spacing w:val="1"/>
          <w:sz w:val="22"/>
          <w:szCs w:val="22"/>
        </w:rPr>
        <w:t xml:space="preserve"> </w:t>
      </w:r>
      <w:r>
        <w:rPr>
          <w:rFonts w:hint="default" w:ascii="Arial" w:hAnsi="Arial" w:cs="Arial"/>
          <w:sz w:val="22"/>
          <w:szCs w:val="22"/>
        </w:rPr>
        <w:t>tecnológica, fatores que demandam substituições e atualizações regulares para manter a integridade e a</w:t>
      </w:r>
      <w:r>
        <w:rPr>
          <w:rFonts w:hint="default" w:ascii="Arial" w:hAnsi="Arial" w:cs="Arial"/>
          <w:spacing w:val="1"/>
          <w:sz w:val="22"/>
          <w:szCs w:val="22"/>
        </w:rPr>
        <w:t xml:space="preserve"> </w:t>
      </w:r>
      <w:r>
        <w:rPr>
          <w:rFonts w:hint="default" w:ascii="Arial" w:hAnsi="Arial" w:cs="Arial"/>
          <w:sz w:val="22"/>
          <w:szCs w:val="22"/>
        </w:rPr>
        <w:t>segurança dos</w:t>
      </w:r>
      <w:r>
        <w:rPr>
          <w:rFonts w:hint="default" w:ascii="Arial" w:hAnsi="Arial" w:cs="Arial"/>
          <w:spacing w:val="-3"/>
          <w:sz w:val="22"/>
          <w:szCs w:val="22"/>
        </w:rPr>
        <w:t xml:space="preserve"> </w:t>
      </w:r>
      <w:r>
        <w:rPr>
          <w:rFonts w:hint="default" w:ascii="Arial" w:hAnsi="Arial" w:cs="Arial"/>
          <w:sz w:val="22"/>
          <w:szCs w:val="22"/>
        </w:rPr>
        <w:t>sistemas</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informação.</w:t>
      </w:r>
    </w:p>
    <w:p w14:paraId="0C0D9A17">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que a substituição desses itens seguem um regramento rigoroso, fundamentado em</w:t>
      </w:r>
      <w:r>
        <w:rPr>
          <w:rFonts w:hint="default" w:ascii="Arial" w:hAnsi="Arial" w:cs="Arial"/>
          <w:spacing w:val="1"/>
          <w:sz w:val="22"/>
          <w:szCs w:val="22"/>
        </w:rPr>
        <w:t xml:space="preserve"> </w:t>
      </w:r>
      <w:r>
        <w:rPr>
          <w:rFonts w:hint="default" w:ascii="Arial" w:hAnsi="Arial" w:cs="Arial"/>
          <w:sz w:val="22"/>
          <w:szCs w:val="22"/>
        </w:rPr>
        <w:t>normas</w:t>
      </w:r>
      <w:r>
        <w:rPr>
          <w:rFonts w:hint="default" w:ascii="Arial" w:hAnsi="Arial" w:cs="Arial"/>
          <w:spacing w:val="7"/>
          <w:sz w:val="22"/>
          <w:szCs w:val="22"/>
        </w:rPr>
        <w:t xml:space="preserve"> </w:t>
      </w:r>
      <w:r>
        <w:rPr>
          <w:rFonts w:hint="default" w:ascii="Arial" w:hAnsi="Arial" w:cs="Arial"/>
          <w:sz w:val="22"/>
          <w:szCs w:val="22"/>
        </w:rPr>
        <w:t>técnicas</w:t>
      </w:r>
      <w:r>
        <w:rPr>
          <w:rFonts w:hint="default" w:ascii="Arial" w:hAnsi="Arial" w:cs="Arial"/>
          <w:spacing w:val="10"/>
          <w:sz w:val="22"/>
          <w:szCs w:val="22"/>
        </w:rPr>
        <w:t xml:space="preserve"> </w:t>
      </w:r>
      <w:r>
        <w:rPr>
          <w:rFonts w:hint="default" w:ascii="Arial" w:hAnsi="Arial" w:cs="Arial"/>
          <w:sz w:val="22"/>
          <w:szCs w:val="22"/>
        </w:rPr>
        <w:t>e</w:t>
      </w:r>
      <w:r>
        <w:rPr>
          <w:rFonts w:hint="default" w:ascii="Arial" w:hAnsi="Arial" w:cs="Arial"/>
          <w:spacing w:val="9"/>
          <w:sz w:val="22"/>
          <w:szCs w:val="22"/>
        </w:rPr>
        <w:t xml:space="preserve"> </w:t>
      </w:r>
      <w:r>
        <w:rPr>
          <w:rFonts w:hint="default" w:ascii="Arial" w:hAnsi="Arial" w:cs="Arial"/>
          <w:sz w:val="22"/>
          <w:szCs w:val="22"/>
        </w:rPr>
        <w:t>padrões</w:t>
      </w:r>
      <w:r>
        <w:rPr>
          <w:rFonts w:hint="default" w:ascii="Arial" w:hAnsi="Arial" w:cs="Arial"/>
          <w:spacing w:val="11"/>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boas</w:t>
      </w:r>
      <w:r>
        <w:rPr>
          <w:rFonts w:hint="default" w:ascii="Arial" w:hAnsi="Arial" w:cs="Arial"/>
          <w:spacing w:val="10"/>
          <w:sz w:val="22"/>
          <w:szCs w:val="22"/>
        </w:rPr>
        <w:t xml:space="preserve"> </w:t>
      </w:r>
      <w:r>
        <w:rPr>
          <w:rFonts w:hint="default" w:ascii="Arial" w:hAnsi="Arial" w:cs="Arial"/>
          <w:sz w:val="22"/>
          <w:szCs w:val="22"/>
        </w:rPr>
        <w:t>práticas,</w:t>
      </w:r>
      <w:r>
        <w:rPr>
          <w:rFonts w:hint="default" w:ascii="Arial" w:hAnsi="Arial" w:cs="Arial"/>
          <w:spacing w:val="11"/>
          <w:sz w:val="22"/>
          <w:szCs w:val="22"/>
        </w:rPr>
        <w:t xml:space="preserve"> </w:t>
      </w:r>
      <w:r>
        <w:rPr>
          <w:rFonts w:hint="default" w:ascii="Arial" w:hAnsi="Arial" w:cs="Arial"/>
          <w:sz w:val="22"/>
          <w:szCs w:val="22"/>
        </w:rPr>
        <w:t>entre</w:t>
      </w:r>
      <w:r>
        <w:rPr>
          <w:rFonts w:hint="default" w:ascii="Arial" w:hAnsi="Arial" w:cs="Arial"/>
          <w:spacing w:val="9"/>
          <w:sz w:val="22"/>
          <w:szCs w:val="22"/>
        </w:rPr>
        <w:t xml:space="preserve"> </w:t>
      </w:r>
      <w:r>
        <w:rPr>
          <w:rFonts w:hint="default" w:ascii="Arial" w:hAnsi="Arial" w:cs="Arial"/>
          <w:sz w:val="22"/>
          <w:szCs w:val="22"/>
        </w:rPr>
        <w:t>os</w:t>
      </w:r>
      <w:r>
        <w:rPr>
          <w:rFonts w:hint="default" w:ascii="Arial" w:hAnsi="Arial" w:cs="Arial"/>
          <w:spacing w:val="7"/>
          <w:sz w:val="22"/>
          <w:szCs w:val="22"/>
        </w:rPr>
        <w:t xml:space="preserve"> </w:t>
      </w:r>
      <w:r>
        <w:rPr>
          <w:rFonts w:hint="default" w:ascii="Arial" w:hAnsi="Arial" w:cs="Arial"/>
          <w:sz w:val="22"/>
          <w:szCs w:val="22"/>
        </w:rPr>
        <w:t>critérios</w:t>
      </w:r>
      <w:r>
        <w:rPr>
          <w:rFonts w:hint="default" w:ascii="Arial" w:hAnsi="Arial" w:cs="Arial"/>
          <w:spacing w:val="11"/>
          <w:sz w:val="22"/>
          <w:szCs w:val="22"/>
        </w:rPr>
        <w:t xml:space="preserve"> </w:t>
      </w:r>
      <w:r>
        <w:rPr>
          <w:rFonts w:hint="default" w:ascii="Arial" w:hAnsi="Arial" w:cs="Arial"/>
          <w:sz w:val="22"/>
          <w:szCs w:val="22"/>
        </w:rPr>
        <w:t>utilizados</w:t>
      </w:r>
      <w:r>
        <w:rPr>
          <w:rFonts w:hint="default" w:ascii="Arial" w:hAnsi="Arial" w:cs="Arial"/>
          <w:spacing w:val="5"/>
          <w:sz w:val="22"/>
          <w:szCs w:val="22"/>
        </w:rPr>
        <w:t xml:space="preserve"> </w:t>
      </w:r>
      <w:r>
        <w:rPr>
          <w:rFonts w:hint="default" w:ascii="Arial" w:hAnsi="Arial" w:cs="Arial"/>
          <w:sz w:val="22"/>
          <w:szCs w:val="22"/>
        </w:rPr>
        <w:t>para</w:t>
      </w:r>
      <w:r>
        <w:rPr>
          <w:rFonts w:hint="default" w:ascii="Arial" w:hAnsi="Arial" w:cs="Arial"/>
          <w:spacing w:val="11"/>
          <w:sz w:val="22"/>
          <w:szCs w:val="22"/>
        </w:rPr>
        <w:t xml:space="preserve"> </w:t>
      </w:r>
      <w:r>
        <w:rPr>
          <w:rFonts w:hint="default" w:ascii="Arial" w:hAnsi="Arial" w:cs="Arial"/>
          <w:sz w:val="22"/>
          <w:szCs w:val="22"/>
        </w:rPr>
        <w:t>determinar</w:t>
      </w:r>
      <w:r>
        <w:rPr>
          <w:rFonts w:hint="default" w:ascii="Arial" w:hAnsi="Arial" w:cs="Arial"/>
          <w:spacing w:val="10"/>
          <w:sz w:val="22"/>
          <w:szCs w:val="22"/>
        </w:rPr>
        <w:t xml:space="preserve"> </w:t>
      </w:r>
      <w:r>
        <w:rPr>
          <w:rFonts w:hint="default" w:ascii="Arial" w:hAnsi="Arial" w:cs="Arial"/>
          <w:sz w:val="22"/>
          <w:szCs w:val="22"/>
        </w:rPr>
        <w:t>a</w:t>
      </w:r>
      <w:r>
        <w:rPr>
          <w:rFonts w:hint="default" w:ascii="Arial" w:hAnsi="Arial" w:cs="Arial"/>
          <w:spacing w:val="9"/>
          <w:sz w:val="22"/>
          <w:szCs w:val="22"/>
        </w:rPr>
        <w:t xml:space="preserve"> </w:t>
      </w:r>
      <w:r>
        <w:rPr>
          <w:rFonts w:hint="default" w:ascii="Arial" w:hAnsi="Arial" w:cs="Arial"/>
          <w:sz w:val="22"/>
          <w:szCs w:val="22"/>
        </w:rPr>
        <w:t>necessidade</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z w:val="22"/>
          <w:szCs w:val="22"/>
          <w:lang w:val="pt-BR"/>
        </w:rPr>
        <w:t xml:space="preserve"> </w:t>
      </w:r>
      <w:r>
        <w:rPr>
          <w:rFonts w:hint="default" w:ascii="Arial" w:hAnsi="Arial" w:cs="Arial"/>
          <w:sz w:val="22"/>
          <w:szCs w:val="22"/>
        </w:rPr>
        <w:t>substituição,</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vida</w:t>
      </w:r>
      <w:r>
        <w:rPr>
          <w:rFonts w:hint="default" w:ascii="Arial" w:hAnsi="Arial" w:cs="Arial"/>
          <w:spacing w:val="1"/>
          <w:sz w:val="22"/>
          <w:szCs w:val="22"/>
        </w:rPr>
        <w:t xml:space="preserve"> </w:t>
      </w:r>
      <w:r>
        <w:rPr>
          <w:rFonts w:hint="default" w:ascii="Arial" w:hAnsi="Arial" w:cs="Arial"/>
          <w:sz w:val="22"/>
          <w:szCs w:val="22"/>
        </w:rPr>
        <w:t>útil</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equipamento,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frequência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falhas</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problemas</w:t>
      </w:r>
      <w:r>
        <w:rPr>
          <w:rFonts w:hint="default" w:ascii="Arial" w:hAnsi="Arial" w:cs="Arial"/>
          <w:spacing w:val="1"/>
          <w:sz w:val="22"/>
          <w:szCs w:val="22"/>
        </w:rPr>
        <w:t xml:space="preserve"> </w:t>
      </w:r>
      <w:r>
        <w:rPr>
          <w:rFonts w:hint="default" w:ascii="Arial" w:hAnsi="Arial" w:cs="Arial"/>
          <w:sz w:val="22"/>
          <w:szCs w:val="22"/>
        </w:rPr>
        <w:t>técnicos,</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compatibilidade com novos softwares e sistemas operacionais, e a garantia de segurança da informação,</w:t>
      </w:r>
      <w:r>
        <w:rPr>
          <w:rFonts w:hint="default" w:ascii="Arial" w:hAnsi="Arial" w:cs="Arial"/>
          <w:spacing w:val="1"/>
          <w:sz w:val="22"/>
          <w:szCs w:val="22"/>
        </w:rPr>
        <w:t xml:space="preserve"> </w:t>
      </w:r>
      <w:r>
        <w:rPr>
          <w:rFonts w:hint="default" w:ascii="Arial" w:hAnsi="Arial" w:cs="Arial"/>
          <w:sz w:val="22"/>
          <w:szCs w:val="22"/>
        </w:rPr>
        <w:t>sendo a substituição imprescindível para evitar interrupções nos serviços e garantir a continuidade das</w:t>
      </w:r>
      <w:r>
        <w:rPr>
          <w:rFonts w:hint="default" w:ascii="Arial" w:hAnsi="Arial" w:cs="Arial"/>
          <w:spacing w:val="1"/>
          <w:sz w:val="22"/>
          <w:szCs w:val="22"/>
        </w:rPr>
        <w:t xml:space="preserve"> </w:t>
      </w:r>
      <w:r>
        <w:rPr>
          <w:rFonts w:hint="default" w:ascii="Arial" w:hAnsi="Arial" w:cs="Arial"/>
          <w:sz w:val="22"/>
          <w:szCs w:val="22"/>
        </w:rPr>
        <w:t>operações.</w:t>
      </w:r>
    </w:p>
    <w:p w14:paraId="3C04AC8B">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a constante evolução da tecnologia da informação, é de suma importância medidas</w:t>
      </w:r>
      <w:r>
        <w:rPr>
          <w:rFonts w:hint="default" w:ascii="Arial" w:hAnsi="Arial" w:cs="Arial"/>
          <w:spacing w:val="1"/>
          <w:sz w:val="22"/>
          <w:szCs w:val="22"/>
        </w:rPr>
        <w:t xml:space="preserve"> </w:t>
      </w:r>
      <w:r>
        <w:rPr>
          <w:rFonts w:hint="default" w:ascii="Arial" w:hAnsi="Arial" w:cs="Arial"/>
          <w:sz w:val="22"/>
          <w:szCs w:val="22"/>
        </w:rPr>
        <w:t>imediatas para corrigir a defasagem dos equipamentos para garantir a continuidade dos serviços públicos</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qualidade</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eficiência.</w:t>
      </w:r>
    </w:p>
    <w:p w14:paraId="2F2FF4CE">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as particularidades dos equipamentos de informática, bem como sua vida útil média,</w:t>
      </w:r>
      <w:r>
        <w:rPr>
          <w:rFonts w:hint="default" w:ascii="Arial" w:hAnsi="Arial" w:cs="Arial"/>
          <w:spacing w:val="-57"/>
          <w:sz w:val="22"/>
          <w:szCs w:val="22"/>
        </w:rPr>
        <w:t xml:space="preserve"> </w:t>
      </w:r>
      <w:r>
        <w:rPr>
          <w:rFonts w:hint="default" w:ascii="Arial" w:hAnsi="Arial" w:cs="Arial"/>
          <w:sz w:val="22"/>
          <w:szCs w:val="22"/>
        </w:rPr>
        <w:t>é necessário observar que o levantamento da demanda não segue o princípio da continuidade e repetição,</w:t>
      </w:r>
      <w:r>
        <w:rPr>
          <w:rFonts w:hint="default" w:ascii="Arial" w:hAnsi="Arial" w:cs="Arial"/>
          <w:spacing w:val="1"/>
          <w:sz w:val="22"/>
          <w:szCs w:val="22"/>
        </w:rPr>
        <w:t xml:space="preserve"> </w:t>
      </w:r>
      <w:r>
        <w:rPr>
          <w:rFonts w:hint="default" w:ascii="Arial" w:hAnsi="Arial" w:cs="Arial"/>
          <w:sz w:val="22"/>
          <w:szCs w:val="22"/>
        </w:rPr>
        <w:t>não</w:t>
      </w:r>
      <w:r>
        <w:rPr>
          <w:rFonts w:hint="default" w:ascii="Arial" w:hAnsi="Arial" w:cs="Arial"/>
          <w:spacing w:val="-1"/>
          <w:sz w:val="22"/>
          <w:szCs w:val="22"/>
        </w:rPr>
        <w:t xml:space="preserve"> </w:t>
      </w:r>
      <w:r>
        <w:rPr>
          <w:rFonts w:hint="default" w:ascii="Arial" w:hAnsi="Arial" w:cs="Arial"/>
          <w:sz w:val="22"/>
          <w:szCs w:val="22"/>
        </w:rPr>
        <w:t>sendo</w:t>
      </w:r>
      <w:r>
        <w:rPr>
          <w:rFonts w:hint="default" w:ascii="Arial" w:hAnsi="Arial" w:cs="Arial"/>
          <w:spacing w:val="2"/>
          <w:sz w:val="22"/>
          <w:szCs w:val="22"/>
        </w:rPr>
        <w:t xml:space="preserve"> </w:t>
      </w:r>
      <w:r>
        <w:rPr>
          <w:rFonts w:hint="default" w:ascii="Arial" w:hAnsi="Arial" w:cs="Arial"/>
          <w:sz w:val="22"/>
          <w:szCs w:val="22"/>
        </w:rPr>
        <w:t>desta</w:t>
      </w:r>
      <w:r>
        <w:rPr>
          <w:rFonts w:hint="default" w:ascii="Arial" w:hAnsi="Arial" w:cs="Arial"/>
          <w:spacing w:val="-1"/>
          <w:sz w:val="22"/>
          <w:szCs w:val="22"/>
        </w:rPr>
        <w:t xml:space="preserve"> </w:t>
      </w:r>
      <w:r>
        <w:rPr>
          <w:rFonts w:hint="default" w:ascii="Arial" w:hAnsi="Arial" w:cs="Arial"/>
          <w:sz w:val="22"/>
          <w:szCs w:val="22"/>
        </w:rPr>
        <w:t>forma</w:t>
      </w:r>
      <w:r>
        <w:rPr>
          <w:rFonts w:hint="default" w:ascii="Arial" w:hAnsi="Arial" w:cs="Arial"/>
          <w:spacing w:val="1"/>
          <w:sz w:val="22"/>
          <w:szCs w:val="22"/>
        </w:rPr>
        <w:t xml:space="preserve"> </w:t>
      </w:r>
      <w:r>
        <w:rPr>
          <w:rFonts w:hint="default" w:ascii="Arial" w:hAnsi="Arial" w:cs="Arial"/>
          <w:sz w:val="22"/>
          <w:szCs w:val="22"/>
        </w:rPr>
        <w:t>uma</w:t>
      </w:r>
      <w:r>
        <w:rPr>
          <w:rFonts w:hint="default" w:ascii="Arial" w:hAnsi="Arial" w:cs="Arial"/>
          <w:spacing w:val="-1"/>
          <w:sz w:val="22"/>
          <w:szCs w:val="22"/>
        </w:rPr>
        <w:t xml:space="preserve"> </w:t>
      </w:r>
      <w:r>
        <w:rPr>
          <w:rFonts w:hint="default" w:ascii="Arial" w:hAnsi="Arial" w:cs="Arial"/>
          <w:sz w:val="22"/>
          <w:szCs w:val="22"/>
        </w:rPr>
        <w:t>prática</w:t>
      </w:r>
      <w:r>
        <w:rPr>
          <w:rFonts w:hint="default" w:ascii="Arial" w:hAnsi="Arial" w:cs="Arial"/>
          <w:spacing w:val="-1"/>
          <w:sz w:val="22"/>
          <w:szCs w:val="22"/>
        </w:rPr>
        <w:t xml:space="preserve"> </w:t>
      </w:r>
      <w:r>
        <w:rPr>
          <w:rFonts w:hint="default" w:ascii="Arial" w:hAnsi="Arial" w:cs="Arial"/>
          <w:sz w:val="22"/>
          <w:szCs w:val="22"/>
        </w:rPr>
        <w:t>aplicada</w:t>
      </w:r>
      <w:r>
        <w:rPr>
          <w:rFonts w:hint="default" w:ascii="Arial" w:hAnsi="Arial" w:cs="Arial"/>
          <w:spacing w:val="1"/>
          <w:sz w:val="22"/>
          <w:szCs w:val="22"/>
        </w:rPr>
        <w:t xml:space="preserve"> </w:t>
      </w:r>
      <w:r>
        <w:rPr>
          <w:rFonts w:hint="default" w:ascii="Arial" w:hAnsi="Arial" w:cs="Arial"/>
          <w:sz w:val="22"/>
          <w:szCs w:val="22"/>
        </w:rPr>
        <w:t>para o mesmo.</w:t>
      </w:r>
    </w:p>
    <w:p w14:paraId="6EB84989">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Desta forma, informamos que os quantitativos foram levantados através do Processo anterior</w:t>
      </w:r>
      <w:r>
        <w:rPr>
          <w:rFonts w:hint="default" w:ascii="Arial" w:hAnsi="Arial" w:cs="Arial"/>
          <w:spacing w:val="1"/>
          <w:sz w:val="22"/>
          <w:szCs w:val="22"/>
        </w:rPr>
        <w:t xml:space="preserve"> </w:t>
      </w:r>
      <w:r>
        <w:rPr>
          <w:rFonts w:hint="default" w:ascii="Arial" w:hAnsi="Arial" w:cs="Arial"/>
          <w:sz w:val="22"/>
          <w:szCs w:val="22"/>
        </w:rPr>
        <w:t>(exercício 2022), incluindo os itens pertinentes ao setor, considerando todos os postos de trabalho, bem</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observando</w:t>
      </w:r>
      <w:r>
        <w:rPr>
          <w:rFonts w:hint="default" w:ascii="Arial" w:hAnsi="Arial" w:cs="Arial"/>
          <w:spacing w:val="2"/>
          <w:sz w:val="22"/>
          <w:szCs w:val="22"/>
        </w:rPr>
        <w:t xml:space="preserve"> </w:t>
      </w:r>
      <w:r>
        <w:rPr>
          <w:rFonts w:hint="default" w:ascii="Arial" w:hAnsi="Arial" w:cs="Arial"/>
          <w:sz w:val="22"/>
          <w:szCs w:val="22"/>
        </w:rPr>
        <w:t>às</w:t>
      </w:r>
      <w:r>
        <w:rPr>
          <w:rFonts w:hint="default" w:ascii="Arial" w:hAnsi="Arial" w:cs="Arial"/>
          <w:spacing w:val="-3"/>
          <w:sz w:val="22"/>
          <w:szCs w:val="22"/>
        </w:rPr>
        <w:t xml:space="preserve"> </w:t>
      </w:r>
      <w:r>
        <w:rPr>
          <w:rFonts w:hint="default" w:ascii="Arial" w:hAnsi="Arial" w:cs="Arial"/>
          <w:sz w:val="22"/>
          <w:szCs w:val="22"/>
        </w:rPr>
        <w:t>atribuições desta</w:t>
      </w:r>
      <w:r>
        <w:rPr>
          <w:rFonts w:hint="default" w:ascii="Arial" w:hAnsi="Arial" w:cs="Arial"/>
          <w:spacing w:val="1"/>
          <w:sz w:val="22"/>
          <w:szCs w:val="22"/>
        </w:rPr>
        <w:t xml:space="preserve"> </w:t>
      </w:r>
      <w:r>
        <w:rPr>
          <w:rFonts w:hint="default" w:ascii="Arial" w:hAnsi="Arial" w:cs="Arial"/>
          <w:sz w:val="22"/>
          <w:szCs w:val="22"/>
        </w:rPr>
        <w:t>Secretaria.</w:t>
      </w:r>
    </w:p>
    <w:p w14:paraId="40365419">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falta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adequados</w:t>
      </w:r>
      <w:r>
        <w:rPr>
          <w:rFonts w:hint="default" w:ascii="Arial" w:hAnsi="Arial" w:cs="Arial"/>
          <w:spacing w:val="1"/>
          <w:sz w:val="22"/>
          <w:szCs w:val="22"/>
        </w:rPr>
        <w:t xml:space="preserve"> </w:t>
      </w:r>
      <w:r>
        <w:rPr>
          <w:rFonts w:hint="default" w:ascii="Arial" w:hAnsi="Arial" w:cs="Arial"/>
          <w:sz w:val="22"/>
          <w:szCs w:val="22"/>
        </w:rPr>
        <w:t>compromete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eficiência</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prestados</w:t>
      </w:r>
      <w:r>
        <w:rPr>
          <w:rFonts w:hint="default" w:ascii="Arial" w:hAnsi="Arial" w:cs="Arial"/>
          <w:spacing w:val="1"/>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Secretaria,</w:t>
      </w:r>
      <w:r>
        <w:rPr>
          <w:rFonts w:hint="default" w:ascii="Arial" w:hAnsi="Arial" w:cs="Arial"/>
          <w:spacing w:val="1"/>
          <w:sz w:val="22"/>
          <w:szCs w:val="22"/>
        </w:rPr>
        <w:t xml:space="preserve"> </w:t>
      </w:r>
      <w:r>
        <w:rPr>
          <w:rFonts w:hint="default" w:ascii="Arial" w:hAnsi="Arial" w:cs="Arial"/>
          <w:sz w:val="22"/>
          <w:szCs w:val="22"/>
        </w:rPr>
        <w:t>impactando diretamente</w:t>
      </w:r>
      <w:r>
        <w:rPr>
          <w:rFonts w:hint="default" w:ascii="Arial" w:hAnsi="Arial" w:cs="Arial"/>
          <w:spacing w:val="1"/>
          <w:sz w:val="22"/>
          <w:szCs w:val="22"/>
        </w:rPr>
        <w:t xml:space="preserve"> </w:t>
      </w:r>
      <w:r>
        <w:rPr>
          <w:rFonts w:hint="default" w:ascii="Arial" w:hAnsi="Arial" w:cs="Arial"/>
          <w:sz w:val="22"/>
          <w:szCs w:val="22"/>
        </w:rPr>
        <w:t>o atendimento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população.</w:t>
      </w:r>
    </w:p>
    <w:p w14:paraId="4F594C3C">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Cabe ressaltar que, diante da necessidade de otimização dos recursos públicos, a licitação deve ser</w:t>
      </w:r>
      <w:r>
        <w:rPr>
          <w:rFonts w:hint="default" w:ascii="Arial" w:hAnsi="Arial" w:cs="Arial"/>
          <w:spacing w:val="1"/>
          <w:sz w:val="22"/>
          <w:szCs w:val="22"/>
        </w:rPr>
        <w:t xml:space="preserve"> </w:t>
      </w:r>
      <w:r>
        <w:rPr>
          <w:rFonts w:hint="default" w:ascii="Arial" w:hAnsi="Arial" w:cs="Arial"/>
          <w:sz w:val="22"/>
          <w:szCs w:val="22"/>
        </w:rPr>
        <w:t>realizada</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grupo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itens,</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representa</w:t>
      </w:r>
      <w:r>
        <w:rPr>
          <w:rFonts w:hint="default" w:ascii="Arial" w:hAnsi="Arial" w:cs="Arial"/>
          <w:spacing w:val="1"/>
          <w:sz w:val="22"/>
          <w:szCs w:val="22"/>
        </w:rPr>
        <w:t xml:space="preserve"> </w:t>
      </w:r>
      <w:r>
        <w:rPr>
          <w:rFonts w:hint="default" w:ascii="Arial" w:hAnsi="Arial" w:cs="Arial"/>
          <w:sz w:val="22"/>
          <w:szCs w:val="22"/>
        </w:rPr>
        <w:t>uma</w:t>
      </w:r>
      <w:r>
        <w:rPr>
          <w:rFonts w:hint="default" w:ascii="Arial" w:hAnsi="Arial" w:cs="Arial"/>
          <w:spacing w:val="1"/>
          <w:sz w:val="22"/>
          <w:szCs w:val="22"/>
        </w:rPr>
        <w:t xml:space="preserve"> </w:t>
      </w:r>
      <w:r>
        <w:rPr>
          <w:rFonts w:hint="default" w:ascii="Arial" w:hAnsi="Arial" w:cs="Arial"/>
          <w:sz w:val="22"/>
          <w:szCs w:val="22"/>
        </w:rPr>
        <w:t>vantagem</w:t>
      </w:r>
      <w:r>
        <w:rPr>
          <w:rFonts w:hint="default" w:ascii="Arial" w:hAnsi="Arial" w:cs="Arial"/>
          <w:spacing w:val="1"/>
          <w:sz w:val="22"/>
          <w:szCs w:val="22"/>
        </w:rPr>
        <w:t xml:space="preserve"> </w:t>
      </w:r>
      <w:r>
        <w:rPr>
          <w:rFonts w:hint="default" w:ascii="Arial" w:hAnsi="Arial" w:cs="Arial"/>
          <w:sz w:val="22"/>
          <w:szCs w:val="22"/>
        </w:rPr>
        <w:t>técnica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econômica</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relação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adjudicação</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item</w:t>
      </w:r>
      <w:r>
        <w:rPr>
          <w:rFonts w:hint="default" w:ascii="Arial" w:hAnsi="Arial" w:cs="Arial"/>
          <w:spacing w:val="-2"/>
          <w:sz w:val="22"/>
          <w:szCs w:val="22"/>
        </w:rPr>
        <w:t xml:space="preserve"> </w:t>
      </w:r>
      <w:r>
        <w:rPr>
          <w:rFonts w:hint="default" w:ascii="Arial" w:hAnsi="Arial" w:cs="Arial"/>
          <w:sz w:val="22"/>
          <w:szCs w:val="22"/>
        </w:rPr>
        <w:t>isolado.</w:t>
      </w:r>
    </w:p>
    <w:p w14:paraId="1AC84BCD">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 licitação por grupo permitirá um melhor planejamento de compras, facilitando a padronização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equipamentos, a</w:t>
      </w:r>
      <w:r>
        <w:rPr>
          <w:rFonts w:hint="default" w:ascii="Arial" w:hAnsi="Arial" w:cs="Arial"/>
          <w:spacing w:val="-2"/>
          <w:sz w:val="22"/>
          <w:szCs w:val="22"/>
        </w:rPr>
        <w:t xml:space="preserve"> </w:t>
      </w:r>
      <w:r>
        <w:rPr>
          <w:rFonts w:hint="default" w:ascii="Arial" w:hAnsi="Arial" w:cs="Arial"/>
          <w:sz w:val="22"/>
          <w:szCs w:val="22"/>
        </w:rPr>
        <w:t>integração entre</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setores e</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gerenciamento de</w:t>
      </w:r>
      <w:r>
        <w:rPr>
          <w:rFonts w:hint="default" w:ascii="Arial" w:hAnsi="Arial" w:cs="Arial"/>
          <w:spacing w:val="1"/>
          <w:sz w:val="22"/>
          <w:szCs w:val="22"/>
        </w:rPr>
        <w:t xml:space="preserve"> </w:t>
      </w:r>
      <w:r>
        <w:rPr>
          <w:rFonts w:hint="default" w:ascii="Arial" w:hAnsi="Arial" w:cs="Arial"/>
          <w:sz w:val="22"/>
          <w:szCs w:val="22"/>
        </w:rPr>
        <w:t>manutenção.</w:t>
      </w:r>
    </w:p>
    <w:p w14:paraId="62B50731">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w:t>
      </w:r>
      <w:r>
        <w:rPr>
          <w:rFonts w:hint="default" w:ascii="Arial" w:hAnsi="Arial" w:cs="Arial"/>
          <w:spacing w:val="-3"/>
          <w:sz w:val="22"/>
          <w:szCs w:val="22"/>
        </w:rPr>
        <w:t xml:space="preserve"> </w:t>
      </w:r>
      <w:r>
        <w:rPr>
          <w:rFonts w:hint="default" w:ascii="Arial" w:hAnsi="Arial" w:cs="Arial"/>
          <w:sz w:val="22"/>
          <w:szCs w:val="22"/>
        </w:rPr>
        <w:t>tabela abaixo</w:t>
      </w:r>
      <w:r>
        <w:rPr>
          <w:rFonts w:hint="default" w:ascii="Arial" w:hAnsi="Arial" w:cs="Arial"/>
          <w:spacing w:val="-4"/>
          <w:sz w:val="22"/>
          <w:szCs w:val="22"/>
        </w:rPr>
        <w:t xml:space="preserve"> </w:t>
      </w:r>
      <w:r>
        <w:rPr>
          <w:rFonts w:hint="default" w:ascii="Arial" w:hAnsi="Arial" w:cs="Arial"/>
          <w:sz w:val="22"/>
          <w:szCs w:val="22"/>
        </w:rPr>
        <w:t>representa a projeção:</w:t>
      </w:r>
    </w:p>
    <w:tbl>
      <w:tblPr>
        <w:tblStyle w:val="28"/>
        <w:tblpPr w:leftFromText="180" w:rightFromText="180" w:vertAnchor="text" w:horzAnchor="page" w:tblpX="1315" w:tblpY="215"/>
        <w:tblOverlap w:val="never"/>
        <w:tblW w:w="97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5"/>
        <w:gridCol w:w="2145"/>
        <w:gridCol w:w="1665"/>
        <w:gridCol w:w="1785"/>
        <w:gridCol w:w="1982"/>
      </w:tblGrid>
      <w:tr w14:paraId="2B40A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195" w:type="dxa"/>
            <w:vAlign w:val="center"/>
          </w:tcPr>
          <w:p w14:paraId="2ED833C1">
            <w:pPr>
              <w:pStyle w:val="16"/>
              <w:ind w:right="520"/>
              <w:jc w:val="center"/>
              <w:rPr>
                <w:rFonts w:hint="default" w:ascii="Arial" w:hAnsi="Arial" w:cs="Arial"/>
                <w:b/>
                <w:bCs/>
                <w:sz w:val="20"/>
                <w:szCs w:val="20"/>
                <w:highlight w:val="none"/>
                <w:vertAlign w:val="baseline"/>
                <w:lang w:val="pt-BR"/>
              </w:rPr>
            </w:pPr>
            <w:r>
              <w:rPr>
                <w:rFonts w:hint="default" w:ascii="Arial" w:hAnsi="Arial" w:cs="Arial"/>
                <w:b/>
                <w:bCs/>
                <w:sz w:val="20"/>
                <w:szCs w:val="20"/>
                <w:highlight w:val="none"/>
                <w:vertAlign w:val="baseline"/>
                <w:lang w:val="pt-BR"/>
              </w:rPr>
              <w:t>Item</w:t>
            </w:r>
          </w:p>
        </w:tc>
        <w:tc>
          <w:tcPr>
            <w:tcW w:w="2145" w:type="dxa"/>
            <w:vAlign w:val="center"/>
          </w:tcPr>
          <w:p w14:paraId="5A0D26EE">
            <w:pPr>
              <w:pStyle w:val="16"/>
              <w:ind w:right="520"/>
              <w:jc w:val="center"/>
              <w:rPr>
                <w:rFonts w:hint="default" w:ascii="Arial" w:hAnsi="Arial" w:cs="Arial"/>
                <w:b/>
                <w:bCs/>
                <w:sz w:val="20"/>
                <w:szCs w:val="20"/>
                <w:highlight w:val="none"/>
                <w:vertAlign w:val="baseline"/>
                <w:lang w:val="pt-BR"/>
              </w:rPr>
            </w:pPr>
            <w:r>
              <w:rPr>
                <w:rFonts w:hint="default" w:ascii="Arial" w:hAnsi="Arial" w:cs="Arial"/>
                <w:b/>
                <w:bCs/>
                <w:sz w:val="20"/>
                <w:szCs w:val="20"/>
                <w:highlight w:val="none"/>
                <w:vertAlign w:val="baseline"/>
                <w:lang w:val="pt-BR"/>
              </w:rPr>
              <w:t>Qtd. anterior</w:t>
            </w:r>
          </w:p>
        </w:tc>
        <w:tc>
          <w:tcPr>
            <w:tcW w:w="1665" w:type="dxa"/>
            <w:vAlign w:val="center"/>
          </w:tcPr>
          <w:p w14:paraId="02D1114F">
            <w:pPr>
              <w:pStyle w:val="16"/>
              <w:ind w:right="520"/>
              <w:jc w:val="center"/>
              <w:rPr>
                <w:rFonts w:hint="default" w:ascii="Arial" w:hAnsi="Arial" w:cs="Arial"/>
                <w:b/>
                <w:bCs/>
                <w:sz w:val="20"/>
                <w:szCs w:val="20"/>
                <w:highlight w:val="none"/>
                <w:vertAlign w:val="baseline"/>
                <w:lang w:val="pt-BR"/>
              </w:rPr>
            </w:pPr>
            <w:r>
              <w:rPr>
                <w:rFonts w:hint="default" w:ascii="Arial" w:hAnsi="Arial" w:cs="Arial"/>
                <w:b/>
                <w:bCs/>
                <w:sz w:val="20"/>
                <w:szCs w:val="20"/>
                <w:highlight w:val="none"/>
                <w:vertAlign w:val="baseline"/>
                <w:lang w:val="pt-BR"/>
              </w:rPr>
              <w:t>Qtd. estimada</w:t>
            </w:r>
          </w:p>
        </w:tc>
        <w:tc>
          <w:tcPr>
            <w:tcW w:w="1785" w:type="dxa"/>
            <w:vAlign w:val="center"/>
          </w:tcPr>
          <w:p w14:paraId="5DCBF320">
            <w:pPr>
              <w:pStyle w:val="16"/>
              <w:ind w:right="520"/>
              <w:jc w:val="center"/>
              <w:rPr>
                <w:rFonts w:hint="default" w:ascii="Arial" w:hAnsi="Arial" w:cs="Arial"/>
                <w:b/>
                <w:bCs/>
                <w:sz w:val="20"/>
                <w:szCs w:val="20"/>
                <w:highlight w:val="none"/>
                <w:vertAlign w:val="baseline"/>
                <w:lang w:val="pt-BR"/>
              </w:rPr>
            </w:pPr>
            <w:r>
              <w:rPr>
                <w:rFonts w:hint="default" w:ascii="Arial" w:hAnsi="Arial" w:cs="Arial"/>
                <w:b/>
                <w:bCs/>
                <w:sz w:val="20"/>
                <w:szCs w:val="20"/>
                <w:highlight w:val="none"/>
                <w:vertAlign w:val="baseline"/>
                <w:lang w:val="pt-BR"/>
              </w:rPr>
              <w:t>Diferença</w:t>
            </w:r>
          </w:p>
        </w:tc>
        <w:tc>
          <w:tcPr>
            <w:tcW w:w="1982" w:type="dxa"/>
            <w:vAlign w:val="center"/>
          </w:tcPr>
          <w:p w14:paraId="7CD1830B">
            <w:pPr>
              <w:pStyle w:val="16"/>
              <w:tabs>
                <w:tab w:val="left" w:pos="1100"/>
              </w:tabs>
              <w:ind w:right="-13" w:rightChars="0"/>
              <w:jc w:val="center"/>
              <w:rPr>
                <w:rFonts w:hint="default" w:ascii="Arial" w:hAnsi="Arial" w:cs="Arial"/>
                <w:b/>
                <w:bCs/>
                <w:sz w:val="20"/>
                <w:szCs w:val="20"/>
                <w:highlight w:val="none"/>
                <w:vertAlign w:val="baseline"/>
                <w:lang w:val="pt-BR"/>
              </w:rPr>
            </w:pPr>
            <w:r>
              <w:rPr>
                <w:rFonts w:hint="default" w:ascii="Arial" w:hAnsi="Arial" w:cs="Arial"/>
                <w:b/>
                <w:bCs/>
                <w:sz w:val="20"/>
                <w:szCs w:val="20"/>
                <w:highlight w:val="none"/>
                <w:vertAlign w:val="baseline"/>
                <w:lang w:val="pt-BR"/>
              </w:rPr>
              <w:t>Justificativa</w:t>
            </w:r>
          </w:p>
        </w:tc>
      </w:tr>
      <w:tr w14:paraId="06FC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195" w:type="dxa"/>
            <w:vAlign w:val="center"/>
          </w:tcPr>
          <w:p w14:paraId="34B54F3A">
            <w:pPr>
              <w:pStyle w:val="16"/>
              <w:ind w:right="520"/>
              <w:jc w:val="center"/>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Computadores</w:t>
            </w:r>
          </w:p>
        </w:tc>
        <w:tc>
          <w:tcPr>
            <w:tcW w:w="2145" w:type="dxa"/>
            <w:vAlign w:val="center"/>
          </w:tcPr>
          <w:p w14:paraId="58F16E1C">
            <w:pPr>
              <w:pStyle w:val="16"/>
              <w:ind w:right="520"/>
              <w:jc w:val="center"/>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12</w:t>
            </w:r>
          </w:p>
        </w:tc>
        <w:tc>
          <w:tcPr>
            <w:tcW w:w="1665" w:type="dxa"/>
            <w:vAlign w:val="center"/>
          </w:tcPr>
          <w:p w14:paraId="72C01B6B">
            <w:pPr>
              <w:pStyle w:val="16"/>
              <w:ind w:right="520"/>
              <w:jc w:val="center"/>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37</w:t>
            </w:r>
          </w:p>
        </w:tc>
        <w:tc>
          <w:tcPr>
            <w:tcW w:w="1785" w:type="dxa"/>
            <w:vAlign w:val="center"/>
          </w:tcPr>
          <w:p w14:paraId="4F0FB3C9">
            <w:pPr>
              <w:pStyle w:val="16"/>
              <w:ind w:right="520"/>
              <w:jc w:val="center"/>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25</w:t>
            </w:r>
          </w:p>
        </w:tc>
        <w:tc>
          <w:tcPr>
            <w:tcW w:w="1982" w:type="dxa"/>
            <w:vMerge w:val="restart"/>
          </w:tcPr>
          <w:p w14:paraId="7FC20158">
            <w:pPr>
              <w:pStyle w:val="154"/>
              <w:spacing w:before="1"/>
              <w:ind w:left="0" w:leftChars="0" w:right="331" w:firstLine="5" w:firstLineChars="0"/>
              <w:jc w:val="both"/>
              <w:rPr>
                <w:rFonts w:hint="default" w:ascii="Arial" w:hAnsi="Arial" w:cs="Arial"/>
                <w:sz w:val="20"/>
                <w:szCs w:val="20"/>
                <w:highlight w:val="none"/>
              </w:rPr>
            </w:pPr>
            <w:r>
              <w:rPr>
                <w:rFonts w:hint="default" w:ascii="Arial" w:hAnsi="Arial" w:cs="Arial"/>
                <w:sz w:val="20"/>
                <w:szCs w:val="20"/>
                <w:highlight w:val="none"/>
              </w:rPr>
              <w:t>Reposição de</w:t>
            </w:r>
            <w:r>
              <w:rPr>
                <w:rFonts w:hint="default" w:ascii="Arial" w:hAnsi="Arial" w:cs="Arial"/>
                <w:spacing w:val="1"/>
                <w:sz w:val="20"/>
                <w:szCs w:val="20"/>
                <w:highlight w:val="none"/>
              </w:rPr>
              <w:t xml:space="preserve"> </w:t>
            </w:r>
            <w:r>
              <w:rPr>
                <w:rFonts w:hint="default" w:ascii="Arial" w:hAnsi="Arial" w:cs="Arial"/>
                <w:sz w:val="20"/>
                <w:szCs w:val="20"/>
                <w:highlight w:val="none"/>
              </w:rPr>
              <w:t>equipamentos obsoletos e</w:t>
            </w:r>
            <w:r>
              <w:rPr>
                <w:rFonts w:hint="default" w:ascii="Arial" w:hAnsi="Arial" w:cs="Arial"/>
                <w:spacing w:val="-47"/>
                <w:sz w:val="20"/>
                <w:szCs w:val="20"/>
                <w:highlight w:val="none"/>
              </w:rPr>
              <w:t xml:space="preserve"> </w:t>
            </w:r>
            <w:r>
              <w:rPr>
                <w:rFonts w:hint="default" w:ascii="Arial" w:hAnsi="Arial" w:cs="Arial"/>
                <w:spacing w:val="-1"/>
                <w:sz w:val="20"/>
                <w:szCs w:val="20"/>
                <w:highlight w:val="none"/>
              </w:rPr>
              <w:t>padronização</w:t>
            </w:r>
            <w:r>
              <w:rPr>
                <w:rFonts w:hint="default" w:ascii="Arial" w:hAnsi="Arial" w:cs="Arial"/>
                <w:spacing w:val="-4"/>
                <w:sz w:val="20"/>
                <w:szCs w:val="20"/>
                <w:highlight w:val="none"/>
              </w:rPr>
              <w:t xml:space="preserve"> </w:t>
            </w:r>
            <w:r>
              <w:rPr>
                <w:rFonts w:hint="default" w:ascii="Arial" w:hAnsi="Arial" w:cs="Arial"/>
                <w:sz w:val="20"/>
                <w:szCs w:val="20"/>
                <w:highlight w:val="none"/>
              </w:rPr>
              <w:t>tecnológica.</w:t>
            </w:r>
          </w:p>
          <w:p w14:paraId="705F7E39">
            <w:pPr>
              <w:pStyle w:val="16"/>
              <w:ind w:right="-13" w:rightChars="0"/>
              <w:jc w:val="both"/>
              <w:rPr>
                <w:rFonts w:hint="default" w:ascii="Arial" w:hAnsi="Arial" w:cs="Arial"/>
                <w:b/>
                <w:bCs/>
                <w:sz w:val="20"/>
                <w:szCs w:val="20"/>
                <w:highlight w:val="none"/>
                <w:vertAlign w:val="baseline"/>
                <w:lang w:val="pt-BR"/>
              </w:rPr>
            </w:pPr>
            <w:r>
              <w:rPr>
                <w:rFonts w:hint="default" w:ascii="Arial" w:hAnsi="Arial" w:cs="Arial"/>
                <w:sz w:val="20"/>
                <w:szCs w:val="20"/>
                <w:highlight w:val="none"/>
              </w:rPr>
              <w:t>Substituição de</w:t>
            </w:r>
            <w:r>
              <w:rPr>
                <w:rFonts w:hint="default" w:ascii="Arial" w:hAnsi="Arial" w:cs="Arial"/>
                <w:spacing w:val="1"/>
                <w:sz w:val="20"/>
                <w:szCs w:val="20"/>
                <w:highlight w:val="none"/>
              </w:rPr>
              <w:t xml:space="preserve"> </w:t>
            </w:r>
            <w:r>
              <w:rPr>
                <w:rFonts w:hint="default" w:ascii="Arial" w:hAnsi="Arial" w:cs="Arial"/>
                <w:sz w:val="20"/>
                <w:szCs w:val="20"/>
                <w:highlight w:val="none"/>
              </w:rPr>
              <w:t>equipamentos</w:t>
            </w:r>
            <w:r>
              <w:rPr>
                <w:rFonts w:hint="default" w:ascii="Arial" w:hAnsi="Arial" w:cs="Arial"/>
                <w:spacing w:val="2"/>
                <w:sz w:val="20"/>
                <w:szCs w:val="20"/>
                <w:highlight w:val="none"/>
              </w:rPr>
              <w:t xml:space="preserve"> </w:t>
            </w:r>
            <w:r>
              <w:rPr>
                <w:rFonts w:hint="default" w:ascii="Arial" w:hAnsi="Arial" w:cs="Arial"/>
                <w:sz w:val="20"/>
                <w:szCs w:val="20"/>
                <w:highlight w:val="none"/>
              </w:rPr>
              <w:t>antigos</w:t>
            </w:r>
            <w:r>
              <w:rPr>
                <w:rFonts w:hint="default" w:ascii="Arial" w:hAnsi="Arial" w:cs="Arial"/>
                <w:spacing w:val="5"/>
                <w:sz w:val="20"/>
                <w:szCs w:val="20"/>
                <w:highlight w:val="none"/>
              </w:rPr>
              <w:t xml:space="preserve"> </w:t>
            </w:r>
            <w:r>
              <w:rPr>
                <w:rFonts w:hint="default" w:ascii="Arial" w:hAnsi="Arial" w:cs="Arial"/>
                <w:sz w:val="20"/>
                <w:szCs w:val="20"/>
                <w:highlight w:val="none"/>
              </w:rPr>
              <w:t>e</w:t>
            </w:r>
            <w:r>
              <w:rPr>
                <w:rFonts w:hint="default" w:ascii="Arial" w:hAnsi="Arial" w:cs="Arial"/>
                <w:spacing w:val="1"/>
                <w:sz w:val="20"/>
                <w:szCs w:val="20"/>
                <w:highlight w:val="none"/>
              </w:rPr>
              <w:t xml:space="preserve"> </w:t>
            </w:r>
            <w:r>
              <w:rPr>
                <w:rFonts w:hint="default" w:ascii="Arial" w:hAnsi="Arial" w:cs="Arial"/>
                <w:sz w:val="20"/>
                <w:szCs w:val="20"/>
                <w:highlight w:val="none"/>
              </w:rPr>
              <w:t>de baixo desempenho que</w:t>
            </w:r>
            <w:r>
              <w:rPr>
                <w:rFonts w:hint="default" w:ascii="Arial" w:hAnsi="Arial" w:cs="Arial"/>
                <w:spacing w:val="-48"/>
                <w:sz w:val="20"/>
                <w:szCs w:val="20"/>
                <w:highlight w:val="none"/>
              </w:rPr>
              <w:t xml:space="preserve"> </w:t>
            </w:r>
            <w:r>
              <w:rPr>
                <w:rFonts w:hint="default" w:ascii="Arial" w:hAnsi="Arial" w:cs="Arial"/>
                <w:sz w:val="20"/>
                <w:szCs w:val="20"/>
                <w:highlight w:val="none"/>
              </w:rPr>
              <w:t>já não atendem às</w:t>
            </w:r>
            <w:r>
              <w:rPr>
                <w:rFonts w:hint="default" w:ascii="Arial" w:hAnsi="Arial" w:cs="Arial"/>
                <w:spacing w:val="1"/>
                <w:sz w:val="20"/>
                <w:szCs w:val="20"/>
                <w:highlight w:val="none"/>
              </w:rPr>
              <w:t xml:space="preserve"> </w:t>
            </w:r>
            <w:r>
              <w:rPr>
                <w:rFonts w:hint="default" w:ascii="Arial" w:hAnsi="Arial" w:cs="Arial"/>
                <w:sz w:val="20"/>
                <w:szCs w:val="20"/>
                <w:highlight w:val="none"/>
              </w:rPr>
              <w:t>necessidades</w:t>
            </w:r>
            <w:r>
              <w:rPr>
                <w:rFonts w:hint="default" w:ascii="Arial" w:hAnsi="Arial" w:cs="Arial"/>
                <w:spacing w:val="1"/>
                <w:sz w:val="20"/>
                <w:szCs w:val="20"/>
                <w:highlight w:val="none"/>
              </w:rPr>
              <w:t xml:space="preserve"> </w:t>
            </w:r>
            <w:r>
              <w:rPr>
                <w:rFonts w:hint="default" w:ascii="Arial" w:hAnsi="Arial" w:cs="Arial"/>
                <w:sz w:val="20"/>
                <w:szCs w:val="20"/>
                <w:highlight w:val="none"/>
              </w:rPr>
              <w:t>operacionais.</w:t>
            </w:r>
          </w:p>
        </w:tc>
      </w:tr>
      <w:tr w14:paraId="3C23B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9" w:hRule="atLeast"/>
        </w:trPr>
        <w:tc>
          <w:tcPr>
            <w:tcW w:w="2195" w:type="dxa"/>
            <w:vAlign w:val="center"/>
          </w:tcPr>
          <w:p w14:paraId="36E5D9A4">
            <w:pPr>
              <w:pStyle w:val="16"/>
              <w:ind w:right="520"/>
              <w:jc w:val="center"/>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Notebook</w:t>
            </w:r>
          </w:p>
        </w:tc>
        <w:tc>
          <w:tcPr>
            <w:tcW w:w="2145" w:type="dxa"/>
            <w:vAlign w:val="center"/>
          </w:tcPr>
          <w:p w14:paraId="0F086985">
            <w:pPr>
              <w:pStyle w:val="16"/>
              <w:ind w:right="520"/>
              <w:jc w:val="center"/>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1</w:t>
            </w:r>
          </w:p>
        </w:tc>
        <w:tc>
          <w:tcPr>
            <w:tcW w:w="1665" w:type="dxa"/>
            <w:vAlign w:val="center"/>
          </w:tcPr>
          <w:p w14:paraId="4C28F22E">
            <w:pPr>
              <w:pStyle w:val="16"/>
              <w:ind w:right="520"/>
              <w:jc w:val="center"/>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25</w:t>
            </w:r>
          </w:p>
        </w:tc>
        <w:tc>
          <w:tcPr>
            <w:tcW w:w="1785" w:type="dxa"/>
            <w:vAlign w:val="center"/>
          </w:tcPr>
          <w:p w14:paraId="6B392417">
            <w:pPr>
              <w:pStyle w:val="16"/>
              <w:ind w:right="520"/>
              <w:jc w:val="center"/>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24</w:t>
            </w:r>
          </w:p>
        </w:tc>
        <w:tc>
          <w:tcPr>
            <w:tcW w:w="1982" w:type="dxa"/>
            <w:vMerge w:val="continue"/>
          </w:tcPr>
          <w:p w14:paraId="6F9937D4">
            <w:pPr>
              <w:pStyle w:val="16"/>
              <w:ind w:right="520"/>
              <w:jc w:val="both"/>
              <w:rPr>
                <w:rFonts w:hint="default" w:ascii="Arial" w:hAnsi="Arial" w:cs="Arial"/>
                <w:b/>
                <w:bCs/>
                <w:sz w:val="20"/>
                <w:szCs w:val="20"/>
                <w:highlight w:val="none"/>
                <w:vertAlign w:val="baseline"/>
                <w:lang w:val="pt-BR"/>
              </w:rPr>
            </w:pPr>
          </w:p>
        </w:tc>
      </w:tr>
    </w:tbl>
    <w:p w14:paraId="218E20D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554" w:rightChars="231" w:firstLine="0" w:firstLineChars="0"/>
        <w:jc w:val="both"/>
        <w:textAlignment w:val="auto"/>
        <w:rPr>
          <w:rFonts w:hint="default" w:ascii="Arial" w:hAnsi="Arial" w:cs="Arial"/>
          <w:sz w:val="22"/>
          <w:szCs w:val="22"/>
        </w:rPr>
      </w:pPr>
    </w:p>
    <w:p w14:paraId="1982711D">
      <w:pPr>
        <w:pStyle w:val="16"/>
        <w:tabs>
          <w:tab w:val="left" w:pos="8400"/>
        </w:tabs>
        <w:spacing w:before="187"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Destaca-se também a importância de adotar medidas que visem minimizar os impactos ambientais</w:t>
      </w:r>
      <w:r>
        <w:rPr>
          <w:rFonts w:hint="default" w:ascii="Arial" w:hAnsi="Arial" w:cs="Arial"/>
          <w:spacing w:val="1"/>
          <w:sz w:val="22"/>
          <w:szCs w:val="22"/>
        </w:rPr>
        <w:t xml:space="preserve"> </w:t>
      </w:r>
      <w:r>
        <w:rPr>
          <w:rFonts w:hint="default" w:ascii="Arial" w:hAnsi="Arial" w:cs="Arial"/>
          <w:sz w:val="22"/>
          <w:szCs w:val="22"/>
        </w:rPr>
        <w:t>decorrentes</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aquisição e</w:t>
      </w:r>
      <w:r>
        <w:rPr>
          <w:rFonts w:hint="default" w:ascii="Arial" w:hAnsi="Arial" w:cs="Arial"/>
          <w:spacing w:val="-1"/>
          <w:sz w:val="22"/>
          <w:szCs w:val="22"/>
        </w:rPr>
        <w:t xml:space="preserve"> </w:t>
      </w:r>
      <w:r>
        <w:rPr>
          <w:rFonts w:hint="default" w:ascii="Arial" w:hAnsi="Arial" w:cs="Arial"/>
          <w:sz w:val="22"/>
          <w:szCs w:val="22"/>
        </w:rPr>
        <w:t>uso dos equipamentos.</w:t>
      </w:r>
    </w:p>
    <w:p w14:paraId="65E6BE6B">
      <w:pPr>
        <w:pStyle w:val="16"/>
        <w:tabs>
          <w:tab w:val="left" w:pos="8400"/>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A inclusão de critérios sustentáveis no processo licitatório, como a preferência por produtos</w:t>
      </w:r>
      <w:r>
        <w:rPr>
          <w:rFonts w:hint="default" w:ascii="Arial" w:hAnsi="Arial" w:cs="Arial"/>
          <w:spacing w:val="1"/>
          <w:sz w:val="22"/>
          <w:szCs w:val="22"/>
        </w:rPr>
        <w:t xml:space="preserve"> </w:t>
      </w:r>
      <w:r>
        <w:rPr>
          <w:rFonts w:hint="default" w:ascii="Arial" w:hAnsi="Arial" w:cs="Arial"/>
          <w:sz w:val="22"/>
          <w:szCs w:val="22"/>
        </w:rPr>
        <w:t>certificados com menor consumo de energia e que possuam um ciclo de vida prolongado, contribuirá para</w:t>
      </w:r>
      <w:r>
        <w:rPr>
          <w:rFonts w:hint="default" w:ascii="Arial" w:hAnsi="Arial" w:cs="Arial"/>
          <w:spacing w:val="-57"/>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sustentabilidade</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administração</w:t>
      </w:r>
      <w:r>
        <w:rPr>
          <w:rFonts w:hint="default" w:ascii="Arial" w:hAnsi="Arial" w:cs="Arial"/>
          <w:spacing w:val="-1"/>
          <w:sz w:val="22"/>
          <w:szCs w:val="22"/>
        </w:rPr>
        <w:t xml:space="preserve"> </w:t>
      </w:r>
      <w:r>
        <w:rPr>
          <w:rFonts w:hint="default" w:ascii="Arial" w:hAnsi="Arial" w:cs="Arial"/>
          <w:sz w:val="22"/>
          <w:szCs w:val="22"/>
        </w:rPr>
        <w:t>pública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redução</w:t>
      </w:r>
      <w:r>
        <w:rPr>
          <w:rFonts w:hint="default" w:ascii="Arial" w:hAnsi="Arial" w:cs="Arial"/>
          <w:spacing w:val="-1"/>
          <w:sz w:val="22"/>
          <w:szCs w:val="22"/>
        </w:rPr>
        <w:t xml:space="preserve"> </w:t>
      </w:r>
      <w:r>
        <w:rPr>
          <w:rFonts w:hint="default" w:ascii="Arial" w:hAnsi="Arial" w:cs="Arial"/>
          <w:sz w:val="22"/>
          <w:szCs w:val="22"/>
        </w:rPr>
        <w:t>do impacto</w:t>
      </w:r>
      <w:r>
        <w:rPr>
          <w:rFonts w:hint="default" w:ascii="Arial" w:hAnsi="Arial" w:cs="Arial"/>
          <w:spacing w:val="2"/>
          <w:sz w:val="22"/>
          <w:szCs w:val="22"/>
        </w:rPr>
        <w:t xml:space="preserve"> </w:t>
      </w:r>
      <w:r>
        <w:rPr>
          <w:rFonts w:hint="default" w:ascii="Arial" w:hAnsi="Arial" w:cs="Arial"/>
          <w:sz w:val="22"/>
          <w:szCs w:val="22"/>
        </w:rPr>
        <w:t>ambiental.</w:t>
      </w:r>
    </w:p>
    <w:p w14:paraId="474C826E">
      <w:pPr>
        <w:pStyle w:val="16"/>
        <w:tabs>
          <w:tab w:val="left" w:pos="8400"/>
        </w:tabs>
        <w:spacing w:line="360" w:lineRule="auto"/>
        <w:ind w:left="0" w:leftChars="0" w:right="0" w:rightChars="0" w:firstLine="0" w:firstLineChars="0"/>
        <w:jc w:val="both"/>
        <w:rPr>
          <w:rFonts w:hint="default" w:ascii="Arial" w:hAnsi="Arial" w:cs="Arial"/>
          <w:b/>
          <w:bCs/>
          <w:sz w:val="22"/>
          <w:szCs w:val="22"/>
          <w:lang w:val="pt-BR"/>
        </w:rPr>
      </w:pPr>
      <w:r>
        <w:rPr>
          <w:rFonts w:hint="default" w:ascii="Arial" w:hAnsi="Arial" w:cs="Arial"/>
          <w:sz w:val="22"/>
          <w:szCs w:val="22"/>
        </w:rPr>
        <w:t>Por fim, solicitamos que sejam adotadas as providências necessárias para viabilizar o processo</w:t>
      </w:r>
      <w:r>
        <w:rPr>
          <w:rFonts w:hint="default" w:ascii="Arial" w:hAnsi="Arial" w:cs="Arial"/>
          <w:spacing w:val="1"/>
          <w:sz w:val="22"/>
          <w:szCs w:val="22"/>
        </w:rPr>
        <w:t xml:space="preserve"> </w:t>
      </w:r>
      <w:r>
        <w:rPr>
          <w:rFonts w:hint="default" w:ascii="Arial" w:hAnsi="Arial" w:cs="Arial"/>
          <w:sz w:val="22"/>
          <w:szCs w:val="22"/>
        </w:rPr>
        <w:t>licitatório, nos termos da Lei nº 14.133/2021, que regula as contratações públicas, garantindo que o</w:t>
      </w:r>
      <w:r>
        <w:rPr>
          <w:rFonts w:hint="default" w:ascii="Arial" w:hAnsi="Arial" w:cs="Arial"/>
          <w:spacing w:val="1"/>
          <w:sz w:val="22"/>
          <w:szCs w:val="22"/>
        </w:rPr>
        <w:t xml:space="preserve"> </w:t>
      </w:r>
      <w:r>
        <w:rPr>
          <w:rFonts w:hint="default" w:ascii="Arial" w:hAnsi="Arial" w:cs="Arial"/>
          <w:sz w:val="22"/>
          <w:szCs w:val="22"/>
        </w:rPr>
        <w:t>processo seja conduzido com a observância dos princípios da legalidade, economicidade, eficiência e</w:t>
      </w:r>
      <w:r>
        <w:rPr>
          <w:rFonts w:hint="default" w:ascii="Arial" w:hAnsi="Arial" w:cs="Arial"/>
          <w:spacing w:val="1"/>
          <w:sz w:val="22"/>
          <w:szCs w:val="22"/>
        </w:rPr>
        <w:t xml:space="preserve"> </w:t>
      </w:r>
      <w:r>
        <w:rPr>
          <w:rFonts w:hint="default" w:ascii="Arial" w:hAnsi="Arial" w:cs="Arial"/>
          <w:sz w:val="22"/>
          <w:szCs w:val="22"/>
        </w:rPr>
        <w:t>sustentabilidad</w:t>
      </w:r>
      <w:r>
        <w:rPr>
          <w:rFonts w:hint="default" w:ascii="Arial" w:hAnsi="Arial" w:cs="Arial"/>
          <w:sz w:val="22"/>
          <w:szCs w:val="22"/>
          <w:lang w:val="pt-BR"/>
        </w:rPr>
        <w:t>e.</w:t>
      </w:r>
    </w:p>
    <w:p w14:paraId="0B6EE1C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cs="Arial"/>
          <w:sz w:val="20"/>
          <w:szCs w:val="20"/>
          <w:lang w:val="pt-BR"/>
        </w:rPr>
      </w:pPr>
    </w:p>
    <w:p w14:paraId="1EFCADFB">
      <w:pPr>
        <w:pStyle w:val="5"/>
        <w:ind w:left="0" w:leftChars="0" w:right="1664" w:firstLine="0" w:firstLineChars="0"/>
        <w:jc w:val="both"/>
        <w:rPr>
          <w:rFonts w:hint="default" w:ascii="Arial" w:hAnsi="Arial" w:cs="Arial"/>
          <w:sz w:val="22"/>
          <w:szCs w:val="22"/>
          <w:highlight w:val="lightGray"/>
        </w:rPr>
      </w:pPr>
      <w:r>
        <w:rPr>
          <w:rFonts w:hint="default" w:ascii="Arial" w:hAnsi="Arial" w:cs="Arial"/>
          <w:sz w:val="22"/>
          <w:szCs w:val="22"/>
          <w:highlight w:val="lightGray"/>
        </w:rPr>
        <w:t>Secretaria Municipal de Administração e</w:t>
      </w:r>
      <w:r>
        <w:rPr>
          <w:rFonts w:hint="default" w:ascii="Arial" w:hAnsi="Arial" w:cs="Arial"/>
          <w:sz w:val="22"/>
          <w:szCs w:val="22"/>
          <w:highlight w:val="lightGray"/>
          <w:lang w:val="pt-BR"/>
        </w:rPr>
        <w:t xml:space="preserve"> </w:t>
      </w:r>
      <w:r>
        <w:rPr>
          <w:rFonts w:hint="default" w:ascii="Arial" w:hAnsi="Arial" w:cs="Arial"/>
          <w:spacing w:val="-53"/>
          <w:sz w:val="22"/>
          <w:szCs w:val="22"/>
          <w:highlight w:val="lightGray"/>
        </w:rPr>
        <w:t xml:space="preserve"> </w:t>
      </w:r>
      <w:r>
        <w:rPr>
          <w:rFonts w:hint="default" w:ascii="Arial" w:hAnsi="Arial" w:cs="Arial"/>
          <w:sz w:val="22"/>
          <w:szCs w:val="22"/>
          <w:highlight w:val="lightGray"/>
        </w:rPr>
        <w:t>Modernização:</w:t>
      </w:r>
    </w:p>
    <w:p w14:paraId="156BDED1">
      <w:pPr>
        <w:pStyle w:val="16"/>
        <w:spacing w:before="1"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Se</w:t>
      </w:r>
      <w:r>
        <w:rPr>
          <w:rFonts w:hint="default" w:ascii="Arial" w:hAnsi="Arial" w:cs="Arial"/>
          <w:spacing w:val="1"/>
          <w:sz w:val="22"/>
          <w:szCs w:val="22"/>
        </w:rPr>
        <w:t xml:space="preserve"> </w:t>
      </w:r>
      <w:r>
        <w:rPr>
          <w:rFonts w:hint="default" w:ascii="Arial" w:hAnsi="Arial" w:cs="Arial"/>
          <w:sz w:val="22"/>
          <w:szCs w:val="22"/>
        </w:rPr>
        <w:t>faz necessário</w:t>
      </w:r>
      <w:r>
        <w:rPr>
          <w:rFonts w:hint="default" w:ascii="Arial" w:hAnsi="Arial" w:cs="Arial"/>
          <w:spacing w:val="55"/>
          <w:sz w:val="22"/>
          <w:szCs w:val="22"/>
        </w:rPr>
        <w:t xml:space="preserve"> </w:t>
      </w:r>
      <w:r>
        <w:rPr>
          <w:rFonts w:hint="default" w:ascii="Arial" w:hAnsi="Arial" w:cs="Arial"/>
          <w:sz w:val="22"/>
          <w:szCs w:val="22"/>
        </w:rPr>
        <w:t>Registro de Preço para Aquisição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informática</w:t>
      </w:r>
      <w:r>
        <w:rPr>
          <w:rFonts w:hint="default" w:ascii="Arial" w:hAnsi="Arial" w:cs="Arial"/>
          <w:spacing w:val="1"/>
          <w:sz w:val="22"/>
          <w:szCs w:val="22"/>
        </w:rPr>
        <w:t xml:space="preserve"> </w:t>
      </w:r>
      <w:r>
        <w:rPr>
          <w:rFonts w:hint="default" w:ascii="Arial" w:hAnsi="Arial" w:cs="Arial"/>
          <w:sz w:val="22"/>
          <w:szCs w:val="22"/>
        </w:rPr>
        <w:t>atendendo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Secretaria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Administração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suas</w:t>
      </w:r>
      <w:r>
        <w:rPr>
          <w:rFonts w:hint="default" w:ascii="Arial" w:hAnsi="Arial" w:cs="Arial"/>
          <w:spacing w:val="1"/>
          <w:sz w:val="22"/>
          <w:szCs w:val="22"/>
        </w:rPr>
        <w:t xml:space="preserve"> </w:t>
      </w:r>
      <w:r>
        <w:rPr>
          <w:rFonts w:hint="default" w:ascii="Arial" w:hAnsi="Arial" w:cs="Arial"/>
          <w:sz w:val="22"/>
          <w:szCs w:val="22"/>
        </w:rPr>
        <w:t>Unidades</w:t>
      </w:r>
      <w:r>
        <w:rPr>
          <w:rFonts w:hint="default" w:ascii="Arial" w:hAnsi="Arial" w:cs="Arial"/>
          <w:spacing w:val="1"/>
          <w:sz w:val="22"/>
          <w:szCs w:val="22"/>
        </w:rPr>
        <w:t xml:space="preserve"> </w:t>
      </w:r>
      <w:r>
        <w:rPr>
          <w:rFonts w:hint="default" w:ascii="Arial" w:hAnsi="Arial" w:cs="Arial"/>
          <w:sz w:val="22"/>
          <w:szCs w:val="22"/>
        </w:rPr>
        <w:t>Administrativas.</w:t>
      </w:r>
      <w:r>
        <w:rPr>
          <w:rFonts w:hint="default" w:ascii="Arial" w:hAnsi="Arial" w:cs="Arial"/>
          <w:sz w:val="22"/>
          <w:szCs w:val="22"/>
          <w:lang w:val="pt-BR"/>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possíveis</w:t>
      </w:r>
      <w:r>
        <w:rPr>
          <w:rFonts w:hint="default" w:ascii="Arial" w:hAnsi="Arial" w:cs="Arial"/>
          <w:spacing w:val="1"/>
          <w:sz w:val="22"/>
          <w:szCs w:val="22"/>
        </w:rPr>
        <w:t xml:space="preserve"> </w:t>
      </w:r>
      <w:r>
        <w:rPr>
          <w:rFonts w:hint="default" w:ascii="Arial" w:hAnsi="Arial" w:cs="Arial"/>
          <w:sz w:val="22"/>
          <w:szCs w:val="22"/>
        </w:rPr>
        <w:t>manutenções</w:t>
      </w:r>
      <w:r>
        <w:rPr>
          <w:rFonts w:hint="default" w:ascii="Arial" w:hAnsi="Arial" w:cs="Arial"/>
          <w:spacing w:val="1"/>
          <w:sz w:val="22"/>
          <w:szCs w:val="22"/>
        </w:rPr>
        <w:t xml:space="preserve"> </w:t>
      </w:r>
      <w:r>
        <w:rPr>
          <w:rFonts w:hint="default" w:ascii="Arial" w:hAnsi="Arial" w:cs="Arial"/>
          <w:sz w:val="22"/>
          <w:szCs w:val="22"/>
        </w:rPr>
        <w:t>preventivas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corretivas</w:t>
      </w:r>
      <w:r>
        <w:rPr>
          <w:rFonts w:hint="default" w:ascii="Arial" w:hAnsi="Arial" w:cs="Arial"/>
          <w:spacing w:val="1"/>
          <w:sz w:val="22"/>
          <w:szCs w:val="22"/>
        </w:rPr>
        <w:t xml:space="preserve"> </w:t>
      </w:r>
      <w:r>
        <w:rPr>
          <w:rFonts w:hint="default" w:ascii="Arial" w:hAnsi="Arial" w:cs="Arial"/>
          <w:sz w:val="22"/>
          <w:szCs w:val="22"/>
        </w:rPr>
        <w:t>nos</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desta</w:t>
      </w:r>
      <w:r>
        <w:rPr>
          <w:rFonts w:hint="default" w:ascii="Arial" w:hAnsi="Arial" w:cs="Arial"/>
          <w:spacing w:val="1"/>
          <w:sz w:val="22"/>
          <w:szCs w:val="22"/>
        </w:rPr>
        <w:t xml:space="preserve"> </w:t>
      </w:r>
      <w:r>
        <w:rPr>
          <w:rFonts w:hint="default" w:ascii="Arial" w:hAnsi="Arial" w:cs="Arial"/>
          <w:sz w:val="22"/>
          <w:szCs w:val="22"/>
        </w:rPr>
        <w:t>secretaria.</w:t>
      </w:r>
    </w:p>
    <w:p w14:paraId="2C2CAF58">
      <w:pPr>
        <w:pStyle w:val="16"/>
        <w:tabs>
          <w:tab w:val="left" w:pos="5379"/>
          <w:tab w:val="left" w:pos="6392"/>
          <w:tab w:val="left" w:pos="6836"/>
          <w:tab w:val="left" w:pos="8103"/>
          <w:tab w:val="left" w:pos="8780"/>
          <w:tab w:val="left" w:pos="9524"/>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Nos</w:t>
      </w:r>
      <w:r>
        <w:rPr>
          <w:rFonts w:hint="default" w:ascii="Arial" w:hAnsi="Arial" w:cs="Arial"/>
          <w:sz w:val="22"/>
          <w:szCs w:val="22"/>
          <w:lang w:val="pt-BR"/>
        </w:rPr>
        <w:t xml:space="preserve"> </w:t>
      </w:r>
      <w:r>
        <w:rPr>
          <w:rFonts w:hint="default" w:ascii="Arial" w:hAnsi="Arial" w:cs="Arial"/>
          <w:sz w:val="22"/>
          <w:szCs w:val="22"/>
        </w:rPr>
        <w:t>últimos</w:t>
      </w:r>
      <w:r>
        <w:rPr>
          <w:rFonts w:hint="default" w:ascii="Arial" w:hAnsi="Arial" w:cs="Arial"/>
          <w:spacing w:val="17"/>
          <w:sz w:val="22"/>
          <w:szCs w:val="22"/>
        </w:rPr>
        <w:t xml:space="preserve"> </w:t>
      </w:r>
      <w:r>
        <w:rPr>
          <w:rFonts w:hint="default" w:ascii="Arial" w:hAnsi="Arial" w:cs="Arial"/>
          <w:sz w:val="22"/>
          <w:szCs w:val="22"/>
        </w:rPr>
        <w:t>anos</w:t>
      </w:r>
      <w:r>
        <w:rPr>
          <w:rFonts w:hint="default" w:ascii="Arial" w:hAnsi="Arial" w:cs="Arial"/>
          <w:sz w:val="22"/>
          <w:szCs w:val="22"/>
          <w:lang w:val="pt-BR"/>
        </w:rPr>
        <w:t xml:space="preserve"> </w:t>
      </w:r>
      <w:r>
        <w:rPr>
          <w:rFonts w:hint="default" w:ascii="Arial" w:hAnsi="Arial" w:cs="Arial"/>
          <w:sz w:val="22"/>
          <w:szCs w:val="22"/>
        </w:rPr>
        <w:t>a</w:t>
      </w:r>
      <w:r>
        <w:rPr>
          <w:rFonts w:hint="default" w:ascii="Arial" w:hAnsi="Arial" w:cs="Arial"/>
          <w:spacing w:val="14"/>
          <w:sz w:val="22"/>
          <w:szCs w:val="22"/>
        </w:rPr>
        <w:t xml:space="preserve"> </w:t>
      </w:r>
      <w:r>
        <w:rPr>
          <w:rFonts w:hint="default" w:ascii="Arial" w:hAnsi="Arial" w:cs="Arial"/>
          <w:sz w:val="22"/>
          <w:szCs w:val="22"/>
        </w:rPr>
        <w:t>informática</w:t>
      </w:r>
      <w:r>
        <w:rPr>
          <w:rFonts w:hint="default" w:ascii="Arial" w:hAnsi="Arial" w:cs="Arial"/>
          <w:spacing w:val="18"/>
          <w:sz w:val="22"/>
          <w:szCs w:val="22"/>
        </w:rPr>
        <w:t xml:space="preserve"> </w:t>
      </w:r>
      <w:r>
        <w:rPr>
          <w:rFonts w:hint="default" w:ascii="Arial" w:hAnsi="Arial" w:cs="Arial"/>
          <w:sz w:val="22"/>
          <w:szCs w:val="22"/>
        </w:rPr>
        <w:t>tornou-se</w:t>
      </w:r>
      <w:r>
        <w:rPr>
          <w:rFonts w:hint="default" w:ascii="Arial" w:hAnsi="Arial" w:cs="Arial"/>
          <w:spacing w:val="14"/>
          <w:sz w:val="22"/>
          <w:szCs w:val="22"/>
        </w:rPr>
        <w:t xml:space="preserve"> </w:t>
      </w:r>
      <w:r>
        <w:rPr>
          <w:rFonts w:hint="default" w:ascii="Arial" w:hAnsi="Arial" w:cs="Arial"/>
          <w:sz w:val="22"/>
          <w:szCs w:val="22"/>
        </w:rPr>
        <w:t>uma</w:t>
      </w:r>
      <w:r>
        <w:rPr>
          <w:rFonts w:hint="default" w:ascii="Arial" w:hAnsi="Arial" w:cs="Arial"/>
          <w:spacing w:val="1"/>
          <w:sz w:val="22"/>
          <w:szCs w:val="22"/>
        </w:rPr>
        <w:t xml:space="preserve"> </w:t>
      </w:r>
      <w:r>
        <w:rPr>
          <w:rFonts w:hint="default" w:ascii="Arial" w:hAnsi="Arial" w:cs="Arial"/>
          <w:sz w:val="22"/>
          <w:szCs w:val="22"/>
        </w:rPr>
        <w:t>ferramenta</w:t>
      </w:r>
      <w:r>
        <w:rPr>
          <w:rFonts w:hint="default" w:ascii="Arial" w:hAnsi="Arial" w:cs="Arial"/>
          <w:spacing w:val="3"/>
          <w:sz w:val="22"/>
          <w:szCs w:val="22"/>
        </w:rPr>
        <w:t xml:space="preserve"> </w:t>
      </w:r>
      <w:r>
        <w:rPr>
          <w:rFonts w:hint="default" w:ascii="Arial" w:hAnsi="Arial" w:cs="Arial"/>
          <w:sz w:val="22"/>
          <w:szCs w:val="22"/>
        </w:rPr>
        <w:t>fundamental</w:t>
      </w:r>
      <w:r>
        <w:rPr>
          <w:rFonts w:hint="default" w:ascii="Arial" w:hAnsi="Arial" w:cs="Arial"/>
          <w:sz w:val="22"/>
          <w:szCs w:val="22"/>
          <w:lang w:val="pt-BR"/>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execução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3"/>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nas</w:t>
      </w:r>
      <w:r>
        <w:rPr>
          <w:rFonts w:hint="default" w:ascii="Arial" w:hAnsi="Arial" w:cs="Arial"/>
          <w:spacing w:val="35"/>
          <w:sz w:val="22"/>
          <w:szCs w:val="22"/>
        </w:rPr>
        <w:t xml:space="preserve"> </w:t>
      </w:r>
      <w:r>
        <w:rPr>
          <w:rFonts w:hint="default" w:ascii="Arial" w:hAnsi="Arial" w:cs="Arial"/>
          <w:sz w:val="22"/>
          <w:szCs w:val="22"/>
        </w:rPr>
        <w:t>empresas</w:t>
      </w:r>
      <w:r>
        <w:rPr>
          <w:rFonts w:hint="default" w:ascii="Arial" w:hAnsi="Arial" w:cs="Arial"/>
          <w:spacing w:val="37"/>
          <w:sz w:val="22"/>
          <w:szCs w:val="22"/>
        </w:rPr>
        <w:t xml:space="preserve"> </w:t>
      </w:r>
      <w:r>
        <w:rPr>
          <w:rFonts w:hint="default" w:ascii="Arial" w:hAnsi="Arial" w:cs="Arial"/>
          <w:sz w:val="22"/>
          <w:szCs w:val="22"/>
        </w:rPr>
        <w:t>públicas</w:t>
      </w:r>
      <w:r>
        <w:rPr>
          <w:rFonts w:hint="default" w:ascii="Arial" w:hAnsi="Arial" w:cs="Arial"/>
          <w:spacing w:val="35"/>
          <w:sz w:val="22"/>
          <w:szCs w:val="22"/>
        </w:rPr>
        <w:t xml:space="preserve"> </w:t>
      </w:r>
      <w:r>
        <w:rPr>
          <w:rFonts w:hint="default" w:ascii="Arial" w:hAnsi="Arial" w:cs="Arial"/>
          <w:sz w:val="22"/>
          <w:szCs w:val="22"/>
        </w:rPr>
        <w:t>e</w:t>
      </w:r>
      <w:r>
        <w:rPr>
          <w:rFonts w:hint="default" w:ascii="Arial" w:hAnsi="Arial" w:cs="Arial"/>
          <w:spacing w:val="35"/>
          <w:sz w:val="22"/>
          <w:szCs w:val="22"/>
        </w:rPr>
        <w:t xml:space="preserve"> </w:t>
      </w:r>
      <w:r>
        <w:rPr>
          <w:rFonts w:hint="default" w:ascii="Arial" w:hAnsi="Arial" w:cs="Arial"/>
          <w:sz w:val="22"/>
          <w:szCs w:val="22"/>
        </w:rPr>
        <w:t>privadas.</w:t>
      </w:r>
      <w:r>
        <w:rPr>
          <w:rFonts w:hint="default" w:ascii="Arial" w:hAnsi="Arial" w:cs="Arial"/>
          <w:spacing w:val="31"/>
          <w:sz w:val="22"/>
          <w:szCs w:val="22"/>
        </w:rPr>
        <w:t xml:space="preserve"> </w:t>
      </w:r>
      <w:r>
        <w:rPr>
          <w:rFonts w:hint="default" w:ascii="Arial" w:hAnsi="Arial" w:cs="Arial"/>
          <w:sz w:val="22"/>
          <w:szCs w:val="22"/>
        </w:rPr>
        <w:t>Na</w:t>
      </w:r>
      <w:r>
        <w:rPr>
          <w:rFonts w:hint="default" w:ascii="Arial" w:hAnsi="Arial" w:cs="Arial"/>
          <w:spacing w:val="34"/>
          <w:sz w:val="22"/>
          <w:szCs w:val="22"/>
        </w:rPr>
        <w:t xml:space="preserve"> </w:t>
      </w:r>
      <w:r>
        <w:rPr>
          <w:rFonts w:hint="default" w:ascii="Arial" w:hAnsi="Arial" w:cs="Arial"/>
          <w:sz w:val="22"/>
          <w:szCs w:val="22"/>
        </w:rPr>
        <w:t>Prefeitura</w:t>
      </w:r>
      <w:r>
        <w:rPr>
          <w:rFonts w:hint="default" w:ascii="Arial" w:hAnsi="Arial" w:cs="Arial"/>
          <w:spacing w:val="36"/>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Sinop,</w:t>
      </w:r>
      <w:r>
        <w:rPr>
          <w:rFonts w:hint="default" w:ascii="Arial" w:hAnsi="Arial" w:cs="Arial"/>
          <w:spacing w:val="21"/>
          <w:sz w:val="22"/>
          <w:szCs w:val="22"/>
        </w:rPr>
        <w:t xml:space="preserve"> </w:t>
      </w:r>
      <w:r>
        <w:rPr>
          <w:rFonts w:hint="default" w:ascii="Arial" w:hAnsi="Arial" w:cs="Arial"/>
          <w:sz w:val="22"/>
          <w:szCs w:val="22"/>
        </w:rPr>
        <w:t>boa</w:t>
      </w:r>
      <w:r>
        <w:rPr>
          <w:rFonts w:hint="default" w:ascii="Arial" w:hAnsi="Arial" w:cs="Arial"/>
          <w:spacing w:val="22"/>
          <w:sz w:val="22"/>
          <w:szCs w:val="22"/>
        </w:rPr>
        <w:t xml:space="preserve"> </w:t>
      </w:r>
      <w:r>
        <w:rPr>
          <w:rFonts w:hint="default" w:ascii="Arial" w:hAnsi="Arial" w:cs="Arial"/>
          <w:sz w:val="22"/>
          <w:szCs w:val="22"/>
        </w:rPr>
        <w:t>parte</w:t>
      </w:r>
      <w:r>
        <w:rPr>
          <w:rFonts w:hint="default" w:ascii="Arial" w:hAnsi="Arial" w:cs="Arial"/>
          <w:spacing w:val="25"/>
          <w:sz w:val="22"/>
          <w:szCs w:val="22"/>
        </w:rPr>
        <w:t xml:space="preserve"> </w:t>
      </w:r>
      <w:r>
        <w:rPr>
          <w:rFonts w:hint="default" w:ascii="Arial" w:hAnsi="Arial" w:cs="Arial"/>
          <w:sz w:val="22"/>
          <w:szCs w:val="22"/>
        </w:rPr>
        <w:t>dos</w:t>
      </w:r>
      <w:r>
        <w:rPr>
          <w:rFonts w:hint="default" w:ascii="Arial" w:hAnsi="Arial" w:cs="Arial"/>
          <w:spacing w:val="23"/>
          <w:sz w:val="22"/>
          <w:szCs w:val="22"/>
        </w:rPr>
        <w:t xml:space="preserve"> </w:t>
      </w:r>
      <w:r>
        <w:rPr>
          <w:rFonts w:hint="default" w:ascii="Arial" w:hAnsi="Arial" w:cs="Arial"/>
          <w:sz w:val="22"/>
          <w:szCs w:val="22"/>
        </w:rPr>
        <w:t>processos</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2"/>
          <w:sz w:val="22"/>
          <w:szCs w:val="22"/>
        </w:rPr>
        <w:t xml:space="preserve"> </w:t>
      </w:r>
      <w:r>
        <w:rPr>
          <w:rFonts w:hint="default" w:ascii="Arial" w:hAnsi="Arial" w:cs="Arial"/>
          <w:sz w:val="22"/>
          <w:szCs w:val="22"/>
        </w:rPr>
        <w:t>trabalho</w:t>
      </w:r>
      <w:r>
        <w:rPr>
          <w:rFonts w:hint="default" w:ascii="Arial" w:hAnsi="Arial" w:cs="Arial"/>
          <w:spacing w:val="26"/>
          <w:sz w:val="22"/>
          <w:szCs w:val="22"/>
        </w:rPr>
        <w:t xml:space="preserve"> </w:t>
      </w:r>
      <w:r>
        <w:rPr>
          <w:rFonts w:hint="default" w:ascii="Arial" w:hAnsi="Arial" w:cs="Arial"/>
          <w:sz w:val="22"/>
          <w:szCs w:val="22"/>
        </w:rPr>
        <w:t>já</w:t>
      </w:r>
      <w:r>
        <w:rPr>
          <w:rFonts w:hint="default" w:ascii="Arial" w:hAnsi="Arial" w:cs="Arial"/>
          <w:spacing w:val="22"/>
          <w:sz w:val="22"/>
          <w:szCs w:val="22"/>
        </w:rPr>
        <w:t xml:space="preserve"> </w:t>
      </w:r>
      <w:r>
        <w:rPr>
          <w:rFonts w:hint="default" w:ascii="Arial" w:hAnsi="Arial" w:cs="Arial"/>
          <w:sz w:val="22"/>
          <w:szCs w:val="22"/>
        </w:rPr>
        <w:t>opera</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z w:val="22"/>
          <w:szCs w:val="22"/>
        </w:rPr>
        <w:tab/>
      </w:r>
      <w:r>
        <w:rPr>
          <w:rFonts w:hint="default" w:ascii="Arial" w:hAnsi="Arial" w:cs="Arial"/>
          <w:sz w:val="22"/>
          <w:szCs w:val="22"/>
        </w:rPr>
        <w:t>sistemas</w:t>
      </w:r>
      <w:r>
        <w:rPr>
          <w:rFonts w:hint="default" w:ascii="Arial" w:hAnsi="Arial" w:cs="Arial"/>
          <w:sz w:val="22"/>
          <w:szCs w:val="22"/>
          <w:lang w:val="pt-BR"/>
        </w:rPr>
        <w:t xml:space="preserve"> </w:t>
      </w:r>
      <w:r>
        <w:rPr>
          <w:rFonts w:hint="default" w:ascii="Arial" w:hAnsi="Arial" w:cs="Arial"/>
          <w:sz w:val="22"/>
          <w:szCs w:val="22"/>
        </w:rPr>
        <w:t>de</w:t>
      </w:r>
      <w:r>
        <w:rPr>
          <w:rFonts w:hint="default" w:ascii="Arial" w:hAnsi="Arial" w:cs="Arial"/>
          <w:sz w:val="22"/>
          <w:szCs w:val="22"/>
          <w:lang w:val="pt-BR"/>
        </w:rPr>
        <w:t xml:space="preserve"> </w:t>
      </w:r>
      <w:r>
        <w:rPr>
          <w:rFonts w:hint="default" w:ascii="Arial" w:hAnsi="Arial" w:cs="Arial"/>
          <w:sz w:val="22"/>
          <w:szCs w:val="22"/>
        </w:rPr>
        <w:t>informação.</w:t>
      </w:r>
      <w:r>
        <w:rPr>
          <w:rFonts w:hint="default" w:ascii="Arial" w:hAnsi="Arial" w:cs="Arial"/>
          <w:sz w:val="22"/>
          <w:szCs w:val="22"/>
          <w:lang w:val="pt-BR"/>
        </w:rPr>
        <w:t xml:space="preserve"> </w:t>
      </w:r>
      <w:r>
        <w:rPr>
          <w:rFonts w:hint="default" w:ascii="Arial" w:hAnsi="Arial" w:cs="Arial"/>
          <w:sz w:val="22"/>
          <w:szCs w:val="22"/>
        </w:rPr>
        <w:t>Além</w:t>
      </w:r>
      <w:r>
        <w:rPr>
          <w:rFonts w:hint="default" w:ascii="Arial" w:hAnsi="Arial" w:cs="Arial"/>
          <w:sz w:val="22"/>
          <w:szCs w:val="22"/>
          <w:lang w:val="pt-BR"/>
        </w:rPr>
        <w:t xml:space="preserve"> </w:t>
      </w:r>
      <w:r>
        <w:rPr>
          <w:rFonts w:hint="default" w:ascii="Arial" w:hAnsi="Arial" w:cs="Arial"/>
          <w:sz w:val="22"/>
          <w:szCs w:val="22"/>
        </w:rPr>
        <w:t>disso,</w:t>
      </w:r>
      <w:r>
        <w:rPr>
          <w:rFonts w:hint="default" w:ascii="Arial" w:hAnsi="Arial" w:cs="Arial"/>
          <w:sz w:val="22"/>
          <w:szCs w:val="22"/>
          <w:lang w:val="pt-BR"/>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computadores</w:t>
      </w:r>
      <w:r>
        <w:rPr>
          <w:rFonts w:hint="default" w:ascii="Arial" w:hAnsi="Arial" w:cs="Arial"/>
          <w:spacing w:val="1"/>
          <w:sz w:val="22"/>
          <w:szCs w:val="22"/>
        </w:rPr>
        <w:t xml:space="preserve"> </w:t>
      </w:r>
      <w:r>
        <w:rPr>
          <w:rFonts w:hint="default" w:ascii="Arial" w:hAnsi="Arial" w:cs="Arial"/>
          <w:sz w:val="22"/>
          <w:szCs w:val="22"/>
        </w:rPr>
        <w:t>são</w:t>
      </w:r>
      <w:r>
        <w:rPr>
          <w:rFonts w:hint="default" w:ascii="Arial" w:hAnsi="Arial" w:cs="Arial"/>
          <w:spacing w:val="1"/>
          <w:sz w:val="22"/>
          <w:szCs w:val="22"/>
        </w:rPr>
        <w:t xml:space="preserve"> </w:t>
      </w:r>
      <w:r>
        <w:rPr>
          <w:rFonts w:hint="default" w:ascii="Arial" w:hAnsi="Arial" w:cs="Arial"/>
          <w:sz w:val="22"/>
          <w:szCs w:val="22"/>
        </w:rPr>
        <w:t>amplamente</w:t>
      </w:r>
      <w:r>
        <w:rPr>
          <w:rFonts w:hint="default" w:ascii="Arial" w:hAnsi="Arial" w:cs="Arial"/>
          <w:spacing w:val="1"/>
          <w:sz w:val="22"/>
          <w:szCs w:val="22"/>
        </w:rPr>
        <w:t xml:space="preserve"> </w:t>
      </w:r>
      <w:r>
        <w:rPr>
          <w:rFonts w:hint="default" w:ascii="Arial" w:hAnsi="Arial" w:cs="Arial"/>
          <w:sz w:val="22"/>
          <w:szCs w:val="22"/>
        </w:rPr>
        <w:t>utilizados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53"/>
          <w:sz w:val="22"/>
          <w:szCs w:val="22"/>
        </w:rPr>
        <w:t xml:space="preserve"> </w:t>
      </w:r>
      <w:r>
        <w:rPr>
          <w:rFonts w:hint="default" w:ascii="Arial" w:hAnsi="Arial" w:cs="Arial"/>
          <w:sz w:val="22"/>
          <w:szCs w:val="22"/>
        </w:rPr>
        <w:t>operação</w:t>
      </w:r>
      <w:r>
        <w:rPr>
          <w:rFonts w:hint="default" w:ascii="Arial" w:hAnsi="Arial" w:cs="Arial"/>
          <w:spacing w:val="3"/>
          <w:sz w:val="22"/>
          <w:szCs w:val="22"/>
        </w:rPr>
        <w:t xml:space="preserve"> </w:t>
      </w:r>
      <w:r>
        <w:rPr>
          <w:rFonts w:hint="default" w:ascii="Arial" w:hAnsi="Arial" w:cs="Arial"/>
          <w:sz w:val="22"/>
          <w:szCs w:val="22"/>
        </w:rPr>
        <w:t>das</w:t>
      </w:r>
      <w:r>
        <w:rPr>
          <w:rFonts w:hint="default" w:ascii="Arial" w:hAnsi="Arial" w:cs="Arial"/>
          <w:spacing w:val="8"/>
          <w:sz w:val="22"/>
          <w:szCs w:val="22"/>
        </w:rPr>
        <w:t xml:space="preserve"> </w:t>
      </w:r>
      <w:r>
        <w:rPr>
          <w:rFonts w:hint="default" w:ascii="Arial" w:hAnsi="Arial" w:cs="Arial"/>
          <w:sz w:val="22"/>
          <w:szCs w:val="22"/>
        </w:rPr>
        <w:t>atividades</w:t>
      </w:r>
      <w:r>
        <w:rPr>
          <w:rFonts w:hint="default" w:ascii="Arial" w:hAnsi="Arial" w:cs="Arial"/>
          <w:spacing w:val="7"/>
          <w:sz w:val="22"/>
          <w:szCs w:val="22"/>
        </w:rPr>
        <w:t xml:space="preserve"> </w:t>
      </w:r>
      <w:r>
        <w:rPr>
          <w:rFonts w:hint="default" w:ascii="Arial" w:hAnsi="Arial" w:cs="Arial"/>
          <w:sz w:val="22"/>
          <w:szCs w:val="22"/>
        </w:rPr>
        <w:t>administrativas</w:t>
      </w:r>
      <w:r>
        <w:rPr>
          <w:rFonts w:hint="default" w:ascii="Arial" w:hAnsi="Arial" w:cs="Arial"/>
          <w:spacing w:val="7"/>
          <w:sz w:val="22"/>
          <w:szCs w:val="22"/>
        </w:rPr>
        <w:t xml:space="preserve"> </w:t>
      </w:r>
      <w:r>
        <w:rPr>
          <w:rFonts w:hint="default" w:ascii="Arial" w:hAnsi="Arial" w:cs="Arial"/>
          <w:sz w:val="22"/>
          <w:szCs w:val="22"/>
        </w:rPr>
        <w:t>das</w:t>
      </w:r>
      <w:r>
        <w:rPr>
          <w:rFonts w:hint="default" w:ascii="Arial" w:hAnsi="Arial" w:cs="Arial"/>
          <w:spacing w:val="6"/>
          <w:sz w:val="22"/>
          <w:szCs w:val="22"/>
        </w:rPr>
        <w:t xml:space="preserve"> </w:t>
      </w:r>
      <w:r>
        <w:rPr>
          <w:rFonts w:hint="default" w:ascii="Arial" w:hAnsi="Arial" w:cs="Arial"/>
          <w:sz w:val="22"/>
          <w:szCs w:val="22"/>
        </w:rPr>
        <w:t>unidades</w:t>
      </w:r>
      <w:r>
        <w:rPr>
          <w:rFonts w:hint="default" w:ascii="Arial" w:hAnsi="Arial" w:cs="Arial"/>
          <w:spacing w:val="1"/>
          <w:sz w:val="22"/>
          <w:szCs w:val="22"/>
        </w:rPr>
        <w:t xml:space="preserve"> </w:t>
      </w:r>
      <w:r>
        <w:rPr>
          <w:rFonts w:hint="default" w:ascii="Arial" w:hAnsi="Arial" w:cs="Arial"/>
          <w:sz w:val="22"/>
          <w:szCs w:val="22"/>
        </w:rPr>
        <w:t>nos órgãos</w:t>
      </w:r>
      <w:r>
        <w:rPr>
          <w:rFonts w:hint="default" w:ascii="Arial" w:hAnsi="Arial" w:cs="Arial"/>
          <w:spacing w:val="1"/>
          <w:sz w:val="22"/>
          <w:szCs w:val="22"/>
        </w:rPr>
        <w:t xml:space="preserve"> </w:t>
      </w:r>
      <w:r>
        <w:rPr>
          <w:rFonts w:hint="default" w:ascii="Arial" w:hAnsi="Arial" w:cs="Arial"/>
          <w:sz w:val="22"/>
          <w:szCs w:val="22"/>
        </w:rPr>
        <w:t>públicos.</w:t>
      </w:r>
      <w:r>
        <w:rPr>
          <w:rFonts w:hint="default" w:ascii="Arial" w:hAnsi="Arial" w:cs="Arial"/>
          <w:spacing w:val="1"/>
          <w:sz w:val="22"/>
          <w:szCs w:val="22"/>
        </w:rPr>
        <w:t xml:space="preserve"> </w:t>
      </w:r>
      <w:r>
        <w:rPr>
          <w:rFonts w:hint="default" w:ascii="Arial" w:hAnsi="Arial" w:cs="Arial"/>
          <w:sz w:val="22"/>
          <w:szCs w:val="22"/>
        </w:rPr>
        <w:t>Como acontece</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maioria</w:t>
      </w:r>
      <w:r>
        <w:rPr>
          <w:rFonts w:hint="default" w:ascii="Arial" w:hAnsi="Arial" w:cs="Arial"/>
          <w:spacing w:val="-53"/>
          <w:sz w:val="22"/>
          <w:szCs w:val="22"/>
        </w:rPr>
        <w:t xml:space="preserve"> </w:t>
      </w:r>
      <w:r>
        <w:rPr>
          <w:rFonts w:hint="default" w:ascii="Arial" w:hAnsi="Arial" w:cs="Arial"/>
          <w:sz w:val="22"/>
          <w:szCs w:val="22"/>
        </w:rPr>
        <w:t>das tecnologias,</w:t>
      </w:r>
      <w:r>
        <w:rPr>
          <w:rFonts w:hint="default" w:ascii="Arial" w:hAnsi="Arial" w:cs="Arial"/>
          <w:sz w:val="22"/>
          <w:szCs w:val="22"/>
          <w:lang w:val="pt-BR"/>
        </w:rPr>
        <w:t xml:space="preserve"> </w:t>
      </w:r>
      <w:r>
        <w:rPr>
          <w:rFonts w:hint="default" w:ascii="Arial" w:hAnsi="Arial" w:cs="Arial"/>
          <w:sz w:val="22"/>
          <w:szCs w:val="22"/>
        </w:rPr>
        <w:t>os Desktops, Notebooks, entre outros,</w:t>
      </w:r>
      <w:r>
        <w:rPr>
          <w:rFonts w:hint="default" w:ascii="Arial" w:hAnsi="Arial" w:cs="Arial"/>
          <w:spacing w:val="-53"/>
          <w:sz w:val="22"/>
          <w:szCs w:val="22"/>
        </w:rPr>
        <w:t xml:space="preserve"> </w:t>
      </w:r>
      <w:r>
        <w:rPr>
          <w:rFonts w:hint="default" w:ascii="Arial" w:hAnsi="Arial" w:cs="Arial"/>
          <w:sz w:val="22"/>
          <w:szCs w:val="22"/>
        </w:rPr>
        <w:t>que</w:t>
      </w:r>
      <w:r>
        <w:rPr>
          <w:rFonts w:hint="default" w:ascii="Arial" w:hAnsi="Arial" w:cs="Arial"/>
          <w:spacing w:val="14"/>
          <w:sz w:val="22"/>
          <w:szCs w:val="22"/>
        </w:rPr>
        <w:t xml:space="preserve"> </w:t>
      </w:r>
      <w:r>
        <w:rPr>
          <w:rFonts w:hint="default" w:ascii="Arial" w:hAnsi="Arial" w:cs="Arial"/>
          <w:sz w:val="22"/>
          <w:szCs w:val="22"/>
        </w:rPr>
        <w:t>sofrem</w:t>
      </w:r>
      <w:r>
        <w:rPr>
          <w:rFonts w:hint="default" w:ascii="Arial" w:hAnsi="Arial" w:cs="Arial"/>
          <w:spacing w:val="14"/>
          <w:sz w:val="22"/>
          <w:szCs w:val="22"/>
        </w:rPr>
        <w:t xml:space="preserve"> </w:t>
      </w:r>
      <w:r>
        <w:rPr>
          <w:rFonts w:hint="default" w:ascii="Arial" w:hAnsi="Arial" w:cs="Arial"/>
          <w:sz w:val="22"/>
          <w:szCs w:val="22"/>
        </w:rPr>
        <w:t>um</w:t>
      </w:r>
      <w:r>
        <w:rPr>
          <w:rFonts w:hint="default" w:ascii="Arial" w:hAnsi="Arial" w:cs="Arial"/>
          <w:spacing w:val="15"/>
          <w:sz w:val="22"/>
          <w:szCs w:val="22"/>
        </w:rPr>
        <w:t xml:space="preserve"> </w:t>
      </w:r>
      <w:r>
        <w:rPr>
          <w:rFonts w:hint="default" w:ascii="Arial" w:hAnsi="Arial" w:cs="Arial"/>
          <w:sz w:val="22"/>
          <w:szCs w:val="22"/>
        </w:rPr>
        <w:t>processo</w:t>
      </w:r>
      <w:r>
        <w:rPr>
          <w:rFonts w:hint="default" w:ascii="Arial" w:hAnsi="Arial" w:cs="Arial"/>
          <w:spacing w:val="14"/>
          <w:sz w:val="22"/>
          <w:szCs w:val="22"/>
        </w:rPr>
        <w:t xml:space="preserve"> </w:t>
      </w:r>
      <w:r>
        <w:rPr>
          <w:rFonts w:hint="default" w:ascii="Arial" w:hAnsi="Arial" w:cs="Arial"/>
          <w:sz w:val="22"/>
          <w:szCs w:val="22"/>
        </w:rPr>
        <w:t>de</w:t>
      </w:r>
      <w:r>
        <w:rPr>
          <w:rFonts w:hint="default" w:ascii="Arial" w:hAnsi="Arial" w:cs="Arial"/>
          <w:spacing w:val="15"/>
          <w:sz w:val="22"/>
          <w:szCs w:val="22"/>
        </w:rPr>
        <w:t xml:space="preserve"> </w:t>
      </w:r>
      <w:r>
        <w:rPr>
          <w:rFonts w:hint="default" w:ascii="Arial" w:hAnsi="Arial" w:cs="Arial"/>
          <w:sz w:val="22"/>
          <w:szCs w:val="22"/>
        </w:rPr>
        <w:t>depreciação</w:t>
      </w:r>
      <w:r>
        <w:rPr>
          <w:rFonts w:hint="default" w:ascii="Arial" w:hAnsi="Arial" w:cs="Arial"/>
          <w:spacing w:val="12"/>
          <w:sz w:val="22"/>
          <w:szCs w:val="22"/>
        </w:rPr>
        <w:t xml:space="preserve"> </w:t>
      </w:r>
      <w:r>
        <w:rPr>
          <w:rFonts w:hint="default" w:ascii="Arial" w:hAnsi="Arial" w:cs="Arial"/>
          <w:sz w:val="22"/>
          <w:szCs w:val="22"/>
        </w:rPr>
        <w:t>natural</w:t>
      </w:r>
      <w:r>
        <w:rPr>
          <w:rFonts w:hint="default" w:ascii="Arial" w:hAnsi="Arial" w:cs="Arial"/>
          <w:spacing w:val="15"/>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associado</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avanço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tecnologias,</w:t>
      </w:r>
      <w:r>
        <w:rPr>
          <w:rFonts w:hint="default" w:ascii="Arial" w:hAnsi="Arial" w:cs="Arial"/>
          <w:spacing w:val="1"/>
          <w:sz w:val="22"/>
          <w:szCs w:val="22"/>
        </w:rPr>
        <w:t xml:space="preserve"> </w:t>
      </w:r>
      <w:r>
        <w:rPr>
          <w:rFonts w:hint="default" w:ascii="Arial" w:hAnsi="Arial" w:cs="Arial"/>
          <w:sz w:val="22"/>
          <w:szCs w:val="22"/>
        </w:rPr>
        <w:t>imprime</w:t>
      </w:r>
      <w:r>
        <w:rPr>
          <w:rFonts w:hint="default" w:ascii="Arial" w:hAnsi="Arial" w:cs="Arial"/>
          <w:spacing w:val="1"/>
          <w:sz w:val="22"/>
          <w:szCs w:val="22"/>
        </w:rPr>
        <w:t xml:space="preserve"> </w:t>
      </w:r>
      <w:r>
        <w:rPr>
          <w:rFonts w:hint="default" w:ascii="Arial" w:hAnsi="Arial" w:cs="Arial"/>
          <w:sz w:val="22"/>
          <w:szCs w:val="22"/>
        </w:rPr>
        <w:t>aos</w:t>
      </w:r>
      <w:r>
        <w:rPr>
          <w:rFonts w:hint="default" w:ascii="Arial" w:hAnsi="Arial" w:cs="Arial"/>
          <w:spacing w:val="1"/>
          <w:sz w:val="22"/>
          <w:szCs w:val="22"/>
        </w:rPr>
        <w:t xml:space="preserve"> </w:t>
      </w:r>
      <w:r>
        <w:rPr>
          <w:rFonts w:hint="default" w:ascii="Arial" w:hAnsi="Arial" w:cs="Arial"/>
          <w:sz w:val="22"/>
          <w:szCs w:val="22"/>
        </w:rPr>
        <w:t>gestores</w:t>
      </w:r>
      <w:r>
        <w:rPr>
          <w:rFonts w:hint="default" w:ascii="Arial" w:hAnsi="Arial" w:cs="Arial"/>
          <w:spacing w:val="38"/>
          <w:sz w:val="22"/>
          <w:szCs w:val="22"/>
        </w:rPr>
        <w:t xml:space="preserve"> </w:t>
      </w:r>
      <w:r>
        <w:rPr>
          <w:rFonts w:hint="default" w:ascii="Arial" w:hAnsi="Arial" w:cs="Arial"/>
          <w:sz w:val="22"/>
          <w:szCs w:val="22"/>
        </w:rPr>
        <w:t>a</w:t>
      </w:r>
      <w:r>
        <w:rPr>
          <w:rFonts w:hint="default" w:ascii="Arial" w:hAnsi="Arial" w:cs="Arial"/>
          <w:spacing w:val="31"/>
          <w:sz w:val="22"/>
          <w:szCs w:val="22"/>
        </w:rPr>
        <w:t xml:space="preserve"> </w:t>
      </w:r>
      <w:r>
        <w:rPr>
          <w:rFonts w:hint="default" w:ascii="Arial" w:hAnsi="Arial" w:cs="Arial"/>
          <w:sz w:val="22"/>
          <w:szCs w:val="22"/>
        </w:rPr>
        <w:t>tomada</w:t>
      </w:r>
      <w:r>
        <w:rPr>
          <w:rFonts w:hint="default" w:ascii="Arial" w:hAnsi="Arial" w:cs="Arial"/>
          <w:spacing w:val="37"/>
          <w:sz w:val="22"/>
          <w:szCs w:val="22"/>
        </w:rPr>
        <w:t xml:space="preserve"> </w:t>
      </w:r>
      <w:r>
        <w:rPr>
          <w:rFonts w:hint="default" w:ascii="Arial" w:hAnsi="Arial" w:cs="Arial"/>
          <w:sz w:val="22"/>
          <w:szCs w:val="22"/>
        </w:rPr>
        <w:t>de</w:t>
      </w:r>
      <w:r>
        <w:rPr>
          <w:rFonts w:hint="default" w:ascii="Arial" w:hAnsi="Arial" w:cs="Arial"/>
          <w:spacing w:val="35"/>
          <w:sz w:val="22"/>
          <w:szCs w:val="22"/>
        </w:rPr>
        <w:t xml:space="preserve"> </w:t>
      </w:r>
      <w:r>
        <w:rPr>
          <w:rFonts w:hint="default" w:ascii="Arial" w:hAnsi="Arial" w:cs="Arial"/>
          <w:sz w:val="22"/>
          <w:szCs w:val="22"/>
        </w:rPr>
        <w:t>medidas</w:t>
      </w:r>
      <w:r>
        <w:rPr>
          <w:rFonts w:hint="default" w:ascii="Arial" w:hAnsi="Arial" w:cs="Arial"/>
          <w:spacing w:val="38"/>
          <w:sz w:val="22"/>
          <w:szCs w:val="22"/>
        </w:rPr>
        <w:t xml:space="preserve"> </w:t>
      </w:r>
      <w:r>
        <w:rPr>
          <w:rFonts w:hint="default" w:ascii="Arial" w:hAnsi="Arial" w:cs="Arial"/>
          <w:sz w:val="22"/>
          <w:szCs w:val="22"/>
        </w:rPr>
        <w:t>que</w:t>
      </w:r>
      <w:r>
        <w:rPr>
          <w:rFonts w:hint="default" w:ascii="Arial" w:hAnsi="Arial" w:cs="Arial"/>
          <w:spacing w:val="33"/>
          <w:sz w:val="22"/>
          <w:szCs w:val="22"/>
        </w:rPr>
        <w:t xml:space="preserve"> </w:t>
      </w:r>
      <w:r>
        <w:rPr>
          <w:rFonts w:hint="default" w:ascii="Arial" w:hAnsi="Arial" w:cs="Arial"/>
          <w:sz w:val="22"/>
          <w:szCs w:val="22"/>
        </w:rPr>
        <w:t>garantam</w:t>
      </w:r>
      <w:r>
        <w:rPr>
          <w:rFonts w:hint="default" w:ascii="Arial" w:hAnsi="Arial" w:cs="Arial"/>
          <w:spacing w:val="35"/>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continuidade</w:t>
      </w:r>
      <w:r>
        <w:rPr>
          <w:rFonts w:hint="default" w:ascii="Arial" w:hAnsi="Arial" w:cs="Arial"/>
          <w:spacing w:val="-2"/>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informações de forma</w:t>
      </w:r>
      <w:r>
        <w:rPr>
          <w:rFonts w:hint="default" w:ascii="Arial" w:hAnsi="Arial" w:cs="Arial"/>
          <w:spacing w:val="-4"/>
          <w:sz w:val="22"/>
          <w:szCs w:val="22"/>
        </w:rPr>
        <w:t xml:space="preserve"> </w:t>
      </w:r>
      <w:r>
        <w:rPr>
          <w:rFonts w:hint="default" w:ascii="Arial" w:hAnsi="Arial" w:cs="Arial"/>
          <w:sz w:val="22"/>
          <w:szCs w:val="22"/>
        </w:rPr>
        <w:t>profícua.</w:t>
      </w:r>
    </w:p>
    <w:p w14:paraId="59F786C1">
      <w:pPr>
        <w:pStyle w:val="16"/>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continuidade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é</w:t>
      </w:r>
      <w:r>
        <w:rPr>
          <w:rFonts w:hint="default" w:ascii="Arial" w:hAnsi="Arial" w:cs="Arial"/>
          <w:spacing w:val="1"/>
          <w:sz w:val="22"/>
          <w:szCs w:val="22"/>
        </w:rPr>
        <w:t xml:space="preserve"> </w:t>
      </w:r>
      <w:r>
        <w:rPr>
          <w:rFonts w:hint="default" w:ascii="Arial" w:hAnsi="Arial" w:cs="Arial"/>
          <w:sz w:val="22"/>
          <w:szCs w:val="22"/>
        </w:rPr>
        <w:t>um</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atributos</w:t>
      </w:r>
      <w:r>
        <w:rPr>
          <w:rFonts w:hint="default" w:ascii="Arial" w:hAnsi="Arial" w:cs="Arial"/>
          <w:spacing w:val="-53"/>
          <w:sz w:val="22"/>
          <w:szCs w:val="22"/>
        </w:rPr>
        <w:t xml:space="preserve"> </w:t>
      </w:r>
      <w:r>
        <w:rPr>
          <w:rFonts w:hint="default" w:ascii="Arial" w:hAnsi="Arial" w:cs="Arial"/>
          <w:sz w:val="22"/>
          <w:szCs w:val="22"/>
        </w:rPr>
        <w:t>principais a ser levado em conta pelos gestores, tendo</w:t>
      </w:r>
      <w:r>
        <w:rPr>
          <w:rFonts w:hint="default" w:ascii="Arial" w:hAnsi="Arial" w:cs="Arial"/>
          <w:spacing w:val="1"/>
          <w:sz w:val="22"/>
          <w:szCs w:val="22"/>
        </w:rPr>
        <w:t xml:space="preserve"> </w:t>
      </w:r>
      <w:r>
        <w:rPr>
          <w:rFonts w:hint="default" w:ascii="Arial" w:hAnsi="Arial" w:cs="Arial"/>
          <w:sz w:val="22"/>
          <w:szCs w:val="22"/>
        </w:rPr>
        <w:t>em vista que a interrupção da prestação dos serviços</w:t>
      </w:r>
      <w:r>
        <w:rPr>
          <w:rFonts w:hint="default" w:ascii="Arial" w:hAnsi="Arial" w:cs="Arial"/>
          <w:spacing w:val="1"/>
          <w:sz w:val="22"/>
          <w:szCs w:val="22"/>
        </w:rPr>
        <w:t xml:space="preserve"> </w:t>
      </w:r>
      <w:r>
        <w:rPr>
          <w:rFonts w:hint="default" w:ascii="Arial" w:hAnsi="Arial" w:cs="Arial"/>
          <w:sz w:val="22"/>
          <w:szCs w:val="22"/>
        </w:rPr>
        <w:t>públicos causaria transtornos aos administrados e, por</w:t>
      </w:r>
      <w:r>
        <w:rPr>
          <w:rFonts w:hint="default" w:ascii="Arial" w:hAnsi="Arial" w:cs="Arial"/>
          <w:spacing w:val="1"/>
          <w:sz w:val="22"/>
          <w:szCs w:val="22"/>
        </w:rPr>
        <w:t xml:space="preserve"> </w:t>
      </w:r>
      <w:r>
        <w:rPr>
          <w:rFonts w:hint="default" w:ascii="Arial" w:hAnsi="Arial" w:cs="Arial"/>
          <w:sz w:val="22"/>
          <w:szCs w:val="22"/>
        </w:rPr>
        <w:t>reflexo,</w:t>
      </w:r>
      <w:r>
        <w:rPr>
          <w:rFonts w:hint="default" w:ascii="Arial" w:hAnsi="Arial" w:cs="Arial"/>
          <w:spacing w:val="-3"/>
          <w:sz w:val="22"/>
          <w:szCs w:val="22"/>
        </w:rPr>
        <w:t xml:space="preserve"> </w:t>
      </w:r>
      <w:r>
        <w:rPr>
          <w:rFonts w:hint="default" w:ascii="Arial" w:hAnsi="Arial" w:cs="Arial"/>
          <w:sz w:val="22"/>
          <w:szCs w:val="22"/>
        </w:rPr>
        <w:t>aos</w:t>
      </w:r>
      <w:r>
        <w:rPr>
          <w:rFonts w:hint="default" w:ascii="Arial" w:hAnsi="Arial" w:cs="Arial"/>
          <w:spacing w:val="4"/>
          <w:sz w:val="22"/>
          <w:szCs w:val="22"/>
        </w:rPr>
        <w:t xml:space="preserve"> </w:t>
      </w:r>
      <w:r>
        <w:rPr>
          <w:rFonts w:hint="default" w:ascii="Arial" w:hAnsi="Arial" w:cs="Arial"/>
          <w:sz w:val="22"/>
          <w:szCs w:val="22"/>
        </w:rPr>
        <w:t>cidadãos.</w:t>
      </w:r>
    </w:p>
    <w:p w14:paraId="2180D343">
      <w:pPr>
        <w:pStyle w:val="16"/>
        <w:tabs>
          <w:tab w:val="left" w:pos="8895"/>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w:t>
      </w:r>
      <w:r>
        <w:rPr>
          <w:rFonts w:hint="default" w:ascii="Arial" w:hAnsi="Arial" w:cs="Arial"/>
          <w:spacing w:val="3"/>
          <w:sz w:val="22"/>
          <w:szCs w:val="22"/>
        </w:rPr>
        <w:t xml:space="preserve"> </w:t>
      </w:r>
      <w:r>
        <w:rPr>
          <w:rFonts w:hint="default" w:ascii="Arial" w:hAnsi="Arial" w:cs="Arial"/>
          <w:sz w:val="22"/>
          <w:szCs w:val="22"/>
        </w:rPr>
        <w:t>que</w:t>
      </w:r>
      <w:r>
        <w:rPr>
          <w:rFonts w:hint="default" w:ascii="Arial" w:hAnsi="Arial" w:cs="Arial"/>
          <w:spacing w:val="5"/>
          <w:sz w:val="22"/>
          <w:szCs w:val="22"/>
        </w:rPr>
        <w:t xml:space="preserve"> </w:t>
      </w:r>
      <w:r>
        <w:rPr>
          <w:rFonts w:hint="default" w:ascii="Arial" w:hAnsi="Arial" w:cs="Arial"/>
          <w:sz w:val="22"/>
          <w:szCs w:val="22"/>
        </w:rPr>
        <w:t>é</w:t>
      </w:r>
      <w:r>
        <w:rPr>
          <w:rFonts w:hint="default" w:ascii="Arial" w:hAnsi="Arial" w:cs="Arial"/>
          <w:spacing w:val="3"/>
          <w:sz w:val="22"/>
          <w:szCs w:val="22"/>
        </w:rPr>
        <w:t xml:space="preserve"> </w:t>
      </w:r>
      <w:r>
        <w:rPr>
          <w:rFonts w:hint="default" w:ascii="Arial" w:hAnsi="Arial" w:cs="Arial"/>
          <w:sz w:val="22"/>
          <w:szCs w:val="22"/>
        </w:rPr>
        <w:t>primordial</w:t>
      </w:r>
      <w:r>
        <w:rPr>
          <w:rFonts w:hint="default" w:ascii="Arial" w:hAnsi="Arial" w:cs="Arial"/>
          <w:spacing w:val="3"/>
          <w:sz w:val="22"/>
          <w:szCs w:val="22"/>
        </w:rPr>
        <w:t xml:space="preserve"> </w:t>
      </w:r>
      <w:r>
        <w:rPr>
          <w:rFonts w:hint="default" w:ascii="Arial" w:hAnsi="Arial" w:cs="Arial"/>
          <w:sz w:val="22"/>
          <w:szCs w:val="22"/>
        </w:rPr>
        <w:t>avaliar</w:t>
      </w:r>
      <w:r>
        <w:rPr>
          <w:rFonts w:hint="default" w:ascii="Arial" w:hAnsi="Arial" w:cs="Arial"/>
          <w:spacing w:val="3"/>
          <w:sz w:val="22"/>
          <w:szCs w:val="22"/>
        </w:rPr>
        <w:t xml:space="preserve"> </w:t>
      </w:r>
      <w:r>
        <w:rPr>
          <w:rFonts w:hint="default" w:ascii="Arial" w:hAnsi="Arial" w:cs="Arial"/>
          <w:sz w:val="22"/>
          <w:szCs w:val="22"/>
        </w:rPr>
        <w:t>o</w:t>
      </w:r>
      <w:r>
        <w:rPr>
          <w:rFonts w:hint="default" w:ascii="Arial" w:hAnsi="Arial" w:cs="Arial"/>
          <w:spacing w:val="5"/>
          <w:sz w:val="22"/>
          <w:szCs w:val="22"/>
        </w:rPr>
        <w:t xml:space="preserve"> </w:t>
      </w:r>
      <w:r>
        <w:rPr>
          <w:rFonts w:hint="default" w:ascii="Arial" w:hAnsi="Arial" w:cs="Arial"/>
          <w:sz w:val="22"/>
          <w:szCs w:val="22"/>
        </w:rPr>
        <w:t>quantitativo</w:t>
      </w:r>
      <w:r>
        <w:rPr>
          <w:rFonts w:hint="default" w:ascii="Arial" w:hAnsi="Arial" w:cs="Arial"/>
          <w:spacing w:val="-53"/>
          <w:sz w:val="22"/>
          <w:szCs w:val="22"/>
        </w:rPr>
        <w:t xml:space="preserve"> </w:t>
      </w:r>
      <w:r>
        <w:rPr>
          <w:rFonts w:hint="default" w:ascii="Arial" w:hAnsi="Arial" w:cs="Arial"/>
          <w:sz w:val="22"/>
          <w:szCs w:val="22"/>
        </w:rPr>
        <w:t>consumido</w:t>
      </w:r>
      <w:r>
        <w:rPr>
          <w:rFonts w:hint="default" w:ascii="Arial" w:hAnsi="Arial" w:cs="Arial"/>
          <w:spacing w:val="40"/>
          <w:sz w:val="22"/>
          <w:szCs w:val="22"/>
        </w:rPr>
        <w:t xml:space="preserve"> </w:t>
      </w:r>
      <w:r>
        <w:rPr>
          <w:rFonts w:hint="default" w:ascii="Arial" w:hAnsi="Arial" w:cs="Arial"/>
          <w:sz w:val="22"/>
          <w:szCs w:val="22"/>
        </w:rPr>
        <w:t>junto</w:t>
      </w:r>
      <w:r>
        <w:rPr>
          <w:rFonts w:hint="default" w:ascii="Arial" w:hAnsi="Arial" w:cs="Arial"/>
          <w:spacing w:val="41"/>
          <w:sz w:val="22"/>
          <w:szCs w:val="22"/>
        </w:rPr>
        <w:t xml:space="preserve"> </w:t>
      </w:r>
      <w:r>
        <w:rPr>
          <w:rFonts w:hint="default" w:ascii="Arial" w:hAnsi="Arial" w:cs="Arial"/>
          <w:sz w:val="22"/>
          <w:szCs w:val="22"/>
        </w:rPr>
        <w:t>ao</w:t>
      </w:r>
      <w:r>
        <w:rPr>
          <w:rFonts w:hint="default" w:ascii="Arial" w:hAnsi="Arial" w:cs="Arial"/>
          <w:spacing w:val="37"/>
          <w:sz w:val="22"/>
          <w:szCs w:val="22"/>
        </w:rPr>
        <w:t xml:space="preserve"> </w:t>
      </w:r>
      <w:r>
        <w:rPr>
          <w:rFonts w:hint="default" w:ascii="Arial" w:hAnsi="Arial" w:cs="Arial"/>
          <w:sz w:val="22"/>
          <w:szCs w:val="22"/>
        </w:rPr>
        <w:t>Relatório</w:t>
      </w:r>
      <w:r>
        <w:rPr>
          <w:rFonts w:hint="default" w:ascii="Arial" w:hAnsi="Arial" w:cs="Arial"/>
          <w:spacing w:val="36"/>
          <w:sz w:val="22"/>
          <w:szCs w:val="22"/>
        </w:rPr>
        <w:t xml:space="preserve"> </w:t>
      </w:r>
      <w:r>
        <w:rPr>
          <w:rFonts w:hint="default" w:ascii="Arial" w:hAnsi="Arial" w:cs="Arial"/>
          <w:sz w:val="22"/>
          <w:szCs w:val="22"/>
        </w:rPr>
        <w:t>de</w:t>
      </w:r>
      <w:r>
        <w:rPr>
          <w:rFonts w:hint="default" w:ascii="Arial" w:hAnsi="Arial" w:cs="Arial"/>
          <w:spacing w:val="41"/>
          <w:sz w:val="22"/>
          <w:szCs w:val="22"/>
        </w:rPr>
        <w:t xml:space="preserve"> </w:t>
      </w:r>
      <w:r>
        <w:rPr>
          <w:rFonts w:hint="default" w:ascii="Arial" w:hAnsi="Arial" w:cs="Arial"/>
          <w:sz w:val="22"/>
          <w:szCs w:val="22"/>
        </w:rPr>
        <w:t>Gastos</w:t>
      </w:r>
      <w:r>
        <w:rPr>
          <w:rFonts w:hint="default" w:ascii="Arial" w:hAnsi="Arial" w:cs="Arial"/>
          <w:spacing w:val="38"/>
          <w:sz w:val="22"/>
          <w:szCs w:val="22"/>
        </w:rPr>
        <w:t xml:space="preserve"> </w:t>
      </w:r>
      <w:r>
        <w:rPr>
          <w:rFonts w:hint="default" w:ascii="Arial" w:hAnsi="Arial" w:cs="Arial"/>
          <w:sz w:val="22"/>
          <w:szCs w:val="22"/>
        </w:rPr>
        <w:t>nas</w:t>
      </w:r>
      <w:r>
        <w:rPr>
          <w:rFonts w:hint="default" w:ascii="Arial" w:hAnsi="Arial" w:cs="Arial"/>
          <w:spacing w:val="41"/>
          <w:sz w:val="22"/>
          <w:szCs w:val="22"/>
        </w:rPr>
        <w:t xml:space="preserve"> </w:t>
      </w:r>
      <w:r>
        <w:rPr>
          <w:rFonts w:hint="default" w:ascii="Arial" w:hAnsi="Arial" w:cs="Arial"/>
          <w:sz w:val="22"/>
          <w:szCs w:val="22"/>
        </w:rPr>
        <w:t>Atas</w:t>
      </w:r>
      <w:r>
        <w:rPr>
          <w:rFonts w:hint="default" w:ascii="Arial" w:hAnsi="Arial" w:cs="Arial"/>
          <w:spacing w:val="40"/>
          <w:sz w:val="22"/>
          <w:szCs w:val="22"/>
        </w:rPr>
        <w:t xml:space="preserve"> </w:t>
      </w:r>
      <w:r>
        <w:rPr>
          <w:rFonts w:hint="default" w:ascii="Arial" w:hAnsi="Arial" w:cs="Arial"/>
          <w:sz w:val="22"/>
          <w:szCs w:val="22"/>
        </w:rPr>
        <w:t>de</w:t>
      </w:r>
      <w:r>
        <w:rPr>
          <w:rFonts w:hint="default" w:ascii="Arial" w:hAnsi="Arial" w:cs="Arial"/>
          <w:spacing w:val="-52"/>
          <w:sz w:val="22"/>
          <w:szCs w:val="22"/>
        </w:rPr>
        <w:t xml:space="preserve"> </w:t>
      </w:r>
      <w:r>
        <w:rPr>
          <w:rFonts w:hint="default" w:ascii="Arial" w:hAnsi="Arial" w:cs="Arial"/>
          <w:sz w:val="22"/>
          <w:szCs w:val="22"/>
        </w:rPr>
        <w:t>Registro</w:t>
      </w:r>
      <w:r>
        <w:rPr>
          <w:rFonts w:hint="default" w:ascii="Arial" w:hAnsi="Arial" w:cs="Arial"/>
          <w:spacing w:val="12"/>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Preços</w:t>
      </w:r>
      <w:r>
        <w:rPr>
          <w:rFonts w:hint="default" w:ascii="Arial" w:hAnsi="Arial" w:cs="Arial"/>
          <w:spacing w:val="13"/>
          <w:sz w:val="22"/>
          <w:szCs w:val="22"/>
        </w:rPr>
        <w:t xml:space="preserve"> </w:t>
      </w:r>
      <w:r>
        <w:rPr>
          <w:rFonts w:hint="default" w:ascii="Arial" w:hAnsi="Arial" w:cs="Arial"/>
          <w:sz w:val="22"/>
          <w:szCs w:val="22"/>
        </w:rPr>
        <w:t>da</w:t>
      </w:r>
      <w:r>
        <w:rPr>
          <w:rFonts w:hint="default" w:ascii="Arial" w:hAnsi="Arial" w:cs="Arial"/>
          <w:spacing w:val="14"/>
          <w:sz w:val="22"/>
          <w:szCs w:val="22"/>
        </w:rPr>
        <w:t xml:space="preserve"> </w:t>
      </w:r>
      <w:r>
        <w:rPr>
          <w:rFonts w:hint="default" w:ascii="Arial" w:hAnsi="Arial" w:cs="Arial"/>
          <w:sz w:val="22"/>
          <w:szCs w:val="22"/>
        </w:rPr>
        <w:t>secretaria</w:t>
      </w:r>
      <w:r>
        <w:rPr>
          <w:rFonts w:hint="default" w:ascii="Arial" w:hAnsi="Arial" w:cs="Arial"/>
          <w:spacing w:val="10"/>
          <w:sz w:val="22"/>
          <w:szCs w:val="22"/>
        </w:rPr>
        <w:t xml:space="preserve"> </w:t>
      </w:r>
      <w:r>
        <w:rPr>
          <w:rFonts w:hint="default" w:ascii="Arial" w:hAnsi="Arial" w:cs="Arial"/>
          <w:sz w:val="22"/>
          <w:szCs w:val="22"/>
        </w:rPr>
        <w:t>nos</w:t>
      </w:r>
      <w:r>
        <w:rPr>
          <w:rFonts w:hint="default" w:ascii="Arial" w:hAnsi="Arial" w:cs="Arial"/>
          <w:spacing w:val="15"/>
          <w:sz w:val="22"/>
          <w:szCs w:val="22"/>
        </w:rPr>
        <w:t xml:space="preserve"> </w:t>
      </w:r>
      <w:r>
        <w:rPr>
          <w:rFonts w:hint="default" w:ascii="Arial" w:hAnsi="Arial" w:cs="Arial"/>
          <w:sz w:val="22"/>
          <w:szCs w:val="22"/>
        </w:rPr>
        <w:t>últimos</w:t>
      </w:r>
      <w:r>
        <w:rPr>
          <w:rFonts w:hint="default" w:ascii="Arial" w:hAnsi="Arial" w:cs="Arial"/>
          <w:spacing w:val="14"/>
          <w:sz w:val="22"/>
          <w:szCs w:val="22"/>
        </w:rPr>
        <w:t xml:space="preserve"> </w:t>
      </w:r>
      <w:r>
        <w:rPr>
          <w:rFonts w:hint="default" w:ascii="Arial" w:hAnsi="Arial" w:cs="Arial"/>
          <w:sz w:val="22"/>
          <w:szCs w:val="22"/>
        </w:rPr>
        <w:t>12</w:t>
      </w:r>
      <w:r>
        <w:rPr>
          <w:rFonts w:hint="default" w:ascii="Arial" w:hAnsi="Arial" w:cs="Arial"/>
          <w:spacing w:val="14"/>
          <w:sz w:val="22"/>
          <w:szCs w:val="22"/>
        </w:rPr>
        <w:t xml:space="preserve"> </w:t>
      </w:r>
      <w:r>
        <w:rPr>
          <w:rFonts w:hint="default" w:ascii="Arial" w:hAnsi="Arial" w:cs="Arial"/>
          <w:sz w:val="22"/>
          <w:szCs w:val="22"/>
        </w:rPr>
        <w:t>(doze)</w:t>
      </w:r>
      <w:r>
        <w:rPr>
          <w:rFonts w:hint="default" w:ascii="Arial" w:hAnsi="Arial" w:cs="Arial"/>
          <w:spacing w:val="-53"/>
          <w:sz w:val="22"/>
          <w:szCs w:val="22"/>
        </w:rPr>
        <w:t xml:space="preserve"> </w:t>
      </w:r>
      <w:r>
        <w:rPr>
          <w:rFonts w:hint="default" w:ascii="Arial" w:hAnsi="Arial" w:cs="Arial"/>
          <w:sz w:val="22"/>
          <w:szCs w:val="22"/>
        </w:rPr>
        <w:t>meses,</w:t>
      </w:r>
      <w:r>
        <w:rPr>
          <w:rFonts w:hint="default" w:ascii="Arial" w:hAnsi="Arial" w:cs="Arial"/>
          <w:spacing w:val="-4"/>
          <w:sz w:val="22"/>
          <w:szCs w:val="22"/>
        </w:rPr>
        <w:t xml:space="preserve"> </w:t>
      </w:r>
      <w:r>
        <w:rPr>
          <w:rFonts w:hint="default" w:ascii="Arial" w:hAnsi="Arial" w:cs="Arial"/>
          <w:sz w:val="22"/>
          <w:szCs w:val="22"/>
        </w:rPr>
        <w:t>declaramos</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3"/>
          <w:sz w:val="22"/>
          <w:szCs w:val="22"/>
        </w:rPr>
        <w:t xml:space="preserve"> </w:t>
      </w:r>
      <w:r>
        <w:rPr>
          <w:rFonts w:hint="default" w:ascii="Arial" w:hAnsi="Arial" w:cs="Arial"/>
          <w:sz w:val="22"/>
          <w:szCs w:val="22"/>
        </w:rPr>
        <w:t>seguintes</w:t>
      </w:r>
      <w:r>
        <w:rPr>
          <w:rFonts w:hint="default" w:ascii="Arial" w:hAnsi="Arial" w:cs="Arial"/>
          <w:spacing w:val="4"/>
          <w:sz w:val="22"/>
          <w:szCs w:val="22"/>
        </w:rPr>
        <w:t xml:space="preserve"> </w:t>
      </w:r>
      <w:r>
        <w:rPr>
          <w:rFonts w:hint="default" w:ascii="Arial" w:hAnsi="Arial" w:cs="Arial"/>
          <w:sz w:val="22"/>
          <w:szCs w:val="22"/>
        </w:rPr>
        <w:t>situações:</w:t>
      </w:r>
      <w:r>
        <w:rPr>
          <w:rFonts w:hint="default" w:ascii="Arial" w:hAnsi="Arial" w:cs="Arial"/>
          <w:spacing w:val="1"/>
          <w:sz w:val="22"/>
          <w:szCs w:val="22"/>
        </w:rPr>
        <w:t xml:space="preserve"> </w:t>
      </w:r>
      <w:r>
        <w:rPr>
          <w:rFonts w:hint="default" w:ascii="Arial" w:hAnsi="Arial" w:cs="Arial"/>
          <w:sz w:val="22"/>
          <w:szCs w:val="22"/>
        </w:rPr>
        <w:t>Considerando</w:t>
      </w:r>
      <w:r>
        <w:rPr>
          <w:rFonts w:hint="default" w:ascii="Arial" w:hAnsi="Arial" w:cs="Arial"/>
          <w:spacing w:val="30"/>
          <w:sz w:val="22"/>
          <w:szCs w:val="22"/>
        </w:rPr>
        <w:t xml:space="preserve"> </w:t>
      </w:r>
      <w:r>
        <w:rPr>
          <w:rFonts w:hint="default" w:ascii="Arial" w:hAnsi="Arial" w:cs="Arial"/>
          <w:sz w:val="22"/>
          <w:szCs w:val="22"/>
        </w:rPr>
        <w:t>que</w:t>
      </w:r>
      <w:r>
        <w:rPr>
          <w:rFonts w:hint="default" w:ascii="Arial" w:hAnsi="Arial" w:cs="Arial"/>
          <w:spacing w:val="28"/>
          <w:sz w:val="22"/>
          <w:szCs w:val="22"/>
        </w:rPr>
        <w:t xml:space="preserve"> </w:t>
      </w:r>
      <w:r>
        <w:rPr>
          <w:rFonts w:hint="default" w:ascii="Arial" w:hAnsi="Arial" w:cs="Arial"/>
          <w:sz w:val="22"/>
          <w:szCs w:val="22"/>
        </w:rPr>
        <w:t>no</w:t>
      </w:r>
      <w:r>
        <w:rPr>
          <w:rFonts w:hint="default" w:ascii="Arial" w:hAnsi="Arial" w:cs="Arial"/>
          <w:spacing w:val="27"/>
          <w:sz w:val="22"/>
          <w:szCs w:val="22"/>
        </w:rPr>
        <w:t xml:space="preserve"> </w:t>
      </w:r>
      <w:r>
        <w:rPr>
          <w:rFonts w:hint="default" w:ascii="Arial" w:hAnsi="Arial" w:cs="Arial"/>
          <w:sz w:val="22"/>
          <w:szCs w:val="22"/>
        </w:rPr>
        <w:t>exercício</w:t>
      </w:r>
      <w:r>
        <w:rPr>
          <w:rFonts w:hint="default" w:ascii="Arial" w:hAnsi="Arial" w:cs="Arial"/>
          <w:spacing w:val="28"/>
          <w:sz w:val="22"/>
          <w:szCs w:val="22"/>
        </w:rPr>
        <w:t xml:space="preserve"> </w:t>
      </w:r>
      <w:r>
        <w:rPr>
          <w:rFonts w:hint="default" w:ascii="Arial" w:hAnsi="Arial" w:cs="Arial"/>
          <w:sz w:val="22"/>
          <w:szCs w:val="22"/>
        </w:rPr>
        <w:t>de</w:t>
      </w:r>
      <w:r>
        <w:rPr>
          <w:rFonts w:hint="default" w:ascii="Arial" w:hAnsi="Arial" w:cs="Arial"/>
          <w:spacing w:val="29"/>
          <w:sz w:val="22"/>
          <w:szCs w:val="22"/>
        </w:rPr>
        <w:t xml:space="preserve"> </w:t>
      </w:r>
      <w:r>
        <w:rPr>
          <w:rFonts w:hint="default" w:ascii="Arial" w:hAnsi="Arial" w:cs="Arial"/>
          <w:sz w:val="22"/>
          <w:szCs w:val="22"/>
        </w:rPr>
        <w:t>2023,</w:t>
      </w:r>
      <w:r>
        <w:rPr>
          <w:rFonts w:hint="default" w:ascii="Arial" w:hAnsi="Arial" w:cs="Arial"/>
          <w:spacing w:val="25"/>
          <w:sz w:val="22"/>
          <w:szCs w:val="22"/>
        </w:rPr>
        <w:t xml:space="preserve"> </w:t>
      </w:r>
      <w:r>
        <w:rPr>
          <w:rFonts w:hint="default" w:ascii="Arial" w:hAnsi="Arial" w:cs="Arial"/>
          <w:sz w:val="22"/>
          <w:szCs w:val="22"/>
        </w:rPr>
        <w:t>não</w:t>
      </w:r>
      <w:r>
        <w:rPr>
          <w:rFonts w:hint="default" w:ascii="Arial" w:hAnsi="Arial" w:cs="Arial"/>
          <w:spacing w:val="27"/>
          <w:sz w:val="22"/>
          <w:szCs w:val="22"/>
        </w:rPr>
        <w:t xml:space="preserve"> </w:t>
      </w:r>
      <w:r>
        <w:rPr>
          <w:rFonts w:hint="default" w:ascii="Arial" w:hAnsi="Arial" w:cs="Arial"/>
          <w:sz w:val="22"/>
          <w:szCs w:val="22"/>
        </w:rPr>
        <w:t>houve</w:t>
      </w:r>
      <w:r>
        <w:rPr>
          <w:rFonts w:hint="default" w:ascii="Arial" w:hAnsi="Arial" w:cs="Arial"/>
          <w:spacing w:val="30"/>
          <w:sz w:val="22"/>
          <w:szCs w:val="22"/>
        </w:rPr>
        <w:t xml:space="preserve"> </w:t>
      </w:r>
      <w:r>
        <w:rPr>
          <w:rFonts w:hint="default" w:ascii="Arial" w:hAnsi="Arial" w:cs="Arial"/>
          <w:sz w:val="22"/>
          <w:szCs w:val="22"/>
        </w:rPr>
        <w:t>a</w:t>
      </w:r>
      <w:r>
        <w:rPr>
          <w:rFonts w:hint="default" w:ascii="Arial" w:hAnsi="Arial" w:cs="Arial"/>
          <w:spacing w:val="-53"/>
          <w:sz w:val="22"/>
          <w:szCs w:val="22"/>
        </w:rPr>
        <w:t xml:space="preserve"> </w:t>
      </w:r>
      <w:r>
        <w:rPr>
          <w:rFonts w:hint="default" w:ascii="Arial" w:hAnsi="Arial" w:cs="Arial"/>
          <w:sz w:val="22"/>
          <w:szCs w:val="22"/>
        </w:rPr>
        <w:t>realização</w:t>
      </w:r>
      <w:r>
        <w:rPr>
          <w:rFonts w:hint="default" w:ascii="Arial" w:hAnsi="Arial" w:cs="Arial"/>
          <w:spacing w:val="22"/>
          <w:sz w:val="22"/>
          <w:szCs w:val="22"/>
        </w:rPr>
        <w:t xml:space="preserve"> </w:t>
      </w:r>
      <w:r>
        <w:rPr>
          <w:rFonts w:hint="default" w:ascii="Arial" w:hAnsi="Arial" w:cs="Arial"/>
          <w:sz w:val="22"/>
          <w:szCs w:val="22"/>
        </w:rPr>
        <w:t>de</w:t>
      </w:r>
      <w:r>
        <w:rPr>
          <w:rFonts w:hint="default" w:ascii="Arial" w:hAnsi="Arial" w:cs="Arial"/>
          <w:spacing w:val="27"/>
          <w:sz w:val="22"/>
          <w:szCs w:val="22"/>
        </w:rPr>
        <w:t xml:space="preserve"> </w:t>
      </w:r>
      <w:r>
        <w:rPr>
          <w:rFonts w:hint="default" w:ascii="Arial" w:hAnsi="Arial" w:cs="Arial"/>
          <w:sz w:val="22"/>
          <w:szCs w:val="22"/>
        </w:rPr>
        <w:t>um</w:t>
      </w:r>
      <w:r>
        <w:rPr>
          <w:rFonts w:hint="default" w:ascii="Arial" w:hAnsi="Arial" w:cs="Arial"/>
          <w:spacing w:val="25"/>
          <w:sz w:val="22"/>
          <w:szCs w:val="22"/>
        </w:rPr>
        <w:t xml:space="preserve"> </w:t>
      </w:r>
      <w:r>
        <w:rPr>
          <w:rFonts w:hint="default" w:ascii="Arial" w:hAnsi="Arial" w:cs="Arial"/>
          <w:sz w:val="22"/>
          <w:szCs w:val="22"/>
        </w:rPr>
        <w:t>processo</w:t>
      </w:r>
      <w:r>
        <w:rPr>
          <w:rFonts w:hint="default" w:ascii="Arial" w:hAnsi="Arial" w:cs="Arial"/>
          <w:spacing w:val="22"/>
          <w:sz w:val="22"/>
          <w:szCs w:val="22"/>
        </w:rPr>
        <w:t xml:space="preserve"> </w:t>
      </w:r>
      <w:r>
        <w:rPr>
          <w:rFonts w:hint="default" w:ascii="Arial" w:hAnsi="Arial" w:cs="Arial"/>
          <w:sz w:val="22"/>
          <w:szCs w:val="22"/>
        </w:rPr>
        <w:t>licitatório</w:t>
      </w:r>
      <w:r>
        <w:rPr>
          <w:rFonts w:hint="default" w:ascii="Arial" w:hAnsi="Arial" w:cs="Arial"/>
          <w:spacing w:val="22"/>
          <w:sz w:val="22"/>
          <w:szCs w:val="22"/>
        </w:rPr>
        <w:t xml:space="preserve"> </w:t>
      </w:r>
      <w:r>
        <w:rPr>
          <w:rFonts w:hint="default" w:ascii="Arial" w:hAnsi="Arial" w:cs="Arial"/>
          <w:sz w:val="22"/>
          <w:szCs w:val="22"/>
        </w:rPr>
        <w:t>específico</w:t>
      </w:r>
      <w:r>
        <w:rPr>
          <w:rFonts w:hint="default" w:ascii="Arial" w:hAnsi="Arial" w:cs="Arial"/>
          <w:spacing w:val="25"/>
          <w:sz w:val="22"/>
          <w:szCs w:val="22"/>
        </w:rPr>
        <w:t xml:space="preserve"> </w:t>
      </w:r>
      <w:r>
        <w:rPr>
          <w:rFonts w:hint="default" w:ascii="Arial" w:hAnsi="Arial" w:cs="Arial"/>
          <w:sz w:val="22"/>
          <w:szCs w:val="22"/>
        </w:rPr>
        <w:t>para</w:t>
      </w:r>
      <w:r>
        <w:rPr>
          <w:rFonts w:hint="default" w:ascii="Arial" w:hAnsi="Arial" w:cs="Arial"/>
          <w:spacing w:val="25"/>
          <w:sz w:val="22"/>
          <w:szCs w:val="22"/>
        </w:rPr>
        <w:t xml:space="preserve"> </w:t>
      </w:r>
      <w:r>
        <w:rPr>
          <w:rFonts w:hint="default" w:ascii="Arial" w:hAnsi="Arial" w:cs="Arial"/>
          <w:sz w:val="22"/>
          <w:szCs w:val="22"/>
        </w:rPr>
        <w:t>a</w:t>
      </w:r>
      <w:r>
        <w:rPr>
          <w:rFonts w:hint="default" w:ascii="Arial" w:hAnsi="Arial" w:cs="Arial"/>
          <w:spacing w:val="-52"/>
          <w:sz w:val="22"/>
          <w:szCs w:val="22"/>
        </w:rPr>
        <w:t xml:space="preserve"> </w:t>
      </w:r>
      <w:r>
        <w:rPr>
          <w:rFonts w:hint="default" w:ascii="Arial" w:hAnsi="Arial" w:cs="Arial"/>
          <w:sz w:val="22"/>
          <w:szCs w:val="22"/>
        </w:rPr>
        <w:t>aquisição</w:t>
      </w:r>
      <w:r>
        <w:rPr>
          <w:rFonts w:hint="default" w:ascii="Arial" w:hAnsi="Arial" w:cs="Arial"/>
          <w:spacing w:val="42"/>
          <w:sz w:val="22"/>
          <w:szCs w:val="22"/>
        </w:rPr>
        <w:t xml:space="preserve"> </w:t>
      </w:r>
      <w:r>
        <w:rPr>
          <w:rFonts w:hint="default" w:ascii="Arial" w:hAnsi="Arial" w:cs="Arial"/>
          <w:sz w:val="22"/>
          <w:szCs w:val="22"/>
        </w:rPr>
        <w:t>de</w:t>
      </w:r>
      <w:r>
        <w:rPr>
          <w:rFonts w:hint="default" w:ascii="Arial" w:hAnsi="Arial" w:cs="Arial"/>
          <w:spacing w:val="41"/>
          <w:sz w:val="22"/>
          <w:szCs w:val="22"/>
        </w:rPr>
        <w:t xml:space="preserve"> </w:t>
      </w:r>
      <w:r>
        <w:rPr>
          <w:rFonts w:hint="default" w:ascii="Arial" w:hAnsi="Arial" w:cs="Arial"/>
          <w:sz w:val="22"/>
          <w:szCs w:val="22"/>
        </w:rPr>
        <w:t>novos</w:t>
      </w:r>
      <w:r>
        <w:rPr>
          <w:rFonts w:hint="default" w:ascii="Arial" w:hAnsi="Arial" w:cs="Arial"/>
          <w:spacing w:val="43"/>
          <w:sz w:val="22"/>
          <w:szCs w:val="22"/>
        </w:rPr>
        <w:t xml:space="preserve"> </w:t>
      </w:r>
      <w:r>
        <w:rPr>
          <w:rFonts w:hint="default" w:ascii="Arial" w:hAnsi="Arial" w:cs="Arial"/>
          <w:sz w:val="22"/>
          <w:szCs w:val="22"/>
        </w:rPr>
        <w:t>equipamentos</w:t>
      </w:r>
      <w:r>
        <w:rPr>
          <w:rFonts w:hint="default" w:ascii="Arial" w:hAnsi="Arial" w:cs="Arial"/>
          <w:spacing w:val="44"/>
          <w:sz w:val="22"/>
          <w:szCs w:val="22"/>
        </w:rPr>
        <w:t xml:space="preserve"> </w:t>
      </w:r>
      <w:r>
        <w:rPr>
          <w:rFonts w:hint="default" w:ascii="Arial" w:hAnsi="Arial" w:cs="Arial"/>
          <w:sz w:val="22"/>
          <w:szCs w:val="22"/>
        </w:rPr>
        <w:t>de</w:t>
      </w:r>
      <w:r>
        <w:rPr>
          <w:rFonts w:hint="default" w:ascii="Arial" w:hAnsi="Arial" w:cs="Arial"/>
          <w:spacing w:val="42"/>
          <w:sz w:val="22"/>
          <w:szCs w:val="22"/>
        </w:rPr>
        <w:t xml:space="preserve"> </w:t>
      </w:r>
      <w:r>
        <w:rPr>
          <w:rFonts w:hint="default" w:ascii="Arial" w:hAnsi="Arial" w:cs="Arial"/>
          <w:sz w:val="22"/>
          <w:szCs w:val="22"/>
        </w:rPr>
        <w:t>informática,</w:t>
      </w:r>
      <w:r>
        <w:rPr>
          <w:rFonts w:hint="default" w:ascii="Arial" w:hAnsi="Arial" w:cs="Arial"/>
          <w:spacing w:val="44"/>
          <w:sz w:val="22"/>
          <w:szCs w:val="22"/>
        </w:rPr>
        <w:t xml:space="preserve"> </w:t>
      </w:r>
      <w:r>
        <w:rPr>
          <w:rFonts w:hint="default" w:ascii="Arial" w:hAnsi="Arial" w:cs="Arial"/>
          <w:sz w:val="22"/>
          <w:szCs w:val="22"/>
        </w:rPr>
        <w:t>em</w:t>
      </w:r>
      <w:r>
        <w:rPr>
          <w:rFonts w:hint="default" w:ascii="Arial" w:hAnsi="Arial" w:cs="Arial"/>
          <w:spacing w:val="-53"/>
          <w:sz w:val="22"/>
          <w:szCs w:val="22"/>
        </w:rPr>
        <w:t xml:space="preserve"> </w:t>
      </w:r>
      <w:r>
        <w:rPr>
          <w:rFonts w:hint="default" w:ascii="Arial" w:hAnsi="Arial" w:cs="Arial"/>
          <w:sz w:val="22"/>
          <w:szCs w:val="22"/>
        </w:rPr>
        <w:t>virtude de diversas dificuldades enfrentadas ao longo</w:t>
      </w:r>
      <w:r>
        <w:rPr>
          <w:rFonts w:hint="default" w:ascii="Arial" w:hAnsi="Arial" w:cs="Arial"/>
          <w:sz w:val="22"/>
          <w:szCs w:val="22"/>
          <w:lang w:val="pt-BR"/>
        </w:rPr>
        <w:t xml:space="preserve"> </w:t>
      </w:r>
      <w:r>
        <w:rPr>
          <w:rFonts w:hint="default" w:ascii="Arial" w:hAnsi="Arial" w:cs="Arial"/>
          <w:sz w:val="22"/>
          <w:szCs w:val="22"/>
        </w:rPr>
        <w:t>do</w:t>
      </w:r>
      <w:r>
        <w:rPr>
          <w:rFonts w:hint="default" w:ascii="Arial" w:hAnsi="Arial" w:cs="Arial"/>
          <w:sz w:val="22"/>
          <w:szCs w:val="22"/>
          <w:lang w:val="pt-BR"/>
        </w:rPr>
        <w:t xml:space="preserve"> </w:t>
      </w:r>
      <w:r>
        <w:rPr>
          <w:rFonts w:hint="default" w:ascii="Arial" w:hAnsi="Arial" w:cs="Arial"/>
          <w:sz w:val="22"/>
          <w:szCs w:val="22"/>
        </w:rPr>
        <w:t>ano,</w:t>
      </w:r>
      <w:r>
        <w:rPr>
          <w:rFonts w:hint="default" w:ascii="Arial" w:hAnsi="Arial" w:cs="Arial"/>
          <w:sz w:val="22"/>
          <w:szCs w:val="22"/>
          <w:lang w:val="pt-BR"/>
        </w:rPr>
        <w:t xml:space="preserve"> </w:t>
      </w:r>
      <w:r>
        <w:rPr>
          <w:rFonts w:hint="default" w:ascii="Arial" w:hAnsi="Arial" w:cs="Arial"/>
          <w:sz w:val="22"/>
          <w:szCs w:val="22"/>
        </w:rPr>
        <w:t>incluindo</w:t>
      </w:r>
      <w:r>
        <w:rPr>
          <w:rFonts w:hint="default" w:ascii="Arial" w:hAnsi="Arial" w:cs="Arial"/>
          <w:sz w:val="22"/>
          <w:szCs w:val="22"/>
          <w:lang w:val="pt-BR"/>
        </w:rPr>
        <w:t xml:space="preserve"> </w:t>
      </w:r>
      <w:r>
        <w:rPr>
          <w:rFonts w:hint="default" w:ascii="Arial" w:hAnsi="Arial" w:cs="Arial"/>
          <w:sz w:val="22"/>
          <w:szCs w:val="22"/>
        </w:rPr>
        <w:t>restrições</w:t>
      </w:r>
      <w:r>
        <w:rPr>
          <w:rFonts w:hint="default" w:ascii="Arial" w:hAnsi="Arial" w:cs="Arial"/>
          <w:sz w:val="22"/>
          <w:szCs w:val="22"/>
          <w:lang w:val="pt-BR"/>
        </w:rPr>
        <w:t xml:space="preserve"> </w:t>
      </w:r>
      <w:r>
        <w:rPr>
          <w:rFonts w:hint="default" w:ascii="Arial" w:hAnsi="Arial" w:cs="Arial"/>
          <w:sz w:val="22"/>
          <w:szCs w:val="22"/>
        </w:rPr>
        <w:t>orçamentárias</w:t>
      </w:r>
      <w:r>
        <w:rPr>
          <w:rFonts w:hint="default" w:ascii="Arial" w:hAnsi="Arial" w:cs="Arial"/>
          <w:sz w:val="22"/>
          <w:szCs w:val="22"/>
          <w:lang w:val="pt-BR"/>
        </w:rPr>
        <w:t xml:space="preserve"> </w:t>
      </w:r>
      <w:r>
        <w:rPr>
          <w:rFonts w:hint="default" w:ascii="Arial" w:hAnsi="Arial" w:cs="Arial"/>
          <w:sz w:val="22"/>
          <w:szCs w:val="22"/>
        </w:rPr>
        <w:t>prioridadeemergenciais, elevado fluxo de licitações, entre outras</w:t>
      </w:r>
      <w:r>
        <w:rPr>
          <w:rFonts w:hint="default" w:ascii="Arial" w:hAnsi="Arial" w:cs="Arial"/>
          <w:spacing w:val="1"/>
          <w:sz w:val="22"/>
          <w:szCs w:val="22"/>
        </w:rPr>
        <w:t xml:space="preserve"> </w:t>
      </w:r>
      <w:r>
        <w:rPr>
          <w:rFonts w:hint="default" w:ascii="Arial" w:hAnsi="Arial" w:cs="Arial"/>
          <w:sz w:val="22"/>
          <w:szCs w:val="22"/>
        </w:rPr>
        <w:t>adversidades.</w:t>
      </w:r>
    </w:p>
    <w:p w14:paraId="590A1245">
      <w:pPr>
        <w:pStyle w:val="16"/>
        <w:spacing w:before="1"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 que os equipamentos de tecnologia da</w:t>
      </w:r>
      <w:r>
        <w:rPr>
          <w:rFonts w:hint="default" w:ascii="Arial" w:hAnsi="Arial" w:cs="Arial"/>
          <w:spacing w:val="1"/>
          <w:sz w:val="22"/>
          <w:szCs w:val="22"/>
        </w:rPr>
        <w:t xml:space="preserve"> </w:t>
      </w:r>
      <w:r>
        <w:rPr>
          <w:rFonts w:hint="default" w:ascii="Arial" w:hAnsi="Arial" w:cs="Arial"/>
          <w:sz w:val="22"/>
          <w:szCs w:val="22"/>
        </w:rPr>
        <w:t>informação,</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computadores,</w:t>
      </w:r>
      <w:r>
        <w:rPr>
          <w:rFonts w:hint="default" w:ascii="Arial" w:hAnsi="Arial" w:cs="Arial"/>
          <w:spacing w:val="1"/>
          <w:sz w:val="22"/>
          <w:szCs w:val="22"/>
        </w:rPr>
        <w:t xml:space="preserve"> </w:t>
      </w:r>
      <w:r>
        <w:rPr>
          <w:rFonts w:hint="default" w:ascii="Arial" w:hAnsi="Arial" w:cs="Arial"/>
          <w:sz w:val="22"/>
          <w:szCs w:val="22"/>
        </w:rPr>
        <w:t>servidores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periféricos, desempenham um papel crucial no suporte</w:t>
      </w:r>
      <w:r>
        <w:rPr>
          <w:rFonts w:hint="default" w:ascii="Arial" w:hAnsi="Arial" w:cs="Arial"/>
          <w:spacing w:val="1"/>
          <w:sz w:val="22"/>
          <w:szCs w:val="22"/>
        </w:rPr>
        <w:t xml:space="preserve"> </w:t>
      </w:r>
      <w:r>
        <w:rPr>
          <w:rFonts w:hint="default" w:ascii="Arial" w:hAnsi="Arial" w:cs="Arial"/>
          <w:sz w:val="22"/>
          <w:szCs w:val="22"/>
        </w:rPr>
        <w:t>às atividades administrativas e operacionais, garantindo</w:t>
      </w:r>
      <w:r>
        <w:rPr>
          <w:rFonts w:hint="default" w:ascii="Arial" w:hAnsi="Arial" w:cs="Arial"/>
          <w:spacing w:val="-53"/>
          <w:sz w:val="22"/>
          <w:szCs w:val="22"/>
        </w:rPr>
        <w:t xml:space="preserve"> </w:t>
      </w:r>
      <w:r>
        <w:rPr>
          <w:rFonts w:hint="default" w:ascii="Arial" w:hAnsi="Arial" w:cs="Arial"/>
          <w:sz w:val="22"/>
          <w:szCs w:val="22"/>
        </w:rPr>
        <w:t>que tarefas sejam executadas com precisão e agilidade,</w:t>
      </w:r>
      <w:r>
        <w:rPr>
          <w:rFonts w:hint="default" w:ascii="Arial" w:hAnsi="Arial" w:cs="Arial"/>
          <w:spacing w:val="-53"/>
          <w:sz w:val="22"/>
          <w:szCs w:val="22"/>
        </w:rPr>
        <w:t xml:space="preserve"> </w:t>
      </w:r>
      <w:r>
        <w:rPr>
          <w:rFonts w:hint="default" w:ascii="Arial" w:hAnsi="Arial" w:cs="Arial"/>
          <w:sz w:val="22"/>
          <w:szCs w:val="22"/>
        </w:rPr>
        <w:t>além de proporcionar</w:t>
      </w:r>
      <w:r>
        <w:rPr>
          <w:rFonts w:hint="default" w:ascii="Arial" w:hAnsi="Arial" w:cs="Arial"/>
          <w:spacing w:val="1"/>
          <w:sz w:val="22"/>
          <w:szCs w:val="22"/>
        </w:rPr>
        <w:t xml:space="preserve"> </w:t>
      </w:r>
      <w:r>
        <w:rPr>
          <w:rFonts w:hint="default" w:ascii="Arial" w:hAnsi="Arial" w:cs="Arial"/>
          <w:sz w:val="22"/>
          <w:szCs w:val="22"/>
        </w:rPr>
        <w:t>um ambiente</w:t>
      </w:r>
      <w:r>
        <w:rPr>
          <w:rFonts w:hint="default" w:ascii="Arial" w:hAnsi="Arial" w:cs="Arial"/>
          <w:spacing w:val="1"/>
          <w:sz w:val="22"/>
          <w:szCs w:val="22"/>
        </w:rPr>
        <w:t xml:space="preserve"> </w:t>
      </w:r>
      <w:r>
        <w:rPr>
          <w:rFonts w:hint="default" w:ascii="Arial" w:hAnsi="Arial" w:cs="Arial"/>
          <w:sz w:val="22"/>
          <w:szCs w:val="22"/>
        </w:rPr>
        <w:t>mais produtivo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eficiente,</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entanto,</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sujeitos</w:t>
      </w:r>
      <w:r>
        <w:rPr>
          <w:rFonts w:hint="default" w:ascii="Arial" w:hAnsi="Arial" w:cs="Arial"/>
          <w:spacing w:val="56"/>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desgaste natural e à obsolescência tecnológica, fatores</w:t>
      </w:r>
      <w:r>
        <w:rPr>
          <w:rFonts w:hint="default" w:ascii="Arial" w:hAnsi="Arial" w:cs="Arial"/>
          <w:spacing w:val="1"/>
          <w:sz w:val="22"/>
          <w:szCs w:val="22"/>
        </w:rPr>
        <w:t xml:space="preserve"> </w:t>
      </w:r>
      <w:r>
        <w:rPr>
          <w:rFonts w:hint="default" w:ascii="Arial" w:hAnsi="Arial" w:cs="Arial"/>
          <w:sz w:val="22"/>
          <w:szCs w:val="22"/>
        </w:rPr>
        <w:t>que demandam substituições e atualizações regulares</w:t>
      </w:r>
      <w:r>
        <w:rPr>
          <w:rFonts w:hint="default" w:ascii="Arial" w:hAnsi="Arial" w:cs="Arial"/>
          <w:spacing w:val="1"/>
          <w:sz w:val="22"/>
          <w:szCs w:val="22"/>
        </w:rPr>
        <w:t xml:space="preserve"> </w:t>
      </w:r>
      <w:r>
        <w:rPr>
          <w:rFonts w:hint="default" w:ascii="Arial" w:hAnsi="Arial" w:cs="Arial"/>
          <w:sz w:val="22"/>
          <w:szCs w:val="22"/>
        </w:rPr>
        <w:t>para manter a integridade e a segurança dos sistemas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informação.</w:t>
      </w:r>
    </w:p>
    <w:p w14:paraId="286E3B2D">
      <w:pPr>
        <w:pStyle w:val="16"/>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w:t>
      </w:r>
      <w:r>
        <w:rPr>
          <w:rFonts w:hint="default" w:ascii="Arial" w:hAnsi="Arial" w:cs="Arial"/>
          <w:spacing w:val="55"/>
          <w:sz w:val="22"/>
          <w:szCs w:val="22"/>
        </w:rPr>
        <w:t xml:space="preserve"> </w:t>
      </w:r>
      <w:r>
        <w:rPr>
          <w:rFonts w:hint="default" w:ascii="Arial" w:hAnsi="Arial" w:cs="Arial"/>
          <w:sz w:val="22"/>
          <w:szCs w:val="22"/>
        </w:rPr>
        <w:t>que a substituição desses itens segue</w:t>
      </w:r>
      <w:r>
        <w:rPr>
          <w:rFonts w:hint="default" w:ascii="Arial" w:hAnsi="Arial" w:cs="Arial"/>
          <w:spacing w:val="1"/>
          <w:sz w:val="22"/>
          <w:szCs w:val="22"/>
        </w:rPr>
        <w:t xml:space="preserve"> </w:t>
      </w:r>
      <w:r>
        <w:rPr>
          <w:rFonts w:hint="default" w:ascii="Arial" w:hAnsi="Arial" w:cs="Arial"/>
          <w:sz w:val="22"/>
          <w:szCs w:val="22"/>
        </w:rPr>
        <w:t>um</w:t>
      </w:r>
      <w:r>
        <w:rPr>
          <w:rFonts w:hint="default" w:ascii="Arial" w:hAnsi="Arial" w:cs="Arial"/>
          <w:spacing w:val="1"/>
          <w:sz w:val="22"/>
          <w:szCs w:val="22"/>
        </w:rPr>
        <w:t xml:space="preserve"> </w:t>
      </w:r>
      <w:r>
        <w:rPr>
          <w:rFonts w:hint="default" w:ascii="Arial" w:hAnsi="Arial" w:cs="Arial"/>
          <w:sz w:val="22"/>
          <w:szCs w:val="22"/>
        </w:rPr>
        <w:t>regramento</w:t>
      </w:r>
      <w:r>
        <w:rPr>
          <w:rFonts w:hint="default" w:ascii="Arial" w:hAnsi="Arial" w:cs="Arial"/>
          <w:spacing w:val="1"/>
          <w:sz w:val="22"/>
          <w:szCs w:val="22"/>
        </w:rPr>
        <w:t xml:space="preserve"> </w:t>
      </w:r>
      <w:r>
        <w:rPr>
          <w:rFonts w:hint="default" w:ascii="Arial" w:hAnsi="Arial" w:cs="Arial"/>
          <w:sz w:val="22"/>
          <w:szCs w:val="22"/>
        </w:rPr>
        <w:t>rigoroso,</w:t>
      </w:r>
      <w:r>
        <w:rPr>
          <w:rFonts w:hint="default" w:ascii="Arial" w:hAnsi="Arial" w:cs="Arial"/>
          <w:spacing w:val="1"/>
          <w:sz w:val="22"/>
          <w:szCs w:val="22"/>
        </w:rPr>
        <w:t xml:space="preserve"> </w:t>
      </w:r>
      <w:r>
        <w:rPr>
          <w:rFonts w:hint="default" w:ascii="Arial" w:hAnsi="Arial" w:cs="Arial"/>
          <w:sz w:val="22"/>
          <w:szCs w:val="22"/>
        </w:rPr>
        <w:t>fundamentado</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normas</w:t>
      </w:r>
      <w:r>
        <w:rPr>
          <w:rFonts w:hint="default" w:ascii="Arial" w:hAnsi="Arial" w:cs="Arial"/>
          <w:spacing w:val="1"/>
          <w:sz w:val="22"/>
          <w:szCs w:val="22"/>
        </w:rPr>
        <w:t xml:space="preserve"> </w:t>
      </w:r>
      <w:r>
        <w:rPr>
          <w:rFonts w:hint="default" w:ascii="Arial" w:hAnsi="Arial" w:cs="Arial"/>
          <w:sz w:val="22"/>
          <w:szCs w:val="22"/>
        </w:rPr>
        <w:t>técnicas e padrões de boas práticas, entre os critérios</w:t>
      </w:r>
      <w:r>
        <w:rPr>
          <w:rFonts w:hint="default" w:ascii="Arial" w:hAnsi="Arial" w:cs="Arial"/>
          <w:spacing w:val="1"/>
          <w:sz w:val="22"/>
          <w:szCs w:val="22"/>
        </w:rPr>
        <w:t xml:space="preserve"> </w:t>
      </w:r>
      <w:r>
        <w:rPr>
          <w:rFonts w:hint="default" w:ascii="Arial" w:hAnsi="Arial" w:cs="Arial"/>
          <w:sz w:val="22"/>
          <w:szCs w:val="22"/>
        </w:rPr>
        <w:t>utilizados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determinar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necessidade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substituição,</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vida</w:t>
      </w:r>
      <w:r>
        <w:rPr>
          <w:rFonts w:hint="default" w:ascii="Arial" w:hAnsi="Arial" w:cs="Arial"/>
          <w:spacing w:val="1"/>
          <w:sz w:val="22"/>
          <w:szCs w:val="22"/>
        </w:rPr>
        <w:t xml:space="preserve"> </w:t>
      </w:r>
      <w:r>
        <w:rPr>
          <w:rFonts w:hint="default" w:ascii="Arial" w:hAnsi="Arial" w:cs="Arial"/>
          <w:sz w:val="22"/>
          <w:szCs w:val="22"/>
        </w:rPr>
        <w:t>útil</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equipamento,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frequência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falhas</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problemas</w:t>
      </w:r>
      <w:r>
        <w:rPr>
          <w:rFonts w:hint="default" w:ascii="Arial" w:hAnsi="Arial" w:cs="Arial"/>
          <w:spacing w:val="1"/>
          <w:sz w:val="22"/>
          <w:szCs w:val="22"/>
        </w:rPr>
        <w:t xml:space="preserve"> </w:t>
      </w:r>
      <w:r>
        <w:rPr>
          <w:rFonts w:hint="default" w:ascii="Arial" w:hAnsi="Arial" w:cs="Arial"/>
          <w:sz w:val="22"/>
          <w:szCs w:val="22"/>
        </w:rPr>
        <w:t>técnicos,</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compatibilidade</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novos</w:t>
      </w:r>
      <w:r>
        <w:rPr>
          <w:rFonts w:hint="default" w:ascii="Arial" w:hAnsi="Arial" w:cs="Arial"/>
          <w:spacing w:val="1"/>
          <w:sz w:val="22"/>
          <w:szCs w:val="22"/>
        </w:rPr>
        <w:t xml:space="preserve"> </w:t>
      </w:r>
      <w:r>
        <w:rPr>
          <w:rFonts w:hint="default" w:ascii="Arial" w:hAnsi="Arial" w:cs="Arial"/>
          <w:sz w:val="22"/>
          <w:szCs w:val="22"/>
        </w:rPr>
        <w:t>softwares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sistemas</w:t>
      </w:r>
      <w:r>
        <w:rPr>
          <w:rFonts w:hint="default" w:ascii="Arial" w:hAnsi="Arial" w:cs="Arial"/>
          <w:spacing w:val="1"/>
          <w:sz w:val="22"/>
          <w:szCs w:val="22"/>
        </w:rPr>
        <w:t xml:space="preserve"> </w:t>
      </w:r>
      <w:r>
        <w:rPr>
          <w:rFonts w:hint="default" w:ascii="Arial" w:hAnsi="Arial" w:cs="Arial"/>
          <w:sz w:val="22"/>
          <w:szCs w:val="22"/>
        </w:rPr>
        <w:t>operacionais, e a garantia de segurança da informação,</w:t>
      </w:r>
      <w:r>
        <w:rPr>
          <w:rFonts w:hint="default" w:ascii="Arial" w:hAnsi="Arial" w:cs="Arial"/>
          <w:spacing w:val="1"/>
          <w:sz w:val="22"/>
          <w:szCs w:val="22"/>
        </w:rPr>
        <w:t xml:space="preserve"> </w:t>
      </w:r>
      <w:r>
        <w:rPr>
          <w:rFonts w:hint="default" w:ascii="Arial" w:hAnsi="Arial" w:cs="Arial"/>
          <w:sz w:val="22"/>
          <w:szCs w:val="22"/>
        </w:rPr>
        <w:t>sendo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substituição</w:t>
      </w:r>
      <w:r>
        <w:rPr>
          <w:rFonts w:hint="default" w:ascii="Arial" w:hAnsi="Arial" w:cs="Arial"/>
          <w:spacing w:val="1"/>
          <w:sz w:val="22"/>
          <w:szCs w:val="22"/>
        </w:rPr>
        <w:t xml:space="preserve"> </w:t>
      </w:r>
      <w:r>
        <w:rPr>
          <w:rFonts w:hint="default" w:ascii="Arial" w:hAnsi="Arial" w:cs="Arial"/>
          <w:sz w:val="22"/>
          <w:szCs w:val="22"/>
        </w:rPr>
        <w:t>imprescindível</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evitar</w:t>
      </w:r>
      <w:r>
        <w:rPr>
          <w:rFonts w:hint="default" w:ascii="Arial" w:hAnsi="Arial" w:cs="Arial"/>
          <w:spacing w:val="-53"/>
          <w:sz w:val="22"/>
          <w:szCs w:val="22"/>
        </w:rPr>
        <w:t xml:space="preserve"> </w:t>
      </w:r>
      <w:r>
        <w:rPr>
          <w:rFonts w:hint="default" w:ascii="Arial" w:hAnsi="Arial" w:cs="Arial"/>
          <w:sz w:val="22"/>
          <w:szCs w:val="22"/>
        </w:rPr>
        <w:t>interrupções nos serviços e garantir a continuidade das</w:t>
      </w:r>
      <w:r>
        <w:rPr>
          <w:rFonts w:hint="default" w:ascii="Arial" w:hAnsi="Arial" w:cs="Arial"/>
          <w:spacing w:val="1"/>
          <w:sz w:val="22"/>
          <w:szCs w:val="22"/>
        </w:rPr>
        <w:t xml:space="preserve"> </w:t>
      </w:r>
      <w:r>
        <w:rPr>
          <w:rFonts w:hint="default" w:ascii="Arial" w:hAnsi="Arial" w:cs="Arial"/>
          <w:sz w:val="22"/>
          <w:szCs w:val="22"/>
        </w:rPr>
        <w:t>operações.</w:t>
      </w:r>
    </w:p>
    <w:p w14:paraId="0E7CDE12">
      <w:pPr>
        <w:pStyle w:val="16"/>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 a constante evolução da tecnologia da</w:t>
      </w:r>
      <w:r>
        <w:rPr>
          <w:rFonts w:hint="default" w:ascii="Arial" w:hAnsi="Arial" w:cs="Arial"/>
          <w:spacing w:val="1"/>
          <w:sz w:val="22"/>
          <w:szCs w:val="22"/>
        </w:rPr>
        <w:t xml:space="preserve"> </w:t>
      </w:r>
      <w:r>
        <w:rPr>
          <w:rFonts w:hint="default" w:ascii="Arial" w:hAnsi="Arial" w:cs="Arial"/>
          <w:sz w:val="22"/>
          <w:szCs w:val="22"/>
        </w:rPr>
        <w:t>informação, é de suma importância medidas imediatas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corrigir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defasagem</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garantir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continuidade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públicos</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qualidade</w:t>
      </w:r>
      <w:r>
        <w:rPr>
          <w:rFonts w:hint="default" w:ascii="Arial" w:hAnsi="Arial" w:cs="Arial"/>
          <w:spacing w:val="-1"/>
          <w:sz w:val="22"/>
          <w:szCs w:val="22"/>
        </w:rPr>
        <w:t xml:space="preserve"> </w:t>
      </w:r>
      <w:r>
        <w:rPr>
          <w:rFonts w:hint="default" w:ascii="Arial" w:hAnsi="Arial" w:cs="Arial"/>
          <w:sz w:val="22"/>
          <w:szCs w:val="22"/>
        </w:rPr>
        <w:t>e eficiência.</w:t>
      </w:r>
    </w:p>
    <w:p w14:paraId="164CBFB2">
      <w:pPr>
        <w:pStyle w:val="16"/>
        <w:spacing w:before="2"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 as particularidades dos equipamentos de</w:t>
      </w:r>
      <w:r>
        <w:rPr>
          <w:rFonts w:hint="default" w:ascii="Arial" w:hAnsi="Arial" w:cs="Arial"/>
          <w:spacing w:val="1"/>
          <w:sz w:val="22"/>
          <w:szCs w:val="22"/>
        </w:rPr>
        <w:t xml:space="preserve"> </w:t>
      </w:r>
      <w:r>
        <w:rPr>
          <w:rFonts w:hint="default" w:ascii="Arial" w:hAnsi="Arial" w:cs="Arial"/>
          <w:sz w:val="22"/>
          <w:szCs w:val="22"/>
        </w:rPr>
        <w:t>informática, bem como sua vida útil média, é necessário</w:t>
      </w:r>
      <w:r>
        <w:rPr>
          <w:rFonts w:hint="default" w:ascii="Arial" w:hAnsi="Arial" w:cs="Arial"/>
          <w:spacing w:val="-53"/>
          <w:sz w:val="22"/>
          <w:szCs w:val="22"/>
        </w:rPr>
        <w:t xml:space="preserve"> </w:t>
      </w:r>
      <w:r>
        <w:rPr>
          <w:rFonts w:hint="default" w:ascii="Arial" w:hAnsi="Arial" w:cs="Arial"/>
          <w:sz w:val="22"/>
          <w:szCs w:val="22"/>
        </w:rPr>
        <w:t>observar que o levantamento da demanda não segue o</w:t>
      </w:r>
      <w:r>
        <w:rPr>
          <w:rFonts w:hint="default" w:ascii="Arial" w:hAnsi="Arial" w:cs="Arial"/>
          <w:spacing w:val="1"/>
          <w:sz w:val="22"/>
          <w:szCs w:val="22"/>
        </w:rPr>
        <w:t xml:space="preserve"> </w:t>
      </w:r>
      <w:r>
        <w:rPr>
          <w:rFonts w:hint="default" w:ascii="Arial" w:hAnsi="Arial" w:cs="Arial"/>
          <w:sz w:val="22"/>
          <w:szCs w:val="22"/>
        </w:rPr>
        <w:t>princípio da continuidade e repetição, não sendo desta</w:t>
      </w:r>
      <w:r>
        <w:rPr>
          <w:rFonts w:hint="default" w:ascii="Arial" w:hAnsi="Arial" w:cs="Arial"/>
          <w:spacing w:val="1"/>
          <w:sz w:val="22"/>
          <w:szCs w:val="22"/>
        </w:rPr>
        <w:t xml:space="preserve"> </w:t>
      </w:r>
      <w:r>
        <w:rPr>
          <w:rFonts w:hint="default" w:ascii="Arial" w:hAnsi="Arial" w:cs="Arial"/>
          <w:sz w:val="22"/>
          <w:szCs w:val="22"/>
        </w:rPr>
        <w:t>forma</w:t>
      </w:r>
      <w:r>
        <w:rPr>
          <w:rFonts w:hint="default" w:ascii="Arial" w:hAnsi="Arial" w:cs="Arial"/>
          <w:spacing w:val="-5"/>
          <w:sz w:val="22"/>
          <w:szCs w:val="22"/>
        </w:rPr>
        <w:t xml:space="preserve"> </w:t>
      </w:r>
      <w:r>
        <w:rPr>
          <w:rFonts w:hint="default" w:ascii="Arial" w:hAnsi="Arial" w:cs="Arial"/>
          <w:sz w:val="22"/>
          <w:szCs w:val="22"/>
        </w:rPr>
        <w:t>uma</w:t>
      </w:r>
      <w:r>
        <w:rPr>
          <w:rFonts w:hint="default" w:ascii="Arial" w:hAnsi="Arial" w:cs="Arial"/>
          <w:spacing w:val="-2"/>
          <w:sz w:val="22"/>
          <w:szCs w:val="22"/>
        </w:rPr>
        <w:t xml:space="preserve"> </w:t>
      </w:r>
      <w:r>
        <w:rPr>
          <w:rFonts w:hint="default" w:ascii="Arial" w:hAnsi="Arial" w:cs="Arial"/>
          <w:sz w:val="22"/>
          <w:szCs w:val="22"/>
        </w:rPr>
        <w:t>prática</w:t>
      </w:r>
      <w:r>
        <w:rPr>
          <w:rFonts w:hint="default" w:ascii="Arial" w:hAnsi="Arial" w:cs="Arial"/>
          <w:spacing w:val="-1"/>
          <w:sz w:val="22"/>
          <w:szCs w:val="22"/>
        </w:rPr>
        <w:t xml:space="preserve"> </w:t>
      </w:r>
      <w:r>
        <w:rPr>
          <w:rFonts w:hint="default" w:ascii="Arial" w:hAnsi="Arial" w:cs="Arial"/>
          <w:sz w:val="22"/>
          <w:szCs w:val="22"/>
        </w:rPr>
        <w:t>aplicada</w:t>
      </w:r>
      <w:r>
        <w:rPr>
          <w:rFonts w:hint="default" w:ascii="Arial" w:hAnsi="Arial" w:cs="Arial"/>
          <w:spacing w:val="2"/>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2"/>
          <w:sz w:val="22"/>
          <w:szCs w:val="22"/>
        </w:rPr>
        <w:t xml:space="preserve"> </w:t>
      </w:r>
      <w:r>
        <w:rPr>
          <w:rFonts w:hint="default" w:ascii="Arial" w:hAnsi="Arial" w:cs="Arial"/>
          <w:sz w:val="22"/>
          <w:szCs w:val="22"/>
        </w:rPr>
        <w:t>mesmo.</w:t>
      </w:r>
    </w:p>
    <w:p w14:paraId="2DD14954">
      <w:pPr>
        <w:pStyle w:val="16"/>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Desta</w:t>
      </w:r>
      <w:r>
        <w:rPr>
          <w:rFonts w:hint="default" w:ascii="Arial" w:hAnsi="Arial" w:cs="Arial"/>
          <w:spacing w:val="1"/>
          <w:sz w:val="22"/>
          <w:szCs w:val="22"/>
        </w:rPr>
        <w:t xml:space="preserve"> </w:t>
      </w:r>
      <w:r>
        <w:rPr>
          <w:rFonts w:hint="default" w:ascii="Arial" w:hAnsi="Arial" w:cs="Arial"/>
          <w:sz w:val="22"/>
          <w:szCs w:val="22"/>
        </w:rPr>
        <w:t>forma,</w:t>
      </w:r>
      <w:r>
        <w:rPr>
          <w:rFonts w:hint="default" w:ascii="Arial" w:hAnsi="Arial" w:cs="Arial"/>
          <w:spacing w:val="1"/>
          <w:sz w:val="22"/>
          <w:szCs w:val="22"/>
        </w:rPr>
        <w:t xml:space="preserve"> </w:t>
      </w:r>
      <w:r>
        <w:rPr>
          <w:rFonts w:hint="default" w:ascii="Arial" w:hAnsi="Arial" w:cs="Arial"/>
          <w:sz w:val="22"/>
          <w:szCs w:val="22"/>
        </w:rPr>
        <w:t>informamos</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quantitativos</w:t>
      </w:r>
      <w:r>
        <w:rPr>
          <w:rFonts w:hint="default" w:ascii="Arial" w:hAnsi="Arial" w:cs="Arial"/>
          <w:spacing w:val="1"/>
          <w:sz w:val="22"/>
          <w:szCs w:val="22"/>
        </w:rPr>
        <w:t xml:space="preserve"> </w:t>
      </w:r>
      <w:r>
        <w:rPr>
          <w:rFonts w:hint="default" w:ascii="Arial" w:hAnsi="Arial" w:cs="Arial"/>
          <w:sz w:val="22"/>
          <w:szCs w:val="22"/>
        </w:rPr>
        <w:t>foram</w:t>
      </w:r>
      <w:r>
        <w:rPr>
          <w:rFonts w:hint="default" w:ascii="Arial" w:hAnsi="Arial" w:cs="Arial"/>
          <w:spacing w:val="-53"/>
          <w:sz w:val="22"/>
          <w:szCs w:val="22"/>
        </w:rPr>
        <w:t xml:space="preserve"> </w:t>
      </w:r>
      <w:r>
        <w:rPr>
          <w:rFonts w:hint="default" w:ascii="Arial" w:hAnsi="Arial" w:cs="Arial"/>
          <w:sz w:val="22"/>
          <w:szCs w:val="22"/>
        </w:rPr>
        <w:t>levantados através do Departamento de Tecnologia da</w:t>
      </w:r>
      <w:r>
        <w:rPr>
          <w:rFonts w:hint="default" w:ascii="Arial" w:hAnsi="Arial" w:cs="Arial"/>
          <w:spacing w:val="1"/>
          <w:sz w:val="22"/>
          <w:szCs w:val="22"/>
        </w:rPr>
        <w:t xml:space="preserve"> </w:t>
      </w:r>
      <w:r>
        <w:rPr>
          <w:rFonts w:hint="default" w:ascii="Arial" w:hAnsi="Arial" w:cs="Arial"/>
          <w:sz w:val="22"/>
          <w:szCs w:val="22"/>
        </w:rPr>
        <w:t>Informação com base nas manutenções e substituições</w:t>
      </w:r>
      <w:r>
        <w:rPr>
          <w:rFonts w:hint="default" w:ascii="Arial" w:hAnsi="Arial" w:cs="Arial"/>
          <w:spacing w:val="1"/>
          <w:sz w:val="22"/>
          <w:szCs w:val="22"/>
        </w:rPr>
        <w:t xml:space="preserve"> </w:t>
      </w:r>
      <w:r>
        <w:rPr>
          <w:rFonts w:hint="default" w:ascii="Arial" w:hAnsi="Arial" w:cs="Arial"/>
          <w:sz w:val="22"/>
          <w:szCs w:val="22"/>
        </w:rPr>
        <w:t>realizadas</w:t>
      </w:r>
      <w:r>
        <w:rPr>
          <w:rFonts w:hint="default" w:ascii="Arial" w:hAnsi="Arial" w:cs="Arial"/>
          <w:spacing w:val="1"/>
          <w:sz w:val="22"/>
          <w:szCs w:val="22"/>
        </w:rPr>
        <w:t xml:space="preserve"> </w:t>
      </w:r>
      <w:r>
        <w:rPr>
          <w:rFonts w:hint="default" w:ascii="Arial" w:hAnsi="Arial" w:cs="Arial"/>
          <w:sz w:val="22"/>
          <w:szCs w:val="22"/>
        </w:rPr>
        <w:t>utilizando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Processo</w:t>
      </w:r>
      <w:r>
        <w:rPr>
          <w:rFonts w:hint="default" w:ascii="Arial" w:hAnsi="Arial" w:cs="Arial"/>
          <w:spacing w:val="1"/>
          <w:sz w:val="22"/>
          <w:szCs w:val="22"/>
        </w:rPr>
        <w:t xml:space="preserve"> </w:t>
      </w:r>
      <w:r>
        <w:rPr>
          <w:rFonts w:hint="default" w:ascii="Arial" w:hAnsi="Arial" w:cs="Arial"/>
          <w:sz w:val="22"/>
          <w:szCs w:val="22"/>
        </w:rPr>
        <w:t>anterior</w:t>
      </w:r>
      <w:r>
        <w:rPr>
          <w:rFonts w:hint="default" w:ascii="Arial" w:hAnsi="Arial" w:cs="Arial"/>
          <w:spacing w:val="1"/>
          <w:sz w:val="22"/>
          <w:szCs w:val="22"/>
        </w:rPr>
        <w:t xml:space="preserve"> </w:t>
      </w:r>
      <w:r>
        <w:rPr>
          <w:rFonts w:hint="default" w:ascii="Arial" w:hAnsi="Arial" w:cs="Arial"/>
          <w:sz w:val="22"/>
          <w:szCs w:val="22"/>
        </w:rPr>
        <w:t>(exercício</w:t>
      </w:r>
      <w:r>
        <w:rPr>
          <w:rFonts w:hint="default" w:ascii="Arial" w:hAnsi="Arial" w:cs="Arial"/>
          <w:spacing w:val="1"/>
          <w:sz w:val="22"/>
          <w:szCs w:val="22"/>
        </w:rPr>
        <w:t xml:space="preserve"> </w:t>
      </w:r>
      <w:r>
        <w:rPr>
          <w:rFonts w:hint="default" w:ascii="Arial" w:hAnsi="Arial" w:cs="Arial"/>
          <w:sz w:val="22"/>
          <w:szCs w:val="22"/>
        </w:rPr>
        <w:t>2022),</w:t>
      </w:r>
      <w:r>
        <w:rPr>
          <w:rFonts w:hint="default" w:ascii="Arial" w:hAnsi="Arial" w:cs="Arial"/>
          <w:spacing w:val="1"/>
          <w:sz w:val="22"/>
          <w:szCs w:val="22"/>
        </w:rPr>
        <w:t xml:space="preserve"> </w:t>
      </w:r>
      <w:r>
        <w:rPr>
          <w:rFonts w:hint="default" w:ascii="Arial" w:hAnsi="Arial" w:cs="Arial"/>
          <w:sz w:val="22"/>
          <w:szCs w:val="22"/>
        </w:rPr>
        <w:t>incluindo</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itens</w:t>
      </w:r>
      <w:r>
        <w:rPr>
          <w:rFonts w:hint="default" w:ascii="Arial" w:hAnsi="Arial" w:cs="Arial"/>
          <w:spacing w:val="1"/>
          <w:sz w:val="22"/>
          <w:szCs w:val="22"/>
        </w:rPr>
        <w:t xml:space="preserve"> </w:t>
      </w:r>
      <w:r>
        <w:rPr>
          <w:rFonts w:hint="default" w:ascii="Arial" w:hAnsi="Arial" w:cs="Arial"/>
          <w:sz w:val="22"/>
          <w:szCs w:val="22"/>
        </w:rPr>
        <w:t>pertinentes</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setor,</w:t>
      </w:r>
      <w:r>
        <w:rPr>
          <w:rFonts w:hint="default" w:ascii="Arial" w:hAnsi="Arial" w:cs="Arial"/>
          <w:spacing w:val="1"/>
          <w:sz w:val="22"/>
          <w:szCs w:val="22"/>
        </w:rPr>
        <w:t xml:space="preserve"> </w:t>
      </w:r>
      <w:r>
        <w:rPr>
          <w:rFonts w:hint="default" w:ascii="Arial" w:hAnsi="Arial" w:cs="Arial"/>
          <w:sz w:val="22"/>
          <w:szCs w:val="22"/>
        </w:rPr>
        <w:t>considerando todos os postos de trabalho, bem como,</w:t>
      </w:r>
      <w:r>
        <w:rPr>
          <w:rFonts w:hint="default" w:ascii="Arial" w:hAnsi="Arial" w:cs="Arial"/>
          <w:spacing w:val="1"/>
          <w:sz w:val="22"/>
          <w:szCs w:val="22"/>
        </w:rPr>
        <w:t xml:space="preserve"> </w:t>
      </w:r>
      <w:r>
        <w:rPr>
          <w:rFonts w:hint="default" w:ascii="Arial" w:hAnsi="Arial" w:cs="Arial"/>
          <w:sz w:val="22"/>
          <w:szCs w:val="22"/>
        </w:rPr>
        <w:t>observando às atribuições desta Secretaria quanto ao</w:t>
      </w:r>
      <w:r>
        <w:rPr>
          <w:rFonts w:hint="default" w:ascii="Arial" w:hAnsi="Arial" w:cs="Arial"/>
          <w:spacing w:val="1"/>
          <w:sz w:val="22"/>
          <w:szCs w:val="22"/>
        </w:rPr>
        <w:t xml:space="preserve"> </w:t>
      </w:r>
      <w:r>
        <w:rPr>
          <w:rFonts w:hint="default" w:ascii="Arial" w:hAnsi="Arial" w:cs="Arial"/>
          <w:sz w:val="22"/>
          <w:szCs w:val="22"/>
        </w:rPr>
        <w:t>Desenvolvimento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Modernização</w:t>
      </w:r>
      <w:r>
        <w:rPr>
          <w:rFonts w:hint="default" w:ascii="Arial" w:hAnsi="Arial" w:cs="Arial"/>
          <w:spacing w:val="56"/>
          <w:sz w:val="22"/>
          <w:szCs w:val="22"/>
        </w:rPr>
        <w:t xml:space="preserve"> </w:t>
      </w:r>
      <w:r>
        <w:rPr>
          <w:rFonts w:hint="default" w:ascii="Arial" w:hAnsi="Arial" w:cs="Arial"/>
          <w:sz w:val="22"/>
          <w:szCs w:val="22"/>
        </w:rPr>
        <w:t>Tecnológica</w:t>
      </w:r>
      <w:r>
        <w:rPr>
          <w:rFonts w:hint="default" w:ascii="Arial" w:hAnsi="Arial" w:cs="Arial"/>
          <w:spacing w:val="1"/>
          <w:sz w:val="22"/>
          <w:szCs w:val="22"/>
        </w:rPr>
        <w:t xml:space="preserve"> </w:t>
      </w:r>
      <w:r>
        <w:rPr>
          <w:rFonts w:hint="default" w:ascii="Arial" w:hAnsi="Arial" w:cs="Arial"/>
          <w:sz w:val="22"/>
          <w:szCs w:val="22"/>
        </w:rPr>
        <w:t>utilizada na</w:t>
      </w:r>
      <w:r>
        <w:rPr>
          <w:rFonts w:hint="default" w:ascii="Arial" w:hAnsi="Arial" w:cs="Arial"/>
          <w:spacing w:val="1"/>
          <w:sz w:val="22"/>
          <w:szCs w:val="22"/>
        </w:rPr>
        <w:t xml:space="preserve"> </w:t>
      </w:r>
      <w:r>
        <w:rPr>
          <w:rFonts w:hint="default" w:ascii="Arial" w:hAnsi="Arial" w:cs="Arial"/>
          <w:sz w:val="22"/>
          <w:szCs w:val="22"/>
        </w:rPr>
        <w:t>Prefeitura</w:t>
      </w:r>
      <w:r>
        <w:rPr>
          <w:rFonts w:hint="default" w:ascii="Arial" w:hAnsi="Arial" w:cs="Arial"/>
          <w:spacing w:val="3"/>
          <w:sz w:val="22"/>
          <w:szCs w:val="22"/>
        </w:rPr>
        <w:t xml:space="preserve"> </w:t>
      </w:r>
      <w:r>
        <w:rPr>
          <w:rFonts w:hint="default" w:ascii="Arial" w:hAnsi="Arial" w:cs="Arial"/>
          <w:sz w:val="22"/>
          <w:szCs w:val="22"/>
        </w:rPr>
        <w:t>Municipal de</w:t>
      </w:r>
      <w:r>
        <w:rPr>
          <w:rFonts w:hint="default" w:ascii="Arial" w:hAnsi="Arial" w:cs="Arial"/>
          <w:spacing w:val="-1"/>
          <w:sz w:val="22"/>
          <w:szCs w:val="22"/>
        </w:rPr>
        <w:t xml:space="preserve"> </w:t>
      </w:r>
      <w:r>
        <w:rPr>
          <w:rFonts w:hint="default" w:ascii="Arial" w:hAnsi="Arial" w:cs="Arial"/>
          <w:sz w:val="22"/>
          <w:szCs w:val="22"/>
        </w:rPr>
        <w:t>Sinop.</w:t>
      </w:r>
    </w:p>
    <w:p w14:paraId="672DDE6A">
      <w:pPr>
        <w:pStyle w:val="16"/>
        <w:spacing w:line="360" w:lineRule="auto"/>
        <w:ind w:left="0" w:leftChars="0" w:right="0" w:rightChars="0" w:firstLine="0" w:firstLineChars="0"/>
        <w:jc w:val="both"/>
        <w:rPr>
          <w:rFonts w:hint="default" w:ascii="Arial" w:hAnsi="Arial" w:cs="Arial"/>
          <w:sz w:val="22"/>
          <w:szCs w:val="22"/>
        </w:rPr>
      </w:pPr>
    </w:p>
    <w:p w14:paraId="60B9B40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1611EF62">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lang w:val="pt-BR"/>
        </w:rPr>
        <w:t xml:space="preserve">Considerando o descrito no </w:t>
      </w:r>
      <w:r>
        <w:rPr>
          <w:rFonts w:hint="default" w:ascii="Arial" w:hAnsi="Arial" w:cs="Arial"/>
          <w:b w:val="0"/>
          <w:bCs/>
          <w:sz w:val="22"/>
          <w:szCs w:val="22"/>
        </w:rPr>
        <w:t xml:space="preserve">OFÍCIO. Nº. </w:t>
      </w:r>
      <w:r>
        <w:rPr>
          <w:rFonts w:hint="default" w:ascii="Arial" w:hAnsi="Arial" w:cs="Arial"/>
          <w:b w:val="0"/>
          <w:bCs/>
          <w:sz w:val="22"/>
          <w:szCs w:val="22"/>
          <w:lang w:val="pt-BR"/>
        </w:rPr>
        <w:t>063</w:t>
      </w:r>
      <w:r>
        <w:rPr>
          <w:rFonts w:hint="default" w:ascii="Arial" w:hAnsi="Arial" w:cs="Arial"/>
          <w:b w:val="0"/>
          <w:bCs/>
          <w:sz w:val="22"/>
          <w:szCs w:val="22"/>
        </w:rPr>
        <w:t>/SAD/DPA/202</w:t>
      </w:r>
      <w:r>
        <w:rPr>
          <w:rFonts w:hint="default" w:ascii="Arial" w:hAnsi="Arial" w:cs="Arial"/>
          <w:b w:val="0"/>
          <w:bCs/>
          <w:sz w:val="22"/>
          <w:szCs w:val="22"/>
          <w:lang w:val="pt-BR"/>
        </w:rPr>
        <w:t xml:space="preserve">4, o </w:t>
      </w:r>
      <w:r>
        <w:rPr>
          <w:rFonts w:hint="default" w:ascii="Arial" w:hAnsi="Arial" w:cs="Arial"/>
          <w:sz w:val="22"/>
          <w:szCs w:val="22"/>
          <w:lang w:val="pt-BR"/>
        </w:rPr>
        <w:t xml:space="preserve">quantitativo fora elaborado através do </w:t>
      </w:r>
      <w:r>
        <w:rPr>
          <w:rFonts w:hint="default" w:ascii="Arial" w:hAnsi="Arial" w:cs="Arial"/>
          <w:sz w:val="22"/>
          <w:szCs w:val="22"/>
        </w:rPr>
        <w:t>Departamento de Tecnologia da Informação com base n</w:t>
      </w:r>
      <w:r>
        <w:rPr>
          <w:rFonts w:hint="default" w:ascii="Arial" w:hAnsi="Arial" w:cs="Arial"/>
          <w:sz w:val="22"/>
          <w:szCs w:val="22"/>
          <w:lang w:val="pt-BR"/>
        </w:rPr>
        <w:t>as manutenções e substituições realizadas utilizando o ultimo</w:t>
      </w:r>
      <w:r>
        <w:rPr>
          <w:rFonts w:hint="default" w:ascii="Arial" w:hAnsi="Arial" w:cs="Arial"/>
          <w:sz w:val="22"/>
          <w:szCs w:val="22"/>
        </w:rPr>
        <w:t xml:space="preserve"> Processo </w:t>
      </w:r>
      <w:r>
        <w:rPr>
          <w:rFonts w:hint="default" w:ascii="Arial" w:hAnsi="Arial" w:cs="Arial"/>
          <w:sz w:val="22"/>
          <w:szCs w:val="22"/>
          <w:lang w:val="pt-BR"/>
        </w:rPr>
        <w:t>com mesmo objeto realizado (exercício 2022), incluindo os itens</w:t>
      </w:r>
      <w:r>
        <w:rPr>
          <w:rFonts w:hint="default" w:ascii="Arial" w:hAnsi="Arial" w:cs="Arial"/>
          <w:sz w:val="22"/>
          <w:szCs w:val="22"/>
        </w:rPr>
        <w:t xml:space="preserve"> </w:t>
      </w:r>
      <w:r>
        <w:rPr>
          <w:rFonts w:hint="default" w:ascii="Arial" w:hAnsi="Arial" w:cs="Arial"/>
          <w:sz w:val="22"/>
          <w:szCs w:val="22"/>
          <w:lang w:val="pt-BR"/>
        </w:rPr>
        <w:t>pertinentes ao setor, considerando todos os postos de trabalho, bem como, observando às atribuições desta Secretaria quanto ao Desenvolvimento da Modernização Tecnológica utilizada na Prefeitura Municipal de Sinop</w:t>
      </w:r>
      <w:r>
        <w:rPr>
          <w:rFonts w:hint="default" w:ascii="Arial" w:hAnsi="Arial" w:cs="Arial"/>
          <w:sz w:val="22"/>
          <w:szCs w:val="22"/>
        </w:rPr>
        <w:t>.</w:t>
      </w:r>
    </w:p>
    <w:p w14:paraId="24B7B72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contextualSpacing/>
        <w:jc w:val="both"/>
        <w:textAlignment w:val="auto"/>
        <w:rPr>
          <w:rFonts w:hint="default" w:ascii="Arial" w:hAnsi="Arial" w:cs="Arial"/>
          <w:sz w:val="22"/>
          <w:szCs w:val="22"/>
          <w:lang w:val="pt-BR"/>
        </w:rPr>
      </w:pPr>
      <w:r>
        <w:rPr>
          <w:rFonts w:hint="default" w:ascii="Arial" w:hAnsi="Arial" w:cs="Arial"/>
          <w:sz w:val="22"/>
          <w:szCs w:val="22"/>
          <w:lang w:val="pt-BR"/>
        </w:rPr>
        <w:t xml:space="preserve">Considerando que no exercício de 2023, não houve a realização de um processo licitatório específico para a aquisição de novos equipamentos de informática, em virtude de diversas dificuldades enfrentadas ao longo do ano, incluindo restrições orçamentárias,  prioridades emergenciais, elevado fluxo de licitações, entre outras adversidades conforme informado no ofício supracitado. </w:t>
      </w:r>
    </w:p>
    <w:p w14:paraId="4545724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contextualSpacing/>
        <w:jc w:val="both"/>
        <w:textAlignment w:val="auto"/>
        <w:rPr>
          <w:rFonts w:hint="default" w:ascii="Arial" w:hAnsi="Arial" w:cs="Arial"/>
          <w:sz w:val="22"/>
          <w:szCs w:val="22"/>
          <w:lang w:val="pt-BR"/>
        </w:rPr>
      </w:pPr>
      <w:r>
        <w:rPr>
          <w:rFonts w:hint="default" w:ascii="Arial" w:hAnsi="Arial" w:cs="Arial"/>
          <w:sz w:val="22"/>
          <w:szCs w:val="22"/>
          <w:lang w:val="pt-BR"/>
        </w:rPr>
        <w:t xml:space="preserve">Considerando que esta Secretaria atualmente conta com mais de 80 postos de trabalho (entre servidores efetivos, comissionados, terceirizados e estagiários), distribuídos entre suas Unidades Administrativas (Sede, Administração e Serviços e SESMT). </w:t>
      </w:r>
    </w:p>
    <w:p w14:paraId="184D689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contextualSpacing/>
        <w:jc w:val="both"/>
        <w:textAlignment w:val="auto"/>
        <w:rPr>
          <w:rFonts w:hint="default" w:ascii="Arial" w:hAnsi="Arial" w:cs="Arial"/>
          <w:sz w:val="22"/>
          <w:szCs w:val="22"/>
          <w:lang w:val="pt-BR"/>
        </w:rPr>
      </w:pPr>
      <w:r>
        <w:rPr>
          <w:rFonts w:hint="default" w:ascii="Arial" w:hAnsi="Arial" w:cs="Arial"/>
          <w:sz w:val="22"/>
          <w:szCs w:val="22"/>
          <w:lang w:val="pt-BR"/>
        </w:rPr>
        <w:t>Considerando que no período de 01/01/2022 á até a presente data a Secretaria de Administração, efetuou a aquisição de 42 computadores (Conforme relatório em anexo).</w:t>
      </w:r>
    </w:p>
    <w:p w14:paraId="22700A3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contextualSpacing/>
        <w:jc w:val="both"/>
        <w:textAlignment w:val="auto"/>
        <w:rPr>
          <w:rFonts w:hint="default" w:ascii="Arial" w:hAnsi="Arial" w:cs="Arial"/>
          <w:sz w:val="22"/>
          <w:szCs w:val="22"/>
          <w:lang w:val="pt-BR"/>
        </w:rPr>
      </w:pPr>
      <w:r>
        <w:rPr>
          <w:rFonts w:hint="default" w:ascii="Arial" w:hAnsi="Arial" w:cs="Arial"/>
          <w:sz w:val="22"/>
          <w:szCs w:val="22"/>
          <w:lang w:val="pt-BR"/>
        </w:rPr>
        <w:t>Considerando que aquisição anterior a 2022/2023, ocorreu no ano de 2019, no quantitativo de somente 10 maquinas.</w:t>
      </w:r>
    </w:p>
    <w:p w14:paraId="7A4C592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contextualSpacing/>
        <w:jc w:val="both"/>
        <w:textAlignment w:val="auto"/>
        <w:rPr>
          <w:rFonts w:hint="default" w:ascii="Arial" w:hAnsi="Arial" w:cs="Arial"/>
          <w:sz w:val="22"/>
          <w:szCs w:val="22"/>
          <w:lang w:val="pt-BR"/>
        </w:rPr>
      </w:pPr>
      <w:r>
        <w:rPr>
          <w:rFonts w:hint="default" w:ascii="Arial" w:hAnsi="Arial" w:cs="Arial"/>
          <w:sz w:val="22"/>
          <w:szCs w:val="22"/>
          <w:lang w:val="pt-BR"/>
        </w:rPr>
        <w:t>Considerando que no atual processo a Secretaria de Administração solicitou o registro de preço para futura e eventual aquisição de 50 Computadores tipo Desktop.</w:t>
      </w:r>
    </w:p>
    <w:p w14:paraId="0140BC3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contextualSpacing/>
        <w:jc w:val="both"/>
        <w:textAlignment w:val="auto"/>
        <w:rPr>
          <w:rFonts w:hint="default" w:ascii="Arial" w:hAnsi="Arial" w:cs="Arial"/>
          <w:sz w:val="22"/>
          <w:szCs w:val="22"/>
          <w:lang w:val="pt-BR"/>
        </w:rPr>
      </w:pPr>
      <w:r>
        <w:rPr>
          <w:rFonts w:hint="default" w:ascii="Arial" w:hAnsi="Arial" w:cs="Arial"/>
          <w:sz w:val="22"/>
          <w:szCs w:val="22"/>
          <w:lang w:val="pt-BR"/>
        </w:rPr>
        <w:t xml:space="preserve">Considerando possíveis e eventuais percas de máquinas, sejam por obsolescência ou por quaisquer defeitos que as máquinas mais antigas, e até mesmo as mais “novas” venham apresentar, desde que seja caracterizada a inviabilidade de manutenção. </w:t>
      </w:r>
    </w:p>
    <w:p w14:paraId="2863832E">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eastAsia="Calibri" w:cs="Arial"/>
          <w:color w:val="000000"/>
          <w:sz w:val="22"/>
          <w:szCs w:val="22"/>
          <w:lang w:val="pt-BR" w:eastAsia="en-US" w:bidi="ar-SA"/>
        </w:rPr>
        <w:t>Deste modo, resta justificada o quantitativo solicitado, com a cobertura total dos postos não atendidos nos 24 meses anteriores a este processo (38 postos) e reserva de 12 maquinas para eventual substituição de equipamentos com mais de 5 anos de uso e para aumento de efetivo, se ocorrer.</w:t>
      </w:r>
    </w:p>
    <w:p w14:paraId="0C02325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both"/>
        <w:textAlignment w:val="auto"/>
        <w:rPr>
          <w:rFonts w:hint="default" w:ascii="Arial" w:hAnsi="Arial" w:cs="Arial"/>
          <w:b/>
          <w:bCs/>
          <w:sz w:val="22"/>
          <w:szCs w:val="22"/>
          <w:highlight w:val="yellow"/>
          <w:lang w:val="pt-BR"/>
        </w:rPr>
      </w:pPr>
    </w:p>
    <w:p w14:paraId="438A702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left"/>
        <w:textAlignment w:val="auto"/>
        <w:rPr>
          <w:rFonts w:hint="default" w:ascii="Arial" w:hAnsi="Arial" w:eastAsia="SimSun" w:cs="Arial"/>
          <w:b/>
          <w:bCs/>
          <w:sz w:val="20"/>
          <w:szCs w:val="20"/>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Finanças e Orçamento:</w:t>
      </w:r>
    </w:p>
    <w:p w14:paraId="771F046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highlight w:val="none"/>
        </w:rPr>
        <w:t>Objetivando atender ao interesse público em oferecer o material de informática necessário para não interromper o</w:t>
      </w:r>
      <w:r>
        <w:rPr>
          <w:rFonts w:hint="default" w:ascii="Arial" w:hAnsi="Arial" w:cs="Arial"/>
          <w:sz w:val="22"/>
          <w:szCs w:val="22"/>
        </w:rPr>
        <w:t xml:space="preserve"> bom andamento dos trabalhos executados diariamente por esta Secretaria em que se utiliza equipamentos de informática, a aquisição destes materiais de informática são extremamente necessários para o funcionamento dos setores e para realizações de suas ações. </w:t>
      </w:r>
    </w:p>
    <w:p w14:paraId="06A6AEB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Planejando a aquisição desses itens levantados, não haverá prejuízo para o serviço público e consequentemente aos contribuintes e munícipes.</w:t>
      </w:r>
    </w:p>
    <w:p w14:paraId="6DDA4C5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Além disso, pela </w:t>
      </w:r>
      <w:r>
        <w:rPr>
          <w:rFonts w:hint="default" w:ascii="Arial" w:hAnsi="Arial" w:cs="Arial"/>
          <w:sz w:val="22"/>
          <w:szCs w:val="22"/>
        </w:rPr>
        <w:t>constante evolução da tecnologia tem desempenhado um papel fundamental na otimização de processos e na prestação de serviços mais eficientes à população. A Secretaria Municipal de  Finanças e Orçamento reconhece a importância da modernização da infraestrutura tecnológica para acompanhar as crescentes demandas e expectativas da comunidade, bem como para melhorar as condições de trabalho dos servidores municipais.</w:t>
      </w:r>
    </w:p>
    <w:p w14:paraId="069D0B2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Data a manutenção com equipamentos de informática e aquisição de novos itens para utilização em todos os setores de nossa Secretaria de Planejamento, Finanças e Orçamento</w:t>
      </w:r>
      <w:r>
        <w:rPr>
          <w:rFonts w:hint="default" w:ascii="Arial" w:hAnsi="Arial" w:cs="Arial"/>
          <w:sz w:val="22"/>
          <w:szCs w:val="22"/>
          <w:lang w:val="pt-BR"/>
        </w:rPr>
        <w:t>, n</w:t>
      </w:r>
      <w:r>
        <w:rPr>
          <w:rFonts w:hint="default" w:ascii="Arial" w:hAnsi="Arial" w:cs="Arial"/>
          <w:sz w:val="22"/>
          <w:szCs w:val="22"/>
        </w:rPr>
        <w:t>esse sentido, apresentamos esta justificativa para a aquisição de notebooks e computadores a fim de atingir os seguintes objetivos:</w:t>
      </w:r>
    </w:p>
    <w:p w14:paraId="4C03DB7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2"/>
          <w:szCs w:val="22"/>
        </w:rPr>
      </w:pPr>
      <w:r>
        <w:rPr>
          <w:rFonts w:hint="default" w:ascii="Arial" w:hAnsi="Arial" w:cs="Arial"/>
          <w:b/>
          <w:bCs/>
          <w:sz w:val="22"/>
          <w:szCs w:val="22"/>
        </w:rPr>
        <w:t>1. Modernização da Infraestrutura</w:t>
      </w:r>
    </w:p>
    <w:p w14:paraId="70B82A5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infraestrutura de tecnologia da informação é uma peça-chave no funcionamento eficaz da Secretaria Municipal de  Finanças e Orçamento. A aquisição de notebooks e computadores modernos permitirá a atualização e aprimoramento dos sistemas existentes, garantindo a disponibilidade e confiabilidade dos serviços digitais oferecidos à população. Além disso, possibilitará a implementação de novas tecnologias que visam à eficiência operacional e à prestação de serviços de qualidade.</w:t>
      </w:r>
    </w:p>
    <w:p w14:paraId="76E1C81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2"/>
          <w:szCs w:val="22"/>
        </w:rPr>
      </w:pPr>
      <w:r>
        <w:rPr>
          <w:rFonts w:hint="default" w:ascii="Arial" w:hAnsi="Arial" w:cs="Arial"/>
          <w:b/>
          <w:bCs/>
          <w:sz w:val="22"/>
          <w:szCs w:val="22"/>
        </w:rPr>
        <w:t>2. Melhoria das Condições de Trabalho</w:t>
      </w:r>
    </w:p>
    <w:p w14:paraId="5A114DF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Os servidores municipais desempenham um papel vital na administração e gestão dos serviços públicos. A disponibilidade de equipamentos de trabalho adequados e eficientes é essencial para aumentar a produtividade, reduzir a carga de trabalho manual e melhorar as condições de trabalho. Isso resultará em uma força de trabalho mais satisfeita, comprometida e capaz de prestar um melhor atendimento à comunidade.</w:t>
      </w:r>
    </w:p>
    <w:p w14:paraId="5E1D3AE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2"/>
          <w:szCs w:val="22"/>
        </w:rPr>
      </w:pPr>
      <w:r>
        <w:rPr>
          <w:rFonts w:hint="default" w:ascii="Arial" w:hAnsi="Arial" w:cs="Arial"/>
          <w:b/>
          <w:bCs/>
          <w:sz w:val="22"/>
          <w:szCs w:val="22"/>
        </w:rPr>
        <w:t>3. Atendimento às Demandas Digitais Emergentes</w:t>
      </w:r>
    </w:p>
    <w:p w14:paraId="3F14C731">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sociedade atual espera um governo mais ágil e acessível por meio de canais digitais. A aquisição de notebooks e computadores atualizados permitirá à Secretaria Municipal de  Finanças e Orçamento acompanhar as tendências tecnológicas e atender às crescentes demandas por serviços online, como  consultas e solicitações de informações, que são essenciais para melhorar o relacionamento entre o governo municipal e seus cidadãos.</w:t>
      </w:r>
    </w:p>
    <w:p w14:paraId="7CFA9C7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2"/>
          <w:szCs w:val="22"/>
        </w:rPr>
      </w:pPr>
      <w:r>
        <w:rPr>
          <w:rFonts w:hint="default" w:ascii="Arial" w:hAnsi="Arial" w:cs="Arial"/>
          <w:b/>
          <w:bCs/>
          <w:sz w:val="22"/>
          <w:szCs w:val="22"/>
        </w:rPr>
        <w:t>4. Redução de Custos a Longo Prazo</w:t>
      </w:r>
    </w:p>
    <w:p w14:paraId="55F4043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Investir em equipamentos modernos não apenas melhora a eficiência operacional, mas também ajuda a reduzir custos a longo prazo. A substituição de equipamentos antigos e obsoletos reduzirá as despesas relacionadas a manutenção, reparos frequentes e interrupções nos serviços devido a falhas tecnológicas.</w:t>
      </w:r>
    </w:p>
    <w:p w14:paraId="19D9779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rPr>
      </w:pPr>
      <w:r>
        <w:rPr>
          <w:rFonts w:hint="default" w:ascii="Arial" w:hAnsi="Arial" w:cs="Arial"/>
          <w:sz w:val="22"/>
          <w:szCs w:val="22"/>
        </w:rPr>
        <w:t>Portanto, a aquisição de notebooks e computadores é uma etapa crucial para a modernização da infraestrutura da Secretaria Municipal de  Finanças e Orçamento e a melhoria das condições de trabalho dos servidores. Esta iniciativa alinha-se com o compromisso da administração em oferecer serviços públicos de alta qualidade e atender às necessidades da população de maneira eficaz e eficiente.</w:t>
      </w:r>
    </w:p>
    <w:p w14:paraId="397601B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667F29C3">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Em 2022, foram adquiridos 50 computadores novos, 30 SSDs SATA III e 50 SSDs M.2.</w:t>
      </w:r>
    </w:p>
    <w:p w14:paraId="1FDD9514">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Essa aquisição teve como objetivo a implantação do CAC (Centro de Atendimento ao Contribuinte)</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dos</w:t>
      </w:r>
      <w:r>
        <w:rPr>
          <w:rFonts w:hint="default" w:ascii="Arial" w:hAnsi="Arial" w:cs="Arial"/>
          <w:spacing w:val="-3"/>
          <w:sz w:val="22"/>
          <w:szCs w:val="22"/>
        </w:rPr>
        <w:t xml:space="preserve"> </w:t>
      </w:r>
      <w:r>
        <w:rPr>
          <w:rFonts w:hint="default" w:ascii="Arial" w:hAnsi="Arial" w:cs="Arial"/>
          <w:sz w:val="22"/>
          <w:szCs w:val="22"/>
        </w:rPr>
        <w:t>processos</w:t>
      </w:r>
      <w:r>
        <w:rPr>
          <w:rFonts w:hint="default" w:ascii="Arial" w:hAnsi="Arial" w:cs="Arial"/>
          <w:spacing w:val="-3"/>
          <w:sz w:val="22"/>
          <w:szCs w:val="22"/>
        </w:rPr>
        <w:t xml:space="preserve"> </w:t>
      </w:r>
      <w:r>
        <w:rPr>
          <w:rFonts w:hint="default" w:ascii="Arial" w:hAnsi="Arial" w:cs="Arial"/>
          <w:sz w:val="22"/>
          <w:szCs w:val="22"/>
        </w:rPr>
        <w:t>digitais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pagamento,</w:t>
      </w:r>
      <w:r>
        <w:rPr>
          <w:rFonts w:hint="default" w:ascii="Arial" w:hAnsi="Arial" w:cs="Arial"/>
          <w:spacing w:val="-1"/>
          <w:sz w:val="22"/>
          <w:szCs w:val="22"/>
        </w:rPr>
        <w:t xml:space="preserve"> </w:t>
      </w:r>
      <w:r>
        <w:rPr>
          <w:rFonts w:hint="default" w:ascii="Arial" w:hAnsi="Arial" w:cs="Arial"/>
          <w:sz w:val="22"/>
          <w:szCs w:val="22"/>
        </w:rPr>
        <w:t>contemplando os</w:t>
      </w:r>
      <w:r>
        <w:rPr>
          <w:rFonts w:hint="default" w:ascii="Arial" w:hAnsi="Arial" w:cs="Arial"/>
          <w:spacing w:val="-3"/>
          <w:sz w:val="22"/>
          <w:szCs w:val="22"/>
        </w:rPr>
        <w:t xml:space="preserve"> </w:t>
      </w:r>
      <w:r>
        <w:rPr>
          <w:rFonts w:hint="default" w:ascii="Arial" w:hAnsi="Arial" w:cs="Arial"/>
          <w:sz w:val="22"/>
          <w:szCs w:val="22"/>
        </w:rPr>
        <w:t>setores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Contabilidade e Tesouraria.</w:t>
      </w:r>
    </w:p>
    <w:p w14:paraId="2746DEAE">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No entanto, a Secretaria Municipal de Finanças possui outros setores em seu organograma que não foram incluídos na troca dos computadores antigos. Esses setores, que serão contemplados na nova aquisição, são: Orçamento, Compras, Processo Administrativo Tributário e o Gabinete da Secretaria.</w:t>
      </w:r>
    </w:p>
    <w:p w14:paraId="12E48650">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A Secretaria Municipal de Finanças e Orçamento reconhece a importância de modernizar a infraestrutura tecnológica para atender às crescentes demandas da comunidade e melhorar as condições de trabalho dos servidores municipais. Com isso, apresentamos esta justificativa para a aquisição de notebooks e computadores, visando atingir os seguintes </w:t>
      </w:r>
      <w:r>
        <w:rPr>
          <w:rFonts w:hint="default" w:ascii="Arial" w:hAnsi="Arial" w:cs="Arial"/>
          <w:spacing w:val="-2"/>
          <w:sz w:val="22"/>
          <w:szCs w:val="22"/>
        </w:rPr>
        <w:t>objetivos:</w:t>
      </w:r>
    </w:p>
    <w:p w14:paraId="5A224F24">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Atualização</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Aprimoramento dos</w:t>
      </w:r>
      <w:r>
        <w:rPr>
          <w:rFonts w:hint="default" w:ascii="Arial" w:hAnsi="Arial" w:cs="Arial"/>
          <w:spacing w:val="-2"/>
          <w:sz w:val="22"/>
          <w:szCs w:val="22"/>
        </w:rPr>
        <w:t xml:space="preserve"> Sistemas</w:t>
      </w:r>
    </w:p>
    <w:p w14:paraId="07774D27">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 Aquisição de materiais e equipamentos de informática, como notebooks e computadores modernos permitirá a atualização dos sistemas existentes, assegurando a confiabilidade dos serviços digitais prestados à população. Também possibilitará a implementação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novas</w:t>
      </w:r>
      <w:r>
        <w:rPr>
          <w:rFonts w:hint="default" w:ascii="Arial" w:hAnsi="Arial" w:cs="Arial"/>
          <w:spacing w:val="-1"/>
          <w:sz w:val="22"/>
          <w:szCs w:val="22"/>
        </w:rPr>
        <w:t xml:space="preserve"> </w:t>
      </w:r>
      <w:r>
        <w:rPr>
          <w:rFonts w:hint="default" w:ascii="Arial" w:hAnsi="Arial" w:cs="Arial"/>
          <w:sz w:val="22"/>
          <w:szCs w:val="22"/>
        </w:rPr>
        <w:t>tecnologias</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4"/>
          <w:sz w:val="22"/>
          <w:szCs w:val="22"/>
        </w:rPr>
        <w:t xml:space="preserve"> </w:t>
      </w:r>
      <w:r>
        <w:rPr>
          <w:rFonts w:hint="default" w:ascii="Arial" w:hAnsi="Arial" w:cs="Arial"/>
          <w:sz w:val="22"/>
          <w:szCs w:val="22"/>
        </w:rPr>
        <w:t>promovam</w:t>
      </w:r>
      <w:r>
        <w:rPr>
          <w:rFonts w:hint="default" w:ascii="Arial" w:hAnsi="Arial" w:cs="Arial"/>
          <w:spacing w:val="-1"/>
          <w:sz w:val="22"/>
          <w:szCs w:val="22"/>
        </w:rPr>
        <w:t xml:space="preserve"> </w:t>
      </w:r>
      <w:r>
        <w:rPr>
          <w:rFonts w:hint="default" w:ascii="Arial" w:hAnsi="Arial" w:cs="Arial"/>
          <w:sz w:val="22"/>
          <w:szCs w:val="22"/>
        </w:rPr>
        <w:t>maior</w:t>
      </w:r>
      <w:r>
        <w:rPr>
          <w:rFonts w:hint="default" w:ascii="Arial" w:hAnsi="Arial" w:cs="Arial"/>
          <w:spacing w:val="-4"/>
          <w:sz w:val="22"/>
          <w:szCs w:val="22"/>
        </w:rPr>
        <w:t xml:space="preserve"> </w:t>
      </w:r>
      <w:r>
        <w:rPr>
          <w:rFonts w:hint="default" w:ascii="Arial" w:hAnsi="Arial" w:cs="Arial"/>
          <w:sz w:val="22"/>
          <w:szCs w:val="22"/>
        </w:rPr>
        <w:t>eficiência</w:t>
      </w:r>
      <w:r>
        <w:rPr>
          <w:rFonts w:hint="default" w:ascii="Arial" w:hAnsi="Arial" w:cs="Arial"/>
          <w:spacing w:val="-2"/>
          <w:sz w:val="22"/>
          <w:szCs w:val="22"/>
        </w:rPr>
        <w:t xml:space="preserve"> </w:t>
      </w:r>
      <w:r>
        <w:rPr>
          <w:rFonts w:hint="default" w:ascii="Arial" w:hAnsi="Arial" w:cs="Arial"/>
          <w:sz w:val="22"/>
          <w:szCs w:val="22"/>
        </w:rPr>
        <w:t>operacional</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melhoria</w:t>
      </w:r>
      <w:r>
        <w:rPr>
          <w:rFonts w:hint="default" w:ascii="Arial" w:hAnsi="Arial" w:cs="Arial"/>
          <w:spacing w:val="-2"/>
          <w:sz w:val="22"/>
          <w:szCs w:val="22"/>
        </w:rPr>
        <w:t xml:space="preserve"> </w:t>
      </w:r>
      <w:r>
        <w:rPr>
          <w:rFonts w:hint="default" w:ascii="Arial" w:hAnsi="Arial" w:cs="Arial"/>
          <w:sz w:val="22"/>
          <w:szCs w:val="22"/>
        </w:rPr>
        <w:t>na qualidade dos serviços.</w:t>
      </w:r>
    </w:p>
    <w:p w14:paraId="3C64B221">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Melhoria</w:t>
      </w:r>
      <w:r>
        <w:rPr>
          <w:rFonts w:hint="default" w:ascii="Arial" w:hAnsi="Arial" w:cs="Arial"/>
          <w:spacing w:val="-1"/>
          <w:sz w:val="22"/>
          <w:szCs w:val="22"/>
        </w:rPr>
        <w:t xml:space="preserve"> </w:t>
      </w:r>
      <w:r>
        <w:rPr>
          <w:rFonts w:hint="default" w:ascii="Arial" w:hAnsi="Arial" w:cs="Arial"/>
          <w:sz w:val="22"/>
          <w:szCs w:val="22"/>
        </w:rPr>
        <w:t>nas</w:t>
      </w:r>
      <w:r>
        <w:rPr>
          <w:rFonts w:hint="default" w:ascii="Arial" w:hAnsi="Arial" w:cs="Arial"/>
          <w:spacing w:val="-1"/>
          <w:sz w:val="22"/>
          <w:szCs w:val="22"/>
        </w:rPr>
        <w:t xml:space="preserve"> </w:t>
      </w:r>
      <w:r>
        <w:rPr>
          <w:rFonts w:hint="default" w:ascii="Arial" w:hAnsi="Arial" w:cs="Arial"/>
          <w:sz w:val="22"/>
          <w:szCs w:val="22"/>
        </w:rPr>
        <w:t>Condições</w:t>
      </w:r>
      <w:r>
        <w:rPr>
          <w:rFonts w:hint="default" w:ascii="Arial" w:hAnsi="Arial" w:cs="Arial"/>
          <w:spacing w:val="-1"/>
          <w:sz w:val="22"/>
          <w:szCs w:val="22"/>
        </w:rPr>
        <w:t xml:space="preserve"> </w:t>
      </w:r>
      <w:r>
        <w:rPr>
          <w:rFonts w:hint="default" w:ascii="Arial" w:hAnsi="Arial" w:cs="Arial"/>
          <w:sz w:val="22"/>
          <w:szCs w:val="22"/>
        </w:rPr>
        <w:t xml:space="preserve">de </w:t>
      </w:r>
      <w:r>
        <w:rPr>
          <w:rFonts w:hint="default" w:ascii="Arial" w:hAnsi="Arial" w:cs="Arial"/>
          <w:spacing w:val="-2"/>
          <w:sz w:val="22"/>
          <w:szCs w:val="22"/>
        </w:rPr>
        <w:t>Trabalho</w:t>
      </w:r>
    </w:p>
    <w:p w14:paraId="76AAF7E4">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Os servidores municipais desempenham um papel fundamental na gestão pública. A disponibilização de</w:t>
      </w:r>
      <w:r>
        <w:rPr>
          <w:rFonts w:hint="default" w:ascii="Arial" w:hAnsi="Arial" w:cs="Arial"/>
          <w:spacing w:val="-1"/>
          <w:sz w:val="22"/>
          <w:szCs w:val="22"/>
        </w:rPr>
        <w:t xml:space="preserve"> </w:t>
      </w:r>
      <w:r>
        <w:rPr>
          <w:rFonts w:hint="default" w:ascii="Arial" w:hAnsi="Arial" w:cs="Arial"/>
          <w:sz w:val="22"/>
          <w:szCs w:val="22"/>
        </w:rPr>
        <w:t>equipamentos adequados e</w:t>
      </w:r>
      <w:r>
        <w:rPr>
          <w:rFonts w:hint="default" w:ascii="Arial" w:hAnsi="Arial" w:cs="Arial"/>
          <w:spacing w:val="-1"/>
          <w:sz w:val="22"/>
          <w:szCs w:val="22"/>
        </w:rPr>
        <w:t xml:space="preserve"> </w:t>
      </w:r>
      <w:r>
        <w:rPr>
          <w:rFonts w:hint="default" w:ascii="Arial" w:hAnsi="Arial" w:cs="Arial"/>
          <w:sz w:val="22"/>
          <w:szCs w:val="22"/>
        </w:rPr>
        <w:t>eficientes aumentará</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produtividade, reduzirá</w:t>
      </w:r>
      <w:r>
        <w:rPr>
          <w:rFonts w:hint="default" w:ascii="Arial" w:hAnsi="Arial" w:cs="Arial"/>
          <w:spacing w:val="-1"/>
          <w:sz w:val="22"/>
          <w:szCs w:val="22"/>
        </w:rPr>
        <w:t xml:space="preserve"> </w:t>
      </w:r>
      <w:r>
        <w:rPr>
          <w:rFonts w:hint="default" w:ascii="Arial" w:hAnsi="Arial" w:cs="Arial"/>
          <w:sz w:val="22"/>
          <w:szCs w:val="22"/>
        </w:rPr>
        <w:t>a carga de trabalho manual e melhorará as condições de trabalho. Isso resultará em uma força de trabalho mais satisfeita e comprometida, com capacidade de oferecer um atendimento de melhor qualidade à comunidade.</w:t>
      </w:r>
    </w:p>
    <w:p w14:paraId="16F6C00B">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Redução</w:t>
      </w:r>
      <w:r>
        <w:rPr>
          <w:rFonts w:hint="default" w:ascii="Arial" w:hAnsi="Arial" w:cs="Arial"/>
          <w:spacing w:val="-1"/>
          <w:sz w:val="22"/>
          <w:szCs w:val="22"/>
        </w:rPr>
        <w:t xml:space="preserve"> </w:t>
      </w:r>
      <w:r>
        <w:rPr>
          <w:rFonts w:hint="default" w:ascii="Arial" w:hAnsi="Arial" w:cs="Arial"/>
          <w:sz w:val="22"/>
          <w:szCs w:val="22"/>
        </w:rPr>
        <w:t>de Custos</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 xml:space="preserve">Longo </w:t>
      </w:r>
      <w:r>
        <w:rPr>
          <w:rFonts w:hint="default" w:ascii="Arial" w:hAnsi="Arial" w:cs="Arial"/>
          <w:spacing w:val="-4"/>
          <w:sz w:val="22"/>
          <w:szCs w:val="22"/>
        </w:rPr>
        <w:t>Prazo</w:t>
      </w:r>
    </w:p>
    <w:p w14:paraId="2D231239">
      <w:pPr>
        <w:pStyle w:val="16"/>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Investir em equipamentos modernos não apenas melhora a eficiência, mas também reduz custos a longo prazo. A substituição de equipamentos antigos e obsoletos minimizará os gastos com manutenção, reparos frequentes e interrupções nos serviços causadas por falhas </w:t>
      </w:r>
      <w:r>
        <w:rPr>
          <w:rFonts w:hint="default" w:ascii="Arial" w:hAnsi="Arial" w:cs="Arial"/>
          <w:spacing w:val="-2"/>
          <w:sz w:val="22"/>
          <w:szCs w:val="22"/>
        </w:rPr>
        <w:t>tecnológicas.</w:t>
      </w:r>
    </w:p>
    <w:p w14:paraId="0BE9CECD">
      <w:pPr>
        <w:keepNext w:val="0"/>
        <w:keepLines w:val="0"/>
        <w:pageBreakBefore w:val="0"/>
        <w:widowControl w:val="0"/>
        <w:tabs>
          <w:tab w:val="left" w:pos="84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sz w:val="22"/>
          <w:szCs w:val="22"/>
        </w:rPr>
        <w:t>Diante do exposto, para atender às necessidades da Secretaria Municipal de Finanças e Orçamento, justificamos o envio do quantitativo</w:t>
      </w:r>
      <w:r>
        <w:rPr>
          <w:rFonts w:hint="default" w:ascii="Arial" w:hAnsi="Arial" w:cs="Arial"/>
          <w:spacing w:val="-1"/>
          <w:sz w:val="22"/>
          <w:szCs w:val="22"/>
        </w:rPr>
        <w:t xml:space="preserve"> </w:t>
      </w:r>
      <w:r>
        <w:rPr>
          <w:rFonts w:hint="default" w:ascii="Arial" w:hAnsi="Arial" w:cs="Arial"/>
          <w:sz w:val="22"/>
          <w:szCs w:val="22"/>
        </w:rPr>
        <w:t>estimado de itens a serem adquiridos ao longo do período, concluindo pela necessidade de realização do certame para suprir a demanda de materiais de informática.</w:t>
      </w:r>
    </w:p>
    <w:p w14:paraId="36598F3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both"/>
        <w:textAlignment w:val="auto"/>
        <w:rPr>
          <w:rFonts w:hint="default" w:ascii="Arial" w:hAnsi="Arial" w:cs="Arial"/>
          <w:b/>
          <w:bCs/>
          <w:sz w:val="22"/>
          <w:szCs w:val="22"/>
          <w:highlight w:val="yellow"/>
          <w:lang w:val="pt-BR"/>
        </w:rPr>
      </w:pPr>
    </w:p>
    <w:p w14:paraId="5F7E14E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Obras e Serviços Urbanos:</w:t>
      </w:r>
    </w:p>
    <w:p w14:paraId="70193D17">
      <w:pPr>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rPr>
        <w:t>A aquisição de equipamentos de informática faz</w:t>
      </w:r>
      <w:r>
        <w:rPr>
          <w:rFonts w:hint="default" w:ascii="Arial" w:hAnsi="Arial" w:cs="Arial"/>
          <w:sz w:val="22"/>
          <w:szCs w:val="22"/>
          <w:lang w:val="pt-BR"/>
        </w:rPr>
        <w:t>-se</w:t>
      </w:r>
      <w:r>
        <w:rPr>
          <w:rFonts w:hint="default" w:ascii="Arial" w:hAnsi="Arial" w:cs="Arial"/>
          <w:sz w:val="22"/>
          <w:szCs w:val="22"/>
        </w:rPr>
        <w:t xml:space="preserve"> necessário </w:t>
      </w:r>
      <w:r>
        <w:rPr>
          <w:rFonts w:hint="default" w:ascii="Arial" w:hAnsi="Arial" w:cs="Arial"/>
          <w:sz w:val="22"/>
          <w:szCs w:val="22"/>
          <w:lang w:val="pt-BR"/>
        </w:rPr>
        <w:t xml:space="preserve">em atendimento </w:t>
      </w:r>
      <w:r>
        <w:rPr>
          <w:rFonts w:hint="default" w:ascii="Arial" w:hAnsi="Arial" w:cs="Arial"/>
          <w:sz w:val="22"/>
          <w:szCs w:val="22"/>
        </w:rPr>
        <w:t xml:space="preserve">as necessidades da Secretaria </w:t>
      </w:r>
      <w:r>
        <w:rPr>
          <w:rFonts w:hint="default" w:ascii="Arial" w:hAnsi="Arial" w:cs="Arial"/>
          <w:sz w:val="22"/>
          <w:szCs w:val="22"/>
          <w:lang w:val="pt-BR"/>
        </w:rPr>
        <w:t xml:space="preserve">de Obras e Serviços Públicos. </w:t>
      </w:r>
    </w:p>
    <w:p w14:paraId="7D02632C">
      <w:pPr>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 xml:space="preserve">O Município de Sinop vem crescendo exponencialmete e atrelado a isso temos o aumento das demandas, setores e servidores que necessitam de tecnologia para desempenhar as atividades diárias. Destacamos também o fato de muitas máquinas serem antigas, lentas e mesmo com melhorias realizadas pelo setor de manutenção, elas não atendem com prontidão as necessidades. </w:t>
      </w:r>
    </w:p>
    <w:p w14:paraId="2EE66282">
      <w:pPr>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 xml:space="preserve">Logo, desejamos melhorar a qualidade dos serviços à população e aos servidores que diariamente tem seu serviço interrompido por falha dos equipamentos, máquinas e etc. </w:t>
      </w:r>
    </w:p>
    <w:p w14:paraId="4C6F35AB">
      <w:pPr>
        <w:keepNext w:val="0"/>
        <w:keepLines w:val="0"/>
        <w:pageBreakBefore w:val="0"/>
        <w:widowControl w:val="0"/>
        <w:kinsoku/>
        <w:wordWrap/>
        <w:overflowPunct/>
        <w:topLinePunct w:val="0"/>
        <w:autoSpaceDE w:val="0"/>
        <w:autoSpaceDN w:val="0"/>
        <w:bidi w:val="0"/>
        <w:adjustRightInd w:val="0"/>
        <w:snapToGrid/>
        <w:spacing w:after="0"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O quantitativo usado no exercício 2022/2023, não foi o suficiente para atender as demandas pelos serviços rotineiros que exigiram agilidade. Muitos ainda precisam ser substituidos.</w:t>
      </w:r>
    </w:p>
    <w:p w14:paraId="2BC969C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Tahoma" w:cs="Arial"/>
          <w:i w:val="0"/>
          <w:iCs w:val="0"/>
          <w:color w:val="auto"/>
          <w:spacing w:val="0"/>
          <w:sz w:val="22"/>
          <w:szCs w:val="22"/>
          <w:shd w:val="clear" w:color="auto" w:fill="FFFFFF"/>
          <w:lang w:val="pt-BR"/>
        </w:rPr>
      </w:pPr>
      <w:r>
        <w:rPr>
          <w:rFonts w:hint="default" w:ascii="Arial" w:hAnsi="Arial" w:eastAsia="Tahoma" w:cs="Arial"/>
          <w:i w:val="0"/>
          <w:iCs w:val="0"/>
          <w:color w:val="auto"/>
          <w:spacing w:val="0"/>
          <w:sz w:val="22"/>
          <w:szCs w:val="22"/>
          <w:shd w:val="clear" w:color="auto" w:fill="FFFFFF"/>
          <w:lang w:val="pt-BR"/>
        </w:rPr>
        <w:t>Concluimos que a aquisição para o exercício de 2024, está baseado na defasagem desses equipamentos de informática existentes, que com o passar do tempo tornam-se obsoletos, lembrando que todos os anos há novos equipamentos, que permitem que sejam acessados informações com maior rapidez, gerando um atendimento e elaboração de documentos de forma ágil e eficaz.</w:t>
      </w:r>
    </w:p>
    <w:p w14:paraId="3BB6B28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1B33D691">
      <w:pPr>
        <w:pStyle w:val="22"/>
        <w:widowControl/>
        <w:adjustRightInd w:val="0"/>
        <w:spacing w:line="360" w:lineRule="auto"/>
        <w:ind w:left="0" w:leftChars="0" w:firstLine="0" w:firstLineChars="0"/>
        <w:jc w:val="both"/>
        <w:rPr>
          <w:rFonts w:hint="default" w:ascii="Arial" w:hAnsi="Arial" w:cs="Arial"/>
          <w:b w:val="0"/>
          <w:bCs/>
          <w:sz w:val="22"/>
          <w:szCs w:val="22"/>
        </w:rPr>
      </w:pPr>
      <w:r>
        <w:rPr>
          <w:rFonts w:hint="default" w:ascii="Arial" w:hAnsi="Arial" w:cs="Arial"/>
          <w:b w:val="0"/>
          <w:bCs/>
          <w:sz w:val="22"/>
          <w:szCs w:val="22"/>
        </w:rPr>
        <w:t>Pelo presente, vimos cumprimentá-la e na oportunidade em resposta ao Parecer Jurídico nº 513/2024 esta pasta complementa o apontado:</w:t>
      </w:r>
    </w:p>
    <w:p w14:paraId="749B443C">
      <w:pPr>
        <w:pStyle w:val="22"/>
        <w:widowControl/>
        <w:adjustRightInd w:val="0"/>
        <w:spacing w:line="360" w:lineRule="auto"/>
        <w:ind w:left="0" w:leftChars="0" w:firstLine="0" w:firstLineChars="0"/>
        <w:jc w:val="both"/>
        <w:rPr>
          <w:rFonts w:hint="default" w:ascii="Arial" w:hAnsi="Arial" w:cs="Arial"/>
          <w:b w:val="0"/>
          <w:bCs/>
          <w:sz w:val="22"/>
          <w:szCs w:val="22"/>
        </w:rPr>
      </w:pPr>
      <w:r>
        <w:rPr>
          <w:rFonts w:hint="default" w:ascii="Arial" w:hAnsi="Arial" w:cs="Arial"/>
          <w:b w:val="0"/>
          <w:bCs/>
          <w:sz w:val="22"/>
          <w:szCs w:val="22"/>
        </w:rPr>
        <w:t>A secretaria de obras desde o exercício de 2021 vem reestruturando seus setores. Ocorre que as maquinas da secretaria não eram suficientes para atender as demandas existentes, pois em alguns setores os servidores trabalhavam com notebook, e em alguns casos com maquina emprestada ou própria do servidor. Essa realidade ao longo do exercício de 2022 e 2023 foi sendo melhorada com algumas aquisições, porém ainda não sanamos a necessidade de computadores para alguns setores da Sosu.</w:t>
      </w:r>
    </w:p>
    <w:p w14:paraId="4BAD50D3">
      <w:pPr>
        <w:pStyle w:val="22"/>
        <w:widowControl/>
        <w:adjustRightInd w:val="0"/>
        <w:spacing w:line="360" w:lineRule="auto"/>
        <w:ind w:left="0" w:leftChars="0" w:firstLine="0" w:firstLineChars="0"/>
        <w:jc w:val="both"/>
        <w:rPr>
          <w:rFonts w:hint="default" w:ascii="Arial" w:hAnsi="Arial" w:cs="Arial"/>
          <w:b w:val="0"/>
          <w:bCs/>
          <w:sz w:val="22"/>
          <w:szCs w:val="22"/>
        </w:rPr>
      </w:pPr>
      <w:r>
        <w:rPr>
          <w:rFonts w:hint="default" w:ascii="Arial" w:hAnsi="Arial" w:cs="Arial"/>
          <w:b w:val="0"/>
          <w:bCs/>
          <w:sz w:val="22"/>
          <w:szCs w:val="22"/>
        </w:rPr>
        <w:t>Com a reestruturação, há a necessidade de aquisição de um computador para a sala das câmeras de segurança, um computador para o gabinete do secretário, um computador para o laboratorista de solo, um computador para o setor de engenharia civil, dois para o setor de engenharia ambiental, um para o setor de licitações, dois para o compras.</w:t>
      </w:r>
    </w:p>
    <w:p w14:paraId="7349DBF2">
      <w:pPr>
        <w:pStyle w:val="22"/>
        <w:widowControl/>
        <w:adjustRightInd w:val="0"/>
        <w:spacing w:line="360" w:lineRule="auto"/>
        <w:ind w:left="0" w:leftChars="0" w:firstLine="0" w:firstLineChars="0"/>
        <w:jc w:val="both"/>
        <w:rPr>
          <w:rFonts w:hint="default" w:ascii="Arial" w:hAnsi="Arial" w:cs="Arial"/>
          <w:b w:val="0"/>
          <w:bCs/>
          <w:sz w:val="22"/>
          <w:szCs w:val="22"/>
        </w:rPr>
      </w:pPr>
      <w:r>
        <w:rPr>
          <w:rFonts w:hint="default" w:ascii="Arial" w:hAnsi="Arial" w:cs="Arial"/>
          <w:b w:val="0"/>
          <w:bCs/>
          <w:sz w:val="22"/>
          <w:szCs w:val="22"/>
        </w:rPr>
        <w:t>Além da necessidade de substituição da máquina do RH que está com um computador improvisado montado com peças de outras duas máquinas, aguardando ser adquirido um novo para ser substituído, pois o que o setor tinha queimou e não teve conserto por ser antigo e ultrapassado.</w:t>
      </w:r>
    </w:p>
    <w:p w14:paraId="5F33AA3A">
      <w:pPr>
        <w:pStyle w:val="22"/>
        <w:widowControl/>
        <w:adjustRightInd w:val="0"/>
        <w:spacing w:line="360" w:lineRule="auto"/>
        <w:ind w:left="0" w:leftChars="0" w:firstLine="0" w:firstLineChars="0"/>
        <w:jc w:val="both"/>
        <w:rPr>
          <w:rFonts w:hint="default" w:ascii="Arial" w:hAnsi="Arial" w:cs="Arial"/>
          <w:b w:val="0"/>
          <w:bCs/>
          <w:sz w:val="22"/>
          <w:szCs w:val="22"/>
        </w:rPr>
      </w:pPr>
      <w:r>
        <w:rPr>
          <w:rFonts w:hint="default" w:ascii="Arial" w:hAnsi="Arial" w:cs="Arial"/>
          <w:b w:val="0"/>
          <w:bCs/>
          <w:sz w:val="22"/>
          <w:szCs w:val="22"/>
        </w:rPr>
        <w:t>Além dele, devido ao ano das máquinas existentes na Sosu, seria ideal a troca de várias delas por computadores mais modernos, que atendam as normas de segurança do trabalho e que possuam melhores capacidades de armazenagem de dados, resolução e velocidade para o desenvolver das rotinas administrativas.</w:t>
      </w:r>
    </w:p>
    <w:p w14:paraId="41F2442A">
      <w:pPr>
        <w:pStyle w:val="16"/>
        <w:spacing w:line="360" w:lineRule="auto"/>
        <w:ind w:left="0" w:leftChars="0" w:right="520" w:firstLine="0" w:firstLineChars="0"/>
        <w:jc w:val="both"/>
        <w:rPr>
          <w:rFonts w:hint="default" w:ascii="Arial" w:hAnsi="Arial" w:cs="Arial"/>
          <w:b/>
          <w:bCs/>
          <w:sz w:val="22"/>
          <w:szCs w:val="22"/>
          <w:highlight w:val="yellow"/>
          <w:lang w:val="pt-BR"/>
        </w:rPr>
      </w:pPr>
      <w:r>
        <w:rPr>
          <w:rFonts w:hint="default" w:ascii="Arial" w:hAnsi="Arial" w:cs="Arial"/>
          <w:sz w:val="22"/>
          <w:szCs w:val="22"/>
        </w:rPr>
        <w:t>Ainda precisa ser adquiridos dezoito (18) computadores para servidores  que ainda trabalham com notebook  próprio, pessoal, e mais substituição de oito (08) máquinas a princípio.</w:t>
      </w:r>
    </w:p>
    <w:p w14:paraId="722D32D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yellow"/>
          <w:lang w:val="pt-BR"/>
        </w:rPr>
      </w:pPr>
    </w:p>
    <w:p w14:paraId="1245F0E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Segurança e Trânsito:</w:t>
      </w:r>
    </w:p>
    <w:p w14:paraId="7322724A">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val="0"/>
          <w:bCs w:val="0"/>
          <w:i w:val="0"/>
          <w:iCs w:val="0"/>
          <w:snapToGrid/>
          <w:sz w:val="22"/>
          <w:szCs w:val="22"/>
          <w:highlight w:val="none"/>
          <w:u w:val="none"/>
          <w:lang w:val="pt-BR"/>
        </w:rPr>
        <w:t xml:space="preserve">Para tanto, levando em consideração que é </w:t>
      </w:r>
      <w:r>
        <w:rPr>
          <w:rFonts w:hint="default" w:ascii="Arial" w:hAnsi="Arial" w:cs="Arial"/>
          <w:b w:val="0"/>
          <w:bCs w:val="0"/>
          <w:i w:val="0"/>
          <w:iCs w:val="0"/>
          <w:sz w:val="22"/>
          <w:szCs w:val="22"/>
          <w:highlight w:val="none"/>
          <w:u w:val="none"/>
        </w:rPr>
        <w:t xml:space="preserve">primordial avaliar o quantitativo consumido junto ao Relatório de Gastos nas Atas de Registro de Preços da </w:t>
      </w:r>
      <w:r>
        <w:rPr>
          <w:rFonts w:hint="default" w:ascii="Arial" w:hAnsi="Arial" w:cs="Arial"/>
          <w:b w:val="0"/>
          <w:bCs w:val="0"/>
          <w:i w:val="0"/>
          <w:iCs w:val="0"/>
          <w:sz w:val="22"/>
          <w:szCs w:val="22"/>
          <w:highlight w:val="none"/>
          <w:u w:val="none"/>
          <w:lang w:val="pt-BR"/>
        </w:rPr>
        <w:t>S</w:t>
      </w:r>
      <w:r>
        <w:rPr>
          <w:rFonts w:hint="default" w:ascii="Arial" w:hAnsi="Arial" w:cs="Arial"/>
          <w:b w:val="0"/>
          <w:bCs w:val="0"/>
          <w:i w:val="0"/>
          <w:iCs w:val="0"/>
          <w:sz w:val="22"/>
          <w:szCs w:val="22"/>
          <w:highlight w:val="none"/>
          <w:u w:val="none"/>
        </w:rPr>
        <w:t xml:space="preserve">ecretaria nos últimos </w:t>
      </w:r>
      <w:r>
        <w:rPr>
          <w:rFonts w:hint="default" w:ascii="Arial" w:hAnsi="Arial" w:cs="Arial"/>
          <w:b w:val="0"/>
          <w:bCs w:val="0"/>
          <w:i w:val="0"/>
          <w:iCs w:val="0"/>
          <w:sz w:val="22"/>
          <w:szCs w:val="22"/>
          <w:highlight w:val="none"/>
          <w:u w:val="none"/>
          <w:lang w:val="pt-BR"/>
        </w:rPr>
        <w:t xml:space="preserve">12 (doze) meses, </w:t>
      </w:r>
      <w:r>
        <w:rPr>
          <w:rFonts w:hint="default" w:ascii="Arial" w:hAnsi="Arial" w:eastAsia="SimSun" w:cs="Arial"/>
          <w:sz w:val="22"/>
          <w:szCs w:val="22"/>
          <w:highlight w:val="none"/>
        </w:rPr>
        <w:t>Desse modo, na perspectiva de fazer</w:t>
      </w: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 xml:space="preserve">especificamente organizado </w:t>
      </w:r>
      <w:r>
        <w:rPr>
          <w:rFonts w:hint="default" w:ascii="Arial" w:hAnsi="Arial" w:eastAsia="SimSun" w:cs="Arial"/>
          <w:sz w:val="22"/>
          <w:szCs w:val="22"/>
          <w:highlight w:val="none"/>
          <w:lang w:val="pt-BR"/>
        </w:rPr>
        <w:t>as</w:t>
      </w:r>
      <w:r>
        <w:rPr>
          <w:rFonts w:hint="default" w:ascii="Arial" w:hAnsi="Arial" w:eastAsia="SimSun" w:cs="Arial"/>
          <w:sz w:val="22"/>
          <w:szCs w:val="22"/>
          <w:highlight w:val="none"/>
        </w:rPr>
        <w:t xml:space="preserve"> mais diversos </w:t>
      </w:r>
      <w:r>
        <w:rPr>
          <w:rFonts w:hint="default" w:ascii="Arial" w:hAnsi="Arial" w:eastAsia="SimSun" w:cs="Arial"/>
          <w:sz w:val="22"/>
          <w:szCs w:val="22"/>
          <w:highlight w:val="none"/>
          <w:lang w:val="pt-BR"/>
        </w:rPr>
        <w:t>aquisições o</w:t>
      </w:r>
      <w:r>
        <w:rPr>
          <w:rFonts w:hint="default" w:ascii="Arial" w:hAnsi="Arial" w:cs="Arial"/>
          <w:color w:val="000000"/>
          <w:sz w:val="22"/>
          <w:szCs w:val="22"/>
          <w:highlight w:val="none"/>
        </w:rPr>
        <w:t xml:space="preserve"> processo se faz necessária para atender as necessidades</w:t>
      </w:r>
      <w:r>
        <w:rPr>
          <w:rFonts w:hint="default" w:ascii="Arial" w:hAnsi="Arial" w:cs="Arial"/>
          <w:color w:val="000000"/>
          <w:sz w:val="22"/>
          <w:szCs w:val="22"/>
          <w:highlight w:val="none"/>
          <w:lang w:val="pt-BR"/>
        </w:rPr>
        <w:t xml:space="preserve"> de  produtos de informática para a Secretaria.</w:t>
      </w:r>
    </w:p>
    <w:p w14:paraId="3223373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 xml:space="preserve">Considerando que a </w:t>
      </w:r>
      <w:r>
        <w:rPr>
          <w:rFonts w:hint="default" w:ascii="Arial" w:hAnsi="Arial" w:cs="Arial"/>
          <w:sz w:val="22"/>
          <w:szCs w:val="22"/>
        </w:rPr>
        <w:t xml:space="preserve"> aquisição dos produtos relacionados se faz necessário  tendo em vista a necessidade de equipar e renovar o parque informático dos setores da Secretaria </w:t>
      </w:r>
      <w:r>
        <w:rPr>
          <w:rFonts w:hint="default" w:ascii="Arial" w:hAnsi="Arial" w:cs="Arial"/>
          <w:sz w:val="22"/>
          <w:szCs w:val="22"/>
          <w:lang w:val="pt-BR"/>
        </w:rPr>
        <w:t xml:space="preserve">Municipal </w:t>
      </w:r>
      <w:r>
        <w:rPr>
          <w:rFonts w:hint="default" w:ascii="Arial" w:hAnsi="Arial" w:cs="Arial"/>
          <w:sz w:val="22"/>
          <w:szCs w:val="22"/>
        </w:rPr>
        <w:t>de</w:t>
      </w:r>
      <w:r>
        <w:rPr>
          <w:rFonts w:hint="default" w:ascii="Arial" w:hAnsi="Arial" w:cs="Arial"/>
          <w:sz w:val="22"/>
          <w:szCs w:val="22"/>
          <w:lang w:val="pt-BR"/>
        </w:rPr>
        <w:t xml:space="preserve"> Segurança e</w:t>
      </w:r>
      <w:r>
        <w:rPr>
          <w:rFonts w:hint="default" w:ascii="Arial" w:hAnsi="Arial" w:cs="Arial"/>
          <w:sz w:val="22"/>
          <w:szCs w:val="22"/>
        </w:rPr>
        <w:t xml:space="preserve"> Trânsito,</w:t>
      </w:r>
      <w:r>
        <w:rPr>
          <w:rFonts w:hint="default" w:ascii="Arial" w:hAnsi="Arial" w:cs="Arial"/>
          <w:sz w:val="22"/>
          <w:szCs w:val="22"/>
          <w:lang w:val="pt-BR"/>
        </w:rPr>
        <w:t xml:space="preserve"> como o administrativo e o setor da base operacional( GCM)</w:t>
      </w:r>
      <w:r>
        <w:rPr>
          <w:rFonts w:hint="default" w:ascii="Arial" w:hAnsi="Arial" w:cs="Arial"/>
          <w:sz w:val="22"/>
          <w:szCs w:val="22"/>
        </w:rPr>
        <w:t xml:space="preserve"> equipamentos estes essenciais ao desenvolvimento das atividades a serem cumpridas pela administração pública, impactando positivamente nos resultados a serem alcançados pelas atividades desenvolvidas</w:t>
      </w:r>
      <w:r>
        <w:rPr>
          <w:rFonts w:hint="default" w:ascii="Arial" w:hAnsi="Arial" w:cs="Arial"/>
          <w:sz w:val="22"/>
          <w:szCs w:val="22"/>
          <w:lang w:val="pt-BR"/>
        </w:rPr>
        <w:t xml:space="preserve"> e prevendo estas aquisição para a nova sede da GCM e o aumento de demanda no setor  de Engenharia  de sinalização viária, com projetos para o Trânsito e no setor de leilões e guincho  no ganha tempo.</w:t>
      </w:r>
    </w:p>
    <w:p w14:paraId="235ADA95">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Considerando que estamos com processo de licitação em andamento da nova sede da Guarda Civil Municipal.</w:t>
      </w:r>
    </w:p>
    <w:p w14:paraId="1B8E2E8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rPr>
      </w:pPr>
      <w:r>
        <w:rPr>
          <w:rFonts w:hint="default" w:ascii="Arial" w:hAnsi="Arial" w:cs="Arial"/>
          <w:sz w:val="22"/>
          <w:szCs w:val="22"/>
          <w:lang w:val="pt-BR"/>
        </w:rPr>
        <w:t>Considerando a</w:t>
      </w:r>
      <w:r>
        <w:rPr>
          <w:rFonts w:hint="default" w:ascii="Arial" w:hAnsi="Arial" w:cs="Arial"/>
          <w:sz w:val="22"/>
          <w:szCs w:val="22"/>
        </w:rPr>
        <w:t>ssim como a maior parte das tecnologias, computadores e equipamentos de interconexão passam por um ciclo de depreciação natural diretamente ligada a modernização e a evolução tecnológica, cabendo aos gestores as disposições necessárias a fim de garantir a continuidade das informações de forma proficiente.</w:t>
      </w:r>
    </w:p>
    <w:p w14:paraId="2FD9947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rPr>
      </w:pP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 xml:space="preserve">em plenas condições de uso, de forma a manter um ambiente satisfatório para o bom desempenho dos servidores na realização de suas atividades. </w:t>
      </w:r>
    </w:p>
    <w:p w14:paraId="5982EB2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val="0"/>
          <w:bCs w:val="0"/>
          <w:snapToGrid/>
          <w:sz w:val="22"/>
          <w:szCs w:val="22"/>
          <w:highlight w:val="none"/>
          <w:lang w:val="pt-BR"/>
        </w:rPr>
      </w:pPr>
      <w:r>
        <w:rPr>
          <w:rFonts w:hint="default" w:ascii="Arial" w:hAnsi="Arial" w:cs="Arial"/>
          <w:sz w:val="22"/>
          <w:szCs w:val="22"/>
          <w:highlight w:val="none"/>
          <w:lang w:val="pt-BR"/>
        </w:rPr>
        <w:t>D</w:t>
      </w:r>
      <w:r>
        <w:rPr>
          <w:rFonts w:hint="default" w:ascii="Arial" w:hAnsi="Arial" w:cs="Arial"/>
          <w:b w:val="0"/>
          <w:bCs w:val="0"/>
          <w:snapToGrid/>
          <w:sz w:val="22"/>
          <w:szCs w:val="22"/>
          <w:highlight w:val="none"/>
          <w:lang w:val="pt-BR"/>
        </w:rPr>
        <w:t>eclaramos que foram feitas todas as análises de forma precisa e com afinco para se chegar ao quantitativo em referência, para atender a demanda da Secretaria.</w:t>
      </w:r>
    </w:p>
    <w:p w14:paraId="3AD800A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val="0"/>
          <w:bCs w:val="0"/>
          <w:snapToGrid/>
          <w:sz w:val="22"/>
          <w:szCs w:val="22"/>
          <w:highlight w:val="none"/>
          <w:lang w:val="pt-BR"/>
        </w:rPr>
      </w:pPr>
    </w:p>
    <w:p w14:paraId="2BC83C0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18EE41C5">
      <w:pPr>
        <w:pStyle w:val="16"/>
        <w:tabs>
          <w:tab w:val="left" w:pos="7800"/>
          <w:tab w:val="left" w:pos="8400"/>
          <w:tab w:val="left" w:pos="9900"/>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 que os computadores em uso atualmente,</w:t>
      </w:r>
      <w:r>
        <w:rPr>
          <w:rFonts w:hint="default" w:ascii="Arial" w:hAnsi="Arial" w:cs="Arial"/>
          <w:spacing w:val="40"/>
          <w:sz w:val="22"/>
          <w:szCs w:val="22"/>
        </w:rPr>
        <w:t xml:space="preserve"> </w:t>
      </w:r>
      <w:r>
        <w:rPr>
          <w:rFonts w:hint="default" w:ascii="Arial" w:hAnsi="Arial" w:cs="Arial"/>
          <w:sz w:val="22"/>
          <w:szCs w:val="22"/>
        </w:rPr>
        <w:t>a maioria aproximadamente</w:t>
      </w:r>
      <w:r>
        <w:rPr>
          <w:rFonts w:hint="default" w:ascii="Arial" w:hAnsi="Arial" w:cs="Arial"/>
          <w:spacing w:val="40"/>
          <w:sz w:val="22"/>
          <w:szCs w:val="22"/>
        </w:rPr>
        <w:t xml:space="preserve"> </w:t>
      </w:r>
      <w:r>
        <w:rPr>
          <w:rFonts w:hint="default" w:ascii="Arial" w:hAnsi="Arial" w:cs="Arial"/>
          <w:sz w:val="22"/>
          <w:szCs w:val="22"/>
        </w:rPr>
        <w:t>encontram-se</w:t>
      </w:r>
      <w:r>
        <w:rPr>
          <w:rFonts w:hint="default" w:ascii="Arial" w:hAnsi="Arial" w:cs="Arial"/>
          <w:spacing w:val="-3"/>
          <w:sz w:val="22"/>
          <w:szCs w:val="22"/>
        </w:rPr>
        <w:t xml:space="preserve"> </w:t>
      </w:r>
      <w:r>
        <w:rPr>
          <w:rFonts w:hint="default" w:ascii="Arial" w:hAnsi="Arial" w:cs="Arial"/>
          <w:sz w:val="22"/>
          <w:szCs w:val="22"/>
        </w:rPr>
        <w:t>defasados</w:t>
      </w:r>
      <w:r>
        <w:rPr>
          <w:rFonts w:hint="default" w:ascii="Arial" w:hAnsi="Arial" w:cs="Arial"/>
          <w:spacing w:val="-2"/>
          <w:sz w:val="22"/>
          <w:szCs w:val="22"/>
        </w:rPr>
        <w:t xml:space="preserve"> </w:t>
      </w:r>
      <w:r>
        <w:rPr>
          <w:rFonts w:hint="default" w:ascii="Arial" w:hAnsi="Arial" w:cs="Arial"/>
          <w:sz w:val="22"/>
          <w:szCs w:val="22"/>
        </w:rPr>
        <w:t>tecnicamente, a</w:t>
      </w:r>
      <w:r>
        <w:rPr>
          <w:rFonts w:hint="default" w:ascii="Arial" w:hAnsi="Arial" w:cs="Arial"/>
          <w:spacing w:val="-3"/>
          <w:sz w:val="22"/>
          <w:szCs w:val="22"/>
        </w:rPr>
        <w:t xml:space="preserve"> </w:t>
      </w:r>
      <w:r>
        <w:rPr>
          <w:rFonts w:hint="default" w:ascii="Arial" w:hAnsi="Arial" w:cs="Arial"/>
          <w:sz w:val="22"/>
          <w:szCs w:val="22"/>
        </w:rPr>
        <w:t>maioria</w:t>
      </w:r>
      <w:r>
        <w:rPr>
          <w:rFonts w:hint="default" w:ascii="Arial" w:hAnsi="Arial" w:cs="Arial"/>
          <w:spacing w:val="-3"/>
          <w:sz w:val="22"/>
          <w:szCs w:val="22"/>
        </w:rPr>
        <w:t xml:space="preserve"> </w:t>
      </w:r>
      <w:r>
        <w:rPr>
          <w:rFonts w:hint="default" w:ascii="Arial" w:hAnsi="Arial" w:cs="Arial"/>
          <w:sz w:val="22"/>
          <w:szCs w:val="22"/>
        </w:rPr>
        <w:t>estão</w:t>
      </w:r>
      <w:r>
        <w:rPr>
          <w:rFonts w:hint="default" w:ascii="Arial" w:hAnsi="Arial" w:cs="Arial"/>
          <w:spacing w:val="-2"/>
          <w:sz w:val="22"/>
          <w:szCs w:val="22"/>
        </w:rPr>
        <w:t xml:space="preserve"> </w:t>
      </w:r>
      <w:r>
        <w:rPr>
          <w:rFonts w:hint="default" w:ascii="Arial" w:hAnsi="Arial" w:cs="Arial"/>
          <w:sz w:val="22"/>
          <w:szCs w:val="22"/>
        </w:rPr>
        <w:t>com</w:t>
      </w:r>
      <w:r>
        <w:rPr>
          <w:rFonts w:hint="default" w:ascii="Arial" w:hAnsi="Arial" w:cs="Arial"/>
          <w:spacing w:val="40"/>
          <w:sz w:val="22"/>
          <w:szCs w:val="22"/>
        </w:rPr>
        <w:t xml:space="preserve"> </w:t>
      </w:r>
      <w:r>
        <w:rPr>
          <w:rFonts w:hint="default" w:ascii="Arial" w:hAnsi="Arial" w:cs="Arial"/>
          <w:sz w:val="22"/>
          <w:szCs w:val="22"/>
        </w:rPr>
        <w:t>mais</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cinco anos de uso, e já não oferecem o desempenho adequado para atender as necessidades operacionais e de gestão.</w:t>
      </w:r>
    </w:p>
    <w:p w14:paraId="6F14A696">
      <w:pPr>
        <w:tabs>
          <w:tab w:val="left" w:pos="7800"/>
          <w:tab w:val="left" w:pos="8400"/>
          <w:tab w:val="left" w:pos="9900"/>
        </w:tabs>
        <w:spacing w:before="2"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 que a</w:t>
      </w:r>
      <w:r>
        <w:rPr>
          <w:rFonts w:hint="default" w:ascii="Arial" w:hAnsi="Arial" w:cs="Arial"/>
          <w:spacing w:val="40"/>
          <w:sz w:val="22"/>
          <w:szCs w:val="22"/>
        </w:rPr>
        <w:t xml:space="preserve"> </w:t>
      </w:r>
      <w:r>
        <w:rPr>
          <w:rFonts w:hint="default" w:ascii="Arial" w:hAnsi="Arial" w:cs="Arial"/>
          <w:sz w:val="22"/>
          <w:szCs w:val="22"/>
        </w:rPr>
        <w:t>aquisição dos produtos relacionados se faz necessário</w:t>
      </w:r>
      <w:r>
        <w:rPr>
          <w:rFonts w:hint="default" w:ascii="Arial" w:hAnsi="Arial" w:cs="Arial"/>
          <w:spacing w:val="40"/>
          <w:sz w:val="22"/>
          <w:szCs w:val="22"/>
        </w:rPr>
        <w:t xml:space="preserve"> </w:t>
      </w:r>
      <w:r>
        <w:rPr>
          <w:rFonts w:hint="default" w:ascii="Arial" w:hAnsi="Arial" w:cs="Arial"/>
          <w:sz w:val="22"/>
          <w:szCs w:val="22"/>
        </w:rPr>
        <w:t>tendo em vista a necessidade de equipar e renovar o parque informático dos setores da Secretaria</w:t>
      </w:r>
      <w:r>
        <w:rPr>
          <w:rFonts w:hint="default" w:ascii="Arial" w:hAnsi="Arial" w:cs="Arial"/>
          <w:spacing w:val="40"/>
          <w:sz w:val="22"/>
          <w:szCs w:val="22"/>
        </w:rPr>
        <w:t xml:space="preserve"> </w:t>
      </w:r>
      <w:r>
        <w:rPr>
          <w:rFonts w:hint="default" w:ascii="Arial" w:hAnsi="Arial" w:cs="Arial"/>
          <w:sz w:val="22"/>
          <w:szCs w:val="22"/>
        </w:rPr>
        <w:t>Municipal de Segurança e Trânsito, como o administrativo</w:t>
      </w:r>
      <w:r>
        <w:rPr>
          <w:rFonts w:hint="default" w:ascii="Arial" w:hAnsi="Arial" w:cs="Arial"/>
          <w:spacing w:val="40"/>
          <w:sz w:val="22"/>
          <w:szCs w:val="22"/>
        </w:rPr>
        <w:t xml:space="preserve"> </w:t>
      </w:r>
      <w:r>
        <w:rPr>
          <w:rFonts w:hint="default" w:ascii="Arial" w:hAnsi="Arial" w:cs="Arial"/>
          <w:sz w:val="22"/>
          <w:szCs w:val="22"/>
        </w:rPr>
        <w:t>o setor da base operacional (GCM),</w:t>
      </w:r>
      <w:r>
        <w:rPr>
          <w:rFonts w:hint="default" w:ascii="Arial" w:hAnsi="Arial" w:cs="Arial"/>
          <w:spacing w:val="40"/>
          <w:sz w:val="22"/>
          <w:szCs w:val="22"/>
        </w:rPr>
        <w:t xml:space="preserve"> </w:t>
      </w:r>
      <w:r>
        <w:rPr>
          <w:rFonts w:hint="default" w:ascii="Arial" w:hAnsi="Arial" w:cs="Arial"/>
          <w:sz w:val="22"/>
          <w:szCs w:val="22"/>
        </w:rPr>
        <w:t>extensão da secretaria no ganha tempo</w:t>
      </w:r>
      <w:r>
        <w:rPr>
          <w:rFonts w:hint="default" w:ascii="Arial" w:hAnsi="Arial" w:cs="Arial"/>
          <w:spacing w:val="40"/>
          <w:sz w:val="22"/>
          <w:szCs w:val="22"/>
        </w:rPr>
        <w:t xml:space="preserve"> </w:t>
      </w:r>
      <w:r>
        <w:rPr>
          <w:rFonts w:hint="default" w:ascii="Arial" w:hAnsi="Arial" w:cs="Arial"/>
          <w:sz w:val="22"/>
          <w:szCs w:val="22"/>
        </w:rPr>
        <w:t>equipamentos estes essenciais ao desenvolvimento das atividades a serem cumpridas pela administração pública, impactando positivamente nos resultados a serem alcançados pelas atividades desenvolvidas.</w:t>
      </w:r>
    </w:p>
    <w:p w14:paraId="1801CA05">
      <w:pPr>
        <w:tabs>
          <w:tab w:val="left" w:pos="7800"/>
          <w:tab w:val="left" w:pos="8400"/>
          <w:tab w:val="left" w:pos="9900"/>
        </w:tabs>
        <w:spacing w:before="0"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 assim como a maior parte das tecnologias, computadores e equipamentos de interconexão passam por um ciclo de depreciação natural diretamente ligada a modernização e a evolução tecnológica, cabendo</w:t>
      </w:r>
      <w:r>
        <w:rPr>
          <w:rFonts w:hint="default" w:ascii="Arial" w:hAnsi="Arial" w:cs="Arial"/>
          <w:spacing w:val="-2"/>
          <w:sz w:val="22"/>
          <w:szCs w:val="22"/>
        </w:rPr>
        <w:t xml:space="preserve"> </w:t>
      </w:r>
      <w:r>
        <w:rPr>
          <w:rFonts w:hint="default" w:ascii="Arial" w:hAnsi="Arial" w:cs="Arial"/>
          <w:sz w:val="22"/>
          <w:szCs w:val="22"/>
        </w:rPr>
        <w:t>aos</w:t>
      </w:r>
      <w:r>
        <w:rPr>
          <w:rFonts w:hint="default" w:ascii="Arial" w:hAnsi="Arial" w:cs="Arial"/>
          <w:spacing w:val="-2"/>
          <w:sz w:val="22"/>
          <w:szCs w:val="22"/>
        </w:rPr>
        <w:t xml:space="preserve"> </w:t>
      </w:r>
      <w:r>
        <w:rPr>
          <w:rFonts w:hint="default" w:ascii="Arial" w:hAnsi="Arial" w:cs="Arial"/>
          <w:sz w:val="22"/>
          <w:szCs w:val="22"/>
        </w:rPr>
        <w:t>gestores as</w:t>
      </w:r>
      <w:r>
        <w:rPr>
          <w:rFonts w:hint="default" w:ascii="Arial" w:hAnsi="Arial" w:cs="Arial"/>
          <w:spacing w:val="-2"/>
          <w:sz w:val="22"/>
          <w:szCs w:val="22"/>
        </w:rPr>
        <w:t xml:space="preserve"> </w:t>
      </w:r>
      <w:r>
        <w:rPr>
          <w:rFonts w:hint="default" w:ascii="Arial" w:hAnsi="Arial" w:cs="Arial"/>
          <w:sz w:val="22"/>
          <w:szCs w:val="22"/>
        </w:rPr>
        <w:t>disposições</w:t>
      </w:r>
      <w:r>
        <w:rPr>
          <w:rFonts w:hint="default" w:ascii="Arial" w:hAnsi="Arial" w:cs="Arial"/>
          <w:spacing w:val="-2"/>
          <w:sz w:val="22"/>
          <w:szCs w:val="22"/>
        </w:rPr>
        <w:t xml:space="preserve"> </w:t>
      </w:r>
      <w:r>
        <w:rPr>
          <w:rFonts w:hint="default" w:ascii="Arial" w:hAnsi="Arial" w:cs="Arial"/>
          <w:sz w:val="22"/>
          <w:szCs w:val="22"/>
        </w:rPr>
        <w:t>necessárias a</w:t>
      </w:r>
      <w:r>
        <w:rPr>
          <w:rFonts w:hint="default" w:ascii="Arial" w:hAnsi="Arial" w:cs="Arial"/>
          <w:spacing w:val="-2"/>
          <w:sz w:val="22"/>
          <w:szCs w:val="22"/>
        </w:rPr>
        <w:t xml:space="preserve"> </w:t>
      </w:r>
      <w:r>
        <w:rPr>
          <w:rFonts w:hint="default" w:ascii="Arial" w:hAnsi="Arial" w:cs="Arial"/>
          <w:sz w:val="22"/>
          <w:szCs w:val="22"/>
        </w:rPr>
        <w:t>fim</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garantir</w:t>
      </w:r>
      <w:r>
        <w:rPr>
          <w:rFonts w:hint="default" w:ascii="Arial" w:hAnsi="Arial" w:cs="Arial"/>
          <w:spacing w:val="-1"/>
          <w:sz w:val="22"/>
          <w:szCs w:val="22"/>
        </w:rPr>
        <w:t xml:space="preserve"> </w:t>
      </w:r>
      <w:r>
        <w:rPr>
          <w:rFonts w:hint="default" w:ascii="Arial" w:hAnsi="Arial" w:cs="Arial"/>
          <w:sz w:val="22"/>
          <w:szCs w:val="22"/>
        </w:rPr>
        <w:t>a continuidade das informações de forma proficiente.</w:t>
      </w:r>
    </w:p>
    <w:p w14:paraId="3846FF1A">
      <w:pPr>
        <w:pStyle w:val="16"/>
        <w:tabs>
          <w:tab w:val="left" w:pos="7800"/>
          <w:tab w:val="left" w:pos="8400"/>
        </w:tabs>
        <w:spacing w:before="80" w:line="360" w:lineRule="auto"/>
        <w:ind w:left="0" w:leftChars="0" w:right="0" w:rightChars="0" w:firstLine="0" w:firstLineChars="0"/>
        <w:jc w:val="both"/>
        <w:rPr>
          <w:rFonts w:hint="default" w:ascii="Arial" w:hAnsi="Arial" w:cs="Arial"/>
          <w:spacing w:val="-2"/>
          <w:sz w:val="22"/>
          <w:szCs w:val="22"/>
        </w:rPr>
      </w:pPr>
      <w:r>
        <w:rPr>
          <w:rFonts w:hint="default" w:ascii="Arial" w:hAnsi="Arial" w:cs="Arial"/>
          <w:sz w:val="22"/>
          <w:szCs w:val="22"/>
        </w:rPr>
        <w:t>Considerando os últimos três anos, a Secretaria</w:t>
      </w:r>
      <w:r>
        <w:rPr>
          <w:rFonts w:hint="default" w:ascii="Arial" w:hAnsi="Arial" w:cs="Arial"/>
          <w:spacing w:val="40"/>
          <w:sz w:val="22"/>
          <w:szCs w:val="22"/>
        </w:rPr>
        <w:t xml:space="preserve"> </w:t>
      </w:r>
      <w:r>
        <w:rPr>
          <w:rFonts w:hint="default" w:ascii="Arial" w:hAnsi="Arial" w:cs="Arial"/>
          <w:sz w:val="22"/>
          <w:szCs w:val="22"/>
        </w:rPr>
        <w:t>adquiriu cerca de 09 ( nove) computadores conforme abaixo adquirido no pregão eletrônico 22/2022</w:t>
      </w:r>
      <w:r>
        <w:rPr>
          <w:rFonts w:hint="default" w:ascii="Arial" w:hAnsi="Arial" w:cs="Arial"/>
          <w:spacing w:val="40"/>
          <w:sz w:val="22"/>
          <w:szCs w:val="22"/>
        </w:rPr>
        <w:t xml:space="preserve"> </w:t>
      </w:r>
      <w:r>
        <w:rPr>
          <w:rFonts w:hint="default" w:ascii="Arial" w:hAnsi="Arial" w:cs="Arial"/>
          <w:sz w:val="22"/>
          <w:szCs w:val="22"/>
        </w:rPr>
        <w:t>e 01( um) computador no pregão eletrônico nº 42/2023 os quais foram distribuídos em diversas setores como o aumento de servidores na área de engenharia, setor de compras, ouvidoria, diretor de comunicação</w:t>
      </w:r>
      <w:r>
        <w:rPr>
          <w:rFonts w:hint="default" w:ascii="Arial" w:hAnsi="Arial" w:cs="Arial"/>
          <w:spacing w:val="58"/>
          <w:sz w:val="22"/>
          <w:szCs w:val="22"/>
        </w:rPr>
        <w:t xml:space="preserve"> </w:t>
      </w:r>
      <w:r>
        <w:rPr>
          <w:rFonts w:hint="default" w:ascii="Arial" w:hAnsi="Arial" w:cs="Arial"/>
          <w:sz w:val="22"/>
          <w:szCs w:val="22"/>
        </w:rPr>
        <w:t>assim</w:t>
      </w:r>
      <w:r>
        <w:rPr>
          <w:rFonts w:hint="default" w:ascii="Arial" w:hAnsi="Arial" w:cs="Arial"/>
          <w:spacing w:val="59"/>
          <w:sz w:val="22"/>
          <w:szCs w:val="22"/>
        </w:rPr>
        <w:t xml:space="preserve"> </w:t>
      </w:r>
      <w:r>
        <w:rPr>
          <w:rFonts w:hint="default" w:ascii="Arial" w:hAnsi="Arial" w:cs="Arial"/>
          <w:sz w:val="22"/>
          <w:szCs w:val="22"/>
        </w:rPr>
        <w:t>a</w:t>
      </w:r>
      <w:r>
        <w:rPr>
          <w:rFonts w:hint="default" w:ascii="Arial" w:hAnsi="Arial" w:cs="Arial"/>
          <w:spacing w:val="58"/>
          <w:sz w:val="22"/>
          <w:szCs w:val="22"/>
        </w:rPr>
        <w:t xml:space="preserve"> </w:t>
      </w:r>
      <w:r>
        <w:rPr>
          <w:rFonts w:hint="default" w:ascii="Arial" w:hAnsi="Arial" w:cs="Arial"/>
          <w:sz w:val="22"/>
          <w:szCs w:val="22"/>
        </w:rPr>
        <w:t>necessidade</w:t>
      </w:r>
      <w:r>
        <w:rPr>
          <w:rFonts w:hint="default" w:ascii="Arial" w:hAnsi="Arial" w:cs="Arial"/>
          <w:spacing w:val="59"/>
          <w:sz w:val="22"/>
          <w:szCs w:val="22"/>
        </w:rPr>
        <w:t xml:space="preserve">  </w:t>
      </w:r>
      <w:r>
        <w:rPr>
          <w:rFonts w:hint="default" w:ascii="Arial" w:hAnsi="Arial" w:cs="Arial"/>
          <w:sz w:val="22"/>
          <w:szCs w:val="22"/>
        </w:rPr>
        <w:t>de</w:t>
      </w:r>
      <w:r>
        <w:rPr>
          <w:rFonts w:hint="default" w:ascii="Arial" w:hAnsi="Arial" w:cs="Arial"/>
          <w:spacing w:val="60"/>
          <w:sz w:val="22"/>
          <w:szCs w:val="22"/>
        </w:rPr>
        <w:t xml:space="preserve"> </w:t>
      </w:r>
      <w:r>
        <w:rPr>
          <w:rFonts w:hint="default" w:ascii="Arial" w:hAnsi="Arial" w:cs="Arial"/>
          <w:sz w:val="22"/>
          <w:szCs w:val="22"/>
        </w:rPr>
        <w:t>novos</w:t>
      </w:r>
      <w:r>
        <w:rPr>
          <w:rFonts w:hint="default" w:ascii="Arial" w:hAnsi="Arial" w:cs="Arial"/>
          <w:spacing w:val="58"/>
          <w:sz w:val="22"/>
          <w:szCs w:val="22"/>
        </w:rPr>
        <w:t xml:space="preserve"> </w:t>
      </w:r>
      <w:r>
        <w:rPr>
          <w:rFonts w:hint="default" w:ascii="Arial" w:hAnsi="Arial" w:cs="Arial"/>
          <w:sz w:val="22"/>
          <w:szCs w:val="22"/>
        </w:rPr>
        <w:t>equipamentos</w:t>
      </w:r>
      <w:r>
        <w:rPr>
          <w:rFonts w:hint="default" w:ascii="Arial" w:hAnsi="Arial" w:cs="Arial"/>
          <w:spacing w:val="61"/>
          <w:sz w:val="22"/>
          <w:szCs w:val="22"/>
        </w:rPr>
        <w:t xml:space="preserve"> </w:t>
      </w:r>
      <w:r>
        <w:rPr>
          <w:rFonts w:hint="default" w:ascii="Arial" w:hAnsi="Arial" w:cs="Arial"/>
          <w:sz w:val="22"/>
          <w:szCs w:val="22"/>
        </w:rPr>
        <w:t>para</w:t>
      </w:r>
      <w:r>
        <w:rPr>
          <w:rFonts w:hint="default" w:ascii="Arial" w:hAnsi="Arial" w:cs="Arial"/>
          <w:spacing w:val="60"/>
          <w:sz w:val="22"/>
          <w:szCs w:val="22"/>
        </w:rPr>
        <w:t xml:space="preserve"> </w:t>
      </w:r>
      <w:r>
        <w:rPr>
          <w:rFonts w:hint="default" w:ascii="Arial" w:hAnsi="Arial" w:cs="Arial"/>
          <w:sz w:val="22"/>
          <w:szCs w:val="22"/>
        </w:rPr>
        <w:t>atender</w:t>
      </w:r>
      <w:r>
        <w:rPr>
          <w:rFonts w:hint="default" w:ascii="Arial" w:hAnsi="Arial" w:cs="Arial"/>
          <w:spacing w:val="59"/>
          <w:sz w:val="22"/>
          <w:szCs w:val="22"/>
        </w:rPr>
        <w:t xml:space="preserve"> </w:t>
      </w:r>
      <w:r>
        <w:rPr>
          <w:rFonts w:hint="default" w:ascii="Arial" w:hAnsi="Arial" w:cs="Arial"/>
          <w:sz w:val="22"/>
          <w:szCs w:val="22"/>
        </w:rPr>
        <w:t>à</w:t>
      </w:r>
      <w:r>
        <w:rPr>
          <w:rFonts w:hint="default" w:ascii="Arial" w:hAnsi="Arial" w:cs="Arial"/>
          <w:spacing w:val="60"/>
          <w:sz w:val="22"/>
          <w:szCs w:val="22"/>
        </w:rPr>
        <w:t xml:space="preserve"> </w:t>
      </w:r>
      <w:r>
        <w:rPr>
          <w:rFonts w:hint="default" w:ascii="Arial" w:hAnsi="Arial" w:cs="Arial"/>
          <w:sz w:val="22"/>
          <w:szCs w:val="22"/>
        </w:rPr>
        <w:t>demanda</w:t>
      </w:r>
      <w:r>
        <w:rPr>
          <w:rFonts w:hint="default" w:ascii="Arial" w:hAnsi="Arial" w:cs="Arial"/>
          <w:spacing w:val="60"/>
          <w:sz w:val="22"/>
          <w:szCs w:val="22"/>
        </w:rPr>
        <w:t xml:space="preserve"> </w:t>
      </w:r>
      <w:r>
        <w:rPr>
          <w:rFonts w:hint="default" w:ascii="Arial" w:hAnsi="Arial" w:cs="Arial"/>
          <w:spacing w:val="-5"/>
          <w:sz w:val="22"/>
          <w:szCs w:val="22"/>
        </w:rPr>
        <w:t>dos</w:t>
      </w:r>
      <w:r>
        <w:rPr>
          <w:rFonts w:hint="default" w:ascii="Arial" w:hAnsi="Arial" w:cs="Arial"/>
          <w:spacing w:val="-5"/>
          <w:sz w:val="22"/>
          <w:szCs w:val="22"/>
          <w:lang w:val="pt-BR"/>
        </w:rPr>
        <w:t xml:space="preserve"> </w:t>
      </w:r>
      <w:r>
        <w:rPr>
          <w:rFonts w:hint="default" w:ascii="Arial" w:hAnsi="Arial" w:cs="Arial"/>
          <w:sz w:val="22"/>
          <w:szCs w:val="22"/>
        </w:rPr>
        <w:t>serviços</w:t>
      </w:r>
      <w:r>
        <w:rPr>
          <w:rFonts w:hint="default" w:ascii="Arial" w:hAnsi="Arial" w:cs="Arial"/>
          <w:spacing w:val="-2"/>
          <w:sz w:val="22"/>
          <w:szCs w:val="22"/>
        </w:rPr>
        <w:t xml:space="preserve"> </w:t>
      </w:r>
      <w:r>
        <w:rPr>
          <w:rFonts w:hint="default" w:ascii="Arial" w:hAnsi="Arial" w:cs="Arial"/>
          <w:sz w:val="22"/>
          <w:szCs w:val="22"/>
        </w:rPr>
        <w:t>oferecidos</w:t>
      </w:r>
      <w:r>
        <w:rPr>
          <w:rFonts w:hint="default" w:ascii="Arial" w:hAnsi="Arial" w:cs="Arial"/>
          <w:spacing w:val="-1"/>
          <w:sz w:val="22"/>
          <w:szCs w:val="22"/>
        </w:rPr>
        <w:t xml:space="preserve"> </w:t>
      </w:r>
      <w:r>
        <w:rPr>
          <w:rFonts w:hint="default" w:ascii="Arial" w:hAnsi="Arial" w:cs="Arial"/>
          <w:sz w:val="22"/>
          <w:szCs w:val="22"/>
        </w:rPr>
        <w:t xml:space="preserve">à </w:t>
      </w:r>
      <w:r>
        <w:rPr>
          <w:rFonts w:hint="default" w:ascii="Arial" w:hAnsi="Arial" w:cs="Arial"/>
          <w:spacing w:val="-2"/>
          <w:sz w:val="22"/>
          <w:szCs w:val="22"/>
        </w:rPr>
        <w:t>população.</w:t>
      </w:r>
    </w:p>
    <w:p w14:paraId="4239C2FE">
      <w:pPr>
        <w:pStyle w:val="16"/>
        <w:spacing w:before="80" w:line="360" w:lineRule="auto"/>
        <w:ind w:left="0" w:leftChars="0" w:right="554" w:rightChars="231" w:firstLine="0" w:firstLineChars="0"/>
        <w:jc w:val="left"/>
        <w:rPr>
          <w:rFonts w:hint="default" w:ascii="Arial" w:hAnsi="Arial" w:cs="Arial"/>
          <w:b/>
          <w:bCs/>
          <w:spacing w:val="-2"/>
          <w:sz w:val="22"/>
          <w:szCs w:val="22"/>
          <w:lang w:val="pt-BR"/>
        </w:rPr>
      </w:pPr>
      <w:r>
        <w:rPr>
          <w:rFonts w:hint="default" w:ascii="Arial" w:hAnsi="Arial" w:cs="Arial"/>
          <w:b/>
          <w:bCs/>
          <w:spacing w:val="-2"/>
          <w:sz w:val="22"/>
          <w:szCs w:val="22"/>
          <w:lang w:val="pt-BR"/>
        </w:rPr>
        <w:t>Itens adquiridos nos últimos 3 anos:</w:t>
      </w:r>
    </w:p>
    <w:tbl>
      <w:tblPr>
        <w:tblStyle w:val="10"/>
        <w:tblpPr w:leftFromText="180" w:rightFromText="180" w:vertAnchor="text" w:horzAnchor="page" w:tblpX="1822" w:tblpY="280"/>
        <w:tblOverlap w:val="never"/>
        <w:tblW w:w="84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15"/>
        <w:gridCol w:w="2940"/>
        <w:gridCol w:w="3060"/>
      </w:tblGrid>
      <w:tr w14:paraId="6D119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415" w:type="dxa"/>
          </w:tcPr>
          <w:p w14:paraId="5CACD836">
            <w:pPr>
              <w:pStyle w:val="154"/>
              <w:spacing w:line="274" w:lineRule="exact"/>
              <w:ind w:left="106"/>
              <w:rPr>
                <w:rFonts w:hint="default" w:ascii="Arial" w:hAnsi="Arial" w:cs="Arial"/>
                <w:sz w:val="20"/>
                <w:szCs w:val="20"/>
              </w:rPr>
            </w:pPr>
            <w:r>
              <w:rPr>
                <w:rFonts w:hint="default" w:ascii="Arial" w:hAnsi="Arial" w:cs="Arial"/>
                <w:spacing w:val="-2"/>
                <w:sz w:val="20"/>
                <w:szCs w:val="20"/>
              </w:rPr>
              <w:t>Computador</w:t>
            </w:r>
          </w:p>
        </w:tc>
        <w:tc>
          <w:tcPr>
            <w:tcW w:w="2940" w:type="dxa"/>
          </w:tcPr>
          <w:p w14:paraId="657AD23B">
            <w:pPr>
              <w:pStyle w:val="154"/>
              <w:spacing w:line="274" w:lineRule="exact"/>
              <w:ind w:left="108"/>
              <w:jc w:val="center"/>
              <w:rPr>
                <w:rFonts w:hint="default" w:ascii="Arial" w:hAnsi="Arial" w:cs="Arial"/>
                <w:sz w:val="20"/>
                <w:szCs w:val="20"/>
              </w:rPr>
            </w:pPr>
            <w:r>
              <w:rPr>
                <w:rFonts w:hint="default" w:ascii="Arial" w:hAnsi="Arial" w:cs="Arial"/>
                <w:sz w:val="20"/>
                <w:szCs w:val="20"/>
                <w:lang w:val="pt-BR"/>
              </w:rPr>
              <w:t>N</w:t>
            </w:r>
            <w:r>
              <w:rPr>
                <w:rFonts w:hint="default" w:ascii="Arial" w:hAnsi="Arial" w:cs="Arial"/>
                <w:sz w:val="20"/>
                <w:szCs w:val="20"/>
              </w:rPr>
              <w:t>umero</w:t>
            </w:r>
            <w:r>
              <w:rPr>
                <w:rFonts w:hint="default" w:ascii="Arial" w:hAnsi="Arial" w:cs="Arial"/>
                <w:spacing w:val="-2"/>
                <w:sz w:val="20"/>
                <w:szCs w:val="20"/>
              </w:rPr>
              <w:t xml:space="preserve"> </w:t>
            </w:r>
            <w:r>
              <w:rPr>
                <w:rFonts w:hint="default" w:ascii="Arial" w:hAnsi="Arial" w:cs="Arial"/>
                <w:sz w:val="20"/>
                <w:szCs w:val="20"/>
              </w:rPr>
              <w:t>do</w:t>
            </w:r>
            <w:r>
              <w:rPr>
                <w:rFonts w:hint="default" w:ascii="Arial" w:hAnsi="Arial" w:cs="Arial"/>
                <w:spacing w:val="-1"/>
                <w:sz w:val="20"/>
                <w:szCs w:val="20"/>
              </w:rPr>
              <w:t xml:space="preserve"> </w:t>
            </w:r>
            <w:r>
              <w:rPr>
                <w:rFonts w:hint="default" w:ascii="Arial" w:hAnsi="Arial" w:cs="Arial"/>
                <w:spacing w:val="-4"/>
                <w:sz w:val="20"/>
                <w:szCs w:val="20"/>
              </w:rPr>
              <w:t>item</w:t>
            </w:r>
          </w:p>
        </w:tc>
        <w:tc>
          <w:tcPr>
            <w:tcW w:w="3060" w:type="dxa"/>
          </w:tcPr>
          <w:p w14:paraId="55C2432A">
            <w:pPr>
              <w:pStyle w:val="154"/>
              <w:spacing w:line="274" w:lineRule="exact"/>
              <w:ind w:left="107"/>
              <w:jc w:val="center"/>
              <w:rPr>
                <w:rFonts w:hint="default" w:ascii="Arial" w:hAnsi="Arial" w:cs="Arial"/>
                <w:sz w:val="20"/>
                <w:szCs w:val="20"/>
              </w:rPr>
            </w:pPr>
            <w:r>
              <w:rPr>
                <w:rFonts w:hint="default" w:ascii="Arial" w:hAnsi="Arial" w:cs="Arial"/>
                <w:spacing w:val="-2"/>
                <w:sz w:val="20"/>
                <w:szCs w:val="20"/>
                <w:lang w:val="pt-BR"/>
              </w:rPr>
              <w:t>Q</w:t>
            </w:r>
            <w:r>
              <w:rPr>
                <w:rFonts w:hint="default" w:ascii="Arial" w:hAnsi="Arial" w:cs="Arial"/>
                <w:spacing w:val="-2"/>
                <w:sz w:val="20"/>
                <w:szCs w:val="20"/>
              </w:rPr>
              <w:t>uantidade</w:t>
            </w:r>
          </w:p>
        </w:tc>
      </w:tr>
      <w:tr w14:paraId="14A06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415" w:type="dxa"/>
          </w:tcPr>
          <w:p w14:paraId="15C4A106">
            <w:pPr>
              <w:pStyle w:val="154"/>
              <w:spacing w:line="275" w:lineRule="exact"/>
              <w:ind w:left="106"/>
              <w:rPr>
                <w:rFonts w:hint="default" w:ascii="Arial" w:hAnsi="Arial" w:cs="Arial"/>
                <w:sz w:val="20"/>
                <w:szCs w:val="20"/>
              </w:rPr>
            </w:pPr>
            <w:r>
              <w:rPr>
                <w:rFonts w:hint="default" w:ascii="Arial" w:hAnsi="Arial" w:cs="Arial"/>
                <w:spacing w:val="-2"/>
                <w:sz w:val="20"/>
                <w:szCs w:val="20"/>
              </w:rPr>
              <w:t>Computador</w:t>
            </w:r>
          </w:p>
        </w:tc>
        <w:tc>
          <w:tcPr>
            <w:tcW w:w="2940" w:type="dxa"/>
          </w:tcPr>
          <w:p w14:paraId="00E713D2">
            <w:pPr>
              <w:pStyle w:val="154"/>
              <w:spacing w:line="275" w:lineRule="exact"/>
              <w:ind w:left="108"/>
              <w:jc w:val="center"/>
              <w:rPr>
                <w:rFonts w:hint="default" w:ascii="Arial" w:hAnsi="Arial" w:cs="Arial"/>
                <w:sz w:val="20"/>
                <w:szCs w:val="20"/>
              </w:rPr>
            </w:pPr>
            <w:r>
              <w:rPr>
                <w:rFonts w:hint="default" w:ascii="Arial" w:hAnsi="Arial" w:cs="Arial"/>
                <w:spacing w:val="-2"/>
                <w:sz w:val="20"/>
                <w:szCs w:val="20"/>
              </w:rPr>
              <w:t>402339</w:t>
            </w:r>
          </w:p>
        </w:tc>
        <w:tc>
          <w:tcPr>
            <w:tcW w:w="3060" w:type="dxa"/>
          </w:tcPr>
          <w:p w14:paraId="049E2DC6">
            <w:pPr>
              <w:pStyle w:val="154"/>
              <w:spacing w:line="275" w:lineRule="exact"/>
              <w:ind w:left="107"/>
              <w:jc w:val="center"/>
              <w:rPr>
                <w:rFonts w:hint="default" w:ascii="Arial" w:hAnsi="Arial" w:cs="Arial"/>
                <w:sz w:val="20"/>
                <w:szCs w:val="20"/>
              </w:rPr>
            </w:pPr>
            <w:r>
              <w:rPr>
                <w:rFonts w:hint="default" w:ascii="Arial" w:hAnsi="Arial" w:cs="Arial"/>
                <w:spacing w:val="-5"/>
                <w:sz w:val="20"/>
                <w:szCs w:val="20"/>
              </w:rPr>
              <w:t>01</w:t>
            </w:r>
          </w:p>
        </w:tc>
      </w:tr>
      <w:tr w14:paraId="77BD2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415" w:type="dxa"/>
          </w:tcPr>
          <w:p w14:paraId="6EBE8E67">
            <w:pPr>
              <w:pStyle w:val="154"/>
              <w:ind w:left="106"/>
              <w:rPr>
                <w:rFonts w:hint="default" w:ascii="Arial" w:hAnsi="Arial" w:cs="Arial"/>
                <w:sz w:val="20"/>
                <w:szCs w:val="20"/>
              </w:rPr>
            </w:pPr>
            <w:r>
              <w:rPr>
                <w:rFonts w:hint="default" w:ascii="Arial" w:hAnsi="Arial" w:cs="Arial"/>
                <w:spacing w:val="-2"/>
                <w:sz w:val="20"/>
                <w:szCs w:val="20"/>
              </w:rPr>
              <w:t>Computador</w:t>
            </w:r>
          </w:p>
        </w:tc>
        <w:tc>
          <w:tcPr>
            <w:tcW w:w="2940" w:type="dxa"/>
          </w:tcPr>
          <w:p w14:paraId="2BD3F6B1">
            <w:pPr>
              <w:pStyle w:val="154"/>
              <w:ind w:left="108"/>
              <w:jc w:val="center"/>
              <w:rPr>
                <w:rFonts w:hint="default" w:ascii="Arial" w:hAnsi="Arial" w:cs="Arial"/>
                <w:sz w:val="20"/>
                <w:szCs w:val="20"/>
              </w:rPr>
            </w:pPr>
            <w:r>
              <w:rPr>
                <w:rFonts w:hint="default" w:ascii="Arial" w:hAnsi="Arial" w:cs="Arial"/>
                <w:spacing w:val="-2"/>
                <w:sz w:val="20"/>
                <w:szCs w:val="20"/>
              </w:rPr>
              <w:t>396847</w:t>
            </w:r>
          </w:p>
        </w:tc>
        <w:tc>
          <w:tcPr>
            <w:tcW w:w="3060" w:type="dxa"/>
          </w:tcPr>
          <w:p w14:paraId="611766F0">
            <w:pPr>
              <w:pStyle w:val="154"/>
              <w:ind w:left="107"/>
              <w:jc w:val="center"/>
              <w:rPr>
                <w:rFonts w:hint="default" w:ascii="Arial" w:hAnsi="Arial" w:cs="Arial"/>
                <w:sz w:val="20"/>
                <w:szCs w:val="20"/>
              </w:rPr>
            </w:pPr>
            <w:r>
              <w:rPr>
                <w:rFonts w:hint="default" w:ascii="Arial" w:hAnsi="Arial" w:cs="Arial"/>
                <w:spacing w:val="-5"/>
                <w:sz w:val="20"/>
                <w:szCs w:val="20"/>
              </w:rPr>
              <w:t>09</w:t>
            </w:r>
          </w:p>
        </w:tc>
      </w:tr>
      <w:tr w14:paraId="0BF38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415" w:type="dxa"/>
          </w:tcPr>
          <w:p w14:paraId="790BFA67">
            <w:pPr>
              <w:pStyle w:val="154"/>
              <w:spacing w:line="274" w:lineRule="exact"/>
              <w:ind w:left="106"/>
              <w:rPr>
                <w:rFonts w:hint="default" w:ascii="Arial" w:hAnsi="Arial" w:cs="Arial"/>
                <w:sz w:val="20"/>
                <w:szCs w:val="20"/>
              </w:rPr>
            </w:pPr>
            <w:r>
              <w:rPr>
                <w:rFonts w:hint="default" w:ascii="Arial" w:hAnsi="Arial" w:cs="Arial"/>
                <w:spacing w:val="-2"/>
                <w:sz w:val="20"/>
                <w:szCs w:val="20"/>
              </w:rPr>
              <w:t>monitor</w:t>
            </w:r>
          </w:p>
        </w:tc>
        <w:tc>
          <w:tcPr>
            <w:tcW w:w="2940" w:type="dxa"/>
          </w:tcPr>
          <w:p w14:paraId="054F8B05">
            <w:pPr>
              <w:pStyle w:val="154"/>
              <w:spacing w:line="274" w:lineRule="exact"/>
              <w:ind w:left="108"/>
              <w:jc w:val="center"/>
              <w:rPr>
                <w:rFonts w:hint="default" w:ascii="Arial" w:hAnsi="Arial" w:cs="Arial"/>
                <w:sz w:val="20"/>
                <w:szCs w:val="20"/>
              </w:rPr>
            </w:pPr>
            <w:r>
              <w:rPr>
                <w:rFonts w:hint="default" w:ascii="Arial" w:hAnsi="Arial" w:cs="Arial"/>
                <w:spacing w:val="-2"/>
                <w:sz w:val="20"/>
                <w:szCs w:val="20"/>
              </w:rPr>
              <w:t>396852</w:t>
            </w:r>
          </w:p>
        </w:tc>
        <w:tc>
          <w:tcPr>
            <w:tcW w:w="3060" w:type="dxa"/>
          </w:tcPr>
          <w:p w14:paraId="71E94F0A">
            <w:pPr>
              <w:pStyle w:val="154"/>
              <w:spacing w:line="274" w:lineRule="exact"/>
              <w:ind w:left="107"/>
              <w:jc w:val="center"/>
              <w:rPr>
                <w:rFonts w:hint="default" w:ascii="Arial" w:hAnsi="Arial" w:cs="Arial"/>
                <w:sz w:val="20"/>
                <w:szCs w:val="20"/>
              </w:rPr>
            </w:pPr>
            <w:r>
              <w:rPr>
                <w:rFonts w:hint="default" w:ascii="Arial" w:hAnsi="Arial" w:cs="Arial"/>
                <w:spacing w:val="-5"/>
                <w:sz w:val="20"/>
                <w:szCs w:val="20"/>
              </w:rPr>
              <w:t>09</w:t>
            </w:r>
          </w:p>
        </w:tc>
      </w:tr>
      <w:tr w14:paraId="031F3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415" w:type="dxa"/>
          </w:tcPr>
          <w:p w14:paraId="03EE38A9">
            <w:pPr>
              <w:pStyle w:val="154"/>
              <w:spacing w:line="275" w:lineRule="exact"/>
              <w:ind w:left="106"/>
              <w:rPr>
                <w:rFonts w:hint="default" w:ascii="Arial" w:hAnsi="Arial" w:cs="Arial"/>
                <w:sz w:val="20"/>
                <w:szCs w:val="20"/>
              </w:rPr>
            </w:pPr>
            <w:r>
              <w:rPr>
                <w:rFonts w:hint="default" w:ascii="Arial" w:hAnsi="Arial" w:cs="Arial"/>
                <w:spacing w:val="-2"/>
                <w:sz w:val="20"/>
                <w:szCs w:val="20"/>
              </w:rPr>
              <w:t>teclado</w:t>
            </w:r>
          </w:p>
        </w:tc>
        <w:tc>
          <w:tcPr>
            <w:tcW w:w="2940" w:type="dxa"/>
          </w:tcPr>
          <w:p w14:paraId="65E04C0A">
            <w:pPr>
              <w:pStyle w:val="154"/>
              <w:spacing w:line="275" w:lineRule="exact"/>
              <w:ind w:left="108"/>
              <w:jc w:val="center"/>
              <w:rPr>
                <w:rFonts w:hint="default" w:ascii="Arial" w:hAnsi="Arial" w:cs="Arial"/>
                <w:sz w:val="20"/>
                <w:szCs w:val="20"/>
              </w:rPr>
            </w:pPr>
            <w:r>
              <w:rPr>
                <w:rFonts w:hint="default" w:ascii="Arial" w:hAnsi="Arial" w:cs="Arial"/>
                <w:spacing w:val="-2"/>
                <w:sz w:val="20"/>
                <w:szCs w:val="20"/>
              </w:rPr>
              <w:t>396859</w:t>
            </w:r>
          </w:p>
        </w:tc>
        <w:tc>
          <w:tcPr>
            <w:tcW w:w="3060" w:type="dxa"/>
          </w:tcPr>
          <w:p w14:paraId="11DCAEF5">
            <w:pPr>
              <w:pStyle w:val="154"/>
              <w:spacing w:line="275" w:lineRule="exact"/>
              <w:ind w:left="107"/>
              <w:jc w:val="center"/>
              <w:rPr>
                <w:rFonts w:hint="default" w:ascii="Arial" w:hAnsi="Arial" w:cs="Arial"/>
                <w:sz w:val="20"/>
                <w:szCs w:val="20"/>
              </w:rPr>
            </w:pPr>
            <w:r>
              <w:rPr>
                <w:rFonts w:hint="default" w:ascii="Arial" w:hAnsi="Arial" w:cs="Arial"/>
                <w:spacing w:val="-5"/>
                <w:sz w:val="20"/>
                <w:szCs w:val="20"/>
              </w:rPr>
              <w:t>10</w:t>
            </w:r>
          </w:p>
        </w:tc>
      </w:tr>
      <w:tr w14:paraId="09CA0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415" w:type="dxa"/>
          </w:tcPr>
          <w:p w14:paraId="62344F55">
            <w:pPr>
              <w:pStyle w:val="154"/>
              <w:ind w:left="106"/>
              <w:rPr>
                <w:rFonts w:hint="default" w:ascii="Arial" w:hAnsi="Arial" w:cs="Arial"/>
                <w:sz w:val="20"/>
                <w:szCs w:val="20"/>
              </w:rPr>
            </w:pPr>
            <w:r>
              <w:rPr>
                <w:rFonts w:hint="default" w:ascii="Arial" w:hAnsi="Arial" w:cs="Arial"/>
                <w:sz w:val="20"/>
                <w:szCs w:val="20"/>
              </w:rPr>
              <w:t>Hd</w:t>
            </w:r>
            <w:r>
              <w:rPr>
                <w:rFonts w:hint="default" w:ascii="Arial" w:hAnsi="Arial" w:cs="Arial"/>
                <w:spacing w:val="-1"/>
                <w:sz w:val="20"/>
                <w:szCs w:val="20"/>
              </w:rPr>
              <w:t xml:space="preserve"> </w:t>
            </w:r>
            <w:r>
              <w:rPr>
                <w:rFonts w:hint="default" w:ascii="Arial" w:hAnsi="Arial" w:cs="Arial"/>
                <w:spacing w:val="-2"/>
                <w:sz w:val="20"/>
                <w:szCs w:val="20"/>
              </w:rPr>
              <w:t>externo</w:t>
            </w:r>
          </w:p>
        </w:tc>
        <w:tc>
          <w:tcPr>
            <w:tcW w:w="2940" w:type="dxa"/>
          </w:tcPr>
          <w:p w14:paraId="7C956B48">
            <w:pPr>
              <w:pStyle w:val="154"/>
              <w:ind w:left="108"/>
              <w:jc w:val="center"/>
              <w:rPr>
                <w:rFonts w:hint="default" w:ascii="Arial" w:hAnsi="Arial" w:cs="Arial"/>
                <w:sz w:val="20"/>
                <w:szCs w:val="20"/>
              </w:rPr>
            </w:pPr>
            <w:r>
              <w:rPr>
                <w:rFonts w:hint="default" w:ascii="Arial" w:hAnsi="Arial" w:cs="Arial"/>
                <w:spacing w:val="-2"/>
                <w:sz w:val="20"/>
                <w:szCs w:val="20"/>
              </w:rPr>
              <w:t>396872</w:t>
            </w:r>
          </w:p>
        </w:tc>
        <w:tc>
          <w:tcPr>
            <w:tcW w:w="3060" w:type="dxa"/>
          </w:tcPr>
          <w:p w14:paraId="16BE3414">
            <w:pPr>
              <w:pStyle w:val="154"/>
              <w:ind w:left="107"/>
              <w:jc w:val="center"/>
              <w:rPr>
                <w:rFonts w:hint="default" w:ascii="Arial" w:hAnsi="Arial" w:cs="Arial"/>
                <w:sz w:val="20"/>
                <w:szCs w:val="20"/>
              </w:rPr>
            </w:pPr>
            <w:r>
              <w:rPr>
                <w:rFonts w:hint="default" w:ascii="Arial" w:hAnsi="Arial" w:cs="Arial"/>
                <w:spacing w:val="-10"/>
                <w:sz w:val="20"/>
                <w:szCs w:val="20"/>
              </w:rPr>
              <w:t>3</w:t>
            </w:r>
          </w:p>
        </w:tc>
      </w:tr>
      <w:tr w14:paraId="77EB5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415" w:type="dxa"/>
          </w:tcPr>
          <w:p w14:paraId="6E7FEFC8">
            <w:pPr>
              <w:pStyle w:val="154"/>
              <w:spacing w:line="274" w:lineRule="exact"/>
              <w:ind w:left="106"/>
              <w:rPr>
                <w:rFonts w:hint="default" w:ascii="Arial" w:hAnsi="Arial" w:cs="Arial"/>
                <w:sz w:val="20"/>
                <w:szCs w:val="20"/>
              </w:rPr>
            </w:pPr>
            <w:r>
              <w:rPr>
                <w:rFonts w:hint="default" w:ascii="Arial" w:hAnsi="Arial" w:cs="Arial"/>
                <w:sz w:val="20"/>
                <w:szCs w:val="20"/>
              </w:rPr>
              <w:t>Mouse</w:t>
            </w:r>
            <w:r>
              <w:rPr>
                <w:rFonts w:hint="default" w:ascii="Arial" w:hAnsi="Arial" w:cs="Arial"/>
                <w:spacing w:val="-1"/>
                <w:sz w:val="20"/>
                <w:szCs w:val="20"/>
              </w:rPr>
              <w:t xml:space="preserve"> </w:t>
            </w:r>
            <w:r>
              <w:rPr>
                <w:rFonts w:hint="default" w:ascii="Arial" w:hAnsi="Arial" w:cs="Arial"/>
                <w:spacing w:val="-2"/>
                <w:sz w:val="20"/>
                <w:szCs w:val="20"/>
              </w:rPr>
              <w:t>optico</w:t>
            </w:r>
          </w:p>
        </w:tc>
        <w:tc>
          <w:tcPr>
            <w:tcW w:w="2940" w:type="dxa"/>
          </w:tcPr>
          <w:p w14:paraId="5D3D0CEA">
            <w:pPr>
              <w:pStyle w:val="154"/>
              <w:spacing w:line="274" w:lineRule="exact"/>
              <w:ind w:left="108"/>
              <w:jc w:val="center"/>
              <w:rPr>
                <w:rFonts w:hint="default" w:ascii="Arial" w:hAnsi="Arial" w:cs="Arial"/>
                <w:sz w:val="20"/>
                <w:szCs w:val="20"/>
              </w:rPr>
            </w:pPr>
            <w:r>
              <w:rPr>
                <w:rFonts w:hint="default" w:ascii="Arial" w:hAnsi="Arial" w:cs="Arial"/>
                <w:spacing w:val="-2"/>
                <w:sz w:val="20"/>
                <w:szCs w:val="20"/>
              </w:rPr>
              <w:t>396861</w:t>
            </w:r>
          </w:p>
        </w:tc>
        <w:tc>
          <w:tcPr>
            <w:tcW w:w="3060" w:type="dxa"/>
          </w:tcPr>
          <w:p w14:paraId="5116C826">
            <w:pPr>
              <w:pStyle w:val="154"/>
              <w:spacing w:line="274" w:lineRule="exact"/>
              <w:ind w:left="107"/>
              <w:jc w:val="center"/>
              <w:rPr>
                <w:rFonts w:hint="default" w:ascii="Arial" w:hAnsi="Arial" w:cs="Arial"/>
                <w:sz w:val="20"/>
                <w:szCs w:val="20"/>
              </w:rPr>
            </w:pPr>
            <w:r>
              <w:rPr>
                <w:rFonts w:hint="default" w:ascii="Arial" w:hAnsi="Arial" w:cs="Arial"/>
                <w:spacing w:val="-5"/>
                <w:sz w:val="20"/>
                <w:szCs w:val="20"/>
              </w:rPr>
              <w:t>10</w:t>
            </w:r>
          </w:p>
        </w:tc>
      </w:tr>
      <w:tr w14:paraId="293D9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415" w:type="dxa"/>
          </w:tcPr>
          <w:p w14:paraId="356783A8">
            <w:pPr>
              <w:pStyle w:val="154"/>
              <w:spacing w:line="275" w:lineRule="exact"/>
              <w:ind w:left="106"/>
              <w:rPr>
                <w:rFonts w:hint="default" w:ascii="Arial" w:hAnsi="Arial" w:cs="Arial"/>
                <w:sz w:val="20"/>
                <w:szCs w:val="20"/>
              </w:rPr>
            </w:pPr>
            <w:r>
              <w:rPr>
                <w:rFonts w:hint="default" w:ascii="Arial" w:hAnsi="Arial" w:cs="Arial"/>
                <w:sz w:val="20"/>
                <w:szCs w:val="20"/>
              </w:rPr>
              <w:t>Fonte</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pacing w:val="-2"/>
                <w:sz w:val="20"/>
                <w:szCs w:val="20"/>
              </w:rPr>
              <w:t>energia</w:t>
            </w:r>
          </w:p>
        </w:tc>
        <w:tc>
          <w:tcPr>
            <w:tcW w:w="2940" w:type="dxa"/>
          </w:tcPr>
          <w:p w14:paraId="189F66C4">
            <w:pPr>
              <w:pStyle w:val="154"/>
              <w:spacing w:line="275" w:lineRule="exact"/>
              <w:ind w:left="108"/>
              <w:jc w:val="center"/>
              <w:rPr>
                <w:rFonts w:hint="default" w:ascii="Arial" w:hAnsi="Arial" w:cs="Arial"/>
                <w:sz w:val="20"/>
                <w:szCs w:val="20"/>
              </w:rPr>
            </w:pPr>
            <w:r>
              <w:rPr>
                <w:rFonts w:hint="default" w:ascii="Arial" w:hAnsi="Arial" w:cs="Arial"/>
                <w:spacing w:val="-2"/>
                <w:sz w:val="20"/>
                <w:szCs w:val="20"/>
              </w:rPr>
              <w:t>396866</w:t>
            </w:r>
          </w:p>
        </w:tc>
        <w:tc>
          <w:tcPr>
            <w:tcW w:w="3060" w:type="dxa"/>
          </w:tcPr>
          <w:p w14:paraId="641E1B4B">
            <w:pPr>
              <w:pStyle w:val="154"/>
              <w:spacing w:line="275" w:lineRule="exact"/>
              <w:ind w:left="107"/>
              <w:jc w:val="center"/>
              <w:rPr>
                <w:rFonts w:hint="default" w:ascii="Arial" w:hAnsi="Arial" w:cs="Arial"/>
                <w:sz w:val="20"/>
                <w:szCs w:val="20"/>
              </w:rPr>
            </w:pPr>
            <w:r>
              <w:rPr>
                <w:rFonts w:hint="default" w:ascii="Arial" w:hAnsi="Arial" w:cs="Arial"/>
                <w:spacing w:val="-10"/>
                <w:sz w:val="20"/>
                <w:szCs w:val="20"/>
              </w:rPr>
              <w:t>5</w:t>
            </w:r>
          </w:p>
        </w:tc>
      </w:tr>
      <w:tr w14:paraId="4A029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415" w:type="dxa"/>
          </w:tcPr>
          <w:p w14:paraId="572B8C51">
            <w:pPr>
              <w:pStyle w:val="154"/>
              <w:ind w:left="106"/>
              <w:rPr>
                <w:rFonts w:hint="default" w:ascii="Arial" w:hAnsi="Arial" w:cs="Arial"/>
                <w:sz w:val="20"/>
                <w:szCs w:val="20"/>
              </w:rPr>
            </w:pPr>
            <w:r>
              <w:rPr>
                <w:rFonts w:hint="default" w:ascii="Arial" w:hAnsi="Arial" w:cs="Arial"/>
                <w:sz w:val="20"/>
                <w:szCs w:val="20"/>
              </w:rPr>
              <w:t>Hd</w:t>
            </w:r>
            <w:r>
              <w:rPr>
                <w:rFonts w:hint="default" w:ascii="Arial" w:hAnsi="Arial" w:cs="Arial"/>
                <w:spacing w:val="-1"/>
                <w:sz w:val="20"/>
                <w:szCs w:val="20"/>
              </w:rPr>
              <w:t xml:space="preserve"> </w:t>
            </w:r>
            <w:r>
              <w:rPr>
                <w:rFonts w:hint="default" w:ascii="Arial" w:hAnsi="Arial" w:cs="Arial"/>
                <w:spacing w:val="-2"/>
                <w:sz w:val="20"/>
                <w:szCs w:val="20"/>
              </w:rPr>
              <w:t>externo</w:t>
            </w:r>
          </w:p>
        </w:tc>
        <w:tc>
          <w:tcPr>
            <w:tcW w:w="2940" w:type="dxa"/>
          </w:tcPr>
          <w:p w14:paraId="26DD7FDA">
            <w:pPr>
              <w:pStyle w:val="154"/>
              <w:ind w:left="108"/>
              <w:jc w:val="center"/>
              <w:rPr>
                <w:rFonts w:hint="default" w:ascii="Arial" w:hAnsi="Arial" w:cs="Arial"/>
                <w:sz w:val="20"/>
                <w:szCs w:val="20"/>
              </w:rPr>
            </w:pPr>
            <w:r>
              <w:rPr>
                <w:rFonts w:hint="default" w:ascii="Arial" w:hAnsi="Arial" w:cs="Arial"/>
                <w:spacing w:val="-2"/>
                <w:sz w:val="20"/>
                <w:szCs w:val="20"/>
              </w:rPr>
              <w:t>396871</w:t>
            </w:r>
          </w:p>
        </w:tc>
        <w:tc>
          <w:tcPr>
            <w:tcW w:w="3060" w:type="dxa"/>
          </w:tcPr>
          <w:p w14:paraId="343AF5B3">
            <w:pPr>
              <w:pStyle w:val="154"/>
              <w:ind w:left="107"/>
              <w:jc w:val="center"/>
              <w:rPr>
                <w:rFonts w:hint="default" w:ascii="Arial" w:hAnsi="Arial" w:cs="Arial"/>
                <w:sz w:val="20"/>
                <w:szCs w:val="20"/>
              </w:rPr>
            </w:pPr>
            <w:r>
              <w:rPr>
                <w:rFonts w:hint="default" w:ascii="Arial" w:hAnsi="Arial" w:cs="Arial"/>
                <w:spacing w:val="-10"/>
                <w:sz w:val="20"/>
                <w:szCs w:val="20"/>
              </w:rPr>
              <w:t>3</w:t>
            </w:r>
          </w:p>
        </w:tc>
      </w:tr>
      <w:tr w14:paraId="4AE77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415" w:type="dxa"/>
          </w:tcPr>
          <w:p w14:paraId="5D0F8248">
            <w:pPr>
              <w:pStyle w:val="154"/>
              <w:spacing w:line="274" w:lineRule="exact"/>
              <w:ind w:left="106"/>
              <w:rPr>
                <w:rFonts w:hint="default" w:ascii="Arial" w:hAnsi="Arial" w:cs="Arial"/>
                <w:sz w:val="20"/>
                <w:szCs w:val="20"/>
              </w:rPr>
            </w:pPr>
            <w:r>
              <w:rPr>
                <w:rFonts w:hint="default" w:ascii="Arial" w:hAnsi="Arial" w:cs="Arial"/>
                <w:sz w:val="20"/>
                <w:szCs w:val="20"/>
              </w:rPr>
              <w:t>Pen</w:t>
            </w:r>
            <w:r>
              <w:rPr>
                <w:rFonts w:hint="default" w:ascii="Arial" w:hAnsi="Arial" w:cs="Arial"/>
                <w:spacing w:val="-1"/>
                <w:sz w:val="20"/>
                <w:szCs w:val="20"/>
              </w:rPr>
              <w:t xml:space="preserve"> </w:t>
            </w:r>
            <w:r>
              <w:rPr>
                <w:rFonts w:hint="default" w:ascii="Arial" w:hAnsi="Arial" w:cs="Arial"/>
                <w:spacing w:val="-2"/>
                <w:sz w:val="20"/>
                <w:szCs w:val="20"/>
              </w:rPr>
              <w:t>drive</w:t>
            </w:r>
          </w:p>
        </w:tc>
        <w:tc>
          <w:tcPr>
            <w:tcW w:w="2940" w:type="dxa"/>
          </w:tcPr>
          <w:p w14:paraId="19943A13">
            <w:pPr>
              <w:pStyle w:val="154"/>
              <w:spacing w:line="274" w:lineRule="exact"/>
              <w:ind w:left="108"/>
              <w:jc w:val="center"/>
              <w:rPr>
                <w:rFonts w:hint="default" w:ascii="Arial" w:hAnsi="Arial" w:cs="Arial"/>
                <w:sz w:val="20"/>
                <w:szCs w:val="20"/>
              </w:rPr>
            </w:pPr>
            <w:r>
              <w:rPr>
                <w:rFonts w:hint="default" w:ascii="Arial" w:hAnsi="Arial" w:cs="Arial"/>
                <w:spacing w:val="-2"/>
                <w:sz w:val="20"/>
                <w:szCs w:val="20"/>
              </w:rPr>
              <w:t>396867</w:t>
            </w:r>
          </w:p>
        </w:tc>
        <w:tc>
          <w:tcPr>
            <w:tcW w:w="3060" w:type="dxa"/>
          </w:tcPr>
          <w:p w14:paraId="272B654E">
            <w:pPr>
              <w:pStyle w:val="154"/>
              <w:spacing w:line="274" w:lineRule="exact"/>
              <w:ind w:left="107"/>
              <w:jc w:val="center"/>
              <w:rPr>
                <w:rFonts w:hint="default" w:ascii="Arial" w:hAnsi="Arial" w:cs="Arial"/>
                <w:sz w:val="20"/>
                <w:szCs w:val="20"/>
              </w:rPr>
            </w:pPr>
            <w:r>
              <w:rPr>
                <w:rFonts w:hint="default" w:ascii="Arial" w:hAnsi="Arial" w:cs="Arial"/>
                <w:spacing w:val="-10"/>
                <w:sz w:val="20"/>
                <w:szCs w:val="20"/>
              </w:rPr>
              <w:t>5</w:t>
            </w:r>
          </w:p>
        </w:tc>
      </w:tr>
      <w:tr w14:paraId="56AF2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2415" w:type="dxa"/>
          </w:tcPr>
          <w:p w14:paraId="5641A7BC">
            <w:pPr>
              <w:pStyle w:val="154"/>
              <w:spacing w:line="275" w:lineRule="exact"/>
              <w:ind w:left="106"/>
              <w:rPr>
                <w:rFonts w:hint="default" w:ascii="Arial" w:hAnsi="Arial" w:cs="Arial"/>
                <w:sz w:val="20"/>
                <w:szCs w:val="20"/>
              </w:rPr>
            </w:pPr>
            <w:r>
              <w:rPr>
                <w:rFonts w:hint="default" w:ascii="Arial" w:hAnsi="Arial" w:cs="Arial"/>
                <w:sz w:val="20"/>
                <w:szCs w:val="20"/>
              </w:rPr>
              <w:t>Memoria</w:t>
            </w:r>
            <w:r>
              <w:rPr>
                <w:rFonts w:hint="default" w:ascii="Arial" w:hAnsi="Arial" w:cs="Arial"/>
                <w:spacing w:val="-3"/>
                <w:sz w:val="20"/>
                <w:szCs w:val="20"/>
              </w:rPr>
              <w:t xml:space="preserve"> </w:t>
            </w:r>
            <w:r>
              <w:rPr>
                <w:rFonts w:hint="default" w:ascii="Arial" w:hAnsi="Arial" w:cs="Arial"/>
                <w:spacing w:val="-5"/>
                <w:sz w:val="20"/>
                <w:szCs w:val="20"/>
              </w:rPr>
              <w:t>ram</w:t>
            </w:r>
          </w:p>
        </w:tc>
        <w:tc>
          <w:tcPr>
            <w:tcW w:w="2940" w:type="dxa"/>
          </w:tcPr>
          <w:p w14:paraId="73CB7427">
            <w:pPr>
              <w:pStyle w:val="154"/>
              <w:spacing w:line="275" w:lineRule="exact"/>
              <w:ind w:left="108"/>
              <w:jc w:val="center"/>
              <w:rPr>
                <w:rFonts w:hint="default" w:ascii="Arial" w:hAnsi="Arial" w:cs="Arial"/>
                <w:sz w:val="20"/>
                <w:szCs w:val="20"/>
              </w:rPr>
            </w:pPr>
            <w:r>
              <w:rPr>
                <w:rFonts w:hint="default" w:ascii="Arial" w:hAnsi="Arial" w:cs="Arial"/>
                <w:spacing w:val="-2"/>
                <w:sz w:val="20"/>
                <w:szCs w:val="20"/>
              </w:rPr>
              <w:t>396857</w:t>
            </w:r>
          </w:p>
        </w:tc>
        <w:tc>
          <w:tcPr>
            <w:tcW w:w="3060" w:type="dxa"/>
          </w:tcPr>
          <w:p w14:paraId="121656FF">
            <w:pPr>
              <w:pStyle w:val="154"/>
              <w:spacing w:line="275" w:lineRule="exact"/>
              <w:ind w:left="107"/>
              <w:jc w:val="center"/>
              <w:rPr>
                <w:rFonts w:hint="default" w:ascii="Arial" w:hAnsi="Arial" w:cs="Arial"/>
                <w:sz w:val="20"/>
                <w:szCs w:val="20"/>
              </w:rPr>
            </w:pPr>
            <w:r>
              <w:rPr>
                <w:rFonts w:hint="default" w:ascii="Arial" w:hAnsi="Arial" w:cs="Arial"/>
                <w:spacing w:val="-5"/>
                <w:sz w:val="20"/>
                <w:szCs w:val="20"/>
              </w:rPr>
              <w:t>01</w:t>
            </w:r>
          </w:p>
        </w:tc>
      </w:tr>
    </w:tbl>
    <w:p w14:paraId="1DA1B4E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both"/>
        <w:textAlignment w:val="auto"/>
        <w:rPr>
          <w:rFonts w:hint="default" w:ascii="Arial" w:hAnsi="Arial" w:cs="Arial"/>
          <w:b w:val="0"/>
          <w:bCs w:val="0"/>
          <w:snapToGrid/>
          <w:sz w:val="22"/>
          <w:szCs w:val="22"/>
          <w:highlight w:val="none"/>
          <w:lang w:val="pt-BR"/>
        </w:rPr>
      </w:pPr>
    </w:p>
    <w:p w14:paraId="4FB111E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both"/>
        <w:textAlignment w:val="auto"/>
        <w:rPr>
          <w:rFonts w:hint="default" w:ascii="Arial" w:hAnsi="Arial" w:cs="Arial"/>
          <w:b/>
          <w:bCs w:val="0"/>
          <w:sz w:val="22"/>
          <w:szCs w:val="22"/>
          <w:highlight w:val="lightGray"/>
          <w:lang w:val="pt-BR"/>
        </w:rPr>
      </w:pPr>
    </w:p>
    <w:p w14:paraId="4B73BD5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both"/>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Meio Ambiente e Desenvolvimento Sustentável:</w:t>
      </w:r>
    </w:p>
    <w:p w14:paraId="5C064158">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contextualSpacing/>
        <w:jc w:val="both"/>
        <w:textAlignment w:val="auto"/>
        <w:rPr>
          <w:rFonts w:hint="default" w:ascii="Arial" w:hAnsi="Arial" w:eastAsia="Segoe UI" w:cs="Arial"/>
          <w:i w:val="0"/>
          <w:iCs w:val="0"/>
          <w:caps w:val="0"/>
          <w:color w:val="0D0D0D"/>
          <w:spacing w:val="0"/>
          <w:sz w:val="22"/>
          <w:szCs w:val="22"/>
          <w:shd w:val="clear" w:fill="FFFFFF"/>
          <w:lang w:val="pt-BR"/>
        </w:rPr>
      </w:pPr>
      <w:r>
        <w:rPr>
          <w:rFonts w:hint="default" w:ascii="Arial" w:hAnsi="Arial" w:eastAsia="Segoe UI" w:cs="Arial"/>
          <w:i w:val="0"/>
          <w:iCs w:val="0"/>
          <w:caps w:val="0"/>
          <w:color w:val="0D0D0D"/>
          <w:spacing w:val="0"/>
          <w:sz w:val="22"/>
          <w:szCs w:val="22"/>
          <w:shd w:val="clear" w:fill="FFFFFF"/>
        </w:rPr>
        <w:t>Considerando a importância da tecnologia da informação no contexto contemporâneo, a Secretaria de Meio Ambiente reconhece a necessidade de manter sua infraestrutura de informática atualizada e eficiente. Nesse sentido, a realização de uma licitação para aquisição de materiais de informática se faz essencial, tendo em vista os seguintes pontos</w:t>
      </w:r>
      <w:r>
        <w:rPr>
          <w:rFonts w:hint="default" w:ascii="Arial" w:hAnsi="Arial" w:eastAsia="Segoe UI" w:cs="Arial"/>
          <w:i w:val="0"/>
          <w:iCs w:val="0"/>
          <w:caps w:val="0"/>
          <w:color w:val="0D0D0D"/>
          <w:spacing w:val="0"/>
          <w:sz w:val="22"/>
          <w:szCs w:val="22"/>
          <w:shd w:val="clear" w:fill="FFFFFF"/>
          <w:lang w:val="pt-BR"/>
        </w:rPr>
        <w:t>.</w:t>
      </w:r>
    </w:p>
    <w:p w14:paraId="20C2C53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eastAsia="Segoe UI" w:cs="Arial"/>
          <w:i w:val="0"/>
          <w:iCs w:val="0"/>
          <w:caps w:val="0"/>
          <w:color w:val="0D0D0D"/>
          <w:spacing w:val="0"/>
          <w:sz w:val="22"/>
          <w:szCs w:val="22"/>
          <w:shd w:val="clear" w:fill="FFFFFF"/>
        </w:rPr>
      </w:pPr>
      <w:r>
        <w:rPr>
          <w:rFonts w:hint="default" w:ascii="Arial" w:hAnsi="Arial" w:eastAsia="Segoe UI" w:cs="Arial"/>
          <w:i w:val="0"/>
          <w:iCs w:val="0"/>
          <w:caps w:val="0"/>
          <w:color w:val="0D0D0D"/>
          <w:spacing w:val="0"/>
          <w:sz w:val="22"/>
          <w:szCs w:val="22"/>
          <w:shd w:val="clear" w:fill="FFFFFF"/>
        </w:rPr>
        <w:t>A aquisição de materiais de informática possibilita a modernização dos sistemas e processos da Secretaria, permitindo uma gestão mais eficiente das atividades relacionadas ao meio ambiente. Isso inclui a otimização de bancos de dados, sistemas de georreferenciamento, monitoramento ambiental, entre outros.</w:t>
      </w:r>
    </w:p>
    <w:p w14:paraId="47D1080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sz w:val="22"/>
          <w:szCs w:val="22"/>
        </w:rPr>
      </w:pPr>
      <w:r>
        <w:rPr>
          <w:rFonts w:hint="default" w:ascii="Arial" w:hAnsi="Arial" w:eastAsia="Segoe UI" w:cs="Arial"/>
          <w:i w:val="0"/>
          <w:iCs w:val="0"/>
          <w:caps w:val="0"/>
          <w:color w:val="0D0D0D"/>
          <w:spacing w:val="0"/>
          <w:sz w:val="22"/>
          <w:szCs w:val="22"/>
          <w:shd w:val="clear" w:fill="FFFFFF"/>
        </w:rPr>
        <w:t>Com equipamentos atualizados e adequados, os funcionários da Secretaria poderão desempenhar suas funções de forma mais ágil e precisa. Isso se reflete em uma melhoria na prestação de serviços à população, garantindo maior efetividade nas ações de preservação e fiscalização ambiental.</w:t>
      </w:r>
    </w:p>
    <w:p w14:paraId="772E1620">
      <w:pPr>
        <w:pStyle w:val="20"/>
        <w:keepNext w:val="0"/>
        <w:keepLines w:val="0"/>
        <w:pageBreakBefore w:val="0"/>
        <w:widowControl/>
        <w:suppressLineNumbers w:val="0"/>
        <w:pBdr>
          <w:top w:val="none" w:color="E3E3E3" w:sz="0" w:space="0"/>
          <w:left w:val="none" w:color="E3E3E3" w:sz="0" w:space="0"/>
          <w:bottom w:val="none" w:color="E3E3E3" w:sz="0" w:space="0"/>
          <w:right w:val="none" w:color="E3E3E3" w:sz="0" w:space="0"/>
          <w:between w:val="none" w:color="auto" w:sz="0" w:space="0"/>
        </w:pBdr>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sz w:val="22"/>
          <w:szCs w:val="22"/>
        </w:rPr>
      </w:pPr>
      <w:r>
        <w:rPr>
          <w:rFonts w:hint="default" w:ascii="Arial" w:hAnsi="Arial" w:eastAsia="Segoe UI" w:cs="Arial"/>
          <w:i w:val="0"/>
          <w:iCs w:val="0"/>
          <w:caps w:val="0"/>
          <w:color w:val="0D0D0D"/>
          <w:spacing w:val="0"/>
          <w:sz w:val="22"/>
          <w:szCs w:val="22"/>
          <w:shd w:val="clear" w:fill="FFFFFF"/>
        </w:rPr>
        <w:t>A renovação dos equipamentos de informática contribui para a segurança dos dados da Secretaria, protegendo informações sensíveis relacionadas ao meio ambiente. Isso é fundamental para garantir a integridade e a confidencialidade das informações, evitando vazamentos ou acessos não autorizados.</w:t>
      </w:r>
    </w:p>
    <w:p w14:paraId="0DD9FE2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sz w:val="22"/>
          <w:szCs w:val="22"/>
        </w:rPr>
      </w:pPr>
      <w:r>
        <w:rPr>
          <w:rFonts w:hint="default" w:ascii="Arial" w:hAnsi="Arial" w:eastAsia="Segoe UI" w:cs="Arial"/>
          <w:i w:val="0"/>
          <w:iCs w:val="0"/>
          <w:caps w:val="0"/>
          <w:color w:val="0D0D0D"/>
          <w:spacing w:val="0"/>
          <w:sz w:val="22"/>
          <w:szCs w:val="22"/>
          <w:shd w:val="clear" w:fill="FFFFFF"/>
        </w:rPr>
        <w:t>A aquisição de materiais de informática atualizados assegura a compatibilidade e interoperabilidade entre os diferentes sistemas e softwares utilizados pela Secretaria. Isso facilita a integração de dados e a comunicação entre os diversos setores da instituição, promovendo uma maior sinergia e eficiência no trabalho em equipe.</w:t>
      </w:r>
    </w:p>
    <w:p w14:paraId="162AD91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eastAsia="Segoe UI" w:cs="Arial"/>
          <w:i w:val="0"/>
          <w:iCs w:val="0"/>
          <w:caps w:val="0"/>
          <w:color w:val="0D0D0D"/>
          <w:spacing w:val="0"/>
          <w:sz w:val="22"/>
          <w:szCs w:val="22"/>
          <w:shd w:val="clear" w:fill="FFFFFF"/>
          <w:lang w:val="pt-BR"/>
        </w:rPr>
      </w:pPr>
      <w:r>
        <w:rPr>
          <w:rFonts w:hint="default" w:ascii="Arial" w:hAnsi="Arial" w:eastAsia="Segoe UI" w:cs="Arial"/>
          <w:i w:val="0"/>
          <w:iCs w:val="0"/>
          <w:caps w:val="0"/>
          <w:color w:val="0D0D0D"/>
          <w:spacing w:val="0"/>
          <w:sz w:val="22"/>
          <w:szCs w:val="22"/>
          <w:shd w:val="clear" w:fill="FFFFFF"/>
        </w:rPr>
        <w:t>Embora o investimento inicial possa parecer significativo, a aquisição de equipamentos de qualidade representa uma economia a longo prazo, uma vez que reduzirá os custos com manutenção corretiva, atualizações frequentes e problemas decorrentes de obsolescência tecnológica</w:t>
      </w:r>
      <w:r>
        <w:rPr>
          <w:rFonts w:hint="default" w:ascii="Arial" w:hAnsi="Arial" w:eastAsia="Segoe UI" w:cs="Arial"/>
          <w:i w:val="0"/>
          <w:iCs w:val="0"/>
          <w:caps w:val="0"/>
          <w:color w:val="0D0D0D"/>
          <w:spacing w:val="0"/>
          <w:sz w:val="22"/>
          <w:szCs w:val="22"/>
          <w:shd w:val="clear" w:fill="FFFFFF"/>
          <w:lang w:val="pt-BR"/>
        </w:rPr>
        <w:t>.</w:t>
      </w:r>
    </w:p>
    <w:p w14:paraId="280F78AA">
      <w:pPr>
        <w:keepNext w:val="0"/>
        <w:keepLines w:val="0"/>
        <w:pageBreakBefore w:val="0"/>
        <w:widowControl/>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rPr>
        <w:t xml:space="preserve">Considerando que a falta destes </w:t>
      </w:r>
      <w:r>
        <w:rPr>
          <w:rFonts w:hint="default" w:ascii="Arial" w:hAnsi="Arial" w:cs="Arial"/>
          <w:sz w:val="22"/>
          <w:szCs w:val="22"/>
          <w:lang w:val="pt-BR"/>
        </w:rPr>
        <w:t xml:space="preserve">materiais e serviços </w:t>
      </w:r>
      <w:r>
        <w:rPr>
          <w:rFonts w:hint="default" w:ascii="Arial" w:hAnsi="Arial" w:cs="Arial"/>
          <w:sz w:val="22"/>
          <w:szCs w:val="22"/>
        </w:rPr>
        <w:t>podem causar prejuízos incalculáveis para a Administração</w:t>
      </w:r>
      <w:r>
        <w:rPr>
          <w:rFonts w:hint="default" w:ascii="Arial" w:hAnsi="Arial" w:cs="Arial"/>
          <w:sz w:val="22"/>
          <w:szCs w:val="22"/>
          <w:lang w:val="pt-BR"/>
        </w:rPr>
        <w:t xml:space="preserve"> Pública</w:t>
      </w:r>
      <w:r>
        <w:rPr>
          <w:rFonts w:hint="default" w:ascii="Arial" w:hAnsi="Arial" w:cs="Arial"/>
          <w:sz w:val="22"/>
          <w:szCs w:val="22"/>
        </w:rPr>
        <w:t xml:space="preserve"> Municipal e que a </w:t>
      </w:r>
      <w:r>
        <w:rPr>
          <w:rFonts w:hint="default" w:ascii="Arial" w:hAnsi="Arial" w:cs="Arial"/>
          <w:sz w:val="22"/>
          <w:szCs w:val="22"/>
          <w:lang w:val="pt-BR"/>
        </w:rPr>
        <w:t>aquisição é primordial e necessária, para o município a fim de manter os serviços aos munícipes com celeridade e eficiência.</w:t>
      </w:r>
    </w:p>
    <w:p w14:paraId="1A404AC0">
      <w:pPr>
        <w:keepNext w:val="0"/>
        <w:keepLines w:val="0"/>
        <w:pageBreakBefore w:val="0"/>
        <w:widowControl/>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eastAsia="Segoe UI" w:cs="Arial"/>
          <w:i w:val="0"/>
          <w:iCs w:val="0"/>
          <w:caps w:val="0"/>
          <w:color w:val="0D0D0D"/>
          <w:spacing w:val="0"/>
          <w:sz w:val="22"/>
          <w:szCs w:val="22"/>
        </w:rPr>
      </w:pPr>
      <w:r>
        <w:rPr>
          <w:rFonts w:hint="default" w:ascii="Arial" w:hAnsi="Arial" w:eastAsia="Segoe UI" w:cs="Arial"/>
          <w:i w:val="0"/>
          <w:iCs w:val="0"/>
          <w:caps w:val="0"/>
          <w:color w:val="0D0D0D"/>
          <w:spacing w:val="0"/>
          <w:sz w:val="22"/>
          <w:szCs w:val="22"/>
          <w:shd w:val="clear" w:fill="FFFFFF"/>
        </w:rPr>
        <w:t>Diante do exposto, a realização de uma licitação para aquisição de materiais de informática é fundamental para garantir a modernização, eficiência e segurança das atividades da Secretaria de Meio Ambiente, contribuindo para a promoção de políticas ambientais sustentáveis e a preservação dos recursos naturais.</w:t>
      </w:r>
    </w:p>
    <w:p w14:paraId="761950A9">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contextualSpacing/>
        <w:jc w:val="both"/>
        <w:textAlignment w:val="auto"/>
        <w:rPr>
          <w:rFonts w:hint="default" w:ascii="Arial" w:hAnsi="Arial" w:cs="Arial"/>
          <w:b w:val="0"/>
          <w:bCs w:val="0"/>
          <w:snapToGrid/>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D</w:t>
      </w:r>
      <w:r>
        <w:rPr>
          <w:rFonts w:hint="default" w:ascii="Arial" w:hAnsi="Arial" w:cs="Arial"/>
          <w:b w:val="0"/>
          <w:bCs w:val="0"/>
          <w:snapToGrid/>
          <w:color w:val="000000" w:themeColor="text1"/>
          <w:sz w:val="22"/>
          <w:szCs w:val="22"/>
          <w:highlight w:val="none"/>
          <w:lang w:val="pt-BR"/>
          <w14:textFill>
            <w14:solidFill>
              <w14:schemeClr w14:val="tx1"/>
            </w14:solidFill>
          </w14:textFill>
        </w:rPr>
        <w:t>eclaramos que foram feitas todas as análises de forma precisa e com afinco para se chegar ao quantitativo em referência, para atender a demanda da Secretaria de Meio Ambiente, por um período de 12 meses.</w:t>
      </w:r>
    </w:p>
    <w:p w14:paraId="0A85ED4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imSun" w:cs="Arial"/>
          <w:b/>
          <w:bCs/>
          <w:sz w:val="20"/>
          <w:szCs w:val="20"/>
          <w:highlight w:val="none"/>
          <w:lang w:val="pt-BR"/>
        </w:rPr>
      </w:pPr>
      <w:r>
        <w:rPr>
          <w:rFonts w:hint="default" w:ascii="Arial" w:hAnsi="Arial" w:cs="Arial"/>
          <w:b/>
          <w:bCs/>
          <w:sz w:val="22"/>
          <w:szCs w:val="22"/>
          <w:highlight w:val="none"/>
          <w:lang w:val="pt-BR"/>
        </w:rPr>
        <w:t>Justificativa complementar conforme apontamento jurídico:</w:t>
      </w:r>
    </w:p>
    <w:p w14:paraId="751899A6">
      <w:pPr>
        <w:pStyle w:val="16"/>
        <w:bidi w:val="0"/>
        <w:spacing w:line="360" w:lineRule="auto"/>
        <w:ind w:left="0" w:leftChars="0" w:right="0" w:rightChars="0" w:firstLine="0" w:firstLineChars="0"/>
        <w:jc w:val="both"/>
        <w:rPr>
          <w:rFonts w:hint="default" w:ascii="Arial" w:hAnsi="Arial" w:cs="Arial"/>
          <w:sz w:val="22"/>
          <w:szCs w:val="22"/>
          <w:lang w:val="pt-BR" w:eastAsia="zh-CN"/>
        </w:rPr>
      </w:pPr>
      <w:r>
        <w:rPr>
          <w:rFonts w:hint="default" w:ascii="Arial" w:hAnsi="Arial" w:cs="Arial"/>
          <w:sz w:val="22"/>
          <w:szCs w:val="22"/>
          <w:lang w:val="en-US" w:eastAsia="zh-CN"/>
        </w:rPr>
        <w:t>Ao cumpriment</w:t>
      </w:r>
      <w:r>
        <w:rPr>
          <w:rFonts w:hint="default" w:ascii="Arial" w:hAnsi="Arial" w:cs="Arial"/>
          <w:sz w:val="22"/>
          <w:szCs w:val="22"/>
          <w:lang w:val="pt-BR" w:eastAsia="zh-CN"/>
        </w:rPr>
        <w:t>á</w:t>
      </w:r>
      <w:r>
        <w:rPr>
          <w:rFonts w:hint="default" w:ascii="Arial" w:hAnsi="Arial" w:cs="Arial"/>
          <w:sz w:val="22"/>
          <w:szCs w:val="22"/>
          <w:lang w:val="en-US" w:eastAsia="zh-CN"/>
        </w:rPr>
        <w:t>-las cordialmente, em resposta ao Parecer Jurídico N.0513/2024 e Oficio nº324/2024/DL, que</w:t>
      </w:r>
      <w:r>
        <w:rPr>
          <w:rFonts w:hint="default" w:ascii="Arial" w:hAnsi="Arial" w:cs="Arial"/>
          <w:sz w:val="22"/>
          <w:szCs w:val="22"/>
          <w:lang w:val="pt-BR" w:eastAsia="zh-CN"/>
        </w:rPr>
        <w:t xml:space="preserve"> fala sobre</w:t>
      </w:r>
      <w:r>
        <w:rPr>
          <w:rFonts w:hint="default" w:ascii="Arial" w:hAnsi="Arial" w:cs="Arial"/>
          <w:sz w:val="22"/>
          <w:szCs w:val="22"/>
          <w:lang w:val="en-US" w:eastAsia="zh-CN"/>
        </w:rPr>
        <w:t xml:space="preserve"> a aquisição de materiais e equipamentos de informática para atender às necessidades das Secretarias Municipais,</w:t>
      </w:r>
      <w:r>
        <w:rPr>
          <w:rFonts w:hint="default" w:ascii="Arial" w:hAnsi="Arial" w:cs="Arial"/>
          <w:sz w:val="22"/>
          <w:szCs w:val="22"/>
          <w:lang w:val="pt-BR" w:eastAsia="zh-CN"/>
        </w:rPr>
        <w:t xml:space="preserve"> dentro do cenário da secretaria de </w:t>
      </w:r>
    </w:p>
    <w:p w14:paraId="454F8844">
      <w:pPr>
        <w:pStyle w:val="16"/>
        <w:bidi w:val="0"/>
        <w:spacing w:line="360" w:lineRule="auto"/>
        <w:ind w:left="0" w:leftChars="0" w:right="0" w:rightChars="0" w:firstLine="0" w:firstLineChars="0"/>
        <w:jc w:val="both"/>
        <w:rPr>
          <w:rFonts w:hint="default" w:ascii="Arial" w:hAnsi="Arial" w:cs="Arial"/>
          <w:sz w:val="22"/>
          <w:szCs w:val="22"/>
          <w:lang w:val="pt-BR" w:eastAsia="zh-CN"/>
        </w:rPr>
      </w:pPr>
      <w:r>
        <w:rPr>
          <w:rFonts w:hint="default" w:ascii="Arial" w:hAnsi="Arial" w:cs="Arial"/>
          <w:sz w:val="22"/>
          <w:szCs w:val="22"/>
          <w:lang w:val="pt-BR" w:eastAsia="zh-CN"/>
        </w:rPr>
        <w:t>Meio Ambiente esclareço o seguinte cenário:</w:t>
      </w:r>
    </w:p>
    <w:p w14:paraId="343F9602">
      <w:pPr>
        <w:pStyle w:val="16"/>
        <w:numPr>
          <w:ilvl w:val="0"/>
          <w:numId w:val="13"/>
        </w:numPr>
        <w:tabs>
          <w:tab w:val="clear" w:pos="840"/>
        </w:tabs>
        <w:bidi w:val="0"/>
        <w:spacing w:line="360" w:lineRule="auto"/>
        <w:ind w:left="0" w:leftChars="0" w:right="0" w:rightChars="0" w:firstLine="0" w:firstLineChars="0"/>
        <w:jc w:val="both"/>
        <w:rPr>
          <w:rFonts w:hint="default" w:ascii="Arial" w:hAnsi="Arial" w:cs="Arial"/>
          <w:sz w:val="22"/>
          <w:szCs w:val="22"/>
          <w:lang w:val="pt-BR" w:eastAsia="zh-CN"/>
        </w:rPr>
      </w:pPr>
      <w:r>
        <w:rPr>
          <w:rFonts w:hint="default" w:ascii="Arial" w:hAnsi="Arial" w:cs="Arial"/>
          <w:sz w:val="22"/>
          <w:szCs w:val="22"/>
          <w:lang w:val="pt-BR" w:eastAsia="zh-CN"/>
        </w:rPr>
        <w:t>SDS - Secretaria do Meio Ambiente com 26 máquinas;</w:t>
      </w:r>
    </w:p>
    <w:p w14:paraId="73ED4AC9">
      <w:pPr>
        <w:pStyle w:val="16"/>
        <w:numPr>
          <w:ilvl w:val="0"/>
          <w:numId w:val="13"/>
        </w:numPr>
        <w:tabs>
          <w:tab w:val="clear" w:pos="840"/>
        </w:tabs>
        <w:bidi w:val="0"/>
        <w:spacing w:line="360" w:lineRule="auto"/>
        <w:ind w:left="0" w:leftChars="0" w:right="0" w:rightChars="0" w:firstLine="0" w:firstLineChars="0"/>
        <w:jc w:val="both"/>
        <w:rPr>
          <w:rFonts w:hint="default" w:ascii="Arial" w:hAnsi="Arial" w:cs="Arial"/>
          <w:sz w:val="22"/>
          <w:szCs w:val="22"/>
          <w:lang w:val="pt-BR" w:eastAsia="zh-CN"/>
        </w:rPr>
      </w:pPr>
      <w:r>
        <w:rPr>
          <w:rFonts w:hint="default" w:ascii="Arial" w:hAnsi="Arial" w:cs="Arial"/>
          <w:sz w:val="22"/>
          <w:szCs w:val="22"/>
          <w:lang w:val="pt-BR" w:eastAsia="zh-CN"/>
        </w:rPr>
        <w:t>PARQUE FLORESTAL -  com 2 máquinas;</w:t>
      </w:r>
    </w:p>
    <w:p w14:paraId="7500CD79">
      <w:pPr>
        <w:pStyle w:val="16"/>
        <w:numPr>
          <w:ilvl w:val="0"/>
          <w:numId w:val="13"/>
        </w:numPr>
        <w:tabs>
          <w:tab w:val="clear" w:pos="840"/>
        </w:tabs>
        <w:bidi w:val="0"/>
        <w:spacing w:line="360" w:lineRule="auto"/>
        <w:ind w:left="0" w:leftChars="0" w:right="0" w:rightChars="0" w:firstLine="0" w:firstLineChars="0"/>
        <w:jc w:val="both"/>
        <w:rPr>
          <w:rFonts w:hint="default" w:ascii="Arial" w:hAnsi="Arial" w:cs="Arial"/>
          <w:sz w:val="22"/>
          <w:szCs w:val="22"/>
          <w:lang w:val="pt-BR" w:eastAsia="zh-CN"/>
        </w:rPr>
      </w:pPr>
      <w:r>
        <w:rPr>
          <w:rFonts w:hint="default" w:ascii="Arial" w:hAnsi="Arial" w:cs="Arial"/>
          <w:sz w:val="22"/>
          <w:szCs w:val="22"/>
          <w:lang w:val="pt-BR" w:eastAsia="zh-CN"/>
        </w:rPr>
        <w:t>VIVEIRO MUNICIPAL -  com 1 máquina.</w:t>
      </w:r>
    </w:p>
    <w:p w14:paraId="60596C5A">
      <w:pPr>
        <w:pStyle w:val="16"/>
        <w:numPr>
          <w:ilvl w:val="0"/>
          <w:numId w:val="0"/>
        </w:numPr>
        <w:bidi w:val="0"/>
        <w:spacing w:line="360" w:lineRule="auto"/>
        <w:ind w:left="0" w:leftChars="0" w:right="0" w:rightChars="0" w:firstLine="0" w:firstLineChars="0"/>
        <w:jc w:val="both"/>
        <w:rPr>
          <w:rFonts w:hint="default" w:ascii="Arial" w:hAnsi="Arial" w:cs="Arial"/>
          <w:sz w:val="22"/>
          <w:szCs w:val="22"/>
          <w:lang w:val="pt-BR" w:eastAsia="zh-CN"/>
        </w:rPr>
      </w:pPr>
    </w:p>
    <w:p w14:paraId="76451EBA">
      <w:pPr>
        <w:pStyle w:val="16"/>
        <w:numPr>
          <w:ilvl w:val="0"/>
          <w:numId w:val="0"/>
        </w:numPr>
        <w:bidi w:val="0"/>
        <w:spacing w:line="360" w:lineRule="auto"/>
        <w:ind w:left="0" w:leftChars="0" w:right="0" w:rightChars="0" w:firstLine="0" w:firstLineChars="0"/>
        <w:jc w:val="both"/>
        <w:rPr>
          <w:rFonts w:hint="default" w:ascii="Arial" w:hAnsi="Arial" w:cs="Arial"/>
          <w:sz w:val="22"/>
          <w:szCs w:val="22"/>
          <w:lang w:val="pt-BR" w:eastAsia="zh-CN"/>
        </w:rPr>
      </w:pPr>
      <w:r>
        <w:rPr>
          <w:rFonts w:hint="default" w:ascii="Arial" w:hAnsi="Arial" w:cs="Arial"/>
          <w:sz w:val="22"/>
          <w:szCs w:val="22"/>
          <w:lang w:val="pt-BR" w:eastAsia="zh-CN"/>
        </w:rPr>
        <w:t xml:space="preserve">Ao elaborarmos o quantitativo  levou-se em consideração que apenas uma pequena porcentagem, 30% das nossas máquinas tem mais de cinco anos, a maioria tem dois anos de uso e estão em bom estado de concervação. </w:t>
      </w:r>
    </w:p>
    <w:p w14:paraId="41574D90">
      <w:pPr>
        <w:spacing w:line="360" w:lineRule="auto"/>
        <w:ind w:left="0" w:leftChars="0" w:right="0" w:rightChars="0" w:firstLine="0" w:firstLineChars="0"/>
        <w:jc w:val="both"/>
        <w:rPr>
          <w:rFonts w:hint="default" w:ascii="Arial" w:hAnsi="Arial" w:cs="Arial"/>
          <w:sz w:val="22"/>
          <w:szCs w:val="22"/>
        </w:rPr>
      </w:pPr>
      <w:r>
        <w:rPr>
          <w:rFonts w:hint="default" w:ascii="Arial" w:hAnsi="Arial" w:eastAsia="SimSun" w:cs="Arial"/>
          <w:color w:val="000000"/>
          <w:kern w:val="0"/>
          <w:sz w:val="22"/>
          <w:szCs w:val="22"/>
          <w:lang w:val="en-US" w:eastAsia="zh-CN" w:bidi="ar"/>
        </w:rPr>
        <w:t>Este levantamento visa garantir que o investimento em novos equipamentos seja racional e proporcio</w:t>
      </w:r>
      <w:r>
        <w:rPr>
          <w:rFonts w:hint="default" w:ascii="Arial" w:hAnsi="Arial" w:eastAsia="SimSun" w:cs="Arial"/>
          <w:color w:val="000000"/>
          <w:kern w:val="0"/>
          <w:sz w:val="22"/>
          <w:szCs w:val="22"/>
          <w:lang w:val="pt-BR" w:eastAsia="zh-CN" w:bidi="ar"/>
        </w:rPr>
        <w:t>nal a nossa necessidade como secretaria</w:t>
      </w:r>
      <w:r>
        <w:rPr>
          <w:rFonts w:hint="default" w:ascii="Arial" w:hAnsi="Arial" w:eastAsia="SimSun" w:cs="Arial"/>
          <w:color w:val="000000"/>
          <w:kern w:val="0"/>
          <w:sz w:val="22"/>
          <w:szCs w:val="22"/>
          <w:lang w:val="en-US" w:eastAsia="zh-CN" w:bidi="ar"/>
        </w:rPr>
        <w:t>, visando otimizar a utilização dos recursos públicos e melhorar a prestação dos serviços</w:t>
      </w:r>
      <w:r>
        <w:rPr>
          <w:rFonts w:hint="default" w:ascii="Arial" w:hAnsi="Arial" w:eastAsia="SimSun" w:cs="Arial"/>
          <w:color w:val="000000"/>
          <w:kern w:val="0"/>
          <w:sz w:val="22"/>
          <w:szCs w:val="22"/>
          <w:lang w:val="pt-BR" w:eastAsia="zh-CN" w:bidi="ar"/>
        </w:rPr>
        <w:t>, fiscalizações e conservação</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 xml:space="preserve">do meio ambiente, juntamente </w:t>
      </w:r>
      <w:r>
        <w:rPr>
          <w:rFonts w:hint="default" w:ascii="Arial" w:hAnsi="Arial" w:eastAsia="SimSun" w:cs="Arial"/>
          <w:color w:val="000000"/>
          <w:kern w:val="0"/>
          <w:sz w:val="22"/>
          <w:szCs w:val="22"/>
          <w:lang w:val="en-US" w:eastAsia="zh-CN" w:bidi="ar"/>
        </w:rPr>
        <w:t>à população de Sinop</w:t>
      </w:r>
      <w:r>
        <w:rPr>
          <w:rFonts w:hint="default" w:ascii="Arial" w:hAnsi="Arial" w:eastAsia="SimSun" w:cs="Arial"/>
          <w:color w:val="000000"/>
          <w:kern w:val="0"/>
          <w:sz w:val="22"/>
          <w:szCs w:val="22"/>
          <w:lang w:val="pt-BR" w:eastAsia="zh-CN" w:bidi="ar"/>
        </w:rPr>
        <w:t>.</w:t>
      </w:r>
    </w:p>
    <w:p w14:paraId="5132431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val="0"/>
          <w:bCs w:val="0"/>
          <w:snapToGrid/>
          <w:color w:val="000000" w:themeColor="text1"/>
          <w:sz w:val="22"/>
          <w:szCs w:val="22"/>
          <w:highlight w:val="none"/>
          <w:lang w:val="pt-BR"/>
          <w14:textFill>
            <w14:solidFill>
              <w14:schemeClr w14:val="tx1"/>
            </w14:solidFill>
          </w14:textFill>
        </w:rPr>
      </w:pPr>
    </w:p>
    <w:p w14:paraId="61E06F0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Educação:</w:t>
      </w:r>
    </w:p>
    <w:p w14:paraId="05EA43F9">
      <w:pPr>
        <w:keepNext w:val="0"/>
        <w:keepLines w:val="0"/>
        <w:pageBreakBefore w:val="0"/>
        <w:widowControl w:val="0"/>
        <w:kinsoku/>
        <w:wordWrap/>
        <w:overflowPunct/>
        <w:topLinePunct w:val="0"/>
        <w:autoSpaceDE w:val="0"/>
        <w:autoSpaceDN w:val="0"/>
        <w:bidi w:val="0"/>
        <w:adjustRightInd/>
        <w:snapToGrid/>
        <w:spacing w:after="0" w:line="360" w:lineRule="auto"/>
        <w:ind w:left="0" w:leftChars="0" w:firstLine="0" w:firstLineChars="0"/>
        <w:jc w:val="both"/>
        <w:textAlignment w:val="auto"/>
        <w:rPr>
          <w:rStyle w:val="152"/>
          <w:rFonts w:hint="default" w:ascii="Arial" w:hAnsi="Arial" w:cs="Arial"/>
          <w:sz w:val="22"/>
          <w:szCs w:val="22"/>
          <w:lang w:val="pt-BR"/>
        </w:rPr>
      </w:pPr>
      <w:r>
        <w:rPr>
          <w:rStyle w:val="152"/>
          <w:rFonts w:hint="default" w:ascii="Arial" w:hAnsi="Arial" w:cs="Arial"/>
          <w:sz w:val="22"/>
          <w:szCs w:val="22"/>
        </w:rPr>
        <w:t>A presente compra justifica-se pela</w:t>
      </w:r>
      <w:r>
        <w:rPr>
          <w:rStyle w:val="152"/>
          <w:rFonts w:hint="default" w:ascii="Arial" w:hAnsi="Arial" w:cs="Arial"/>
          <w:sz w:val="22"/>
          <w:szCs w:val="22"/>
          <w:lang w:val="pt-BR"/>
        </w:rPr>
        <w:t xml:space="preserve"> grande</w:t>
      </w:r>
      <w:r>
        <w:rPr>
          <w:rStyle w:val="152"/>
          <w:rFonts w:hint="default" w:ascii="Arial" w:hAnsi="Arial" w:cs="Arial"/>
          <w:sz w:val="22"/>
          <w:szCs w:val="22"/>
        </w:rPr>
        <w:t xml:space="preserve"> demanda de equipamentos necessários para a</w:t>
      </w:r>
      <w:r>
        <w:rPr>
          <w:rStyle w:val="152"/>
          <w:rFonts w:hint="default" w:ascii="Arial" w:hAnsi="Arial" w:cs="Arial"/>
          <w:sz w:val="22"/>
          <w:szCs w:val="22"/>
          <w:lang w:val="pt-BR"/>
        </w:rPr>
        <w:t>tender as</w:t>
      </w:r>
      <w:r>
        <w:rPr>
          <w:rStyle w:val="152"/>
          <w:rFonts w:hint="default" w:ascii="Arial" w:hAnsi="Arial" w:cs="Arial"/>
          <w:sz w:val="22"/>
          <w:szCs w:val="22"/>
        </w:rPr>
        <w:t xml:space="preserve"> </w:t>
      </w:r>
      <w:r>
        <w:rPr>
          <w:rStyle w:val="152"/>
          <w:rFonts w:hint="default" w:ascii="Arial" w:hAnsi="Arial" w:cs="Arial"/>
          <w:sz w:val="22"/>
          <w:szCs w:val="22"/>
          <w:lang w:val="pt-BR"/>
        </w:rPr>
        <w:t xml:space="preserve">escolar </w:t>
      </w:r>
      <w:r>
        <w:rPr>
          <w:rStyle w:val="152"/>
          <w:rFonts w:hint="default" w:ascii="Arial" w:hAnsi="Arial" w:cs="Arial"/>
          <w:sz w:val="22"/>
          <w:szCs w:val="22"/>
        </w:rPr>
        <w:t>EMEB Alcídia Divanir Simões Sales Pavan (Nico Baracat), EMEB Bom Jardim, EMEB Sabrina (Região dos Vilas), EMEB Terra Rica</w:t>
      </w:r>
      <w:r>
        <w:rPr>
          <w:rStyle w:val="152"/>
          <w:rFonts w:hint="default" w:ascii="Arial" w:hAnsi="Arial" w:cs="Arial"/>
          <w:sz w:val="22"/>
          <w:szCs w:val="22"/>
          <w:lang w:val="pt-BR"/>
        </w:rPr>
        <w:t>, que tem a previsão de abertura para o ano de 2024</w:t>
      </w:r>
      <w:r>
        <w:rPr>
          <w:rStyle w:val="152"/>
          <w:rFonts w:hint="default" w:ascii="Arial" w:hAnsi="Arial" w:cs="Arial"/>
          <w:sz w:val="22"/>
          <w:szCs w:val="22"/>
        </w:rPr>
        <w:t xml:space="preserve">. </w:t>
      </w:r>
      <w:r>
        <w:rPr>
          <w:rStyle w:val="152"/>
          <w:rFonts w:hint="default" w:ascii="Arial" w:hAnsi="Arial" w:cs="Arial"/>
          <w:sz w:val="22"/>
          <w:szCs w:val="22"/>
          <w:lang w:val="pt-BR"/>
        </w:rPr>
        <w:t>Os materiais solicitados serviram para</w:t>
      </w:r>
      <w:r>
        <w:rPr>
          <w:rStyle w:val="152"/>
          <w:rFonts w:hint="default" w:ascii="Arial" w:hAnsi="Arial" w:cs="Arial"/>
          <w:sz w:val="22"/>
          <w:szCs w:val="22"/>
        </w:rPr>
        <w:t xml:space="preserve"> reposição de equipamentos nos laboratórios de informática nas escolas municipais EMEB Prof. Ana Cristina de Sena, EMEB Prof. Taciana Balth Jordão, EMEB Sadao Watanabe e EMEB Ver. Rodolfo Valter Kunze</w:t>
      </w:r>
      <w:r>
        <w:rPr>
          <w:rStyle w:val="152"/>
          <w:rFonts w:hint="default" w:ascii="Arial" w:hAnsi="Arial" w:cs="Arial"/>
          <w:sz w:val="22"/>
          <w:szCs w:val="22"/>
          <w:lang w:val="pt-BR"/>
        </w:rPr>
        <w:t>.</w:t>
      </w:r>
    </w:p>
    <w:p w14:paraId="303D80DC">
      <w:pPr>
        <w:keepNext w:val="0"/>
        <w:keepLines w:val="0"/>
        <w:pageBreakBefore w:val="0"/>
        <w:widowControl w:val="0"/>
        <w:kinsoku/>
        <w:wordWrap/>
        <w:overflowPunct/>
        <w:topLinePunct w:val="0"/>
        <w:autoSpaceDE w:val="0"/>
        <w:autoSpaceDN w:val="0"/>
        <w:bidi w:val="0"/>
        <w:adjustRightInd/>
        <w:snapToGrid/>
        <w:spacing w:after="0" w:line="360" w:lineRule="auto"/>
        <w:ind w:left="0" w:leftChars="0" w:firstLine="0" w:firstLineChars="0"/>
        <w:jc w:val="both"/>
        <w:textAlignment w:val="auto"/>
        <w:rPr>
          <w:rStyle w:val="152"/>
          <w:rFonts w:hint="default" w:ascii="Arial" w:hAnsi="Arial" w:eastAsia="SimSun" w:cs="Arial"/>
          <w:sz w:val="22"/>
          <w:szCs w:val="22"/>
        </w:rPr>
      </w:pPr>
      <w:r>
        <w:rPr>
          <w:rStyle w:val="152"/>
          <w:rFonts w:hint="default" w:ascii="Arial" w:hAnsi="Arial" w:cs="Arial"/>
          <w:sz w:val="22"/>
          <w:szCs w:val="22"/>
          <w:lang w:val="pt-BR"/>
        </w:rPr>
        <w:t>A</w:t>
      </w:r>
      <w:r>
        <w:rPr>
          <w:rStyle w:val="152"/>
          <w:rFonts w:hint="default" w:ascii="Arial" w:hAnsi="Arial" w:cs="Arial"/>
          <w:sz w:val="22"/>
          <w:szCs w:val="22"/>
        </w:rPr>
        <w:t xml:space="preserve"> aquisição de novos equipamentos tecnológicos </w:t>
      </w:r>
      <w:r>
        <w:rPr>
          <w:rStyle w:val="152"/>
          <w:rFonts w:hint="default" w:ascii="Arial" w:hAnsi="Arial" w:cs="Arial"/>
          <w:sz w:val="22"/>
          <w:szCs w:val="22"/>
          <w:lang w:val="pt-BR"/>
        </w:rPr>
        <w:t xml:space="preserve">serão utilizados para </w:t>
      </w:r>
      <w:r>
        <w:rPr>
          <w:rStyle w:val="152"/>
          <w:rFonts w:hint="default" w:ascii="Arial" w:hAnsi="Arial" w:cs="Arial"/>
          <w:sz w:val="22"/>
          <w:szCs w:val="22"/>
        </w:rPr>
        <w:t>substituição dos</w:t>
      </w:r>
      <w:r>
        <w:rPr>
          <w:rStyle w:val="152"/>
          <w:rFonts w:hint="default" w:ascii="Arial" w:hAnsi="Arial" w:cs="Arial"/>
          <w:sz w:val="22"/>
          <w:szCs w:val="22"/>
          <w:lang w:val="pt-BR"/>
        </w:rPr>
        <w:t xml:space="preserve"> itens </w:t>
      </w:r>
      <w:r>
        <w:rPr>
          <w:rStyle w:val="152"/>
          <w:rFonts w:hint="default" w:ascii="Arial" w:hAnsi="Arial" w:cs="Arial"/>
          <w:sz w:val="22"/>
          <w:szCs w:val="22"/>
        </w:rPr>
        <w:t xml:space="preserve">obsoletos nas secretarias das 44 escolas municipais e nos setores da Secretaria Municipal de </w:t>
      </w:r>
      <w:r>
        <w:rPr>
          <w:rStyle w:val="152"/>
          <w:rFonts w:hint="default" w:ascii="Arial" w:hAnsi="Arial" w:eastAsia="SimSun" w:cs="Arial"/>
          <w:sz w:val="22"/>
          <w:szCs w:val="22"/>
        </w:rPr>
        <w:t xml:space="preserve">Educação, Conselho Municipal de Educação - CME, Centro de Atendimento Especializado - CMEEIS  e Núcleo Tecnológico Municipal – NTM. </w:t>
      </w:r>
    </w:p>
    <w:p w14:paraId="20C15255">
      <w:pPr>
        <w:keepNext w:val="0"/>
        <w:keepLines w:val="0"/>
        <w:pageBreakBefore w:val="0"/>
        <w:widowControl w:val="0"/>
        <w:kinsoku/>
        <w:wordWrap/>
        <w:overflowPunct/>
        <w:topLinePunct w:val="0"/>
        <w:autoSpaceDE w:val="0"/>
        <w:autoSpaceDN w:val="0"/>
        <w:bidi w:val="0"/>
        <w:adjustRightInd/>
        <w:snapToGrid/>
        <w:spacing w:after="0" w:line="360" w:lineRule="auto"/>
        <w:ind w:left="0" w:leftChars="0" w:firstLine="0" w:firstLineChars="0"/>
        <w:jc w:val="both"/>
        <w:textAlignment w:val="auto"/>
        <w:rPr>
          <w:rStyle w:val="152"/>
          <w:rFonts w:hint="default" w:ascii="Arial" w:hAnsi="Arial" w:eastAsia="SimSun" w:cs="Arial"/>
          <w:sz w:val="22"/>
          <w:szCs w:val="22"/>
          <w:lang w:val="pt-BR" w:eastAsia="en-US"/>
        </w:rPr>
      </w:pPr>
      <w:r>
        <w:rPr>
          <w:rStyle w:val="152"/>
          <w:rFonts w:hint="default" w:ascii="Arial" w:hAnsi="Arial" w:eastAsia="SimSun" w:cs="Arial"/>
          <w:sz w:val="22"/>
          <w:szCs w:val="22"/>
          <w:lang w:val="pt-BR"/>
        </w:rPr>
        <w:t xml:space="preserve">A </w:t>
      </w:r>
      <w:r>
        <w:rPr>
          <w:rStyle w:val="152"/>
          <w:rFonts w:hint="default" w:ascii="Arial" w:hAnsi="Arial" w:eastAsia="SimSun" w:cs="Arial"/>
          <w:sz w:val="22"/>
          <w:szCs w:val="22"/>
        </w:rPr>
        <w:t>aquisição de notebooks</w:t>
      </w:r>
      <w:r>
        <w:rPr>
          <w:rStyle w:val="152"/>
          <w:rFonts w:hint="default" w:ascii="Arial" w:hAnsi="Arial" w:eastAsia="SimSun" w:cs="Arial"/>
          <w:sz w:val="22"/>
          <w:szCs w:val="22"/>
          <w:lang w:val="pt-BR"/>
        </w:rPr>
        <w:t xml:space="preserve"> e acessórios</w:t>
      </w:r>
      <w:r>
        <w:rPr>
          <w:rStyle w:val="152"/>
          <w:rFonts w:hint="default" w:ascii="Arial" w:hAnsi="Arial" w:eastAsia="SimSun" w:cs="Arial"/>
          <w:sz w:val="22"/>
          <w:szCs w:val="22"/>
        </w:rPr>
        <w:t xml:space="preserve"> </w:t>
      </w:r>
      <w:r>
        <w:rPr>
          <w:rStyle w:val="152"/>
          <w:rFonts w:hint="default" w:ascii="Arial" w:hAnsi="Arial" w:eastAsia="SimSun" w:cs="Arial"/>
          <w:sz w:val="22"/>
          <w:szCs w:val="22"/>
          <w:lang w:val="pt-BR"/>
        </w:rPr>
        <w:t xml:space="preserve">é fundamental </w:t>
      </w:r>
      <w:r>
        <w:rPr>
          <w:rStyle w:val="152"/>
          <w:rFonts w:hint="default" w:ascii="Arial" w:hAnsi="Arial" w:eastAsia="SimSun" w:cs="Arial"/>
          <w:sz w:val="22"/>
          <w:szCs w:val="22"/>
        </w:rPr>
        <w:t>para o trabalho pedagógico dos</w:t>
      </w:r>
      <w:r>
        <w:rPr>
          <w:rStyle w:val="152"/>
          <w:rFonts w:hint="default" w:ascii="Arial" w:hAnsi="Arial" w:eastAsia="SimSun" w:cs="Arial"/>
          <w:sz w:val="22"/>
          <w:szCs w:val="22"/>
          <w:lang w:val="pt-BR"/>
        </w:rPr>
        <w:t xml:space="preserve"> inúmeros</w:t>
      </w:r>
      <w:r>
        <w:rPr>
          <w:rStyle w:val="152"/>
          <w:rFonts w:hint="default" w:ascii="Arial" w:hAnsi="Arial" w:eastAsia="SimSun" w:cs="Arial"/>
          <w:sz w:val="22"/>
          <w:szCs w:val="22"/>
        </w:rPr>
        <w:t xml:space="preserve"> professores contratados, dos gestores escolares e técnicos da Secretaria Municipal de Educação</w:t>
      </w:r>
      <w:r>
        <w:rPr>
          <w:rStyle w:val="152"/>
          <w:rFonts w:hint="default" w:ascii="Arial" w:hAnsi="Arial" w:eastAsia="SimSun" w:cs="Arial"/>
          <w:sz w:val="22"/>
          <w:szCs w:val="22"/>
          <w:lang w:val="pt-BR"/>
        </w:rPr>
        <w:t xml:space="preserve">, </w:t>
      </w:r>
      <w:r>
        <w:rPr>
          <w:rStyle w:val="152"/>
          <w:rFonts w:hint="default" w:ascii="Arial" w:hAnsi="Arial" w:eastAsia="SimSun" w:cs="Arial"/>
          <w:sz w:val="22"/>
          <w:szCs w:val="22"/>
          <w:lang w:val="pt-BR" w:eastAsia="en-US"/>
        </w:rPr>
        <w:t>o quantitativo de câmeras solicitadas e equipamentos para montagem das mesmas se faz necessário devido a substituição de equipamentos queimados e ultrapassados que estão em péssimas condições de funcionamento, não suprindo a função básica de segurança para as escolas municipais.</w:t>
      </w:r>
    </w:p>
    <w:p w14:paraId="31D8688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egoe UI" w:cs="Arial"/>
          <w:i w:val="0"/>
          <w:iCs w:val="0"/>
          <w:caps w:val="0"/>
          <w:color w:val="0D0D0D"/>
          <w:spacing w:val="0"/>
          <w:sz w:val="22"/>
          <w:szCs w:val="22"/>
          <w:shd w:val="clear" w:fill="FFFFFF"/>
          <w:lang w:val="pt-BR"/>
        </w:rPr>
      </w:pPr>
      <w:r>
        <w:rPr>
          <w:rFonts w:hint="default" w:ascii="Arial" w:hAnsi="Arial" w:eastAsia="Segoe UI" w:cs="Arial"/>
          <w:i w:val="0"/>
          <w:iCs w:val="0"/>
          <w:caps w:val="0"/>
          <w:color w:val="0D0D0D"/>
          <w:spacing w:val="0"/>
          <w:sz w:val="22"/>
          <w:szCs w:val="22"/>
          <w:shd w:val="clear" w:fill="FFFFFF"/>
          <w:lang w:val="pt-BR"/>
        </w:rPr>
        <w:t>Justifica-se que diante do exposto, que a contratação de uma empresa especializa</w:t>
      </w:r>
      <w:r>
        <w:rPr>
          <w:rFonts w:hint="default" w:ascii="Arial" w:hAnsi="Arial" w:eastAsia="Segoe UI" w:cs="Arial"/>
          <w:i w:val="0"/>
          <w:iCs w:val="0"/>
          <w:color w:val="0D0D0D"/>
          <w:spacing w:val="0"/>
          <w:sz w:val="22"/>
          <w:szCs w:val="22"/>
          <w:shd w:val="clear" w:fill="FFFFFF"/>
          <w:lang w:val="pt-BR"/>
        </w:rPr>
        <w:t>da no fornecimento de equipamento e materiais de informática, é imprescindível para atender às necessidades da secretaria municipal de educação, garantindo</w:t>
      </w:r>
      <w:r>
        <w:rPr>
          <w:rFonts w:hint="default" w:ascii="Arial" w:hAnsi="Arial" w:eastAsia="Segoe UI" w:cs="Arial"/>
          <w:i w:val="0"/>
          <w:iCs w:val="0"/>
          <w:caps w:val="0"/>
          <w:color w:val="0D0D0D"/>
          <w:spacing w:val="0"/>
          <w:sz w:val="22"/>
          <w:szCs w:val="22"/>
          <w:shd w:val="clear" w:fill="FFFFFF"/>
          <w:lang w:val="pt-BR"/>
        </w:rPr>
        <w:t xml:space="preserve"> a execução dos serviços prestados a população.</w:t>
      </w:r>
    </w:p>
    <w:p w14:paraId="18B6846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egoe UI" w:cs="Arial"/>
          <w:i w:val="0"/>
          <w:iCs w:val="0"/>
          <w:caps w:val="0"/>
          <w:color w:val="0D0D0D"/>
          <w:spacing w:val="0"/>
          <w:sz w:val="22"/>
          <w:szCs w:val="22"/>
          <w:shd w:val="clear" w:fill="FFFFFF"/>
          <w:lang w:val="pt-BR"/>
        </w:rPr>
      </w:pPr>
    </w:p>
    <w:p w14:paraId="258C838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imSun" w:cs="Arial"/>
          <w:b/>
          <w:bCs/>
          <w:sz w:val="20"/>
          <w:szCs w:val="20"/>
          <w:highlight w:val="none"/>
          <w:lang w:val="pt-BR"/>
        </w:rPr>
      </w:pPr>
      <w:r>
        <w:rPr>
          <w:rFonts w:hint="default" w:ascii="Arial" w:hAnsi="Arial" w:cs="Arial"/>
          <w:b/>
          <w:bCs/>
          <w:sz w:val="22"/>
          <w:szCs w:val="22"/>
          <w:highlight w:val="none"/>
          <w:lang w:val="pt-BR"/>
        </w:rPr>
        <w:t>Justificativa complementar conforme apontamento jurídico:</w:t>
      </w:r>
    </w:p>
    <w:p w14:paraId="10277F77">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lang w:val="pt-BR"/>
        </w:rPr>
        <w:t xml:space="preserve">Justifica-se a solicitação </w:t>
      </w:r>
      <w:r>
        <w:rPr>
          <w:rStyle w:val="152"/>
          <w:rFonts w:hint="default" w:ascii="Arial" w:hAnsi="Arial" w:cs="Arial"/>
          <w:sz w:val="22"/>
          <w:szCs w:val="22"/>
          <w:highlight w:val="none"/>
        </w:rPr>
        <w:t xml:space="preserve">de 230 (duzentos e trinta) </w:t>
      </w:r>
      <w:r>
        <w:rPr>
          <w:rStyle w:val="160"/>
          <w:rFonts w:hint="default" w:ascii="Arial" w:hAnsi="Arial" w:eastAsia="SimSun" w:cs="Arial"/>
          <w:sz w:val="22"/>
          <w:szCs w:val="22"/>
          <w:highlight w:val="none"/>
          <w:lang w:val="en-US" w:eastAsia="zh-CN" w:bidi="ar"/>
        </w:rPr>
        <w:t>Computador Modelo 1</w:t>
      </w:r>
      <w:r>
        <w:rPr>
          <w:rStyle w:val="160"/>
          <w:rFonts w:hint="default" w:ascii="Arial" w:hAnsi="Arial" w:eastAsia="SimSun" w:cs="Arial"/>
          <w:sz w:val="22"/>
          <w:szCs w:val="22"/>
          <w:highlight w:val="none"/>
          <w:lang w:val="pt-BR" w:eastAsia="zh-CN" w:bidi="ar"/>
        </w:rPr>
        <w:t xml:space="preserve"> no G</w:t>
      </w:r>
      <w:r>
        <w:rPr>
          <w:rStyle w:val="152"/>
          <w:rFonts w:hint="default" w:ascii="Arial" w:hAnsi="Arial" w:cs="Arial"/>
          <w:sz w:val="22"/>
          <w:szCs w:val="22"/>
          <w:highlight w:val="none"/>
          <w:lang w:val="pt-BR"/>
        </w:rPr>
        <w:t>rupo 1</w:t>
      </w:r>
      <w:r>
        <w:rPr>
          <w:rStyle w:val="152"/>
          <w:rFonts w:hint="default" w:ascii="Arial" w:hAnsi="Arial" w:cs="Arial"/>
          <w:sz w:val="22"/>
          <w:szCs w:val="22"/>
          <w:highlight w:val="none"/>
        </w:rPr>
        <w:t>, pela grande demanda de equipamentos necessários para atender as escola</w:t>
      </w:r>
      <w:r>
        <w:rPr>
          <w:rStyle w:val="152"/>
          <w:rFonts w:hint="default" w:ascii="Arial" w:hAnsi="Arial" w:cs="Arial"/>
          <w:sz w:val="22"/>
          <w:szCs w:val="22"/>
          <w:highlight w:val="none"/>
          <w:lang w:val="pt-BR"/>
        </w:rPr>
        <w:t>s que estão com a</w:t>
      </w:r>
      <w:r>
        <w:rPr>
          <w:rStyle w:val="152"/>
          <w:rFonts w:hint="default" w:ascii="Arial" w:hAnsi="Arial" w:cs="Arial"/>
          <w:sz w:val="22"/>
          <w:szCs w:val="22"/>
          <w:highlight w:val="none"/>
        </w:rPr>
        <w:t xml:space="preserve"> previsão de abertura para o ano de 2025</w:t>
      </w:r>
      <w:r>
        <w:rPr>
          <w:rStyle w:val="152"/>
          <w:rFonts w:hint="default" w:ascii="Arial" w:hAnsi="Arial" w:cs="Arial"/>
          <w:sz w:val="22"/>
          <w:szCs w:val="22"/>
          <w:highlight w:val="none"/>
          <w:lang w:val="pt-BR"/>
        </w:rPr>
        <w:t>, sendo de suma importância os computadores pois serão destinados para os setores administrativos das unidades e para a montagem dos laboratórios de informática, as escolas que serão contempladas são as</w:t>
      </w:r>
      <w:r>
        <w:rPr>
          <w:rStyle w:val="152"/>
          <w:rFonts w:hint="default" w:ascii="Arial" w:hAnsi="Arial" w:cs="Arial"/>
          <w:sz w:val="22"/>
          <w:szCs w:val="22"/>
          <w:highlight w:val="none"/>
        </w:rPr>
        <w:t xml:space="preserve"> seguintes: </w:t>
      </w:r>
    </w:p>
    <w:p w14:paraId="0BB22801">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Alcídia Divanir Simões Sales Pavan (Nico Baracat)</w:t>
      </w:r>
    </w:p>
    <w:p w14:paraId="1B5E70F5">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Bom Jardim</w:t>
      </w:r>
    </w:p>
    <w:p w14:paraId="41909A75">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Ivete Dorner - Sabrina (Região dos Vilas)</w:t>
      </w:r>
    </w:p>
    <w:p w14:paraId="5C032F1B">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Terra Rica</w:t>
      </w:r>
    </w:p>
    <w:p w14:paraId="6BE5E3DD">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Edina Dalabetta – Jd. Umuarama</w:t>
      </w:r>
    </w:p>
    <w:p w14:paraId="64FE2E7C">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lang w:val="pt-BR"/>
        </w:rPr>
      </w:pPr>
      <w:r>
        <w:rPr>
          <w:rStyle w:val="152"/>
          <w:rFonts w:hint="default" w:ascii="Arial" w:hAnsi="Arial" w:cs="Arial"/>
          <w:sz w:val="22"/>
          <w:szCs w:val="22"/>
          <w:highlight w:val="none"/>
          <w:lang w:val="pt-BR"/>
        </w:rPr>
        <w:t xml:space="preserve">Para a reposição de equipamentos nas unidades educativas, foi requerido </w:t>
      </w:r>
      <w:r>
        <w:rPr>
          <w:rStyle w:val="152"/>
          <w:rFonts w:hint="default" w:ascii="Arial" w:hAnsi="Arial" w:cs="Arial"/>
          <w:sz w:val="22"/>
          <w:szCs w:val="22"/>
          <w:highlight w:val="none"/>
        </w:rPr>
        <w:t>150 (cento e cinquenta)</w:t>
      </w:r>
      <w:r>
        <w:rPr>
          <w:rStyle w:val="152"/>
          <w:rFonts w:hint="default" w:ascii="Arial" w:hAnsi="Arial" w:cs="Arial"/>
          <w:sz w:val="22"/>
          <w:szCs w:val="22"/>
          <w:highlight w:val="none"/>
          <w:lang w:val="pt-BR"/>
        </w:rPr>
        <w:t xml:space="preserve"> </w:t>
      </w:r>
      <w:r>
        <w:rPr>
          <w:rStyle w:val="160"/>
          <w:rFonts w:hint="default" w:ascii="Arial" w:hAnsi="Arial" w:eastAsia="SimSun" w:cs="Arial"/>
          <w:sz w:val="22"/>
          <w:szCs w:val="22"/>
          <w:highlight w:val="none"/>
          <w:lang w:val="en-US" w:eastAsia="zh-CN" w:bidi="ar"/>
        </w:rPr>
        <w:t>Computador</w:t>
      </w:r>
      <w:r>
        <w:rPr>
          <w:rStyle w:val="160"/>
          <w:rFonts w:hint="default" w:ascii="Arial" w:hAnsi="Arial" w:eastAsia="SimSun" w:cs="Arial"/>
          <w:sz w:val="22"/>
          <w:szCs w:val="22"/>
          <w:highlight w:val="none"/>
          <w:lang w:val="pt-BR" w:eastAsia="zh-CN" w:bidi="ar"/>
        </w:rPr>
        <w:t xml:space="preserve">es </w:t>
      </w:r>
      <w:r>
        <w:rPr>
          <w:rStyle w:val="160"/>
          <w:rFonts w:hint="default" w:ascii="Arial" w:hAnsi="Arial" w:eastAsia="SimSun" w:cs="Arial"/>
          <w:sz w:val="22"/>
          <w:szCs w:val="22"/>
          <w:highlight w:val="none"/>
          <w:lang w:val="en-US" w:eastAsia="zh-CN" w:bidi="ar"/>
        </w:rPr>
        <w:t xml:space="preserve">Modelo </w:t>
      </w:r>
      <w:r>
        <w:rPr>
          <w:rStyle w:val="160"/>
          <w:rFonts w:hint="default" w:ascii="Arial" w:hAnsi="Arial" w:eastAsia="SimSun" w:cs="Arial"/>
          <w:sz w:val="22"/>
          <w:szCs w:val="22"/>
          <w:highlight w:val="none"/>
          <w:lang w:val="pt-BR" w:eastAsia="zh-CN" w:bidi="ar"/>
        </w:rPr>
        <w:t xml:space="preserve">2 </w:t>
      </w:r>
      <w:r>
        <w:rPr>
          <w:rStyle w:val="152"/>
          <w:rFonts w:hint="default" w:ascii="Arial" w:hAnsi="Arial" w:eastAsia="SimSun" w:cs="Arial"/>
          <w:sz w:val="22"/>
          <w:szCs w:val="22"/>
          <w:highlight w:val="none"/>
          <w:lang w:val="pt-BR" w:eastAsia="zh-CN"/>
        </w:rPr>
        <w:t>no</w:t>
      </w:r>
      <w:r>
        <w:rPr>
          <w:rStyle w:val="160"/>
          <w:rFonts w:hint="default" w:ascii="Arial" w:hAnsi="Arial" w:eastAsia="SimSun" w:cs="Arial"/>
          <w:sz w:val="22"/>
          <w:szCs w:val="22"/>
          <w:highlight w:val="none"/>
          <w:lang w:val="pt-BR" w:eastAsia="zh-CN" w:bidi="ar"/>
        </w:rPr>
        <w:t xml:space="preserve"> </w:t>
      </w:r>
      <w:r>
        <w:rPr>
          <w:rStyle w:val="152"/>
          <w:rFonts w:hint="default" w:ascii="Arial" w:hAnsi="Arial" w:cs="Arial"/>
          <w:sz w:val="22"/>
          <w:szCs w:val="22"/>
          <w:highlight w:val="none"/>
          <w:lang w:val="pt-BR"/>
        </w:rPr>
        <w:t>grupo 2,</w:t>
      </w:r>
      <w:r>
        <w:rPr>
          <w:rStyle w:val="152"/>
          <w:rFonts w:hint="default" w:ascii="Arial" w:hAnsi="Arial" w:cs="Arial"/>
          <w:sz w:val="22"/>
          <w:szCs w:val="22"/>
          <w:highlight w:val="none"/>
        </w:rPr>
        <w:t xml:space="preserve"> para substituição </w:t>
      </w:r>
      <w:r>
        <w:rPr>
          <w:rStyle w:val="152"/>
          <w:rFonts w:hint="default" w:ascii="Arial" w:hAnsi="Arial" w:cs="Arial"/>
          <w:sz w:val="22"/>
          <w:szCs w:val="22"/>
          <w:highlight w:val="none"/>
          <w:lang w:val="pt-BR"/>
        </w:rPr>
        <w:t xml:space="preserve">de materiais </w:t>
      </w:r>
      <w:r>
        <w:rPr>
          <w:rStyle w:val="152"/>
          <w:rFonts w:hint="default" w:ascii="Arial" w:hAnsi="Arial" w:cs="Arial"/>
          <w:sz w:val="22"/>
          <w:szCs w:val="22"/>
          <w:highlight w:val="none"/>
        </w:rPr>
        <w:t>nos laboratórios de informática nas escolas municipais</w:t>
      </w:r>
      <w:r>
        <w:rPr>
          <w:rStyle w:val="152"/>
          <w:rFonts w:hint="default" w:ascii="Arial" w:hAnsi="Arial" w:cs="Arial"/>
          <w:sz w:val="22"/>
          <w:szCs w:val="22"/>
          <w:highlight w:val="none"/>
          <w:lang w:val="pt-BR"/>
        </w:rPr>
        <w:t>:</w:t>
      </w:r>
    </w:p>
    <w:p w14:paraId="654DA70B">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Prof. Ana Cristina de Sena</w:t>
      </w:r>
    </w:p>
    <w:p w14:paraId="71679F4E">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Prof. Taciana Balth Jordão</w:t>
      </w:r>
    </w:p>
    <w:p w14:paraId="07AD9A2F">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Sadao Watanabe</w:t>
      </w:r>
    </w:p>
    <w:p w14:paraId="0F78DEFD">
      <w:pPr>
        <w:widowControl w:val="0"/>
        <w:autoSpaceDE w:val="0"/>
        <w:autoSpaceDN w:val="0"/>
        <w:spacing w:line="360" w:lineRule="auto"/>
        <w:ind w:left="0" w:leftChars="0" w:right="0" w:rightChars="0" w:firstLine="0" w:firstLineChars="0"/>
        <w:jc w:val="both"/>
        <w:rPr>
          <w:rStyle w:val="152"/>
          <w:rFonts w:hint="default" w:ascii="Arial" w:hAnsi="Arial" w:cs="Arial"/>
          <w:sz w:val="22"/>
          <w:szCs w:val="22"/>
          <w:highlight w:val="none"/>
        </w:rPr>
      </w:pPr>
      <w:r>
        <w:rPr>
          <w:rStyle w:val="152"/>
          <w:rFonts w:hint="default" w:ascii="Arial" w:hAnsi="Arial" w:cs="Arial"/>
          <w:sz w:val="22"/>
          <w:szCs w:val="22"/>
          <w:highlight w:val="none"/>
        </w:rPr>
        <w:t>EMEB. Leni Benedetti</w:t>
      </w:r>
    </w:p>
    <w:p w14:paraId="4A8E1FC5">
      <w:pPr>
        <w:widowControl w:val="0"/>
        <w:autoSpaceDE w:val="0"/>
        <w:autoSpaceDN w:val="0"/>
        <w:spacing w:line="360" w:lineRule="auto"/>
        <w:ind w:left="0" w:leftChars="0" w:right="0" w:rightChars="0" w:firstLine="0" w:firstLineChars="0"/>
        <w:jc w:val="both"/>
        <w:rPr>
          <w:rStyle w:val="152"/>
          <w:rFonts w:hint="default" w:ascii="Arial" w:hAnsi="Arial" w:eastAsia="SimSun" w:cs="Arial"/>
          <w:sz w:val="22"/>
          <w:szCs w:val="22"/>
          <w:highlight w:val="none"/>
          <w:lang w:val="pt-BR"/>
        </w:rPr>
      </w:pPr>
      <w:r>
        <w:rPr>
          <w:rStyle w:val="152"/>
          <w:rFonts w:hint="default" w:ascii="Arial" w:hAnsi="Arial" w:eastAsia="SimSun" w:cs="Arial"/>
          <w:sz w:val="22"/>
          <w:szCs w:val="22"/>
          <w:highlight w:val="none"/>
          <w:lang w:val="pt-BR"/>
        </w:rPr>
        <w:t>EMEB Ver. Rodolfo Valter Kunze que estão obsoletos.</w:t>
      </w:r>
    </w:p>
    <w:p w14:paraId="42BD4F56">
      <w:pPr>
        <w:widowControl w:val="0"/>
        <w:autoSpaceDE w:val="0"/>
        <w:autoSpaceDN w:val="0"/>
        <w:spacing w:line="360" w:lineRule="auto"/>
        <w:ind w:left="0" w:leftChars="0" w:right="0" w:rightChars="0" w:firstLine="0" w:firstLineChars="0"/>
        <w:jc w:val="both"/>
        <w:rPr>
          <w:rStyle w:val="152"/>
          <w:rFonts w:hint="default" w:ascii="Arial" w:hAnsi="Arial" w:eastAsia="SimSun" w:cs="Arial"/>
          <w:sz w:val="22"/>
          <w:szCs w:val="22"/>
          <w:highlight w:val="none"/>
          <w:lang w:val="pt-BR"/>
        </w:rPr>
      </w:pPr>
      <w:r>
        <w:rPr>
          <w:rStyle w:val="152"/>
          <w:rFonts w:hint="default" w:ascii="Arial" w:hAnsi="Arial" w:eastAsia="SimSun" w:cs="Arial"/>
          <w:sz w:val="22"/>
          <w:szCs w:val="22"/>
          <w:highlight w:val="none"/>
          <w:lang w:val="pt-BR" w:eastAsia="zh-CN"/>
        </w:rPr>
        <w:t xml:space="preserve">No grupo 3 foram solicitados 150 </w:t>
      </w:r>
      <w:r>
        <w:rPr>
          <w:rStyle w:val="152"/>
          <w:rFonts w:hint="default" w:ascii="Arial" w:hAnsi="Arial" w:eastAsia="SimSun" w:cs="Arial"/>
          <w:sz w:val="22"/>
          <w:szCs w:val="22"/>
          <w:highlight w:val="none"/>
          <w:lang w:val="en-US" w:eastAsia="zh-CN"/>
        </w:rPr>
        <w:t>Computador</w:t>
      </w:r>
      <w:r>
        <w:rPr>
          <w:rStyle w:val="152"/>
          <w:rFonts w:hint="default" w:ascii="Arial" w:hAnsi="Arial" w:eastAsia="SimSun" w:cs="Arial"/>
          <w:sz w:val="22"/>
          <w:szCs w:val="22"/>
          <w:highlight w:val="none"/>
          <w:lang w:val="pt-BR" w:eastAsia="zh-CN"/>
        </w:rPr>
        <w:t xml:space="preserve">es </w:t>
      </w:r>
      <w:r>
        <w:rPr>
          <w:rStyle w:val="152"/>
          <w:rFonts w:hint="default" w:ascii="Arial" w:hAnsi="Arial" w:eastAsia="SimSun" w:cs="Arial"/>
          <w:sz w:val="22"/>
          <w:szCs w:val="22"/>
          <w:highlight w:val="none"/>
          <w:lang w:val="en-US" w:eastAsia="zh-CN"/>
        </w:rPr>
        <w:t>Modelo</w:t>
      </w:r>
      <w:r>
        <w:rPr>
          <w:rStyle w:val="152"/>
          <w:rFonts w:hint="default" w:ascii="Arial" w:hAnsi="Arial" w:eastAsia="SimSun" w:cs="Arial"/>
          <w:sz w:val="22"/>
          <w:szCs w:val="22"/>
          <w:highlight w:val="none"/>
          <w:lang w:val="pt-BR" w:eastAsia="zh-CN"/>
        </w:rPr>
        <w:t xml:space="preserve"> 3, que </w:t>
      </w:r>
      <w:r>
        <w:rPr>
          <w:rStyle w:val="152"/>
          <w:rFonts w:hint="default" w:ascii="Arial" w:hAnsi="Arial" w:eastAsia="SimSun" w:cs="Arial"/>
          <w:sz w:val="22"/>
          <w:szCs w:val="22"/>
          <w:highlight w:val="none"/>
          <w:lang w:val="pt-BR"/>
        </w:rPr>
        <w:t xml:space="preserve">serão utilizados para substituição dos itens obsoletos nos setores administrativos das 44 escolas municipais. </w:t>
      </w:r>
    </w:p>
    <w:p w14:paraId="72A7E350">
      <w:pPr>
        <w:widowControl w:val="0"/>
        <w:autoSpaceDE w:val="0"/>
        <w:autoSpaceDN w:val="0"/>
        <w:spacing w:line="360" w:lineRule="auto"/>
        <w:ind w:left="0" w:leftChars="0" w:right="0" w:rightChars="0" w:firstLine="0" w:firstLineChars="0"/>
        <w:jc w:val="both"/>
        <w:rPr>
          <w:rStyle w:val="152"/>
          <w:rFonts w:hint="default" w:ascii="Arial" w:hAnsi="Arial" w:eastAsia="SimSun" w:cs="Arial"/>
          <w:sz w:val="22"/>
          <w:szCs w:val="22"/>
          <w:highlight w:val="none"/>
          <w:lang w:val="pt-BR"/>
        </w:rPr>
      </w:pPr>
      <w:r>
        <w:rPr>
          <w:rStyle w:val="152"/>
          <w:rFonts w:hint="default" w:ascii="Arial" w:hAnsi="Arial" w:eastAsia="SimSun" w:cs="Arial"/>
          <w:sz w:val="22"/>
          <w:szCs w:val="22"/>
          <w:highlight w:val="none"/>
          <w:lang w:val="pt-BR"/>
        </w:rPr>
        <w:t xml:space="preserve">No grupo 4 foram solicitados 90 (noventa) Computadores Modelo 4, para os setores administrativos da Secretaria Municipal de Educação, </w:t>
      </w:r>
      <w:r>
        <w:rPr>
          <w:rStyle w:val="152"/>
          <w:rFonts w:hint="default" w:ascii="Arial" w:hAnsi="Arial" w:eastAsia="SimSun" w:cs="Arial"/>
          <w:sz w:val="22"/>
          <w:szCs w:val="22"/>
          <w:highlight w:val="none"/>
        </w:rPr>
        <w:t>Conselho Municipal de Educação</w:t>
      </w:r>
      <w:r>
        <w:rPr>
          <w:rStyle w:val="152"/>
          <w:rFonts w:hint="default" w:ascii="Arial" w:hAnsi="Arial" w:eastAsia="SimSun" w:cs="Arial"/>
          <w:sz w:val="22"/>
          <w:szCs w:val="22"/>
          <w:highlight w:val="none"/>
          <w:lang w:val="pt-BR"/>
        </w:rPr>
        <w:t xml:space="preserve">,  </w:t>
      </w:r>
      <w:r>
        <w:rPr>
          <w:rStyle w:val="152"/>
          <w:rFonts w:hint="default" w:ascii="Arial" w:hAnsi="Arial" w:eastAsia="SimSun" w:cs="Arial"/>
          <w:sz w:val="22"/>
          <w:szCs w:val="22"/>
          <w:highlight w:val="none"/>
        </w:rPr>
        <w:t xml:space="preserve">Centro de Atendimento Especializado </w:t>
      </w:r>
      <w:r>
        <w:rPr>
          <w:rStyle w:val="152"/>
          <w:rFonts w:hint="default" w:ascii="Arial" w:hAnsi="Arial" w:eastAsia="SimSun" w:cs="Arial"/>
          <w:sz w:val="22"/>
          <w:szCs w:val="22"/>
          <w:highlight w:val="none"/>
          <w:lang w:val="pt-BR"/>
        </w:rPr>
        <w:t xml:space="preserve">e </w:t>
      </w:r>
      <w:r>
        <w:rPr>
          <w:rStyle w:val="152"/>
          <w:rFonts w:hint="default" w:ascii="Arial" w:hAnsi="Arial" w:eastAsia="SimSun" w:cs="Arial"/>
          <w:sz w:val="22"/>
          <w:szCs w:val="22"/>
          <w:highlight w:val="none"/>
        </w:rPr>
        <w:t>Núcleo Tecnológico Municipal</w:t>
      </w:r>
      <w:r>
        <w:rPr>
          <w:rStyle w:val="152"/>
          <w:rFonts w:hint="default" w:ascii="Arial" w:hAnsi="Arial" w:eastAsia="SimSun" w:cs="Arial"/>
          <w:sz w:val="22"/>
          <w:szCs w:val="22"/>
          <w:highlight w:val="none"/>
          <w:lang w:val="pt-BR"/>
        </w:rPr>
        <w:t>.</w:t>
      </w:r>
    </w:p>
    <w:p w14:paraId="4965AFBE">
      <w:pPr>
        <w:widowControl w:val="0"/>
        <w:autoSpaceDE w:val="0"/>
        <w:autoSpaceDN w:val="0"/>
        <w:spacing w:line="360" w:lineRule="auto"/>
        <w:ind w:left="0" w:leftChars="0" w:right="0" w:rightChars="0" w:firstLine="0" w:firstLineChars="0"/>
        <w:jc w:val="both"/>
        <w:rPr>
          <w:rStyle w:val="152"/>
          <w:rFonts w:hint="default" w:ascii="Arial" w:hAnsi="Arial" w:eastAsia="SimSun" w:cs="Arial"/>
          <w:sz w:val="22"/>
          <w:szCs w:val="22"/>
          <w:highlight w:val="none"/>
        </w:rPr>
      </w:pPr>
      <w:r>
        <w:rPr>
          <w:rStyle w:val="152"/>
          <w:rFonts w:hint="default" w:ascii="Arial" w:hAnsi="Arial" w:eastAsia="SimSun" w:cs="Arial"/>
          <w:sz w:val="22"/>
          <w:szCs w:val="22"/>
          <w:highlight w:val="none"/>
          <w:lang w:val="pt-BR"/>
        </w:rPr>
        <w:t xml:space="preserve">A solicitação no grupo 5 de </w:t>
      </w:r>
      <w:r>
        <w:rPr>
          <w:rStyle w:val="152"/>
          <w:rFonts w:hint="default" w:ascii="Arial" w:hAnsi="Arial" w:eastAsia="SimSun" w:cs="Arial"/>
          <w:sz w:val="22"/>
          <w:szCs w:val="22"/>
          <w:highlight w:val="none"/>
        </w:rPr>
        <w:t>computador</w:t>
      </w:r>
      <w:r>
        <w:rPr>
          <w:rStyle w:val="152"/>
          <w:rFonts w:hint="default" w:ascii="Arial" w:hAnsi="Arial" w:eastAsia="SimSun" w:cs="Arial"/>
          <w:sz w:val="22"/>
          <w:szCs w:val="22"/>
          <w:highlight w:val="none"/>
          <w:lang w:val="pt-BR"/>
        </w:rPr>
        <w:t>es</w:t>
      </w:r>
      <w:r>
        <w:rPr>
          <w:rStyle w:val="152"/>
          <w:rFonts w:hint="default" w:ascii="Arial" w:hAnsi="Arial" w:eastAsia="SimSun" w:cs="Arial"/>
          <w:sz w:val="22"/>
          <w:szCs w:val="22"/>
          <w:highlight w:val="none"/>
        </w:rPr>
        <w:t xml:space="preserve"> modelo 05</w:t>
      </w:r>
      <w:r>
        <w:rPr>
          <w:rStyle w:val="152"/>
          <w:rFonts w:hint="default" w:ascii="Arial" w:hAnsi="Arial" w:eastAsia="SimSun" w:cs="Arial"/>
          <w:sz w:val="22"/>
          <w:szCs w:val="22"/>
          <w:highlight w:val="none"/>
          <w:lang w:val="pt-BR"/>
        </w:rPr>
        <w:t xml:space="preserve"> atenderá</w:t>
      </w:r>
      <w:r>
        <w:rPr>
          <w:rStyle w:val="152"/>
          <w:rFonts w:hint="default" w:ascii="Arial" w:hAnsi="Arial" w:eastAsia="SimSun" w:cs="Arial"/>
          <w:sz w:val="22"/>
          <w:szCs w:val="22"/>
          <w:highlight w:val="none"/>
        </w:rPr>
        <w:t xml:space="preserve"> o setor de Engenharia</w:t>
      </w:r>
      <w:r>
        <w:rPr>
          <w:rStyle w:val="152"/>
          <w:rFonts w:hint="default" w:ascii="Arial" w:hAnsi="Arial" w:eastAsia="SimSun" w:cs="Arial"/>
          <w:sz w:val="22"/>
          <w:szCs w:val="22"/>
          <w:highlight w:val="none"/>
          <w:lang w:val="pt-BR"/>
        </w:rPr>
        <w:t xml:space="preserve"> e Arquitetura</w:t>
      </w:r>
      <w:r>
        <w:rPr>
          <w:rStyle w:val="152"/>
          <w:rFonts w:hint="default" w:ascii="Arial" w:hAnsi="Arial" w:eastAsia="SimSun" w:cs="Arial"/>
          <w:sz w:val="22"/>
          <w:szCs w:val="22"/>
          <w:highlight w:val="none"/>
        </w:rPr>
        <w:t xml:space="preserve"> e </w:t>
      </w:r>
      <w:r>
        <w:rPr>
          <w:rStyle w:val="152"/>
          <w:rFonts w:hint="default" w:ascii="Arial" w:hAnsi="Arial" w:eastAsia="SimSun" w:cs="Arial"/>
          <w:sz w:val="22"/>
          <w:szCs w:val="22"/>
          <w:highlight w:val="none"/>
          <w:lang w:val="pt-BR"/>
        </w:rPr>
        <w:t>setor de A</w:t>
      </w:r>
      <w:r>
        <w:rPr>
          <w:rStyle w:val="152"/>
          <w:rFonts w:hint="default" w:ascii="Arial" w:hAnsi="Arial" w:eastAsia="SimSun" w:cs="Arial"/>
          <w:sz w:val="22"/>
          <w:szCs w:val="22"/>
          <w:highlight w:val="none"/>
        </w:rPr>
        <w:t>valiação da SME</w:t>
      </w:r>
      <w:r>
        <w:rPr>
          <w:rStyle w:val="152"/>
          <w:rFonts w:hint="default" w:ascii="Arial" w:hAnsi="Arial" w:eastAsia="SimSun" w:cs="Arial"/>
          <w:sz w:val="22"/>
          <w:szCs w:val="22"/>
          <w:highlight w:val="none"/>
          <w:lang w:val="pt-BR"/>
        </w:rPr>
        <w:t>, tais máquinas são essenciais para a atividade dos setores tendo em vista a necessidade de carregamento de dados e processamento de programas.</w:t>
      </w:r>
      <w:r>
        <w:rPr>
          <w:rStyle w:val="152"/>
          <w:rFonts w:hint="default" w:ascii="Arial" w:hAnsi="Arial" w:eastAsia="SimSun" w:cs="Arial"/>
          <w:sz w:val="22"/>
          <w:szCs w:val="22"/>
          <w:highlight w:val="none"/>
        </w:rPr>
        <w:t xml:space="preserve"> </w:t>
      </w:r>
    </w:p>
    <w:p w14:paraId="6C9FBF5E">
      <w:pPr>
        <w:widowControl w:val="0"/>
        <w:autoSpaceDE w:val="0"/>
        <w:autoSpaceDN w:val="0"/>
        <w:spacing w:line="360" w:lineRule="auto"/>
        <w:ind w:left="0" w:leftChars="0" w:right="0" w:rightChars="0" w:firstLine="0" w:firstLineChars="0"/>
        <w:jc w:val="both"/>
        <w:rPr>
          <w:rStyle w:val="152"/>
          <w:rFonts w:hint="default" w:ascii="Arial" w:hAnsi="Arial" w:eastAsia="SimSun" w:cs="Arial"/>
          <w:sz w:val="22"/>
          <w:szCs w:val="22"/>
          <w:highlight w:val="none"/>
          <w:lang w:val="pt-BR"/>
        </w:rPr>
      </w:pPr>
      <w:r>
        <w:rPr>
          <w:rStyle w:val="152"/>
          <w:rFonts w:hint="default" w:ascii="Arial" w:hAnsi="Arial" w:eastAsia="SimSun" w:cs="Arial"/>
          <w:sz w:val="22"/>
          <w:szCs w:val="22"/>
          <w:highlight w:val="none"/>
          <w:lang w:val="pt-BR"/>
        </w:rPr>
        <w:t xml:space="preserve">Os notebooks que correspondem ao </w:t>
      </w:r>
      <w:r>
        <w:rPr>
          <w:rStyle w:val="152"/>
          <w:rFonts w:hint="default" w:ascii="Arial" w:hAnsi="Arial" w:eastAsia="SimSun" w:cs="Arial"/>
          <w:sz w:val="22"/>
          <w:szCs w:val="22"/>
          <w:highlight w:val="none"/>
        </w:rPr>
        <w:t>Grupo 12</w:t>
      </w:r>
      <w:r>
        <w:rPr>
          <w:rStyle w:val="152"/>
          <w:rFonts w:hint="default" w:ascii="Arial" w:hAnsi="Arial" w:eastAsia="SimSun" w:cs="Arial"/>
          <w:sz w:val="22"/>
          <w:szCs w:val="22"/>
          <w:highlight w:val="none"/>
          <w:lang w:val="pt-BR"/>
        </w:rPr>
        <w:t xml:space="preserve">, </w:t>
      </w:r>
      <w:r>
        <w:rPr>
          <w:rStyle w:val="152"/>
          <w:rFonts w:hint="default" w:ascii="Arial" w:hAnsi="Arial" w:eastAsia="SimSun" w:cs="Arial"/>
          <w:sz w:val="22"/>
          <w:szCs w:val="22"/>
          <w:highlight w:val="none"/>
        </w:rPr>
        <w:t>Grupo 13</w:t>
      </w:r>
      <w:r>
        <w:rPr>
          <w:rStyle w:val="152"/>
          <w:rFonts w:hint="default" w:ascii="Arial" w:hAnsi="Arial" w:eastAsia="SimSun" w:cs="Arial"/>
          <w:sz w:val="22"/>
          <w:szCs w:val="22"/>
          <w:highlight w:val="none"/>
          <w:lang w:val="pt-BR"/>
        </w:rPr>
        <w:t xml:space="preserve"> e </w:t>
      </w:r>
      <w:r>
        <w:rPr>
          <w:rStyle w:val="152"/>
          <w:rFonts w:hint="default" w:ascii="Arial" w:hAnsi="Arial" w:eastAsia="SimSun" w:cs="Arial"/>
          <w:sz w:val="22"/>
          <w:szCs w:val="22"/>
          <w:highlight w:val="none"/>
        </w:rPr>
        <w:t>Grupo 14</w:t>
      </w:r>
      <w:r>
        <w:rPr>
          <w:rStyle w:val="152"/>
          <w:rFonts w:hint="default" w:ascii="Arial" w:hAnsi="Arial" w:eastAsia="SimSun" w:cs="Arial"/>
          <w:sz w:val="22"/>
          <w:szCs w:val="22"/>
          <w:highlight w:val="none"/>
          <w:lang w:val="pt-BR"/>
        </w:rPr>
        <w:t xml:space="preserve"> e demais grupos de acessórios correlatos, serão destinados da seguinte forma:</w:t>
      </w:r>
    </w:p>
    <w:p w14:paraId="0EE99E06">
      <w:pPr>
        <w:widowControl w:val="0"/>
        <w:autoSpaceDE w:val="0"/>
        <w:autoSpaceDN w:val="0"/>
        <w:spacing w:line="360" w:lineRule="auto"/>
        <w:ind w:left="0" w:leftChars="0" w:right="0" w:rightChars="0" w:firstLine="0" w:firstLineChars="0"/>
        <w:jc w:val="both"/>
        <w:rPr>
          <w:rStyle w:val="152"/>
          <w:rFonts w:hint="default" w:ascii="Arial" w:hAnsi="Arial" w:eastAsia="SimSun" w:cs="Arial"/>
          <w:sz w:val="22"/>
          <w:szCs w:val="22"/>
          <w:highlight w:val="none"/>
          <w:lang w:val="pt-BR"/>
        </w:rPr>
      </w:pPr>
      <w:r>
        <w:rPr>
          <w:rStyle w:val="152"/>
          <w:rFonts w:hint="default" w:ascii="Arial" w:hAnsi="Arial" w:eastAsia="SimSun" w:cs="Arial"/>
          <w:sz w:val="22"/>
          <w:szCs w:val="22"/>
          <w:highlight w:val="none"/>
          <w:lang w:val="pt-BR"/>
        </w:rPr>
        <w:t xml:space="preserve">250 unidades de </w:t>
      </w:r>
      <w:r>
        <w:rPr>
          <w:rStyle w:val="152"/>
          <w:rFonts w:hint="default" w:ascii="Arial" w:hAnsi="Arial" w:eastAsia="SimSun" w:cs="Arial"/>
          <w:sz w:val="22"/>
          <w:szCs w:val="22"/>
          <w:highlight w:val="none"/>
        </w:rPr>
        <w:t>notebooks e acessórios são fundamentais para o fazer pedagógico dos professores</w:t>
      </w:r>
      <w:r>
        <w:rPr>
          <w:rStyle w:val="152"/>
          <w:rFonts w:hint="default" w:ascii="Arial" w:hAnsi="Arial" w:eastAsia="SimSun" w:cs="Arial"/>
          <w:sz w:val="22"/>
          <w:szCs w:val="22"/>
          <w:highlight w:val="none"/>
          <w:lang w:val="pt-BR"/>
        </w:rPr>
        <w:t>, há previsão para contratação de 605 funcionários</w:t>
      </w:r>
      <w:r>
        <w:rPr>
          <w:rStyle w:val="152"/>
          <w:rFonts w:hint="default" w:ascii="Arial" w:hAnsi="Arial" w:eastAsia="SimSun" w:cs="Arial"/>
          <w:sz w:val="22"/>
          <w:szCs w:val="22"/>
          <w:highlight w:val="none"/>
        </w:rPr>
        <w:t xml:space="preserve"> no ano de 2025</w:t>
      </w:r>
      <w:r>
        <w:rPr>
          <w:rStyle w:val="152"/>
          <w:rFonts w:hint="default" w:ascii="Arial" w:hAnsi="Arial" w:eastAsia="SimSun" w:cs="Arial"/>
          <w:sz w:val="22"/>
          <w:szCs w:val="22"/>
          <w:highlight w:val="none"/>
          <w:lang w:val="pt-BR"/>
        </w:rPr>
        <w:t xml:space="preserve">, o quantitativo </w:t>
      </w:r>
      <w:r>
        <w:rPr>
          <w:rStyle w:val="152"/>
          <w:rFonts w:hint="default" w:ascii="Arial" w:hAnsi="Arial" w:eastAsia="SimSun" w:cs="Arial"/>
          <w:sz w:val="22"/>
          <w:szCs w:val="22"/>
          <w:highlight w:val="none"/>
        </w:rPr>
        <w:t xml:space="preserve">solicitado </w:t>
      </w:r>
      <w:r>
        <w:rPr>
          <w:rStyle w:val="152"/>
          <w:rFonts w:hint="default" w:ascii="Arial" w:hAnsi="Arial" w:eastAsia="SimSun" w:cs="Arial"/>
          <w:sz w:val="22"/>
          <w:szCs w:val="22"/>
          <w:highlight w:val="none"/>
          <w:lang w:val="pt-BR"/>
        </w:rPr>
        <w:t>só acrescentará os materiais já adquiridos pela SME.</w:t>
      </w:r>
    </w:p>
    <w:p w14:paraId="0A6BA7FA">
      <w:pPr>
        <w:widowControl w:val="0"/>
        <w:autoSpaceDE w:val="0"/>
        <w:autoSpaceDN w:val="0"/>
        <w:spacing w:line="360" w:lineRule="auto"/>
        <w:ind w:left="0" w:leftChars="0" w:right="0" w:rightChars="0" w:firstLine="0" w:firstLineChars="0"/>
        <w:jc w:val="both"/>
        <w:rPr>
          <w:rStyle w:val="152"/>
          <w:rFonts w:hint="default" w:ascii="Arial" w:hAnsi="Arial" w:eastAsia="SimSun" w:cs="Arial"/>
          <w:color w:val="FF0000"/>
          <w:sz w:val="22"/>
          <w:szCs w:val="22"/>
          <w:highlight w:val="none"/>
          <w:lang w:val="pt-BR"/>
        </w:rPr>
      </w:pPr>
      <w:r>
        <w:rPr>
          <w:rStyle w:val="152"/>
          <w:rFonts w:hint="default" w:ascii="Arial" w:hAnsi="Arial" w:eastAsia="SimSun" w:cs="Arial"/>
          <w:sz w:val="22"/>
          <w:szCs w:val="22"/>
          <w:highlight w:val="none"/>
          <w:lang w:val="pt-BR"/>
        </w:rPr>
        <w:t xml:space="preserve">100 unidades serão destinadas para os </w:t>
      </w:r>
      <w:r>
        <w:rPr>
          <w:rStyle w:val="152"/>
          <w:rFonts w:hint="default" w:ascii="Arial" w:hAnsi="Arial" w:eastAsia="SimSun" w:cs="Arial"/>
          <w:sz w:val="22"/>
          <w:szCs w:val="22"/>
          <w:highlight w:val="none"/>
        </w:rPr>
        <w:t>trabalho</w:t>
      </w:r>
      <w:r>
        <w:rPr>
          <w:rStyle w:val="152"/>
          <w:rFonts w:hint="default" w:ascii="Arial" w:hAnsi="Arial" w:eastAsia="SimSun" w:cs="Arial"/>
          <w:sz w:val="22"/>
          <w:szCs w:val="22"/>
          <w:highlight w:val="none"/>
          <w:lang w:val="pt-BR"/>
        </w:rPr>
        <w:t>s</w:t>
      </w:r>
      <w:r>
        <w:rPr>
          <w:rStyle w:val="152"/>
          <w:rFonts w:hint="default" w:ascii="Arial" w:hAnsi="Arial" w:eastAsia="SimSun" w:cs="Arial"/>
          <w:sz w:val="22"/>
          <w:szCs w:val="22"/>
          <w:highlight w:val="none"/>
        </w:rPr>
        <w:t xml:space="preserve"> administrativo</w:t>
      </w:r>
      <w:r>
        <w:rPr>
          <w:rStyle w:val="152"/>
          <w:rFonts w:hint="default" w:ascii="Arial" w:hAnsi="Arial" w:eastAsia="SimSun" w:cs="Arial"/>
          <w:sz w:val="22"/>
          <w:szCs w:val="22"/>
          <w:highlight w:val="none"/>
          <w:lang w:val="pt-BR"/>
        </w:rPr>
        <w:t>s</w:t>
      </w:r>
      <w:r>
        <w:rPr>
          <w:rStyle w:val="152"/>
          <w:rFonts w:hint="default" w:ascii="Arial" w:hAnsi="Arial" w:eastAsia="SimSun" w:cs="Arial"/>
          <w:sz w:val="22"/>
          <w:szCs w:val="22"/>
          <w:highlight w:val="none"/>
        </w:rPr>
        <w:t xml:space="preserve"> </w:t>
      </w:r>
      <w:r>
        <w:rPr>
          <w:rStyle w:val="152"/>
          <w:rFonts w:hint="default" w:ascii="Arial" w:hAnsi="Arial" w:eastAsia="SimSun" w:cs="Arial"/>
          <w:sz w:val="22"/>
          <w:szCs w:val="22"/>
          <w:highlight w:val="none"/>
          <w:lang w:val="pt-BR"/>
        </w:rPr>
        <w:t xml:space="preserve">dos 123 </w:t>
      </w:r>
      <w:r>
        <w:rPr>
          <w:rStyle w:val="152"/>
          <w:rFonts w:hint="default" w:ascii="Arial" w:hAnsi="Arial" w:eastAsia="SimSun" w:cs="Arial"/>
          <w:sz w:val="22"/>
          <w:szCs w:val="22"/>
          <w:highlight w:val="none"/>
        </w:rPr>
        <w:t>gestores escolares</w:t>
      </w:r>
      <w:r>
        <w:rPr>
          <w:rStyle w:val="152"/>
          <w:rFonts w:hint="default" w:ascii="Arial" w:hAnsi="Arial" w:eastAsia="SimSun" w:cs="Arial"/>
          <w:sz w:val="22"/>
          <w:szCs w:val="22"/>
          <w:highlight w:val="none"/>
          <w:lang w:val="pt-BR"/>
        </w:rPr>
        <w:t>.</w:t>
      </w:r>
    </w:p>
    <w:p w14:paraId="0663B6FA">
      <w:pPr>
        <w:widowControl w:val="0"/>
        <w:autoSpaceDE w:val="0"/>
        <w:autoSpaceDN w:val="0"/>
        <w:spacing w:line="360" w:lineRule="auto"/>
        <w:ind w:left="0" w:leftChars="0" w:right="0" w:rightChars="0" w:firstLine="0" w:firstLineChars="0"/>
        <w:jc w:val="both"/>
        <w:rPr>
          <w:rStyle w:val="152"/>
          <w:rFonts w:hint="default" w:ascii="Arial" w:hAnsi="Arial" w:eastAsia="SimSun" w:cs="Arial"/>
          <w:sz w:val="22"/>
          <w:szCs w:val="22"/>
          <w:highlight w:val="none"/>
          <w:lang w:val="pt-BR"/>
        </w:rPr>
      </w:pPr>
      <w:r>
        <w:rPr>
          <w:rStyle w:val="152"/>
          <w:rFonts w:hint="default" w:ascii="Arial" w:hAnsi="Arial" w:eastAsia="SimSun" w:cs="Arial"/>
          <w:sz w:val="22"/>
          <w:szCs w:val="22"/>
          <w:highlight w:val="none"/>
          <w:lang w:val="pt-BR"/>
        </w:rPr>
        <w:t>10 unidades para os técnicos administrativos da Secretaria Municipal de Educação.</w:t>
      </w:r>
    </w:p>
    <w:p w14:paraId="33E88998">
      <w:pPr>
        <w:keepNext/>
        <w:overflowPunct w:val="0"/>
        <w:spacing w:line="360" w:lineRule="auto"/>
        <w:ind w:left="0" w:leftChars="0" w:right="0" w:rightChars="0" w:firstLine="0" w:firstLineChars="0"/>
        <w:jc w:val="both"/>
      </w:pPr>
      <w:r>
        <w:rPr>
          <w:rFonts w:hint="default" w:ascii="Arial" w:hAnsi="Arial" w:eastAsia="Segoe UI" w:cs="Arial"/>
          <w:color w:val="0D0D0D"/>
          <w:sz w:val="22"/>
          <w:szCs w:val="22"/>
          <w:shd w:val="clear" w:color="auto" w:fill="FFFFFF"/>
          <w:lang w:val="pt-BR"/>
        </w:rPr>
        <w:t>D</w:t>
      </w:r>
      <w:r>
        <w:rPr>
          <w:rFonts w:hint="default" w:ascii="Arial" w:hAnsi="Arial" w:eastAsia="Segoe UI" w:cs="Arial"/>
          <w:color w:val="0D0D0D"/>
          <w:sz w:val="22"/>
          <w:szCs w:val="22"/>
          <w:shd w:val="clear" w:color="auto" w:fill="FFFFFF"/>
        </w:rPr>
        <w:t xml:space="preserve">iante do exposto, </w:t>
      </w:r>
      <w:r>
        <w:rPr>
          <w:rFonts w:hint="default" w:ascii="Arial" w:hAnsi="Arial" w:eastAsia="Segoe UI" w:cs="Arial"/>
          <w:color w:val="0D0D0D"/>
          <w:sz w:val="22"/>
          <w:szCs w:val="22"/>
          <w:shd w:val="clear" w:color="auto" w:fill="FFFFFF"/>
          <w:lang w:val="pt-BR"/>
        </w:rPr>
        <w:t xml:space="preserve">justifica-se </w:t>
      </w:r>
      <w:r>
        <w:rPr>
          <w:rFonts w:hint="default" w:ascii="Arial" w:hAnsi="Arial" w:eastAsia="Segoe UI" w:cs="Arial"/>
          <w:color w:val="0D0D0D"/>
          <w:sz w:val="22"/>
          <w:szCs w:val="22"/>
          <w:shd w:val="clear" w:color="auto" w:fill="FFFFFF"/>
        </w:rPr>
        <w:t xml:space="preserve">que </w:t>
      </w:r>
      <w:r>
        <w:rPr>
          <w:rFonts w:hint="default" w:ascii="Arial" w:hAnsi="Arial" w:eastAsia="Segoe UI" w:cs="Arial"/>
          <w:color w:val="0D0D0D"/>
          <w:sz w:val="22"/>
          <w:szCs w:val="22"/>
          <w:shd w:val="clear" w:color="auto" w:fill="FFFFFF"/>
          <w:lang w:val="pt-BR"/>
        </w:rPr>
        <w:t xml:space="preserve">os materiais em suas quantidades no oficio </w:t>
      </w:r>
      <w:r>
        <w:rPr>
          <w:rFonts w:hint="default" w:ascii="Arial" w:hAnsi="Arial" w:cs="Arial"/>
          <w:b/>
          <w:sz w:val="22"/>
          <w:szCs w:val="22"/>
        </w:rPr>
        <w:t>068/SME/GFO/2024</w:t>
      </w:r>
      <w:r>
        <w:rPr>
          <w:rFonts w:hint="default" w:ascii="Arial" w:hAnsi="Arial" w:eastAsia="Segoe UI" w:cs="Arial"/>
          <w:color w:val="0D0D0D"/>
          <w:sz w:val="22"/>
          <w:szCs w:val="22"/>
          <w:shd w:val="clear" w:color="auto" w:fill="FFFFFF"/>
          <w:lang w:val="pt-BR"/>
        </w:rPr>
        <w:t xml:space="preserve"> são</w:t>
      </w:r>
      <w:r>
        <w:rPr>
          <w:rFonts w:hint="default" w:ascii="Arial" w:hAnsi="Arial" w:eastAsia="Segoe UI" w:cs="Arial"/>
          <w:color w:val="0D0D0D"/>
          <w:sz w:val="22"/>
          <w:szCs w:val="22"/>
          <w:shd w:val="clear" w:color="auto" w:fill="FFFFFF"/>
        </w:rPr>
        <w:t xml:space="preserve"> imprescindível para atender às necessidades da secretaria municipal de educação, garantindo a </w:t>
      </w:r>
      <w:r>
        <w:rPr>
          <w:rFonts w:hint="default" w:ascii="Arial" w:hAnsi="Arial" w:eastAsia="Segoe UI" w:cs="Arial"/>
          <w:color w:val="0D0D0D"/>
          <w:sz w:val="22"/>
          <w:szCs w:val="22"/>
          <w:shd w:val="clear" w:color="auto" w:fill="FFFFFF"/>
          <w:lang w:val="pt-BR"/>
        </w:rPr>
        <w:t xml:space="preserve">abertura de novas unidades educacionais e a continuidade da </w:t>
      </w:r>
      <w:r>
        <w:rPr>
          <w:rFonts w:hint="default" w:ascii="Arial" w:hAnsi="Arial" w:eastAsia="Segoe UI" w:cs="Arial"/>
          <w:color w:val="0D0D0D"/>
          <w:sz w:val="22"/>
          <w:szCs w:val="22"/>
          <w:shd w:val="clear" w:color="auto" w:fill="FFFFFF"/>
        </w:rPr>
        <w:t>execução dos serviços prestados a população.</w:t>
      </w:r>
    </w:p>
    <w:p w14:paraId="15DD8D7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egoe UI" w:cs="Arial"/>
          <w:i w:val="0"/>
          <w:iCs w:val="0"/>
          <w:caps w:val="0"/>
          <w:color w:val="0D0D0D"/>
          <w:spacing w:val="0"/>
          <w:sz w:val="22"/>
          <w:szCs w:val="22"/>
          <w:shd w:val="clear" w:fill="FFFFFF"/>
          <w:lang w:val="pt-BR"/>
        </w:rPr>
      </w:pPr>
    </w:p>
    <w:p w14:paraId="0DFAA84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Assistência Social:</w:t>
      </w:r>
    </w:p>
    <w:p w14:paraId="7F841274">
      <w:pPr>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rPr>
        <w:t xml:space="preserve">A </w:t>
      </w:r>
      <w:r>
        <w:rPr>
          <w:rFonts w:hint="default" w:ascii="Arial" w:hAnsi="Arial" w:cs="Arial"/>
          <w:sz w:val="22"/>
          <w:szCs w:val="22"/>
          <w:lang w:val="pt-BR"/>
        </w:rPr>
        <w:t>A</w:t>
      </w:r>
      <w:r>
        <w:rPr>
          <w:rFonts w:hint="default" w:ascii="Arial" w:hAnsi="Arial" w:cs="Arial"/>
          <w:sz w:val="22"/>
          <w:szCs w:val="22"/>
        </w:rPr>
        <w:t>quisição de equipamentos de informática faz</w:t>
      </w:r>
      <w:r>
        <w:rPr>
          <w:rFonts w:hint="default" w:ascii="Arial" w:hAnsi="Arial" w:cs="Arial"/>
          <w:sz w:val="22"/>
          <w:szCs w:val="22"/>
          <w:lang w:val="pt-BR"/>
        </w:rPr>
        <w:t>-se</w:t>
      </w:r>
      <w:r>
        <w:rPr>
          <w:rFonts w:hint="default" w:ascii="Arial" w:hAnsi="Arial" w:cs="Arial"/>
          <w:sz w:val="22"/>
          <w:szCs w:val="22"/>
        </w:rPr>
        <w:t xml:space="preserve"> necessário </w:t>
      </w:r>
      <w:r>
        <w:rPr>
          <w:rFonts w:hint="default" w:ascii="Arial" w:hAnsi="Arial" w:cs="Arial"/>
          <w:sz w:val="22"/>
          <w:szCs w:val="22"/>
          <w:lang w:val="pt-BR"/>
        </w:rPr>
        <w:t xml:space="preserve">em atendimento </w:t>
      </w:r>
      <w:r>
        <w:rPr>
          <w:rFonts w:hint="default" w:ascii="Arial" w:hAnsi="Arial" w:cs="Arial"/>
          <w:sz w:val="22"/>
          <w:szCs w:val="22"/>
        </w:rPr>
        <w:t xml:space="preserve">as necessidades da Secretaria de Assistência Social, </w:t>
      </w:r>
      <w:r>
        <w:rPr>
          <w:rFonts w:hint="default" w:ascii="Arial" w:hAnsi="Arial" w:cs="Arial"/>
          <w:sz w:val="22"/>
          <w:szCs w:val="22"/>
          <w:lang w:val="pt-BR"/>
        </w:rPr>
        <w:t xml:space="preserve">e suas unidades de atendimento, sendo </w:t>
      </w:r>
      <w:r>
        <w:rPr>
          <w:rFonts w:hint="default" w:ascii="Arial" w:hAnsi="Arial" w:cs="Arial"/>
          <w:sz w:val="22"/>
          <w:szCs w:val="22"/>
        </w:rPr>
        <w:t>Centro de Referência de Assistência Social (CRAS), Centro de Referência Especializado de Assistência Social (CREAS), Conselho Tutelar, Casa dos Conselhos e Cadastro Único/bolsa família</w:t>
      </w:r>
      <w:r>
        <w:rPr>
          <w:rFonts w:hint="default" w:ascii="Arial" w:hAnsi="Arial" w:cs="Arial"/>
          <w:sz w:val="22"/>
          <w:szCs w:val="22"/>
          <w:lang w:val="pt-BR"/>
        </w:rPr>
        <w:t>.</w:t>
      </w:r>
    </w:p>
    <w:p w14:paraId="72E89747">
      <w:pPr>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O Município de Sinop vem crescendo devido ao desenvolvimento do setor agrícola, expansão do comércio e serviços, investimentos em infraestrutura e atração de novos empreendimentos, o que traz ao município um grande numero de pessoas em busca de novas oportunidades, mas que vem com poucas habilidades para o desenvolvimento de atividades que disponível na região.</w:t>
      </w:r>
    </w:p>
    <w:p w14:paraId="5CC93C4C">
      <w:pPr>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 xml:space="preserve">Dito isso, a aquisição de equipamentos de informática para as unidades da Secretaria é necessária para melhorar a eficiência e qualidade dos serviços prestados, facilitar o registro e acompanhamento de informações dos usuários, além de promover a inclusão digital e acesso à informação.  </w:t>
      </w:r>
    </w:p>
    <w:p w14:paraId="5E8C4A91">
      <w:pPr>
        <w:keepNext w:val="0"/>
        <w:keepLines w:val="0"/>
        <w:pageBreakBefore w:val="0"/>
        <w:kinsoku/>
        <w:wordWrap/>
        <w:overflowPunct/>
        <w:topLinePunct w:val="0"/>
        <w:bidi w:val="0"/>
        <w:snapToGrid/>
        <w:spacing w:after="0"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pacing w:val="0"/>
          <w:sz w:val="22"/>
          <w:szCs w:val="22"/>
          <w:shd w:val="clear" w:color="auto" w:fill="FFFFFF"/>
          <w:lang w:val="pt-BR"/>
        </w:rPr>
        <w:t>N</w:t>
      </w:r>
      <w:r>
        <w:rPr>
          <w:rFonts w:hint="default" w:ascii="Arial" w:hAnsi="Arial" w:cs="Arial"/>
          <w:i w:val="0"/>
          <w:iCs w:val="0"/>
          <w:caps w:val="0"/>
          <w:color w:val="000000"/>
          <w:spacing w:val="0"/>
          <w:sz w:val="22"/>
          <w:szCs w:val="22"/>
          <w:shd w:val="clear" w:color="auto" w:fill="FFFFFF"/>
          <w:lang w:val="pt-BR"/>
        </w:rPr>
        <w:t>a Casa dos Conselhos a</w:t>
      </w:r>
      <w:r>
        <w:rPr>
          <w:rFonts w:hint="default" w:ascii="Arial" w:hAnsi="Arial" w:eastAsia="Calibri" w:cs="Arial"/>
          <w:i w:val="0"/>
          <w:iCs w:val="0"/>
          <w:caps w:val="0"/>
          <w:color w:val="000000"/>
          <w:spacing w:val="0"/>
          <w:sz w:val="22"/>
          <w:szCs w:val="22"/>
          <w:shd w:val="clear" w:color="auto" w:fill="FFFFFF"/>
        </w:rPr>
        <w:t xml:space="preserve"> última aquisição de computadores se deu há mais de 0</w:t>
      </w:r>
      <w:r>
        <w:rPr>
          <w:rFonts w:hint="default" w:ascii="Arial" w:hAnsi="Arial" w:eastAsia="Calibri" w:cs="Arial"/>
          <w:i w:val="0"/>
          <w:iCs w:val="0"/>
          <w:caps w:val="0"/>
          <w:color w:val="000000"/>
          <w:spacing w:val="0"/>
          <w:sz w:val="22"/>
          <w:szCs w:val="22"/>
          <w:shd w:val="clear" w:color="auto" w:fill="FFFFFF"/>
          <w:lang w:val="pt-BR"/>
        </w:rPr>
        <w:t>8</w:t>
      </w:r>
      <w:r>
        <w:rPr>
          <w:rFonts w:hint="default" w:ascii="Arial" w:hAnsi="Arial" w:eastAsia="Calibri" w:cs="Arial"/>
          <w:i w:val="0"/>
          <w:iCs w:val="0"/>
          <w:caps w:val="0"/>
          <w:color w:val="000000"/>
          <w:spacing w:val="0"/>
          <w:sz w:val="22"/>
          <w:szCs w:val="22"/>
          <w:shd w:val="clear" w:color="auto" w:fill="FFFFFF"/>
        </w:rPr>
        <w:t xml:space="preserve"> anos, assim,  atuais máquinas estão </w:t>
      </w:r>
      <w:r>
        <w:rPr>
          <w:rFonts w:hint="default" w:ascii="Arial" w:hAnsi="Arial" w:cs="Arial"/>
          <w:i w:val="0"/>
          <w:iCs w:val="0"/>
          <w:caps w:val="0"/>
          <w:color w:val="000000"/>
          <w:spacing w:val="0"/>
          <w:sz w:val="22"/>
          <w:szCs w:val="22"/>
          <w:shd w:val="clear" w:color="auto" w:fill="FFFFFF"/>
          <w:lang w:val="pt-BR"/>
        </w:rPr>
        <w:t>obsoletas e</w:t>
      </w:r>
      <w:r>
        <w:rPr>
          <w:rFonts w:hint="default" w:ascii="Arial" w:hAnsi="Arial" w:eastAsia="Calibri" w:cs="Arial"/>
          <w:i w:val="0"/>
          <w:iCs w:val="0"/>
          <w:caps w:val="0"/>
          <w:color w:val="000000"/>
          <w:spacing w:val="0"/>
          <w:sz w:val="22"/>
          <w:szCs w:val="22"/>
          <w:shd w:val="clear" w:color="auto" w:fill="FFFFFF"/>
        </w:rPr>
        <w:t xml:space="preserve"> não dispõe de um notebook próprio. </w:t>
      </w:r>
    </w:p>
    <w:p w14:paraId="3D67F0B8">
      <w:pPr>
        <w:keepNext w:val="0"/>
        <w:keepLines w:val="0"/>
        <w:pageBreakBefore w:val="0"/>
        <w:kinsoku/>
        <w:wordWrap/>
        <w:overflowPunct/>
        <w:topLinePunct w:val="0"/>
        <w:bidi w:val="0"/>
        <w:snapToGrid/>
        <w:spacing w:line="360" w:lineRule="auto"/>
        <w:ind w:left="0" w:leftChars="0" w:firstLine="0" w:firstLineChars="0"/>
        <w:jc w:val="both"/>
        <w:textAlignment w:val="auto"/>
        <w:rPr>
          <w:rFonts w:hint="default" w:ascii="Arial" w:hAnsi="Arial" w:cs="Arial"/>
          <w:color w:val="auto"/>
          <w:sz w:val="22"/>
          <w:szCs w:val="22"/>
          <w:u w:val="none"/>
          <w:lang w:val="pt-BR"/>
        </w:rPr>
      </w:pPr>
      <w:r>
        <w:rPr>
          <w:rFonts w:hint="default" w:ascii="Arial" w:hAnsi="Arial" w:cs="Arial"/>
          <w:sz w:val="22"/>
          <w:szCs w:val="22"/>
        </w:rPr>
        <w:t>Ressalta-se que com a abertura d</w:t>
      </w:r>
      <w:r>
        <w:rPr>
          <w:rFonts w:hint="default" w:ascii="Arial" w:hAnsi="Arial" w:cs="Arial"/>
          <w:sz w:val="22"/>
          <w:szCs w:val="22"/>
          <w:lang w:val="pt-BR"/>
        </w:rPr>
        <w:t xml:space="preserve">e mais um centro de convivência - Dona Maria José, houve </w:t>
      </w:r>
      <w:r>
        <w:rPr>
          <w:rFonts w:hint="default" w:ascii="Arial" w:hAnsi="Arial" w:cs="Arial"/>
          <w:sz w:val="22"/>
          <w:szCs w:val="22"/>
        </w:rPr>
        <w:t xml:space="preserve">aumento </w:t>
      </w:r>
      <w:r>
        <w:rPr>
          <w:rFonts w:hint="default" w:ascii="Arial" w:hAnsi="Arial" w:cs="Arial"/>
          <w:sz w:val="22"/>
          <w:szCs w:val="22"/>
          <w:lang w:val="pt-BR"/>
        </w:rPr>
        <w:t>de</w:t>
      </w:r>
      <w:r>
        <w:rPr>
          <w:rFonts w:hint="default" w:ascii="Arial" w:hAnsi="Arial" w:cs="Arial"/>
          <w:sz w:val="22"/>
          <w:szCs w:val="22"/>
        </w:rPr>
        <w:t xml:space="preserve"> salas de trabalho</w:t>
      </w:r>
      <w:r>
        <w:rPr>
          <w:rFonts w:hint="default" w:ascii="Arial" w:hAnsi="Arial" w:cs="Arial"/>
          <w:sz w:val="22"/>
          <w:szCs w:val="22"/>
          <w:lang w:val="pt-BR"/>
        </w:rPr>
        <w:t xml:space="preserve">, necessitando dessa forma, </w:t>
      </w:r>
      <w:r>
        <w:rPr>
          <w:rFonts w:hint="default" w:ascii="Arial" w:hAnsi="Arial" w:cs="Arial"/>
          <w:sz w:val="22"/>
          <w:szCs w:val="22"/>
        </w:rPr>
        <w:t xml:space="preserve">equipamentos </w:t>
      </w:r>
      <w:r>
        <w:rPr>
          <w:rFonts w:hint="default" w:ascii="Arial" w:hAnsi="Arial" w:cs="Arial"/>
          <w:sz w:val="22"/>
          <w:szCs w:val="22"/>
          <w:lang w:val="pt-BR"/>
        </w:rPr>
        <w:t>de infor</w:t>
      </w:r>
      <w:r>
        <w:rPr>
          <w:rFonts w:hint="default" w:ascii="Arial" w:hAnsi="Arial" w:cs="Arial"/>
          <w:color w:val="auto"/>
          <w:sz w:val="22"/>
          <w:szCs w:val="22"/>
          <w:u w:val="none"/>
          <w:lang w:val="pt-BR"/>
        </w:rPr>
        <w:t xml:space="preserve">mática </w:t>
      </w:r>
      <w:r>
        <w:rPr>
          <w:rFonts w:hint="default" w:ascii="Arial" w:hAnsi="Arial" w:cs="Arial"/>
          <w:color w:val="auto"/>
          <w:sz w:val="22"/>
          <w:szCs w:val="22"/>
          <w:u w:val="none"/>
        </w:rPr>
        <w:t xml:space="preserve">para o desenvolvimento </w:t>
      </w:r>
      <w:r>
        <w:rPr>
          <w:rFonts w:hint="default" w:ascii="Arial" w:hAnsi="Arial" w:cs="Arial"/>
          <w:color w:val="auto"/>
          <w:sz w:val="22"/>
          <w:szCs w:val="22"/>
          <w:u w:val="none"/>
          <w:lang w:val="pt-BR"/>
        </w:rPr>
        <w:t xml:space="preserve">de atividades burocráticas </w:t>
      </w:r>
      <w:r>
        <w:rPr>
          <w:rFonts w:hint="default" w:ascii="Arial" w:hAnsi="Arial" w:cs="Arial"/>
          <w:color w:val="auto"/>
          <w:sz w:val="22"/>
          <w:szCs w:val="22"/>
          <w:u w:val="none"/>
        </w:rPr>
        <w:t>diárias</w:t>
      </w:r>
      <w:r>
        <w:rPr>
          <w:rFonts w:hint="default" w:ascii="Arial" w:hAnsi="Arial" w:cs="Arial"/>
          <w:color w:val="auto"/>
          <w:sz w:val="22"/>
          <w:szCs w:val="22"/>
          <w:u w:val="none"/>
          <w:lang w:val="pt-BR"/>
        </w:rPr>
        <w:t>, em beneficio aos usuários.</w:t>
      </w:r>
    </w:p>
    <w:p w14:paraId="7816C976">
      <w:pPr>
        <w:keepNext w:val="0"/>
        <w:keepLines w:val="0"/>
        <w:pageBreakBefore w:val="0"/>
        <w:kinsoku/>
        <w:wordWrap/>
        <w:overflowPunct/>
        <w:topLinePunct w:val="0"/>
        <w:bidi w:val="0"/>
        <w:snapToGrid/>
        <w:spacing w:line="360" w:lineRule="auto"/>
        <w:ind w:left="0" w:leftChars="0" w:firstLine="0" w:firstLineChars="0"/>
        <w:jc w:val="both"/>
        <w:textAlignment w:val="auto"/>
        <w:rPr>
          <w:rFonts w:hint="default" w:ascii="Arial" w:hAnsi="Arial" w:cs="Arial"/>
          <w:color w:val="auto"/>
          <w:sz w:val="22"/>
          <w:szCs w:val="22"/>
          <w:u w:val="none"/>
          <w:lang w:val="pt-BR"/>
        </w:rPr>
      </w:pPr>
      <w:r>
        <w:rPr>
          <w:rFonts w:hint="default" w:ascii="Arial" w:hAnsi="Arial" w:cs="Arial"/>
          <w:color w:val="auto"/>
          <w:sz w:val="22"/>
          <w:szCs w:val="22"/>
          <w:u w:val="none"/>
          <w:lang w:val="pt-BR"/>
        </w:rPr>
        <w:t>Ressaltamos que de acordo com o planejamento da Assistencia Social, ha duas unidades a serem instaladas, sendo elas casa da mulher “Serviço de Acolhimento Institucional Para Mulher em Situação de Violência”, bem como, um novo CREAS.</w:t>
      </w:r>
    </w:p>
    <w:p w14:paraId="45A12973">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eastAsia="Tahoma" w:cs="Arial"/>
          <w:i w:val="0"/>
          <w:iCs w:val="0"/>
          <w:color w:val="auto"/>
          <w:spacing w:val="0"/>
          <w:sz w:val="22"/>
          <w:szCs w:val="22"/>
          <w:u w:val="none"/>
          <w:shd w:val="clear" w:color="auto" w:fill="FFFFFF"/>
          <w:lang w:val="pt-BR"/>
        </w:rPr>
      </w:pPr>
      <w:r>
        <w:rPr>
          <w:rFonts w:hint="default" w:ascii="Arial" w:hAnsi="Arial" w:eastAsia="SimSun" w:cs="Arial"/>
          <w:color w:val="auto"/>
          <w:sz w:val="22"/>
          <w:szCs w:val="22"/>
          <w:u w:val="none"/>
        </w:rPr>
        <w:t xml:space="preserve">A </w:t>
      </w:r>
      <w:r>
        <w:rPr>
          <w:rFonts w:hint="default" w:ascii="Arial" w:hAnsi="Arial" w:eastAsia="SimSun" w:cs="Arial"/>
          <w:color w:val="auto"/>
          <w:sz w:val="22"/>
          <w:szCs w:val="22"/>
          <w:u w:val="none"/>
          <w:lang w:val="pt-BR"/>
        </w:rPr>
        <w:t>C</w:t>
      </w:r>
      <w:r>
        <w:rPr>
          <w:rFonts w:hint="default" w:ascii="Arial" w:hAnsi="Arial" w:eastAsia="SimSun" w:cs="Arial"/>
          <w:color w:val="auto"/>
          <w:sz w:val="22"/>
          <w:szCs w:val="22"/>
          <w:u w:val="none"/>
        </w:rPr>
        <w:t>onstante evolução da tecnologia e a crescente exigência das demandas administrativas por eficiência, faz com que as administrações públicas, assim como empresas privadas, necessitem cada vez mais de sistemas, aplicativos, dispositivos móveis, equipamentos, link de internet, telefonia, entre outros recursos. Devido à padronização existente no mercado, os bens e serviços de tecnologia da informação geralmente atendem a protocolos, métodos e técnicas pré-estabelecidos e conhecidos e a padrões de desempenho e qualidade que podem ser objetivamente definidos por meio de especificações usuais no mercado. Por via de regra, esses bens e serviços devem ser considerados comuns para fins de utilização da modalidade Pregão (Lei nº 10.520/2002, art. 1º, Acórdão n° 2.471/2008 – TCU – Plenário, item 9.2.2).</w:t>
      </w:r>
    </w:p>
    <w:p w14:paraId="4963D12E">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color w:val="auto"/>
          <w:sz w:val="22"/>
          <w:szCs w:val="22"/>
          <w:u w:val="none"/>
        </w:rPr>
      </w:pPr>
      <w:r>
        <w:rPr>
          <w:rFonts w:hint="default" w:ascii="Arial" w:hAnsi="Arial" w:eastAsia="Tahoma" w:cs="Arial"/>
          <w:i w:val="0"/>
          <w:iCs w:val="0"/>
          <w:color w:val="auto"/>
          <w:spacing w:val="0"/>
          <w:sz w:val="22"/>
          <w:szCs w:val="22"/>
          <w:u w:val="none"/>
          <w:shd w:val="clear" w:color="auto" w:fill="FFFFFF"/>
          <w:lang w:val="pt-BR"/>
        </w:rPr>
        <w:t xml:space="preserve">Devido a importância dessa aquisição o quantitativo atende as necessidades no período por 12 meses, </w:t>
      </w:r>
      <w:r>
        <w:rPr>
          <w:rFonts w:hint="default" w:ascii="Arial" w:hAnsi="Arial" w:cs="Arial"/>
          <w:color w:val="auto"/>
          <w:sz w:val="22"/>
          <w:szCs w:val="22"/>
          <w:u w:val="none"/>
        </w:rPr>
        <w:t>torna</w:t>
      </w:r>
      <w:r>
        <w:rPr>
          <w:rFonts w:hint="default" w:ascii="Arial" w:hAnsi="Arial" w:cs="Arial"/>
          <w:color w:val="auto"/>
          <w:sz w:val="22"/>
          <w:szCs w:val="22"/>
          <w:u w:val="none"/>
          <w:lang w:val="pt-BR"/>
        </w:rPr>
        <w:t>ndo</w:t>
      </w:r>
      <w:r>
        <w:rPr>
          <w:rFonts w:hint="default" w:ascii="Arial" w:hAnsi="Arial" w:cs="Arial"/>
          <w:color w:val="auto"/>
          <w:sz w:val="22"/>
          <w:szCs w:val="22"/>
          <w:u w:val="none"/>
        </w:rPr>
        <w:t>-se necessário o aumento do quantitativo.</w:t>
      </w:r>
    </w:p>
    <w:p w14:paraId="78D7166A">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eastAsia="SimSun" w:cs="Arial"/>
          <w:color w:val="auto"/>
          <w:sz w:val="22"/>
          <w:szCs w:val="22"/>
          <w:u w:val="none"/>
        </w:rPr>
      </w:pPr>
      <w:r>
        <w:rPr>
          <w:rFonts w:hint="default" w:ascii="Arial" w:hAnsi="Arial" w:eastAsia="SimSun" w:cs="Arial"/>
          <w:color w:val="auto"/>
          <w:sz w:val="22"/>
          <w:szCs w:val="22"/>
          <w:u w:val="none"/>
        </w:rPr>
        <w:t>Em virtude das inúmeras ocorrências policiais em nosso Município como: assaltos, furtos, trafico de drogas etc</w:t>
      </w:r>
      <w:r>
        <w:rPr>
          <w:rFonts w:hint="default" w:ascii="Arial" w:hAnsi="Arial" w:eastAsia="SimSun" w:cs="Arial"/>
          <w:color w:val="auto"/>
          <w:sz w:val="22"/>
          <w:szCs w:val="22"/>
          <w:u w:val="none"/>
          <w:lang w:val="pt-BR"/>
        </w:rPr>
        <w:t xml:space="preserve">, solicitamos quantitativo de cameras de segurança </w:t>
      </w:r>
      <w:r>
        <w:rPr>
          <w:rFonts w:hint="default" w:ascii="Arial" w:hAnsi="Arial" w:eastAsia="SimSun" w:cs="Arial"/>
          <w:color w:val="auto"/>
          <w:sz w:val="22"/>
          <w:szCs w:val="22"/>
          <w:u w:val="none"/>
        </w:rPr>
        <w:t>para ampliar a segurança da população</w:t>
      </w:r>
      <w:r>
        <w:rPr>
          <w:rFonts w:hint="default" w:ascii="Arial" w:hAnsi="Arial" w:eastAsia="SimSun" w:cs="Arial"/>
          <w:color w:val="auto"/>
          <w:sz w:val="22"/>
          <w:szCs w:val="22"/>
          <w:u w:val="none"/>
          <w:lang w:val="pt-BR"/>
        </w:rPr>
        <w:t>, bem como d</w:t>
      </w:r>
      <w:r>
        <w:rPr>
          <w:rFonts w:hint="default" w:ascii="Arial" w:hAnsi="Arial" w:eastAsia="SimSun" w:cs="Arial"/>
          <w:color w:val="auto"/>
          <w:sz w:val="22"/>
          <w:szCs w:val="22"/>
          <w:u w:val="none"/>
        </w:rPr>
        <w:t>os prédios públicos no município adotado pela gestão municipal, entre outras medidas que serão tomadas para reduzir o número da criminalidade na cidade. A proposta é aproximar cada vez as forças municipais e estaduais de segurança para que se possa ter um trabalho integrado para o benefício público.</w:t>
      </w:r>
    </w:p>
    <w:p w14:paraId="520998AE">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eastAsia="SimSun" w:cs="Arial"/>
          <w:color w:val="auto"/>
          <w:sz w:val="22"/>
          <w:szCs w:val="22"/>
          <w:u w:val="none"/>
          <w:lang w:val="pt-BR"/>
        </w:rPr>
      </w:pPr>
      <w:r>
        <w:rPr>
          <w:rFonts w:hint="default" w:ascii="Arial" w:hAnsi="Arial" w:eastAsia="SimSun" w:cs="Arial"/>
          <w:color w:val="auto"/>
          <w:sz w:val="22"/>
          <w:szCs w:val="22"/>
          <w:u w:val="none"/>
        </w:rPr>
        <w:t>Esta contratação visa não só proporcionar maior segurança dos membros, autoridades, servidores, terceirizados, colaboradores e do público em geral que circulam pela instituição, mas também cuidar de documentos, equipamentos, mobiliários e materiais diversos, necessários à administração e ao bom funcionamento da instituição, coibindo ações do tipo invasão, acessos indevidos e furtos, registrando todos os</w:t>
      </w:r>
      <w:r>
        <w:rPr>
          <w:rFonts w:hint="default" w:ascii="Arial" w:hAnsi="Arial" w:eastAsia="SimSun" w:cs="Arial"/>
          <w:color w:val="auto"/>
          <w:sz w:val="22"/>
          <w:szCs w:val="22"/>
          <w:u w:val="none"/>
          <w:lang w:val="pt-BR"/>
        </w:rPr>
        <w:t xml:space="preserve"> </w:t>
      </w:r>
      <w:r>
        <w:rPr>
          <w:rFonts w:hint="default" w:ascii="Arial" w:hAnsi="Arial" w:eastAsia="SimSun" w:cs="Arial"/>
          <w:color w:val="auto"/>
          <w:sz w:val="22"/>
          <w:szCs w:val="22"/>
          <w:u w:val="none"/>
        </w:rPr>
        <w:t>fatos ocorridos. Também será utilizado para controlar e visualizar o perímetro de toda a edificação e áreas adjacentes, realizando um monitoramento on-line da circulação de pessoas e veículos nas dependências internas e externas do prédio</w:t>
      </w:r>
      <w:r>
        <w:rPr>
          <w:rFonts w:hint="default" w:ascii="Arial" w:hAnsi="Arial" w:eastAsia="SimSun" w:cs="Arial"/>
          <w:color w:val="auto"/>
          <w:sz w:val="22"/>
          <w:szCs w:val="22"/>
          <w:u w:val="none"/>
          <w:lang w:val="pt-BR"/>
        </w:rPr>
        <w:t>.</w:t>
      </w:r>
      <w:r>
        <w:rPr>
          <w:rFonts w:hint="default" w:ascii="Arial" w:hAnsi="Arial" w:eastAsia="SimSun" w:cs="Arial"/>
          <w:color w:val="auto"/>
          <w:sz w:val="22"/>
          <w:szCs w:val="22"/>
          <w:u w:val="none"/>
        </w:rPr>
        <w:t xml:space="preserve"> </w:t>
      </w:r>
      <w:r>
        <w:rPr>
          <w:rFonts w:hint="default" w:ascii="Arial" w:hAnsi="Arial" w:eastAsia="SimSun" w:cs="Arial"/>
          <w:color w:val="auto"/>
          <w:sz w:val="22"/>
          <w:szCs w:val="22"/>
          <w:u w:val="none"/>
          <w:lang w:val="pt-BR"/>
        </w:rPr>
        <w:t xml:space="preserve"> </w:t>
      </w:r>
    </w:p>
    <w:p w14:paraId="709E07DE">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eastAsia="SimSun" w:cs="Arial"/>
          <w:color w:val="auto"/>
          <w:sz w:val="22"/>
          <w:szCs w:val="22"/>
          <w:u w:val="none"/>
        </w:rPr>
      </w:pPr>
      <w:r>
        <w:rPr>
          <w:rFonts w:hint="default" w:ascii="Arial" w:hAnsi="Arial" w:eastAsia="SimSun" w:cs="Arial"/>
          <w:color w:val="auto"/>
          <w:sz w:val="22"/>
          <w:szCs w:val="22"/>
          <w:u w:val="none"/>
        </w:rPr>
        <w:t xml:space="preserve">Sendo assim, com a presente contratação espera-se, em especial: </w:t>
      </w:r>
    </w:p>
    <w:p w14:paraId="043D517C">
      <w:pPr>
        <w:pStyle w:val="20"/>
        <w:keepNext w:val="0"/>
        <w:keepLines w:val="0"/>
        <w:pageBreakBefore w:val="0"/>
        <w:widowControl/>
        <w:numPr>
          <w:ilvl w:val="0"/>
          <w:numId w:val="14"/>
        </w:numPr>
        <w:shd w:val="clear" w:color="auto" w:fill="FFFFFF"/>
        <w:tabs>
          <w:tab w:val="clear" w:pos="420"/>
        </w:tabs>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eastAsia="SimSun" w:cs="Arial"/>
          <w:color w:val="auto"/>
          <w:sz w:val="22"/>
          <w:szCs w:val="22"/>
          <w:u w:val="none"/>
        </w:rPr>
      </w:pPr>
      <w:r>
        <w:rPr>
          <w:rFonts w:hint="default" w:ascii="Arial" w:hAnsi="Arial" w:eastAsia="SimSun" w:cs="Arial"/>
          <w:color w:val="auto"/>
          <w:sz w:val="22"/>
          <w:szCs w:val="22"/>
          <w:u w:val="none"/>
        </w:rPr>
        <w:t>Melhoria significativa na qualidade d</w:t>
      </w:r>
      <w:r>
        <w:rPr>
          <w:rFonts w:hint="default" w:ascii="Arial" w:hAnsi="Arial" w:eastAsia="SimSun" w:cs="Arial"/>
          <w:color w:val="auto"/>
          <w:sz w:val="22"/>
          <w:szCs w:val="22"/>
          <w:u w:val="none"/>
          <w:lang w:val="pt-BR"/>
        </w:rPr>
        <w:t xml:space="preserve">os serviços prestados, melhorando a agilidade, considerando a aquisição de materiais de informática, tal qual, </w:t>
      </w:r>
      <w:r>
        <w:rPr>
          <w:rFonts w:hint="default" w:ascii="Arial" w:hAnsi="Arial" w:eastAsia="SimSun" w:cs="Arial"/>
          <w:color w:val="auto"/>
          <w:sz w:val="22"/>
          <w:szCs w:val="22"/>
          <w:u w:val="none"/>
        </w:rPr>
        <w:t xml:space="preserve">melhorando a vigilância e consequente proteção das pessoas, áreas e patrimônio nas dependências </w:t>
      </w:r>
      <w:r>
        <w:rPr>
          <w:rFonts w:hint="default" w:ascii="Arial" w:hAnsi="Arial" w:eastAsia="SimSun" w:cs="Arial"/>
          <w:color w:val="auto"/>
          <w:sz w:val="22"/>
          <w:szCs w:val="22"/>
          <w:u w:val="none"/>
          <w:lang w:val="pt-BR"/>
        </w:rPr>
        <w:t>dos predios publicos</w:t>
      </w:r>
      <w:r>
        <w:rPr>
          <w:rFonts w:hint="default" w:ascii="Arial" w:hAnsi="Arial" w:eastAsia="SimSun" w:cs="Arial"/>
          <w:color w:val="auto"/>
          <w:sz w:val="22"/>
          <w:szCs w:val="22"/>
          <w:u w:val="none"/>
        </w:rPr>
        <w:t xml:space="preserve">; </w:t>
      </w:r>
    </w:p>
    <w:p w14:paraId="3523B71E">
      <w:pPr>
        <w:pStyle w:val="20"/>
        <w:keepNext w:val="0"/>
        <w:keepLines w:val="0"/>
        <w:pageBreakBefore w:val="0"/>
        <w:widowControl/>
        <w:numPr>
          <w:ilvl w:val="0"/>
          <w:numId w:val="14"/>
        </w:numPr>
        <w:shd w:val="clear" w:color="auto" w:fill="FFFFFF"/>
        <w:tabs>
          <w:tab w:val="clear" w:pos="420"/>
        </w:tabs>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eastAsia="SimSun" w:cs="Arial"/>
          <w:color w:val="auto"/>
          <w:sz w:val="22"/>
          <w:szCs w:val="22"/>
          <w:u w:val="none"/>
        </w:rPr>
      </w:pPr>
      <w:r>
        <w:rPr>
          <w:rFonts w:hint="default" w:ascii="Arial" w:hAnsi="Arial" w:eastAsia="SimSun" w:cs="Arial"/>
          <w:color w:val="auto"/>
          <w:sz w:val="22"/>
          <w:szCs w:val="22"/>
          <w:u w:val="none"/>
        </w:rPr>
        <w:t xml:space="preserve">Possibilidade </w:t>
      </w:r>
      <w:r>
        <w:rPr>
          <w:rFonts w:hint="default" w:ascii="Arial" w:hAnsi="Arial" w:eastAsia="SimSun" w:cs="Arial"/>
          <w:color w:val="auto"/>
          <w:sz w:val="22"/>
          <w:szCs w:val="22"/>
          <w:u w:val="none"/>
          <w:lang w:val="pt-BR"/>
        </w:rPr>
        <w:t>o</w:t>
      </w:r>
      <w:r>
        <w:rPr>
          <w:rFonts w:hint="default" w:ascii="Arial" w:hAnsi="Arial" w:eastAsia="SimSun" w:cs="Arial"/>
          <w:color w:val="auto"/>
          <w:sz w:val="22"/>
          <w:szCs w:val="22"/>
          <w:u w:val="none"/>
        </w:rPr>
        <w:t xml:space="preserve"> </w:t>
      </w:r>
      <w:r>
        <w:rPr>
          <w:rFonts w:hint="default" w:ascii="Arial" w:hAnsi="Arial" w:eastAsia="SimSun" w:cs="Arial"/>
          <w:color w:val="auto"/>
          <w:sz w:val="22"/>
          <w:szCs w:val="22"/>
          <w:u w:val="none"/>
          <w:lang w:val="pt-BR"/>
        </w:rPr>
        <w:t>controle através das câmeras na “casa de passagem”, por ser um local de alta rotatividade, gerando dessa forma mais segurança aos usuários, bem como aos servidores lotados nessa unidade</w:t>
      </w:r>
      <w:r>
        <w:rPr>
          <w:rFonts w:hint="default" w:ascii="Arial" w:hAnsi="Arial" w:eastAsia="SimSun" w:cs="Arial"/>
          <w:color w:val="auto"/>
          <w:sz w:val="22"/>
          <w:szCs w:val="22"/>
          <w:u w:val="none"/>
        </w:rPr>
        <w:t>;</w:t>
      </w:r>
    </w:p>
    <w:p w14:paraId="3216CC01">
      <w:pPr>
        <w:pStyle w:val="20"/>
        <w:keepNext w:val="0"/>
        <w:keepLines w:val="0"/>
        <w:pageBreakBefore w:val="0"/>
        <w:widowControl/>
        <w:suppressLineNumbers w:val="0"/>
        <w:shd w:val="clear" w:fill="FFFFFF"/>
        <w:kinsoku/>
        <w:wordWrap/>
        <w:overflowPunct/>
        <w:topLinePunct w:val="0"/>
        <w:bidi w:val="0"/>
        <w:snapToGrid/>
        <w:spacing w:before="0" w:beforeAutospacing="0" w:after="0" w:afterAutospacing="0" w:line="360" w:lineRule="auto"/>
        <w:ind w:left="0" w:leftChars="0" w:right="0" w:firstLine="0" w:firstLineChars="0"/>
        <w:jc w:val="both"/>
        <w:textAlignment w:val="auto"/>
        <w:rPr>
          <w:rFonts w:hint="default" w:ascii="Arial" w:hAnsi="Arial" w:eastAsia="SimSun" w:cs="Arial"/>
          <w:color w:val="auto"/>
          <w:sz w:val="22"/>
          <w:szCs w:val="22"/>
          <w:u w:val="none"/>
          <w:lang w:val="pt-BR"/>
        </w:rPr>
      </w:pPr>
      <w:r>
        <w:rPr>
          <w:rFonts w:hint="default" w:ascii="Arial" w:hAnsi="Arial" w:eastAsia="SimSun" w:cs="Arial"/>
          <w:color w:val="auto"/>
          <w:sz w:val="22"/>
          <w:szCs w:val="22"/>
          <w:u w:val="none"/>
          <w:lang w:val="pt-BR"/>
        </w:rPr>
        <w:t xml:space="preserve">A Aquisição de Material de informática, também assegura o servidor através de cameras e suprimentos de informática, que gera maior eficiência no atendimento e que permite ao servidor o cumprimento do decreto-Lei nº 2848/40, de 07/12/21940,  </w:t>
      </w:r>
      <w:r>
        <w:rPr>
          <w:rStyle w:val="11"/>
          <w:rFonts w:hint="default" w:ascii="Arial" w:hAnsi="Arial" w:eastAsia="Helvetica" w:cs="Arial"/>
          <w:b/>
          <w:bCs/>
          <w:i w:val="0"/>
          <w:iCs w:val="0"/>
          <w:caps w:val="0"/>
          <w:color w:val="auto"/>
          <w:spacing w:val="0"/>
          <w:sz w:val="22"/>
          <w:szCs w:val="22"/>
          <w:u w:val="none"/>
          <w:shd w:val="clear" w:fill="FFFFFF"/>
        </w:rPr>
        <w:t>Art. 331. </w:t>
      </w:r>
      <w:r>
        <w:rPr>
          <w:rStyle w:val="11"/>
          <w:rFonts w:hint="default" w:ascii="Arial" w:hAnsi="Arial" w:eastAsia="Helvetica" w:cs="Arial"/>
          <w:b/>
          <w:bCs/>
          <w:i w:val="0"/>
          <w:iCs w:val="0"/>
          <w:caps w:val="0"/>
          <w:color w:val="auto"/>
          <w:spacing w:val="0"/>
          <w:sz w:val="22"/>
          <w:szCs w:val="22"/>
          <w:u w:val="none"/>
          <w:shd w:val="clear" w:fill="FFFFFF"/>
          <w:lang w:val="pt-BR"/>
        </w:rPr>
        <w:t xml:space="preserve">: </w:t>
      </w:r>
      <w:r>
        <w:rPr>
          <w:rFonts w:hint="default" w:ascii="Arial" w:hAnsi="Arial" w:eastAsia="Helvetica" w:cs="Arial"/>
          <w:i w:val="0"/>
          <w:iCs w:val="0"/>
          <w:caps w:val="0"/>
          <w:color w:val="auto"/>
          <w:spacing w:val="0"/>
          <w:sz w:val="22"/>
          <w:szCs w:val="22"/>
          <w:u w:val="none"/>
          <w:shd w:val="clear" w:fill="FFFFFF"/>
        </w:rPr>
        <w:t>Desacatar funcionário público no exercício da função ou em razão dela:</w:t>
      </w:r>
      <w:r>
        <w:rPr>
          <w:rFonts w:hint="default" w:ascii="Arial" w:hAnsi="Arial" w:eastAsia="Helvetica" w:cs="Arial"/>
          <w:i w:val="0"/>
          <w:iCs w:val="0"/>
          <w:caps w:val="0"/>
          <w:color w:val="auto"/>
          <w:spacing w:val="0"/>
          <w:sz w:val="22"/>
          <w:szCs w:val="22"/>
          <w:u w:val="none"/>
          <w:shd w:val="clear" w:fill="FFFFFF"/>
          <w:lang w:val="pt-BR"/>
        </w:rPr>
        <w:t xml:space="preserve">, </w:t>
      </w:r>
      <w:r>
        <w:rPr>
          <w:rFonts w:hint="default" w:ascii="Arial" w:hAnsi="Arial" w:eastAsia="Helvetica" w:cs="Arial"/>
          <w:i w:val="0"/>
          <w:iCs w:val="0"/>
          <w:caps w:val="0"/>
          <w:color w:val="auto"/>
          <w:spacing w:val="0"/>
          <w:sz w:val="22"/>
          <w:szCs w:val="22"/>
          <w:u w:val="none"/>
          <w:shd w:val="clear" w:fill="FFFFFF"/>
        </w:rPr>
        <w:t>Pena - detenção, de 6 (seis) meses a 2 (dois) anos, ou multa.</w:t>
      </w:r>
      <w:r>
        <w:rPr>
          <w:rFonts w:hint="default" w:ascii="Arial" w:hAnsi="Arial" w:eastAsia="Helvetica" w:cs="Arial"/>
          <w:i w:val="0"/>
          <w:iCs w:val="0"/>
          <w:caps w:val="0"/>
          <w:color w:val="auto"/>
          <w:spacing w:val="0"/>
          <w:sz w:val="22"/>
          <w:szCs w:val="22"/>
          <w:u w:val="none"/>
          <w:shd w:val="clear" w:fill="FFFFFF"/>
          <w:lang w:val="pt-BR"/>
        </w:rPr>
        <w:t xml:space="preserve"> Sendo assim, o servidor publico poderá desenvolver suas funções com mais tranquilidade no ambiente de trabalho.</w:t>
      </w:r>
    </w:p>
    <w:p w14:paraId="2568953E">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0" w:firstLineChars="0"/>
        <w:jc w:val="both"/>
        <w:textAlignment w:val="auto"/>
        <w:rPr>
          <w:rFonts w:hint="default" w:ascii="Arial" w:hAnsi="Arial" w:cs="Arial"/>
          <w:color w:val="auto"/>
          <w:sz w:val="22"/>
          <w:szCs w:val="22"/>
          <w:u w:val="none"/>
          <w:lang w:val="pt-BR"/>
        </w:rPr>
      </w:pPr>
      <w:r>
        <w:rPr>
          <w:rFonts w:hint="default" w:ascii="Arial" w:hAnsi="Arial" w:cs="Arial"/>
          <w:color w:val="auto"/>
          <w:sz w:val="22"/>
          <w:szCs w:val="22"/>
          <w:u w:val="none"/>
        </w:rPr>
        <w:t>Diante do exposto, faz</w:t>
      </w:r>
      <w:r>
        <w:rPr>
          <w:rFonts w:hint="default" w:ascii="Arial" w:hAnsi="Arial" w:cs="Arial"/>
          <w:color w:val="auto"/>
          <w:sz w:val="22"/>
          <w:szCs w:val="22"/>
          <w:u w:val="none"/>
          <w:lang w:val="pt-BR"/>
        </w:rPr>
        <w:t>-se</w:t>
      </w:r>
      <w:r>
        <w:rPr>
          <w:rFonts w:hint="default" w:ascii="Arial" w:hAnsi="Arial" w:cs="Arial"/>
          <w:color w:val="auto"/>
          <w:sz w:val="22"/>
          <w:szCs w:val="22"/>
          <w:u w:val="none"/>
        </w:rPr>
        <w:t xml:space="preserve"> primordial a aquisição dos equipamentos </w:t>
      </w:r>
      <w:r>
        <w:rPr>
          <w:rFonts w:hint="default" w:ascii="Arial" w:hAnsi="Arial" w:cs="Arial"/>
          <w:color w:val="auto"/>
          <w:sz w:val="22"/>
          <w:szCs w:val="22"/>
          <w:u w:val="none"/>
          <w:lang w:val="pt-BR"/>
        </w:rPr>
        <w:t xml:space="preserve">e materiais de informatica </w:t>
      </w:r>
      <w:r>
        <w:rPr>
          <w:rFonts w:hint="default" w:ascii="Arial" w:hAnsi="Arial" w:cs="Arial"/>
          <w:color w:val="auto"/>
          <w:sz w:val="22"/>
          <w:szCs w:val="22"/>
          <w:u w:val="none"/>
        </w:rPr>
        <w:t>para o desenvolvimento das atividades dos servidores diariamente.</w:t>
      </w:r>
    </w:p>
    <w:p w14:paraId="4E75FA0C">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sz w:val="22"/>
          <w:szCs w:val="22"/>
          <w:lang w:val="pt-BR"/>
        </w:rPr>
      </w:pPr>
      <w:r>
        <w:rPr>
          <w:rFonts w:hint="default" w:ascii="Arial" w:hAnsi="Arial" w:eastAsia="Tahoma" w:cs="Arial"/>
          <w:i w:val="0"/>
          <w:iCs w:val="0"/>
          <w:color w:val="auto"/>
          <w:spacing w:val="0"/>
          <w:sz w:val="22"/>
          <w:szCs w:val="22"/>
          <w:shd w:val="clear" w:color="auto" w:fill="FFFFFF"/>
          <w:lang w:val="pt-BR"/>
        </w:rPr>
        <w:t>Portanto aquisição para o exercício de 2024, está baseado na defasagem desses equipamentos de informática, que com o passar do tempo tornam-se obsoletos, lembrando que todos os anos há novos equipamentos, que permitem que sejam acessados informações com maior celeridade, gerando um atendimento ágil e eficaz.</w:t>
      </w:r>
    </w:p>
    <w:p w14:paraId="4A1D9D4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cs="Arial"/>
          <w:sz w:val="22"/>
          <w:szCs w:val="22"/>
        </w:rPr>
      </w:pPr>
      <w:r>
        <w:rPr>
          <w:rFonts w:hint="default" w:ascii="Arial" w:hAnsi="Arial" w:cs="Arial"/>
          <w:sz w:val="22"/>
          <w:szCs w:val="22"/>
          <w:lang w:val="pt-BR"/>
        </w:rPr>
        <w:t xml:space="preserve">Posto isto, </w:t>
      </w:r>
      <w:r>
        <w:rPr>
          <w:rFonts w:hint="default" w:ascii="Arial" w:hAnsi="Arial" w:cs="Arial"/>
          <w:sz w:val="22"/>
          <w:szCs w:val="22"/>
        </w:rPr>
        <w:t xml:space="preserve">justifica-se </w:t>
      </w:r>
      <w:r>
        <w:rPr>
          <w:rFonts w:hint="default" w:ascii="Arial" w:hAnsi="Arial" w:cs="Arial"/>
          <w:sz w:val="22"/>
          <w:szCs w:val="22"/>
          <w:lang w:val="pt-BR"/>
        </w:rPr>
        <w:t>a contratação.</w:t>
      </w:r>
      <w:r>
        <w:rPr>
          <w:rFonts w:hint="default" w:ascii="Arial" w:hAnsi="Arial" w:cs="Arial"/>
          <w:sz w:val="22"/>
          <w:szCs w:val="22"/>
        </w:rPr>
        <w:t xml:space="preserve"> </w:t>
      </w:r>
    </w:p>
    <w:p w14:paraId="1D3F3DD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cs="Arial"/>
          <w:sz w:val="22"/>
          <w:szCs w:val="22"/>
        </w:rPr>
      </w:pPr>
    </w:p>
    <w:p w14:paraId="184247F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imSun" w:cs="Arial"/>
          <w:b/>
          <w:bCs/>
          <w:sz w:val="20"/>
          <w:szCs w:val="20"/>
          <w:highlight w:val="none"/>
          <w:lang w:val="pt-BR"/>
        </w:rPr>
      </w:pPr>
      <w:r>
        <w:rPr>
          <w:rFonts w:hint="default" w:ascii="Arial" w:hAnsi="Arial" w:cs="Arial"/>
          <w:b/>
          <w:bCs/>
          <w:sz w:val="22"/>
          <w:szCs w:val="22"/>
          <w:highlight w:val="none"/>
          <w:lang w:val="pt-BR"/>
        </w:rPr>
        <w:t>Justificativa complementar conforme apontamento jurídico:</w:t>
      </w:r>
    </w:p>
    <w:p w14:paraId="5C9BC1E5">
      <w:pPr>
        <w:pStyle w:val="16"/>
        <w:tabs>
          <w:tab w:val="left" w:pos="8400"/>
        </w:tabs>
        <w:spacing w:before="1"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 xml:space="preserve">A Aquisição de equipamentos de informática faz-se necessário em atendimento as necessidades da Secretaria de Assistência Social, e suas unidades de atendimento, sendo Centro de Referência de Assistência Social (CRAS), Centro de Referência Especializado de Assistência Social (CREAS), Conselho Tutelar, Casa dos Conselhos e Cadastro Único/bolsa </w:t>
      </w:r>
      <w:r>
        <w:rPr>
          <w:rFonts w:hint="default" w:ascii="Arial" w:hAnsi="Arial" w:cs="Arial"/>
          <w:spacing w:val="-2"/>
          <w:sz w:val="22"/>
          <w:szCs w:val="22"/>
        </w:rPr>
        <w:t>família.</w:t>
      </w:r>
    </w:p>
    <w:p w14:paraId="795FAF71">
      <w:pPr>
        <w:pStyle w:val="16"/>
        <w:tabs>
          <w:tab w:val="left" w:pos="8400"/>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A aquisição de equipamentos de informática para as unidades da Secretaria é necessária para melhorar a eficiência e qualidade dos serviços prestados, facilitar o registro e acompanhamento</w:t>
      </w:r>
      <w:r>
        <w:rPr>
          <w:rFonts w:hint="default" w:ascii="Arial" w:hAnsi="Arial" w:cs="Arial"/>
          <w:spacing w:val="40"/>
          <w:sz w:val="22"/>
          <w:szCs w:val="22"/>
        </w:rPr>
        <w:t xml:space="preserve"> </w:t>
      </w:r>
      <w:r>
        <w:rPr>
          <w:rFonts w:hint="default" w:ascii="Arial" w:hAnsi="Arial" w:cs="Arial"/>
          <w:sz w:val="22"/>
          <w:szCs w:val="22"/>
        </w:rPr>
        <w:t>de</w:t>
      </w:r>
      <w:r>
        <w:rPr>
          <w:rFonts w:hint="default" w:ascii="Arial" w:hAnsi="Arial" w:cs="Arial"/>
          <w:spacing w:val="40"/>
          <w:sz w:val="22"/>
          <w:szCs w:val="22"/>
        </w:rPr>
        <w:t xml:space="preserve"> </w:t>
      </w:r>
      <w:r>
        <w:rPr>
          <w:rFonts w:hint="default" w:ascii="Arial" w:hAnsi="Arial" w:cs="Arial"/>
          <w:sz w:val="22"/>
          <w:szCs w:val="22"/>
        </w:rPr>
        <w:t>informações</w:t>
      </w:r>
      <w:r>
        <w:rPr>
          <w:rFonts w:hint="default" w:ascii="Arial" w:hAnsi="Arial" w:cs="Arial"/>
          <w:spacing w:val="40"/>
          <w:sz w:val="22"/>
          <w:szCs w:val="22"/>
        </w:rPr>
        <w:t xml:space="preserve"> </w:t>
      </w:r>
      <w:r>
        <w:rPr>
          <w:rFonts w:hint="default" w:ascii="Arial" w:hAnsi="Arial" w:cs="Arial"/>
          <w:sz w:val="22"/>
          <w:szCs w:val="22"/>
        </w:rPr>
        <w:t>dos</w:t>
      </w:r>
      <w:r>
        <w:rPr>
          <w:rFonts w:hint="default" w:ascii="Arial" w:hAnsi="Arial" w:cs="Arial"/>
          <w:spacing w:val="40"/>
          <w:sz w:val="22"/>
          <w:szCs w:val="22"/>
        </w:rPr>
        <w:t xml:space="preserve"> </w:t>
      </w:r>
      <w:r>
        <w:rPr>
          <w:rFonts w:hint="default" w:ascii="Arial" w:hAnsi="Arial" w:cs="Arial"/>
          <w:sz w:val="22"/>
          <w:szCs w:val="22"/>
        </w:rPr>
        <w:t>usuários,</w:t>
      </w:r>
      <w:r>
        <w:rPr>
          <w:rFonts w:hint="default" w:ascii="Arial" w:hAnsi="Arial" w:cs="Arial"/>
          <w:spacing w:val="40"/>
          <w:sz w:val="22"/>
          <w:szCs w:val="22"/>
        </w:rPr>
        <w:t xml:space="preserve"> </w:t>
      </w:r>
      <w:r>
        <w:rPr>
          <w:rFonts w:hint="default" w:ascii="Arial" w:hAnsi="Arial" w:cs="Arial"/>
          <w:sz w:val="22"/>
          <w:szCs w:val="22"/>
        </w:rPr>
        <w:t>além</w:t>
      </w:r>
      <w:r>
        <w:rPr>
          <w:rFonts w:hint="default" w:ascii="Arial" w:hAnsi="Arial" w:cs="Arial"/>
          <w:spacing w:val="40"/>
          <w:sz w:val="22"/>
          <w:szCs w:val="22"/>
        </w:rPr>
        <w:t xml:space="preserve"> </w:t>
      </w:r>
      <w:r>
        <w:rPr>
          <w:rFonts w:hint="default" w:ascii="Arial" w:hAnsi="Arial" w:cs="Arial"/>
          <w:sz w:val="22"/>
          <w:szCs w:val="22"/>
        </w:rPr>
        <w:t>de</w:t>
      </w:r>
      <w:r>
        <w:rPr>
          <w:rFonts w:hint="default" w:ascii="Arial" w:hAnsi="Arial" w:cs="Arial"/>
          <w:spacing w:val="40"/>
          <w:sz w:val="22"/>
          <w:szCs w:val="22"/>
        </w:rPr>
        <w:t xml:space="preserve"> </w:t>
      </w:r>
      <w:r>
        <w:rPr>
          <w:rFonts w:hint="default" w:ascii="Arial" w:hAnsi="Arial" w:cs="Arial"/>
          <w:sz w:val="22"/>
          <w:szCs w:val="22"/>
        </w:rPr>
        <w:t>promover</w:t>
      </w:r>
      <w:r>
        <w:rPr>
          <w:rFonts w:hint="default" w:ascii="Arial" w:hAnsi="Arial" w:cs="Arial"/>
          <w:spacing w:val="40"/>
          <w:sz w:val="22"/>
          <w:szCs w:val="22"/>
        </w:rPr>
        <w:t xml:space="preserve"> </w:t>
      </w:r>
      <w:r>
        <w:rPr>
          <w:rFonts w:hint="default" w:ascii="Arial" w:hAnsi="Arial" w:cs="Arial"/>
          <w:sz w:val="22"/>
          <w:szCs w:val="22"/>
        </w:rPr>
        <w:t>a</w:t>
      </w:r>
      <w:r>
        <w:rPr>
          <w:rFonts w:hint="default" w:ascii="Arial" w:hAnsi="Arial" w:cs="Arial"/>
          <w:spacing w:val="40"/>
          <w:sz w:val="22"/>
          <w:szCs w:val="22"/>
        </w:rPr>
        <w:t xml:space="preserve"> </w:t>
      </w:r>
      <w:r>
        <w:rPr>
          <w:rFonts w:hint="default" w:ascii="Arial" w:hAnsi="Arial" w:cs="Arial"/>
          <w:sz w:val="22"/>
          <w:szCs w:val="22"/>
        </w:rPr>
        <w:t>inclusão</w:t>
      </w:r>
      <w:r>
        <w:rPr>
          <w:rFonts w:hint="default" w:ascii="Arial" w:hAnsi="Arial" w:cs="Arial"/>
          <w:spacing w:val="40"/>
          <w:sz w:val="22"/>
          <w:szCs w:val="22"/>
        </w:rPr>
        <w:t xml:space="preserve"> </w:t>
      </w:r>
      <w:r>
        <w:rPr>
          <w:rFonts w:hint="default" w:ascii="Arial" w:hAnsi="Arial" w:cs="Arial"/>
          <w:sz w:val="22"/>
          <w:szCs w:val="22"/>
        </w:rPr>
        <w:t>digital</w:t>
      </w:r>
      <w:r>
        <w:rPr>
          <w:rFonts w:hint="default" w:ascii="Arial" w:hAnsi="Arial" w:cs="Arial"/>
          <w:spacing w:val="40"/>
          <w:sz w:val="22"/>
          <w:szCs w:val="22"/>
        </w:rPr>
        <w:t xml:space="preserve"> </w:t>
      </w:r>
      <w:r>
        <w:rPr>
          <w:rFonts w:hint="default" w:ascii="Arial" w:hAnsi="Arial" w:cs="Arial"/>
          <w:sz w:val="22"/>
          <w:szCs w:val="22"/>
        </w:rPr>
        <w:t>e acesso à informação.</w:t>
      </w:r>
    </w:p>
    <w:p w14:paraId="26C04D26">
      <w:pPr>
        <w:pStyle w:val="16"/>
        <w:tabs>
          <w:tab w:val="left" w:pos="8400"/>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A aquisição vem de encontro com a atualização do sistema do Cadastro Único, que exige um</w:t>
      </w:r>
      <w:r>
        <w:rPr>
          <w:rFonts w:hint="default" w:ascii="Arial" w:hAnsi="Arial" w:cs="Arial"/>
          <w:spacing w:val="-1"/>
          <w:sz w:val="22"/>
          <w:szCs w:val="22"/>
        </w:rPr>
        <w:t xml:space="preserve"> </w:t>
      </w:r>
      <w:r>
        <w:rPr>
          <w:rFonts w:hint="default" w:ascii="Arial" w:hAnsi="Arial" w:cs="Arial"/>
          <w:sz w:val="22"/>
          <w:szCs w:val="22"/>
        </w:rPr>
        <w:t>aplicativo de acesso para utilizar</w:t>
      </w:r>
      <w:r>
        <w:rPr>
          <w:rFonts w:hint="default" w:ascii="Arial" w:hAnsi="Arial" w:cs="Arial"/>
          <w:spacing w:val="-1"/>
          <w:sz w:val="22"/>
          <w:szCs w:val="22"/>
        </w:rPr>
        <w:t xml:space="preserve"> </w:t>
      </w:r>
      <w:r>
        <w:rPr>
          <w:rFonts w:hint="default" w:ascii="Arial" w:hAnsi="Arial" w:cs="Arial"/>
          <w:sz w:val="22"/>
          <w:szCs w:val="22"/>
        </w:rPr>
        <w:t>o sistema federal do V7</w:t>
      </w:r>
      <w:r>
        <w:rPr>
          <w:rFonts w:hint="default" w:ascii="Arial" w:hAnsi="Arial" w:cs="Arial"/>
          <w:spacing w:val="-2"/>
          <w:sz w:val="22"/>
          <w:szCs w:val="22"/>
        </w:rPr>
        <w:t xml:space="preserve"> </w:t>
      </w:r>
      <w:r>
        <w:rPr>
          <w:rFonts w:hint="default" w:ascii="Arial" w:hAnsi="Arial" w:cs="Arial"/>
          <w:sz w:val="22"/>
          <w:szCs w:val="22"/>
        </w:rPr>
        <w:t>(Cadastro</w:t>
      </w:r>
      <w:r>
        <w:rPr>
          <w:rFonts w:hint="default" w:ascii="Arial" w:hAnsi="Arial" w:cs="Arial"/>
          <w:spacing w:val="-2"/>
          <w:sz w:val="22"/>
          <w:szCs w:val="22"/>
        </w:rPr>
        <w:t xml:space="preserve"> </w:t>
      </w:r>
      <w:r>
        <w:rPr>
          <w:rFonts w:hint="default" w:ascii="Arial" w:hAnsi="Arial" w:cs="Arial"/>
          <w:sz w:val="22"/>
          <w:szCs w:val="22"/>
        </w:rPr>
        <w:t>Único)</w:t>
      </w:r>
      <w:r>
        <w:rPr>
          <w:rFonts w:hint="default" w:ascii="Arial" w:hAnsi="Arial" w:cs="Arial"/>
          <w:spacing w:val="-1"/>
          <w:sz w:val="22"/>
          <w:szCs w:val="22"/>
        </w:rPr>
        <w:t xml:space="preserve"> </w:t>
      </w:r>
      <w:r>
        <w:rPr>
          <w:rFonts w:hint="default" w:ascii="Arial" w:hAnsi="Arial" w:cs="Arial"/>
          <w:sz w:val="22"/>
          <w:szCs w:val="22"/>
        </w:rPr>
        <w:t>e muitos dos computadores por serem muito antigos não aceitam o aplicativo, e aqueles que aceitam ficam desligando ou demorando para carregar as paginas, vale ressaltar que devido a isso o tempo de espera dos usuários, aumentaram devido à demora de finalizar os atendimentos.</w:t>
      </w:r>
    </w:p>
    <w:p w14:paraId="4589DFF5">
      <w:pPr>
        <w:pStyle w:val="16"/>
        <w:tabs>
          <w:tab w:val="left" w:pos="8400"/>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Na Casa dos Conselhos a última aquisição de computadores se deu há mais de 08 anos, assim,</w:t>
      </w:r>
      <w:r>
        <w:rPr>
          <w:rFonts w:hint="default" w:ascii="Arial" w:hAnsi="Arial" w:cs="Arial"/>
          <w:spacing w:val="40"/>
          <w:sz w:val="22"/>
          <w:szCs w:val="22"/>
        </w:rPr>
        <w:t xml:space="preserve"> </w:t>
      </w:r>
      <w:r>
        <w:rPr>
          <w:rFonts w:hint="default" w:ascii="Arial" w:hAnsi="Arial" w:cs="Arial"/>
          <w:sz w:val="22"/>
          <w:szCs w:val="22"/>
        </w:rPr>
        <w:t>as atuais máquinas estão obsoletas e não suportam determinados programas que se fazem necessário bem como não dispõe de um notebook próprio.</w:t>
      </w:r>
    </w:p>
    <w:p w14:paraId="05F77E6F">
      <w:pPr>
        <w:pStyle w:val="16"/>
        <w:tabs>
          <w:tab w:val="left" w:pos="8400"/>
        </w:tabs>
        <w:spacing w:before="30"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Ressalta-se que com a abertura do centro de convivência - Dona Maria José, a Casa de Passagem</w:t>
      </w:r>
      <w:r>
        <w:rPr>
          <w:rFonts w:hint="default" w:ascii="Arial" w:hAnsi="Arial" w:cs="Arial"/>
          <w:spacing w:val="20"/>
          <w:sz w:val="22"/>
          <w:szCs w:val="22"/>
        </w:rPr>
        <w:t xml:space="preserve"> </w:t>
      </w:r>
      <w:r>
        <w:rPr>
          <w:rFonts w:hint="default" w:ascii="Arial" w:hAnsi="Arial" w:cs="Arial"/>
          <w:sz w:val="22"/>
          <w:szCs w:val="22"/>
        </w:rPr>
        <w:t>e</w:t>
      </w:r>
      <w:r>
        <w:rPr>
          <w:rFonts w:hint="default" w:ascii="Arial" w:hAnsi="Arial" w:cs="Arial"/>
          <w:spacing w:val="22"/>
          <w:sz w:val="22"/>
          <w:szCs w:val="22"/>
        </w:rPr>
        <w:t xml:space="preserve"> </w:t>
      </w:r>
      <w:r>
        <w:rPr>
          <w:rFonts w:hint="default" w:ascii="Arial" w:hAnsi="Arial" w:cs="Arial"/>
          <w:sz w:val="22"/>
          <w:szCs w:val="22"/>
        </w:rPr>
        <w:t>a</w:t>
      </w:r>
      <w:r>
        <w:rPr>
          <w:rFonts w:hint="default" w:ascii="Arial" w:hAnsi="Arial" w:cs="Arial"/>
          <w:spacing w:val="22"/>
          <w:sz w:val="22"/>
          <w:szCs w:val="22"/>
        </w:rPr>
        <w:t xml:space="preserve"> </w:t>
      </w:r>
      <w:r>
        <w:rPr>
          <w:rFonts w:hint="default" w:ascii="Arial" w:hAnsi="Arial" w:cs="Arial"/>
          <w:sz w:val="22"/>
          <w:szCs w:val="22"/>
        </w:rPr>
        <w:t>projeção</w:t>
      </w:r>
      <w:r>
        <w:rPr>
          <w:rFonts w:hint="default" w:ascii="Arial" w:hAnsi="Arial" w:cs="Arial"/>
          <w:spacing w:val="22"/>
          <w:sz w:val="22"/>
          <w:szCs w:val="22"/>
        </w:rPr>
        <w:t xml:space="preserve"> </w:t>
      </w:r>
      <w:r>
        <w:rPr>
          <w:rFonts w:hint="default" w:ascii="Arial" w:hAnsi="Arial" w:cs="Arial"/>
          <w:sz w:val="22"/>
          <w:szCs w:val="22"/>
        </w:rPr>
        <w:t>da</w:t>
      </w:r>
      <w:r>
        <w:rPr>
          <w:rFonts w:hint="default" w:ascii="Arial" w:hAnsi="Arial" w:cs="Arial"/>
          <w:spacing w:val="20"/>
          <w:sz w:val="22"/>
          <w:szCs w:val="22"/>
        </w:rPr>
        <w:t xml:space="preserve"> </w:t>
      </w:r>
      <w:r>
        <w:rPr>
          <w:rFonts w:hint="default" w:ascii="Arial" w:hAnsi="Arial" w:cs="Arial"/>
          <w:sz w:val="22"/>
          <w:szCs w:val="22"/>
        </w:rPr>
        <w:t>abertura</w:t>
      </w:r>
      <w:r>
        <w:rPr>
          <w:rFonts w:hint="default" w:ascii="Arial" w:hAnsi="Arial" w:cs="Arial"/>
          <w:spacing w:val="22"/>
          <w:sz w:val="22"/>
          <w:szCs w:val="22"/>
        </w:rPr>
        <w:t xml:space="preserve"> </w:t>
      </w:r>
      <w:r>
        <w:rPr>
          <w:rFonts w:hint="default" w:ascii="Arial" w:hAnsi="Arial" w:cs="Arial"/>
          <w:sz w:val="22"/>
          <w:szCs w:val="22"/>
        </w:rPr>
        <w:t>de</w:t>
      </w:r>
      <w:r>
        <w:rPr>
          <w:rFonts w:hint="default" w:ascii="Arial" w:hAnsi="Arial" w:cs="Arial"/>
          <w:spacing w:val="20"/>
          <w:sz w:val="22"/>
          <w:szCs w:val="22"/>
        </w:rPr>
        <w:t xml:space="preserve"> </w:t>
      </w:r>
      <w:r>
        <w:rPr>
          <w:rFonts w:hint="default" w:ascii="Arial" w:hAnsi="Arial" w:cs="Arial"/>
          <w:sz w:val="22"/>
          <w:szCs w:val="22"/>
        </w:rPr>
        <w:t>mais</w:t>
      </w:r>
      <w:r>
        <w:rPr>
          <w:rFonts w:hint="default" w:ascii="Arial" w:hAnsi="Arial" w:cs="Arial"/>
          <w:spacing w:val="20"/>
          <w:sz w:val="22"/>
          <w:szCs w:val="22"/>
        </w:rPr>
        <w:t xml:space="preserve"> </w:t>
      </w:r>
      <w:r>
        <w:rPr>
          <w:rFonts w:hint="default" w:ascii="Arial" w:hAnsi="Arial" w:cs="Arial"/>
          <w:sz w:val="22"/>
          <w:szCs w:val="22"/>
        </w:rPr>
        <w:t>três</w:t>
      </w:r>
      <w:r>
        <w:rPr>
          <w:rFonts w:hint="default" w:ascii="Arial" w:hAnsi="Arial" w:cs="Arial"/>
          <w:spacing w:val="22"/>
          <w:sz w:val="22"/>
          <w:szCs w:val="22"/>
        </w:rPr>
        <w:t xml:space="preserve"> </w:t>
      </w:r>
      <w:r>
        <w:rPr>
          <w:rFonts w:hint="default" w:ascii="Arial" w:hAnsi="Arial" w:cs="Arial"/>
          <w:sz w:val="22"/>
          <w:szCs w:val="22"/>
        </w:rPr>
        <w:t>unidades</w:t>
      </w:r>
      <w:r>
        <w:rPr>
          <w:rFonts w:hint="default" w:ascii="Arial" w:hAnsi="Arial" w:cs="Arial"/>
          <w:spacing w:val="20"/>
          <w:sz w:val="22"/>
          <w:szCs w:val="22"/>
        </w:rPr>
        <w:t xml:space="preserve"> </w:t>
      </w:r>
      <w:r>
        <w:rPr>
          <w:rFonts w:hint="default" w:ascii="Arial" w:hAnsi="Arial" w:cs="Arial"/>
          <w:sz w:val="22"/>
          <w:szCs w:val="22"/>
        </w:rPr>
        <w:t>sendo elas</w:t>
      </w:r>
      <w:r>
        <w:rPr>
          <w:rFonts w:hint="default" w:ascii="Arial" w:hAnsi="Arial" w:cs="Arial"/>
          <w:spacing w:val="22"/>
          <w:sz w:val="22"/>
          <w:szCs w:val="22"/>
        </w:rPr>
        <w:t xml:space="preserve"> </w:t>
      </w:r>
      <w:r>
        <w:rPr>
          <w:rFonts w:hint="default" w:ascii="Arial" w:hAnsi="Arial" w:cs="Arial"/>
          <w:sz w:val="22"/>
          <w:szCs w:val="22"/>
        </w:rPr>
        <w:t>“Casa de</w:t>
      </w:r>
      <w:r>
        <w:rPr>
          <w:rFonts w:hint="default" w:ascii="Arial" w:hAnsi="Arial" w:cs="Arial"/>
          <w:spacing w:val="22"/>
          <w:sz w:val="22"/>
          <w:szCs w:val="22"/>
        </w:rPr>
        <w:t xml:space="preserve"> </w:t>
      </w:r>
      <w:r>
        <w:rPr>
          <w:rFonts w:hint="default" w:ascii="Arial" w:hAnsi="Arial" w:cs="Arial"/>
          <w:sz w:val="22"/>
          <w:szCs w:val="22"/>
        </w:rPr>
        <w:t>Acolhimento</w:t>
      </w:r>
      <w:r>
        <w:rPr>
          <w:rFonts w:hint="default" w:ascii="Arial" w:hAnsi="Arial" w:cs="Arial"/>
          <w:sz w:val="22"/>
          <w:szCs w:val="22"/>
          <w:lang w:val="pt-BR"/>
        </w:rPr>
        <w:t xml:space="preserve"> </w:t>
      </w:r>
      <w:r>
        <w:rPr>
          <w:rFonts w:hint="default" w:ascii="Arial" w:hAnsi="Arial" w:cs="Arial"/>
          <w:sz w:val="22"/>
          <w:szCs w:val="22"/>
        </w:rPr>
        <w:t>Institucional</w:t>
      </w:r>
      <w:r>
        <w:rPr>
          <w:rFonts w:hint="default" w:ascii="Arial" w:hAnsi="Arial" w:cs="Arial"/>
          <w:spacing w:val="-5"/>
          <w:sz w:val="22"/>
          <w:szCs w:val="22"/>
        </w:rPr>
        <w:t xml:space="preserve"> </w:t>
      </w:r>
      <w:r>
        <w:rPr>
          <w:rFonts w:hint="default" w:ascii="Arial" w:hAnsi="Arial" w:cs="Arial"/>
          <w:sz w:val="22"/>
          <w:szCs w:val="22"/>
        </w:rPr>
        <w:t>Para</w:t>
      </w:r>
      <w:r>
        <w:rPr>
          <w:rFonts w:hint="default" w:ascii="Arial" w:hAnsi="Arial" w:cs="Arial"/>
          <w:spacing w:val="-3"/>
          <w:sz w:val="22"/>
          <w:szCs w:val="22"/>
        </w:rPr>
        <w:t xml:space="preserve"> </w:t>
      </w:r>
      <w:r>
        <w:rPr>
          <w:rFonts w:hint="default" w:ascii="Arial" w:hAnsi="Arial" w:cs="Arial"/>
          <w:sz w:val="22"/>
          <w:szCs w:val="22"/>
        </w:rPr>
        <w:t>Mulher</w:t>
      </w:r>
      <w:r>
        <w:rPr>
          <w:rFonts w:hint="default" w:ascii="Arial" w:hAnsi="Arial" w:cs="Arial"/>
          <w:spacing w:val="-5"/>
          <w:sz w:val="22"/>
          <w:szCs w:val="22"/>
        </w:rPr>
        <w:t xml:space="preserve"> </w:t>
      </w:r>
      <w:r>
        <w:rPr>
          <w:rFonts w:hint="default" w:ascii="Arial" w:hAnsi="Arial" w:cs="Arial"/>
          <w:sz w:val="22"/>
          <w:szCs w:val="22"/>
        </w:rPr>
        <w:t>em</w:t>
      </w:r>
      <w:r>
        <w:rPr>
          <w:rFonts w:hint="default" w:ascii="Arial" w:hAnsi="Arial" w:cs="Arial"/>
          <w:spacing w:val="-8"/>
          <w:sz w:val="22"/>
          <w:szCs w:val="22"/>
        </w:rPr>
        <w:t xml:space="preserve"> </w:t>
      </w:r>
      <w:r>
        <w:rPr>
          <w:rFonts w:hint="default" w:ascii="Arial" w:hAnsi="Arial" w:cs="Arial"/>
          <w:sz w:val="22"/>
          <w:szCs w:val="22"/>
        </w:rPr>
        <w:t>Situação</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Violência</w:t>
      </w:r>
      <w:r>
        <w:rPr>
          <w:rFonts w:hint="default" w:ascii="Arial" w:hAnsi="Arial" w:cs="Arial"/>
          <w:spacing w:val="-6"/>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CRAS</w:t>
      </w:r>
      <w:r>
        <w:rPr>
          <w:rFonts w:hint="default" w:ascii="Arial" w:hAnsi="Arial" w:cs="Arial"/>
          <w:spacing w:val="-2"/>
          <w:sz w:val="22"/>
          <w:szCs w:val="22"/>
        </w:rPr>
        <w:t xml:space="preserve"> </w:t>
      </w:r>
      <w:r>
        <w:rPr>
          <w:rFonts w:hint="default" w:ascii="Arial" w:hAnsi="Arial" w:cs="Arial"/>
          <w:sz w:val="22"/>
          <w:szCs w:val="22"/>
        </w:rPr>
        <w:t>Nico</w:t>
      </w:r>
      <w:r>
        <w:rPr>
          <w:rFonts w:hint="default" w:ascii="Arial" w:hAnsi="Arial" w:cs="Arial"/>
          <w:spacing w:val="-9"/>
          <w:sz w:val="22"/>
          <w:szCs w:val="22"/>
        </w:rPr>
        <w:t xml:space="preserve"> </w:t>
      </w:r>
      <w:r>
        <w:rPr>
          <w:rFonts w:hint="default" w:ascii="Arial" w:hAnsi="Arial" w:cs="Arial"/>
          <w:sz w:val="22"/>
          <w:szCs w:val="22"/>
        </w:rPr>
        <w:t>Baracat</w:t>
      </w:r>
      <w:r>
        <w:rPr>
          <w:rFonts w:hint="default" w:ascii="Arial" w:hAnsi="Arial" w:cs="Arial"/>
          <w:spacing w:val="-5"/>
          <w:sz w:val="22"/>
          <w:szCs w:val="22"/>
        </w:rPr>
        <w:t xml:space="preserve"> </w:t>
      </w:r>
      <w:r>
        <w:rPr>
          <w:rFonts w:hint="default" w:ascii="Arial" w:hAnsi="Arial" w:cs="Arial"/>
          <w:sz w:val="22"/>
          <w:szCs w:val="22"/>
        </w:rPr>
        <w:t>e</w:t>
      </w:r>
      <w:r>
        <w:rPr>
          <w:rFonts w:hint="default" w:ascii="Arial" w:hAnsi="Arial" w:cs="Arial"/>
          <w:spacing w:val="-3"/>
          <w:sz w:val="22"/>
          <w:szCs w:val="22"/>
        </w:rPr>
        <w:t xml:space="preserve"> </w:t>
      </w:r>
      <w:r>
        <w:rPr>
          <w:rFonts w:hint="default" w:ascii="Arial" w:hAnsi="Arial" w:cs="Arial"/>
          <w:sz w:val="22"/>
          <w:szCs w:val="22"/>
        </w:rPr>
        <w:t>mais</w:t>
      </w:r>
      <w:r>
        <w:rPr>
          <w:rFonts w:hint="default" w:ascii="Arial" w:hAnsi="Arial" w:cs="Arial"/>
          <w:spacing w:val="-6"/>
          <w:sz w:val="22"/>
          <w:szCs w:val="22"/>
        </w:rPr>
        <w:t xml:space="preserve"> </w:t>
      </w:r>
      <w:r>
        <w:rPr>
          <w:rFonts w:hint="default" w:ascii="Arial" w:hAnsi="Arial" w:cs="Arial"/>
          <w:sz w:val="22"/>
          <w:szCs w:val="22"/>
        </w:rPr>
        <w:t>um</w:t>
      </w:r>
      <w:r>
        <w:rPr>
          <w:rFonts w:hint="default" w:ascii="Arial" w:hAnsi="Arial" w:cs="Arial"/>
          <w:spacing w:val="-3"/>
          <w:sz w:val="22"/>
          <w:szCs w:val="22"/>
        </w:rPr>
        <w:t xml:space="preserve"> </w:t>
      </w:r>
      <w:r>
        <w:rPr>
          <w:rFonts w:hint="default" w:ascii="Arial" w:hAnsi="Arial" w:cs="Arial"/>
          <w:sz w:val="22"/>
          <w:szCs w:val="22"/>
        </w:rPr>
        <w:t>CREAS” devido a isso necessita-se desses equipamentos de informática para equipar os órgãos acima citados</w:t>
      </w:r>
      <w:r>
        <w:rPr>
          <w:rFonts w:hint="default" w:ascii="Arial" w:hAnsi="Arial" w:cs="Arial"/>
          <w:spacing w:val="37"/>
          <w:sz w:val="22"/>
          <w:szCs w:val="22"/>
        </w:rPr>
        <w:t xml:space="preserve"> </w:t>
      </w:r>
      <w:r>
        <w:rPr>
          <w:rFonts w:hint="default" w:ascii="Arial" w:hAnsi="Arial" w:cs="Arial"/>
          <w:sz w:val="22"/>
          <w:szCs w:val="22"/>
        </w:rPr>
        <w:t>e</w:t>
      </w:r>
      <w:r>
        <w:rPr>
          <w:rFonts w:hint="default" w:ascii="Arial" w:hAnsi="Arial" w:cs="Arial"/>
          <w:spacing w:val="36"/>
          <w:sz w:val="22"/>
          <w:szCs w:val="22"/>
        </w:rPr>
        <w:t xml:space="preserve"> </w:t>
      </w:r>
      <w:r>
        <w:rPr>
          <w:rFonts w:hint="default" w:ascii="Arial" w:hAnsi="Arial" w:cs="Arial"/>
          <w:sz w:val="22"/>
          <w:szCs w:val="22"/>
        </w:rPr>
        <w:t>melhorar</w:t>
      </w:r>
      <w:r>
        <w:rPr>
          <w:rFonts w:hint="default" w:ascii="Arial" w:hAnsi="Arial" w:cs="Arial"/>
          <w:spacing w:val="35"/>
          <w:sz w:val="22"/>
          <w:szCs w:val="22"/>
        </w:rPr>
        <w:t xml:space="preserve"> </w:t>
      </w:r>
      <w:r>
        <w:rPr>
          <w:rFonts w:hint="default" w:ascii="Arial" w:hAnsi="Arial" w:cs="Arial"/>
          <w:sz w:val="22"/>
          <w:szCs w:val="22"/>
        </w:rPr>
        <w:t>o</w:t>
      </w:r>
      <w:r>
        <w:rPr>
          <w:rFonts w:hint="default" w:ascii="Arial" w:hAnsi="Arial" w:cs="Arial"/>
          <w:spacing w:val="36"/>
          <w:sz w:val="22"/>
          <w:szCs w:val="22"/>
        </w:rPr>
        <w:t xml:space="preserve"> </w:t>
      </w:r>
      <w:r>
        <w:rPr>
          <w:rFonts w:hint="default" w:ascii="Arial" w:hAnsi="Arial" w:cs="Arial"/>
          <w:sz w:val="22"/>
          <w:szCs w:val="22"/>
        </w:rPr>
        <w:t>desenvolvimento</w:t>
      </w:r>
      <w:r>
        <w:rPr>
          <w:rFonts w:hint="default" w:ascii="Arial" w:hAnsi="Arial" w:cs="Arial"/>
          <w:spacing w:val="34"/>
          <w:sz w:val="22"/>
          <w:szCs w:val="22"/>
        </w:rPr>
        <w:t xml:space="preserve"> </w:t>
      </w:r>
      <w:r>
        <w:rPr>
          <w:rFonts w:hint="default" w:ascii="Arial" w:hAnsi="Arial" w:cs="Arial"/>
          <w:sz w:val="22"/>
          <w:szCs w:val="22"/>
        </w:rPr>
        <w:t>de</w:t>
      </w:r>
      <w:r>
        <w:rPr>
          <w:rFonts w:hint="default" w:ascii="Arial" w:hAnsi="Arial" w:cs="Arial"/>
          <w:spacing w:val="36"/>
          <w:sz w:val="22"/>
          <w:szCs w:val="22"/>
        </w:rPr>
        <w:t xml:space="preserve"> </w:t>
      </w:r>
      <w:r>
        <w:rPr>
          <w:rFonts w:hint="default" w:ascii="Arial" w:hAnsi="Arial" w:cs="Arial"/>
          <w:sz w:val="22"/>
          <w:szCs w:val="22"/>
        </w:rPr>
        <w:t>atividades</w:t>
      </w:r>
      <w:r>
        <w:rPr>
          <w:rFonts w:hint="default" w:ascii="Arial" w:hAnsi="Arial" w:cs="Arial"/>
          <w:spacing w:val="39"/>
          <w:sz w:val="22"/>
          <w:szCs w:val="22"/>
        </w:rPr>
        <w:t xml:space="preserve"> </w:t>
      </w:r>
      <w:r>
        <w:rPr>
          <w:rFonts w:hint="default" w:ascii="Arial" w:hAnsi="Arial" w:cs="Arial"/>
          <w:sz w:val="22"/>
          <w:szCs w:val="22"/>
        </w:rPr>
        <w:t>burocráticas</w:t>
      </w:r>
      <w:r>
        <w:rPr>
          <w:rFonts w:hint="default" w:ascii="Arial" w:hAnsi="Arial" w:cs="Arial"/>
          <w:spacing w:val="37"/>
          <w:sz w:val="22"/>
          <w:szCs w:val="22"/>
        </w:rPr>
        <w:t xml:space="preserve"> </w:t>
      </w:r>
      <w:r>
        <w:rPr>
          <w:rFonts w:hint="default" w:ascii="Arial" w:hAnsi="Arial" w:cs="Arial"/>
          <w:sz w:val="22"/>
          <w:szCs w:val="22"/>
        </w:rPr>
        <w:t>diárias,</w:t>
      </w:r>
      <w:r>
        <w:rPr>
          <w:rFonts w:hint="default" w:ascii="Arial" w:hAnsi="Arial" w:cs="Arial"/>
          <w:spacing w:val="34"/>
          <w:sz w:val="22"/>
          <w:szCs w:val="22"/>
        </w:rPr>
        <w:t xml:space="preserve"> </w:t>
      </w:r>
      <w:r>
        <w:rPr>
          <w:rFonts w:hint="default" w:ascii="Arial" w:hAnsi="Arial" w:cs="Arial"/>
          <w:sz w:val="22"/>
          <w:szCs w:val="22"/>
        </w:rPr>
        <w:t>em</w:t>
      </w:r>
      <w:r>
        <w:rPr>
          <w:rFonts w:hint="default" w:ascii="Arial" w:hAnsi="Arial" w:cs="Arial"/>
          <w:spacing w:val="35"/>
          <w:sz w:val="22"/>
          <w:szCs w:val="22"/>
        </w:rPr>
        <w:t xml:space="preserve"> </w:t>
      </w:r>
      <w:r>
        <w:rPr>
          <w:rFonts w:hint="default" w:ascii="Arial" w:hAnsi="Arial" w:cs="Arial"/>
          <w:sz w:val="22"/>
          <w:szCs w:val="22"/>
        </w:rPr>
        <w:t>beneficio</w:t>
      </w:r>
      <w:r>
        <w:rPr>
          <w:rFonts w:hint="default" w:ascii="Arial" w:hAnsi="Arial" w:cs="Arial"/>
          <w:spacing w:val="36"/>
          <w:sz w:val="22"/>
          <w:szCs w:val="22"/>
        </w:rPr>
        <w:t xml:space="preserve"> </w:t>
      </w:r>
      <w:r>
        <w:rPr>
          <w:rFonts w:hint="default" w:ascii="Arial" w:hAnsi="Arial" w:cs="Arial"/>
          <w:sz w:val="22"/>
          <w:szCs w:val="22"/>
        </w:rPr>
        <w:t xml:space="preserve">aos </w:t>
      </w:r>
      <w:r>
        <w:rPr>
          <w:rFonts w:hint="default" w:ascii="Arial" w:hAnsi="Arial" w:cs="Arial"/>
          <w:spacing w:val="-2"/>
          <w:sz w:val="22"/>
          <w:szCs w:val="22"/>
        </w:rPr>
        <w:t>usuários.</w:t>
      </w:r>
    </w:p>
    <w:p w14:paraId="76C98C25">
      <w:pPr>
        <w:pStyle w:val="16"/>
        <w:tabs>
          <w:tab w:val="left" w:pos="8400"/>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Este levantamento visa garantir que o investimento em novos equipamentos seja racional e proporcionado, visando otimizar a utilização dos recursos públicos e melhorar a prestação dos serviços de saúde à população de Sinop.</w:t>
      </w:r>
    </w:p>
    <w:p w14:paraId="30BBE9B2">
      <w:pPr>
        <w:pStyle w:val="16"/>
        <w:tabs>
          <w:tab w:val="left" w:pos="8400"/>
        </w:tabs>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A tabela abaixo representa a projeção da necessidade de computadores e o aumento proporcional com base nas aquisições anteriores e a nova demanda para a Secretaria Municipal de Assistência Social.</w:t>
      </w:r>
    </w:p>
    <w:p w14:paraId="62D90288">
      <w:pPr>
        <w:pStyle w:val="16"/>
        <w:tabs>
          <w:tab w:val="left" w:pos="8400"/>
        </w:tabs>
        <w:spacing w:line="360" w:lineRule="auto"/>
        <w:ind w:left="0" w:leftChars="0" w:right="0" w:rightChars="0" w:firstLine="0" w:firstLineChars="0"/>
        <w:jc w:val="both"/>
        <w:rPr>
          <w:rFonts w:hint="default" w:ascii="Arial" w:hAnsi="Arial" w:cs="Arial"/>
          <w:b/>
          <w:bCs/>
          <w:sz w:val="22"/>
          <w:szCs w:val="22"/>
          <w:highlight w:val="yellow"/>
          <w:lang w:val="pt-BR"/>
        </w:rPr>
      </w:pPr>
      <w:r>
        <w:rPr>
          <w:rFonts w:hint="default" w:ascii="Arial" w:hAnsi="Arial" w:cs="Arial"/>
          <w:sz w:val="22"/>
          <w:szCs w:val="22"/>
        </w:rPr>
        <w:t>Portanto aquisição para o exercício de 2024, está baseado na defasagem desses equipamentos de informática, que com o passar do tempo tornam-se obsoletos, lembrando</w:t>
      </w:r>
      <w:r>
        <w:rPr>
          <w:rFonts w:hint="default" w:ascii="Arial" w:hAnsi="Arial" w:cs="Arial"/>
          <w:spacing w:val="80"/>
          <w:sz w:val="22"/>
          <w:szCs w:val="22"/>
        </w:rPr>
        <w:t xml:space="preserve"> </w:t>
      </w:r>
      <w:r>
        <w:rPr>
          <w:rFonts w:hint="default" w:ascii="Arial" w:hAnsi="Arial" w:cs="Arial"/>
          <w:sz w:val="22"/>
          <w:szCs w:val="22"/>
        </w:rPr>
        <w:t>que todos os anos há novos equipamentos, que permitem que sejam acessados informações com maior celeridade, gerando um atendimento ágil e eficaz.</w:t>
      </w:r>
    </w:p>
    <w:p w14:paraId="70BEB93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cs="Arial"/>
          <w:b/>
          <w:bCs/>
          <w:sz w:val="22"/>
          <w:szCs w:val="22"/>
          <w:lang w:val="pt-BR"/>
        </w:rPr>
      </w:pPr>
      <w:r>
        <w:rPr>
          <w:rFonts w:hint="default" w:ascii="Arial" w:hAnsi="Arial" w:cs="Arial"/>
          <w:b/>
          <w:bCs/>
          <w:sz w:val="22"/>
          <w:szCs w:val="22"/>
          <w:lang w:val="pt-BR"/>
        </w:rPr>
        <w:t>Itens adquiridos nos últimos 3 anos:</w:t>
      </w:r>
    </w:p>
    <w:tbl>
      <w:tblPr>
        <w:tblStyle w:val="10"/>
        <w:tblpPr w:leftFromText="180" w:rightFromText="180" w:vertAnchor="text" w:horzAnchor="page" w:tblpX="1915" w:tblpY="382"/>
        <w:tblOverlap w:val="never"/>
        <w:tblW w:w="89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02"/>
        <w:gridCol w:w="3885"/>
        <w:gridCol w:w="3829"/>
      </w:tblGrid>
      <w:tr w14:paraId="1B0C6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2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266994">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COD</w:t>
            </w:r>
          </w:p>
        </w:tc>
        <w:tc>
          <w:tcPr>
            <w:tcW w:w="388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02D16D">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82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8B3419">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QTD</w:t>
            </w:r>
          </w:p>
        </w:tc>
      </w:tr>
      <w:tr w14:paraId="303BA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2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AD674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396847</w:t>
            </w:r>
          </w:p>
        </w:tc>
        <w:tc>
          <w:tcPr>
            <w:tcW w:w="388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9DC14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COMPUTADOR</w:t>
            </w:r>
            <w:r>
              <w:rPr>
                <w:rStyle w:val="164"/>
                <w:rFonts w:hint="default" w:ascii="Arial" w:hAnsi="Arial" w:eastAsia="SimSun" w:cs="Arial"/>
                <w:sz w:val="20"/>
                <w:szCs w:val="20"/>
                <w:lang w:val="en-US" w:eastAsia="zh-CN" w:bidi="ar"/>
              </w:rPr>
              <w:t xml:space="preserve"> MODELO 2</w:t>
            </w:r>
          </w:p>
        </w:tc>
        <w:tc>
          <w:tcPr>
            <w:tcW w:w="382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DE94B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r>
      <w:tr w14:paraId="142F7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12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5B2FE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396861</w:t>
            </w:r>
          </w:p>
        </w:tc>
        <w:tc>
          <w:tcPr>
            <w:tcW w:w="388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B83C6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MOUSE</w:t>
            </w:r>
            <w:r>
              <w:rPr>
                <w:rStyle w:val="164"/>
                <w:rFonts w:hint="default" w:ascii="Arial" w:hAnsi="Arial" w:eastAsia="SimSun" w:cs="Arial"/>
                <w:sz w:val="20"/>
                <w:szCs w:val="20"/>
                <w:lang w:val="en-US" w:eastAsia="zh-CN" w:bidi="ar"/>
              </w:rPr>
              <w:t xml:space="preserve"> ÓPTICO</w:t>
            </w:r>
          </w:p>
        </w:tc>
        <w:tc>
          <w:tcPr>
            <w:tcW w:w="382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452B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30</w:t>
            </w:r>
          </w:p>
        </w:tc>
      </w:tr>
      <w:tr w14:paraId="05815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12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71A66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396859</w:t>
            </w:r>
          </w:p>
        </w:tc>
        <w:tc>
          <w:tcPr>
            <w:tcW w:w="388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99B0D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TECLADO</w:t>
            </w:r>
          </w:p>
        </w:tc>
        <w:tc>
          <w:tcPr>
            <w:tcW w:w="382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1F64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27</w:t>
            </w:r>
          </w:p>
        </w:tc>
      </w:tr>
      <w:tr w14:paraId="52925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12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4D2D7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396869</w:t>
            </w:r>
          </w:p>
        </w:tc>
        <w:tc>
          <w:tcPr>
            <w:tcW w:w="388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A320B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DATASHOW:</w:t>
            </w:r>
          </w:p>
        </w:tc>
        <w:tc>
          <w:tcPr>
            <w:tcW w:w="382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5B98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1B3E7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12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50AA5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396870</w:t>
            </w:r>
          </w:p>
        </w:tc>
        <w:tc>
          <w:tcPr>
            <w:tcW w:w="388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6C685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TELA</w:t>
            </w:r>
            <w:r>
              <w:rPr>
                <w:rStyle w:val="164"/>
                <w:rFonts w:hint="default" w:ascii="Arial" w:hAnsi="Arial" w:eastAsia="SimSun" w:cs="Arial"/>
                <w:sz w:val="20"/>
                <w:szCs w:val="20"/>
                <w:lang w:val="en-US" w:eastAsia="zh-CN" w:bidi="ar"/>
              </w:rPr>
              <w:t xml:space="preserve"> DE PROJEÇÃO</w:t>
            </w:r>
          </w:p>
        </w:tc>
        <w:tc>
          <w:tcPr>
            <w:tcW w:w="382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CE98D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40DB9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120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9283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394603</w:t>
            </w:r>
          </w:p>
        </w:tc>
        <w:tc>
          <w:tcPr>
            <w:tcW w:w="388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202C2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NOTEBOOK</w:t>
            </w:r>
          </w:p>
        </w:tc>
        <w:tc>
          <w:tcPr>
            <w:tcW w:w="382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4A1F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r>
    </w:tbl>
    <w:p w14:paraId="12A0BC3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left"/>
        <w:textAlignment w:val="auto"/>
        <w:rPr>
          <w:rFonts w:hint="default" w:ascii="Arial" w:hAnsi="Arial" w:eastAsia="SimSun" w:cs="Arial"/>
          <w:b/>
          <w:bCs/>
          <w:sz w:val="22"/>
          <w:szCs w:val="22"/>
          <w:highlight w:val="yellow"/>
          <w:lang w:val="pt-BR"/>
        </w:rPr>
      </w:pPr>
    </w:p>
    <w:p w14:paraId="1E5BE78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left"/>
        <w:textAlignment w:val="auto"/>
        <w:rPr>
          <w:rFonts w:hint="default" w:ascii="Arial" w:hAnsi="Arial" w:cs="Arial"/>
          <w:b/>
          <w:bCs w:val="0"/>
          <w:sz w:val="22"/>
          <w:szCs w:val="22"/>
          <w:highlight w:val="lightGray"/>
          <w:lang w:val="pt-BR"/>
        </w:rPr>
      </w:pPr>
    </w:p>
    <w:p w14:paraId="0442BC9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Desen. Econômico:</w:t>
      </w:r>
    </w:p>
    <w:p w14:paraId="05DAB7D8">
      <w:pPr>
        <w:keepNext w:val="0"/>
        <w:keepLines w:val="0"/>
        <w:pageBreakBefore w:val="0"/>
        <w:tabs>
          <w:tab w:val="left" w:pos="2300"/>
          <w:tab w:val="left" w:pos="2550"/>
          <w:tab w:val="left" w:pos="2760"/>
          <w:tab w:val="left" w:pos="2865"/>
          <w:tab w:val="left" w:pos="2910"/>
          <w:tab w:val="left" w:pos="3090"/>
          <w:tab w:val="center" w:pos="4252"/>
        </w:tabs>
        <w:kinsoku/>
        <w:wordWrap/>
        <w:overflowPunct/>
        <w:topLinePunct w:val="0"/>
        <w:bidi w:val="0"/>
        <w:adjustRightInd/>
        <w:snapToGrid/>
        <w:spacing w:after="0" w:line="360" w:lineRule="auto"/>
        <w:ind w:left="0" w:leftChars="0" w:firstLine="0" w:firstLineChars="0"/>
        <w:jc w:val="both"/>
        <w:textAlignment w:val="auto"/>
        <w:rPr>
          <w:rFonts w:hint="default" w:ascii="Arial" w:hAnsi="Arial" w:eastAsia="Segoe UI" w:cs="Arial"/>
          <w:i w:val="0"/>
          <w:iCs w:val="0"/>
          <w:caps w:val="0"/>
          <w:color w:val="0D0D0D"/>
          <w:spacing w:val="0"/>
          <w:sz w:val="22"/>
          <w:szCs w:val="22"/>
          <w:shd w:val="clear" w:color="auto" w:fill="FFFFFF"/>
        </w:rPr>
      </w:pPr>
      <w:r>
        <w:rPr>
          <w:rFonts w:hint="default" w:ascii="Arial" w:hAnsi="Arial" w:eastAsia="Segoe UI" w:cs="Arial"/>
          <w:i w:val="0"/>
          <w:iCs w:val="0"/>
          <w:caps w:val="0"/>
          <w:color w:val="0D0D0D"/>
          <w:spacing w:val="0"/>
          <w:sz w:val="22"/>
          <w:szCs w:val="22"/>
          <w:shd w:val="clear" w:color="auto" w:fill="FFFFFF"/>
        </w:rPr>
        <w:t xml:space="preserve">A Secretaria de Desenvolvimento Econômico (SEDEC) deve considerar a aquisição de materiais </w:t>
      </w:r>
      <w:r>
        <w:rPr>
          <w:rFonts w:hint="default" w:ascii="Arial" w:hAnsi="Arial" w:eastAsia="Segoe UI" w:cs="Arial"/>
          <w:i w:val="0"/>
          <w:iCs w:val="0"/>
          <w:caps w:val="0"/>
          <w:color w:val="0D0D0D"/>
          <w:spacing w:val="0"/>
          <w:sz w:val="22"/>
          <w:szCs w:val="22"/>
          <w:shd w:val="clear" w:color="auto" w:fill="FFFFFF"/>
          <w:lang w:val="pt-BR"/>
        </w:rPr>
        <w:t>de</w:t>
      </w:r>
      <w:r>
        <w:rPr>
          <w:rFonts w:hint="default" w:ascii="Arial" w:hAnsi="Arial" w:eastAsia="Segoe UI" w:cs="Arial"/>
          <w:i w:val="0"/>
          <w:iCs w:val="0"/>
          <w:caps w:val="0"/>
          <w:color w:val="0D0D0D"/>
          <w:spacing w:val="0"/>
          <w:sz w:val="22"/>
          <w:szCs w:val="22"/>
          <w:shd w:val="clear" w:color="auto" w:fill="FFFFFF"/>
        </w:rPr>
        <w:t xml:space="preserve"> informática como um investimento estratégico para impulsionar suas atividades e cumprir sua missão de promover o crescimento econômico e o desenvolvimento sustentável. A tecnologia da informação desempenha um papel fundamental na modernização e na eficiência dos processos internos da SEDEC, permitindo uma gestão mais ágil e integrada das políticas e programas voltados para o desenvolvimento econômico. </w:t>
      </w:r>
    </w:p>
    <w:p w14:paraId="271EFA5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egoe UI" w:cs="Arial"/>
          <w:i w:val="0"/>
          <w:iCs w:val="0"/>
          <w:caps w:val="0"/>
          <w:color w:val="0D0D0D"/>
          <w:spacing w:val="0"/>
          <w:sz w:val="22"/>
          <w:szCs w:val="22"/>
          <w:shd w:val="clear" w:color="auto" w:fill="FFFFFF"/>
          <w:lang w:val="pt-BR"/>
        </w:rPr>
      </w:pPr>
      <w:r>
        <w:rPr>
          <w:rFonts w:hint="default" w:ascii="Arial" w:hAnsi="Arial" w:eastAsia="Segoe UI" w:cs="Arial"/>
          <w:i w:val="0"/>
          <w:iCs w:val="0"/>
          <w:caps w:val="0"/>
          <w:color w:val="0D0D0D"/>
          <w:spacing w:val="0"/>
          <w:sz w:val="22"/>
          <w:szCs w:val="22"/>
          <w:shd w:val="clear" w:color="auto" w:fill="FFFFFF"/>
        </w:rPr>
        <w:t>Além disso, a atualização dos materiais e a contratação de serviços especializados garantem a segurança e a confiabilidade dos sistemas de informação da SEDEC, protegendo dados sensíveis e evitando possíveis vulnerabilidades cibernéticas. Em um ambiente empresarial cada vez mais digital e competitivo, investir em tecnologia da informação é essencial para manter a SEDEC alinhada com as melhores práticas do mercado e preparada para enfrentar os desafios do futuro</w:t>
      </w:r>
      <w:r>
        <w:rPr>
          <w:rFonts w:hint="default" w:ascii="Arial" w:hAnsi="Arial" w:eastAsia="Segoe UI" w:cs="Arial"/>
          <w:i w:val="0"/>
          <w:iCs w:val="0"/>
          <w:caps w:val="0"/>
          <w:color w:val="0D0D0D"/>
          <w:spacing w:val="0"/>
          <w:sz w:val="22"/>
          <w:szCs w:val="22"/>
          <w:shd w:val="clear" w:color="auto" w:fill="FFFFFF"/>
          <w:lang w:val="pt-BR"/>
        </w:rPr>
        <w:t>.</w:t>
      </w:r>
    </w:p>
    <w:p w14:paraId="1BE4EC9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egoe UI" w:cs="Arial"/>
          <w:i w:val="0"/>
          <w:iCs w:val="0"/>
          <w:caps w:val="0"/>
          <w:color w:val="0D0D0D"/>
          <w:spacing w:val="0"/>
          <w:sz w:val="22"/>
          <w:szCs w:val="22"/>
          <w:shd w:val="clear" w:color="auto" w:fill="FFFFFF"/>
          <w:lang w:val="pt-BR"/>
        </w:rPr>
      </w:pPr>
    </w:p>
    <w:p w14:paraId="0B135CD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5C0D0E84">
      <w:pPr>
        <w:pStyle w:val="16"/>
        <w:keepNext w:val="0"/>
        <w:keepLines w:val="0"/>
        <w:pageBreakBefore w:val="0"/>
        <w:widowControl/>
        <w:tabs>
          <w:tab w:val="left" w:pos="8000"/>
        </w:tabs>
        <w:kinsoku/>
        <w:wordWrap/>
        <w:overflowPunct/>
        <w:topLinePunct w:val="0"/>
        <w:autoSpaceDE/>
        <w:autoSpaceDN/>
        <w:bidi w:val="0"/>
        <w:adjustRightInd/>
        <w:snapToGrid/>
        <w:spacing w:after="0" w:line="360" w:lineRule="auto"/>
        <w:ind w:left="0" w:leftChars="0" w:right="0" w:rightChars="0" w:firstLine="0" w:firstLineChars="0"/>
        <w:jc w:val="both"/>
        <w:textAlignment w:val="auto"/>
        <w:rPr>
          <w:rFonts w:hint="default" w:ascii="Arial" w:hAnsi="Arial" w:eastAsia="Segoe UI" w:cs="Arial"/>
          <w:i w:val="0"/>
          <w:iCs w:val="0"/>
          <w:caps w:val="0"/>
          <w:color w:val="0D0D0D"/>
          <w:spacing w:val="0"/>
          <w:sz w:val="22"/>
          <w:szCs w:val="22"/>
          <w:shd w:val="clear" w:color="auto" w:fill="FFFFFF"/>
          <w:lang w:val="pt-BR"/>
        </w:rPr>
      </w:pPr>
      <w:r>
        <w:rPr>
          <w:rFonts w:hint="default" w:ascii="Arial" w:hAnsi="Arial" w:eastAsia="Segoe UI" w:cs="Arial"/>
          <w:i w:val="0"/>
          <w:iCs w:val="0"/>
          <w:caps w:val="0"/>
          <w:color w:val="0D0D0D"/>
          <w:spacing w:val="0"/>
          <w:sz w:val="22"/>
          <w:szCs w:val="22"/>
          <w:shd w:val="clear" w:color="auto" w:fill="FFFFFF"/>
        </w:rPr>
        <w:t>A Secretaria de Desenvolvimento Econômico</w:t>
      </w:r>
      <w:r>
        <w:rPr>
          <w:rFonts w:hint="default" w:ascii="Arial" w:hAnsi="Arial" w:eastAsia="Segoe UI" w:cs="Arial"/>
          <w:i w:val="0"/>
          <w:iCs w:val="0"/>
          <w:caps w:val="0"/>
          <w:color w:val="0D0D0D"/>
          <w:spacing w:val="0"/>
          <w:sz w:val="22"/>
          <w:szCs w:val="22"/>
          <w:shd w:val="clear" w:color="auto" w:fill="FFFFFF"/>
          <w:lang w:val="pt-BR"/>
        </w:rPr>
        <w:t>, por meio deste informa a justificativa da necessidade de aquisição dos seguintes itens:</w:t>
      </w:r>
    </w:p>
    <w:p w14:paraId="79F3C117">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eastAsia="zh-CN"/>
        </w:rPr>
      </w:pPr>
      <w:r>
        <w:rPr>
          <w:rFonts w:hint="default" w:ascii="Arial" w:hAnsi="Arial" w:cs="Arial"/>
          <w:sz w:val="22"/>
          <w:szCs w:val="22"/>
          <w:lang w:val="en-US" w:eastAsia="zh-CN"/>
        </w:rPr>
        <w:t xml:space="preserve">COMPUTADOR MODELO </w:t>
      </w:r>
      <w:r>
        <w:rPr>
          <w:rFonts w:hint="default" w:ascii="Arial" w:hAnsi="Arial" w:cs="Arial"/>
          <w:sz w:val="22"/>
          <w:szCs w:val="22"/>
          <w:lang w:val="pt-BR" w:eastAsia="zh-CN"/>
        </w:rPr>
        <w:t>5</w:t>
      </w:r>
    </w:p>
    <w:p w14:paraId="293F5274">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i w:val="0"/>
          <w:iCs w:val="0"/>
          <w:color w:val="000000"/>
          <w:sz w:val="22"/>
          <w:szCs w:val="22"/>
          <w:u w:val="none"/>
          <w:vertAlign w:val="baseline"/>
          <w:lang w:val="pt-BR"/>
        </w:rPr>
        <w:t>N</w:t>
      </w:r>
      <w:r>
        <w:rPr>
          <w:rFonts w:hint="default" w:ascii="Arial" w:hAnsi="Arial" w:cs="Arial"/>
          <w:i w:val="0"/>
          <w:iCs w:val="0"/>
          <w:color w:val="000000"/>
          <w:sz w:val="22"/>
          <w:szCs w:val="22"/>
          <w:u w:val="none"/>
          <w:vertAlign w:val="baseline"/>
        </w:rPr>
        <w:t xml:space="preserve">ecessário para elaborar projetos da gerência de agricultura contendo uma </w:t>
      </w:r>
      <w:r>
        <w:rPr>
          <w:rFonts w:hint="default" w:ascii="Arial" w:hAnsi="Arial" w:cs="Arial"/>
          <w:i w:val="0"/>
          <w:iCs w:val="0"/>
          <w:color w:val="000000"/>
          <w:sz w:val="22"/>
          <w:szCs w:val="22"/>
          <w:u w:val="none"/>
          <w:vertAlign w:val="baseline"/>
          <w:lang w:val="pt-BR"/>
        </w:rPr>
        <w:t>E</w:t>
      </w:r>
      <w:r>
        <w:rPr>
          <w:rFonts w:hint="default" w:ascii="Arial" w:hAnsi="Arial" w:cs="Arial"/>
          <w:i w:val="0"/>
          <w:iCs w:val="0"/>
          <w:color w:val="000000"/>
          <w:sz w:val="22"/>
          <w:szCs w:val="22"/>
          <w:u w:val="none"/>
          <w:vertAlign w:val="baseline"/>
        </w:rPr>
        <w:t xml:space="preserve">ngenheira </w:t>
      </w:r>
      <w:r>
        <w:rPr>
          <w:rFonts w:hint="default" w:ascii="Arial" w:hAnsi="Arial" w:cs="Arial"/>
          <w:i w:val="0"/>
          <w:iCs w:val="0"/>
          <w:color w:val="000000"/>
          <w:sz w:val="22"/>
          <w:szCs w:val="22"/>
          <w:u w:val="none"/>
          <w:vertAlign w:val="baseline"/>
          <w:lang w:val="pt-BR"/>
        </w:rPr>
        <w:t>Agrônoma</w:t>
      </w:r>
      <w:r>
        <w:rPr>
          <w:rFonts w:hint="default" w:ascii="Arial" w:hAnsi="Arial" w:cs="Arial"/>
          <w:i w:val="0"/>
          <w:iCs w:val="0"/>
          <w:color w:val="000000"/>
          <w:sz w:val="22"/>
          <w:szCs w:val="22"/>
          <w:u w:val="none"/>
          <w:vertAlign w:val="baseline"/>
        </w:rPr>
        <w:t xml:space="preserve"> e a pasta da secretaria que possui dois engenheiros de produção e para garantir o desenvolvimento de plataformas para acompanhamento de dados econômicos do município integrados com outras plataformas</w:t>
      </w:r>
      <w:r>
        <w:rPr>
          <w:rFonts w:hint="default" w:ascii="Arial" w:hAnsi="Arial" w:cs="Arial"/>
          <w:i w:val="0"/>
          <w:iCs w:val="0"/>
          <w:color w:val="000000"/>
          <w:sz w:val="22"/>
          <w:szCs w:val="22"/>
          <w:u w:val="none"/>
          <w:vertAlign w:val="baseline"/>
          <w:lang w:val="pt-BR"/>
        </w:rPr>
        <w:t xml:space="preserve"> gov</w:t>
      </w:r>
      <w:r>
        <w:rPr>
          <w:rFonts w:hint="default" w:ascii="Arial" w:hAnsi="Arial" w:cs="Arial"/>
          <w:i w:val="0"/>
          <w:iCs w:val="0"/>
          <w:color w:val="000000"/>
          <w:sz w:val="22"/>
          <w:szCs w:val="22"/>
          <w:u w:val="none"/>
          <w:vertAlign w:val="baseline"/>
        </w:rPr>
        <w:t>ernamentais. </w:t>
      </w:r>
    </w:p>
    <w:p w14:paraId="6C608EF9">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eastAsia="zh-CN"/>
        </w:rPr>
      </w:pPr>
      <w:r>
        <w:rPr>
          <w:rFonts w:hint="default" w:ascii="Arial" w:hAnsi="Arial" w:cs="Arial"/>
          <w:sz w:val="22"/>
          <w:szCs w:val="22"/>
          <w:lang w:val="en-US" w:eastAsia="zh-CN"/>
        </w:rPr>
        <w:t>COMPUTADOR MODELO</w:t>
      </w:r>
      <w:r>
        <w:rPr>
          <w:rFonts w:hint="default" w:ascii="Arial" w:hAnsi="Arial" w:cs="Arial"/>
          <w:sz w:val="22"/>
          <w:szCs w:val="22"/>
          <w:lang w:val="pt-BR" w:eastAsia="zh-CN"/>
        </w:rPr>
        <w:t xml:space="preserve"> 4</w:t>
      </w:r>
    </w:p>
    <w:p w14:paraId="52894804">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z w:val="22"/>
          <w:szCs w:val="22"/>
          <w:u w:val="none"/>
          <w:vertAlign w:val="baseline"/>
        </w:rPr>
        <w:t>É necessário trocar três computador do setor administrativo pois estes esses utilizam grande volume de dados processados simultaneamente e grande fluxo de documentos</w:t>
      </w:r>
      <w:r>
        <w:rPr>
          <w:rFonts w:hint="default" w:ascii="Arial" w:hAnsi="Arial" w:cs="Arial"/>
          <w:i w:val="0"/>
          <w:iCs w:val="0"/>
          <w:color w:val="000000"/>
          <w:sz w:val="22"/>
          <w:szCs w:val="22"/>
          <w:u w:val="none"/>
          <w:vertAlign w:val="baseline"/>
          <w:lang w:val="pt-BR"/>
        </w:rPr>
        <w:t>. O setor administrativo possui cinco servidores.</w:t>
      </w:r>
    </w:p>
    <w:p w14:paraId="33A9476C">
      <w:pPr>
        <w:pStyle w:val="16"/>
        <w:keepNext w:val="0"/>
        <w:keepLines w:val="0"/>
        <w:pageBreakBefore w:val="0"/>
        <w:widowControl/>
        <w:tabs>
          <w:tab w:val="left" w:pos="8000"/>
        </w:tabs>
        <w:kinsoku/>
        <w:wordWrap/>
        <w:overflowPunct/>
        <w:topLinePunct w:val="0"/>
        <w:autoSpaceDE/>
        <w:autoSpaceDN/>
        <w:bidi w:val="0"/>
        <w:adjustRightInd/>
        <w:snapToGrid/>
        <w:spacing w:after="0" w:line="360" w:lineRule="auto"/>
        <w:ind w:left="0" w:leftChars="0" w:right="0" w:rightChars="0" w:firstLine="0" w:firstLineChars="0"/>
        <w:jc w:val="both"/>
        <w:textAlignment w:val="auto"/>
        <w:rPr>
          <w:rFonts w:hint="default" w:ascii="Arial" w:hAnsi="Arial" w:cs="Arial"/>
          <w:sz w:val="22"/>
          <w:szCs w:val="22"/>
          <w:lang w:val="pt-BR" w:eastAsia="zh-CN"/>
        </w:rPr>
      </w:pPr>
      <w:r>
        <w:rPr>
          <w:rFonts w:hint="default" w:ascii="Arial" w:hAnsi="Arial" w:cs="Arial"/>
          <w:sz w:val="22"/>
          <w:szCs w:val="22"/>
          <w:lang w:val="en-US" w:eastAsia="zh-CN"/>
        </w:rPr>
        <w:t>COMPUTADOR MODELO</w:t>
      </w:r>
      <w:r>
        <w:rPr>
          <w:rFonts w:hint="default" w:ascii="Arial" w:hAnsi="Arial" w:cs="Arial"/>
          <w:sz w:val="22"/>
          <w:szCs w:val="22"/>
          <w:lang w:val="pt-BR" w:eastAsia="zh-CN"/>
        </w:rPr>
        <w:t xml:space="preserve"> 3</w:t>
      </w:r>
    </w:p>
    <w:p w14:paraId="2F9833CA">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lang w:val="pt-BR"/>
        </w:rPr>
      </w:pPr>
      <w:r>
        <w:rPr>
          <w:rFonts w:hint="default" w:ascii="Arial" w:hAnsi="Arial" w:cs="Arial"/>
          <w:i w:val="0"/>
          <w:iCs w:val="0"/>
          <w:color w:val="000000"/>
          <w:sz w:val="22"/>
          <w:szCs w:val="22"/>
          <w:u w:val="none"/>
          <w:vertAlign w:val="baseline"/>
        </w:rPr>
        <w:t xml:space="preserve">É necessário para substituição de computadores que já passaram por diversas alterações de concertos mas são antigos e as peças novas não são compatíveis. Além da necessidade para possível aumento no quadro de servidores bem como por causa da incorporação do </w:t>
      </w:r>
      <w:r>
        <w:rPr>
          <w:rFonts w:hint="default" w:ascii="Arial" w:hAnsi="Arial" w:cs="Arial"/>
          <w:i w:val="0"/>
          <w:iCs w:val="0"/>
          <w:color w:val="000000"/>
          <w:sz w:val="22"/>
          <w:szCs w:val="22"/>
          <w:u w:val="none"/>
          <w:vertAlign w:val="baseline"/>
          <w:lang w:val="pt-BR"/>
        </w:rPr>
        <w:t>SINE</w:t>
      </w:r>
      <w:r>
        <w:rPr>
          <w:rFonts w:hint="default" w:ascii="Arial" w:hAnsi="Arial" w:cs="Arial"/>
          <w:i w:val="0"/>
          <w:iCs w:val="0"/>
          <w:color w:val="000000"/>
          <w:sz w:val="22"/>
          <w:szCs w:val="22"/>
          <w:u w:val="none"/>
          <w:vertAlign w:val="baseline"/>
        </w:rPr>
        <w:t xml:space="preserve"> à SEDEC</w:t>
      </w:r>
      <w:r>
        <w:rPr>
          <w:rFonts w:hint="default" w:ascii="Arial" w:hAnsi="Arial" w:cs="Arial"/>
          <w:i w:val="0"/>
          <w:iCs w:val="0"/>
          <w:color w:val="000000"/>
          <w:sz w:val="22"/>
          <w:szCs w:val="22"/>
          <w:u w:val="none"/>
          <w:vertAlign w:val="baseline"/>
          <w:lang w:val="pt-BR"/>
        </w:rPr>
        <w:t xml:space="preserve"> que correspondem a 25 servidores que utilizam computadores.</w:t>
      </w:r>
    </w:p>
    <w:p w14:paraId="25286D0B">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lang w:val="pt-BR"/>
        </w:rPr>
      </w:pPr>
      <w:r>
        <w:rPr>
          <w:rFonts w:hint="default" w:ascii="Arial" w:hAnsi="Arial" w:cs="Arial"/>
          <w:i w:val="0"/>
          <w:iCs w:val="0"/>
          <w:color w:val="000000"/>
          <w:sz w:val="22"/>
          <w:szCs w:val="22"/>
          <w:u w:val="none"/>
          <w:vertAlign w:val="baseline"/>
          <w:lang w:val="pt-BR"/>
        </w:rPr>
        <w:t>MONITORES 1, 2 e 3</w:t>
      </w:r>
    </w:p>
    <w:p w14:paraId="0001990E">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z w:val="22"/>
          <w:szCs w:val="22"/>
          <w:u w:val="none"/>
          <w:vertAlign w:val="baseline"/>
        </w:rPr>
        <w:t>Aquisição de monitores se faz necessária para substituição de monitores que estão com problemas nos LED’s  ou estão queimados</w:t>
      </w:r>
      <w:r>
        <w:rPr>
          <w:rFonts w:hint="default" w:ascii="Arial" w:hAnsi="Arial" w:cs="Arial"/>
          <w:i w:val="0"/>
          <w:iCs w:val="0"/>
          <w:color w:val="000000"/>
          <w:sz w:val="22"/>
          <w:szCs w:val="22"/>
          <w:u w:val="none"/>
          <w:vertAlign w:val="baseline"/>
          <w:lang w:val="pt-BR"/>
        </w:rPr>
        <w:t>.</w:t>
      </w:r>
    </w:p>
    <w:p w14:paraId="6099F1C9">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lang w:val="pt-BR"/>
        </w:rPr>
      </w:pPr>
      <w:r>
        <w:rPr>
          <w:rFonts w:hint="default" w:ascii="Arial" w:hAnsi="Arial" w:cs="Arial"/>
          <w:i w:val="0"/>
          <w:iCs w:val="0"/>
          <w:color w:val="000000"/>
          <w:sz w:val="22"/>
          <w:szCs w:val="22"/>
          <w:u w:val="none"/>
          <w:vertAlign w:val="baseline"/>
          <w:lang w:val="pt-BR"/>
        </w:rPr>
        <w:t>MOUSE</w:t>
      </w:r>
    </w:p>
    <w:p w14:paraId="5F480853">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z w:val="22"/>
          <w:szCs w:val="22"/>
          <w:u w:val="none"/>
          <w:vertAlign w:val="baseline"/>
        </w:rPr>
        <w:t>Aquisição de mouse e teclado é necessário devido ao desgaste causado pelo uso frequente destes itens</w:t>
      </w:r>
      <w:r>
        <w:rPr>
          <w:rFonts w:hint="default" w:ascii="Arial" w:hAnsi="Arial" w:cs="Arial"/>
          <w:i w:val="0"/>
          <w:iCs w:val="0"/>
          <w:color w:val="000000"/>
          <w:sz w:val="22"/>
          <w:szCs w:val="22"/>
          <w:u w:val="none"/>
          <w:vertAlign w:val="baseline"/>
          <w:lang w:val="pt-BR"/>
        </w:rPr>
        <w:t>.</w:t>
      </w:r>
    </w:p>
    <w:p w14:paraId="52498760">
      <w:pPr>
        <w:keepNext w:val="0"/>
        <w:keepLines w:val="0"/>
        <w:pageBreakBefore w:val="0"/>
        <w:widowControl/>
        <w:suppressLineNumbers w:val="0"/>
        <w:tabs>
          <w:tab w:val="left" w:pos="8000"/>
        </w:tabs>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NOTEBOOK</w:t>
      </w:r>
    </w:p>
    <w:p w14:paraId="2C66A9D8">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z w:val="22"/>
          <w:szCs w:val="22"/>
          <w:u w:val="none"/>
          <w:vertAlign w:val="baseline"/>
          <w:lang w:val="pt-BR"/>
        </w:rPr>
        <w:t>Um é n</w:t>
      </w:r>
      <w:r>
        <w:rPr>
          <w:rFonts w:hint="default" w:ascii="Arial" w:hAnsi="Arial" w:cs="Arial"/>
          <w:i w:val="0"/>
          <w:iCs w:val="0"/>
          <w:color w:val="000000"/>
          <w:sz w:val="22"/>
          <w:szCs w:val="22"/>
          <w:u w:val="none"/>
          <w:vertAlign w:val="baseline"/>
        </w:rPr>
        <w:t>ecessári</w:t>
      </w:r>
      <w:r>
        <w:rPr>
          <w:rFonts w:hint="default" w:ascii="Arial" w:hAnsi="Arial" w:cs="Arial"/>
          <w:i w:val="0"/>
          <w:iCs w:val="0"/>
          <w:color w:val="000000"/>
          <w:sz w:val="22"/>
          <w:szCs w:val="22"/>
          <w:u w:val="none"/>
          <w:vertAlign w:val="baseline"/>
          <w:lang w:val="pt-BR"/>
        </w:rPr>
        <w:t>o</w:t>
      </w:r>
      <w:r>
        <w:rPr>
          <w:rFonts w:hint="default" w:ascii="Arial" w:hAnsi="Arial" w:cs="Arial"/>
          <w:i w:val="0"/>
          <w:iCs w:val="0"/>
          <w:color w:val="000000"/>
          <w:sz w:val="22"/>
          <w:szCs w:val="22"/>
          <w:u w:val="none"/>
          <w:vertAlign w:val="baseline"/>
        </w:rPr>
        <w:t xml:space="preserve"> para uso em eventos palestras e apresentações de reuniões e</w:t>
      </w:r>
      <w:r>
        <w:rPr>
          <w:rFonts w:hint="default" w:ascii="Arial" w:hAnsi="Arial" w:cs="Arial"/>
          <w:i w:val="0"/>
          <w:iCs w:val="0"/>
          <w:color w:val="000000"/>
          <w:sz w:val="22"/>
          <w:szCs w:val="22"/>
          <w:u w:val="none"/>
          <w:vertAlign w:val="baseline"/>
          <w:lang w:val="pt-BR"/>
        </w:rPr>
        <w:t xml:space="preserve"> o outro é </w:t>
      </w:r>
      <w:r>
        <w:rPr>
          <w:rFonts w:hint="default" w:ascii="Arial" w:hAnsi="Arial" w:cs="Arial"/>
          <w:i w:val="0"/>
          <w:iCs w:val="0"/>
          <w:color w:val="000000"/>
          <w:sz w:val="22"/>
          <w:szCs w:val="22"/>
          <w:u w:val="none"/>
          <w:vertAlign w:val="baseline"/>
        </w:rPr>
        <w:t>para uso do secretário</w:t>
      </w:r>
      <w:r>
        <w:rPr>
          <w:rFonts w:hint="default" w:ascii="Arial" w:hAnsi="Arial" w:cs="Arial"/>
          <w:i w:val="0"/>
          <w:iCs w:val="0"/>
          <w:color w:val="000000"/>
          <w:sz w:val="22"/>
          <w:szCs w:val="22"/>
          <w:u w:val="none"/>
          <w:vertAlign w:val="baseline"/>
          <w:lang w:val="pt-BR"/>
        </w:rPr>
        <w:t>.</w:t>
      </w:r>
    </w:p>
    <w:p w14:paraId="1ADFBAD7">
      <w:pPr>
        <w:keepNext w:val="0"/>
        <w:keepLines w:val="0"/>
        <w:pageBreakBefore w:val="0"/>
        <w:widowControl/>
        <w:suppressLineNumbers w:val="0"/>
        <w:tabs>
          <w:tab w:val="left" w:pos="8000"/>
        </w:tabs>
        <w:kinsoku/>
        <w:wordWrap/>
        <w:overflowPunct/>
        <w:topLinePunct w:val="0"/>
        <w:autoSpaceDE/>
        <w:autoSpaceDN/>
        <w:bidi w:val="0"/>
        <w:adjustRightInd/>
        <w:snapToGrid/>
        <w:spacing w:before="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DATASHOW</w:t>
      </w:r>
    </w:p>
    <w:p w14:paraId="22619195">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z w:val="22"/>
          <w:szCs w:val="22"/>
          <w:u w:val="none"/>
          <w:vertAlign w:val="baseline"/>
        </w:rPr>
        <w:t>Aquisição de um datashow</w:t>
      </w:r>
      <w:r>
        <w:rPr>
          <w:rFonts w:hint="default" w:ascii="Arial" w:hAnsi="Arial" w:cs="Arial"/>
          <w:i w:val="0"/>
          <w:iCs w:val="0"/>
          <w:color w:val="000000"/>
          <w:sz w:val="22"/>
          <w:szCs w:val="22"/>
          <w:u w:val="none"/>
          <w:vertAlign w:val="baseline"/>
          <w:lang w:val="pt-BR"/>
        </w:rPr>
        <w:t xml:space="preserve"> é</w:t>
      </w:r>
      <w:r>
        <w:rPr>
          <w:rFonts w:hint="default" w:ascii="Arial" w:hAnsi="Arial" w:cs="Arial"/>
          <w:i w:val="0"/>
          <w:iCs w:val="0"/>
          <w:color w:val="000000"/>
          <w:sz w:val="22"/>
          <w:szCs w:val="22"/>
          <w:u w:val="none"/>
          <w:vertAlign w:val="baseline"/>
        </w:rPr>
        <w:t xml:space="preserve"> necessária para os inventos palestras e apresentações de reuniões</w:t>
      </w:r>
      <w:r>
        <w:rPr>
          <w:rFonts w:hint="default" w:ascii="Arial" w:hAnsi="Arial" w:cs="Arial"/>
          <w:i w:val="0"/>
          <w:iCs w:val="0"/>
          <w:color w:val="000000"/>
          <w:sz w:val="22"/>
          <w:szCs w:val="22"/>
          <w:u w:val="none"/>
          <w:vertAlign w:val="baseline"/>
          <w:lang w:val="pt-BR"/>
        </w:rPr>
        <w:t>.</w:t>
      </w:r>
    </w:p>
    <w:p w14:paraId="50154485">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rPr>
      </w:pPr>
      <w:r>
        <w:rPr>
          <w:rFonts w:hint="default" w:ascii="Arial" w:hAnsi="Arial" w:cs="Arial"/>
          <w:i w:val="0"/>
          <w:iCs w:val="0"/>
          <w:color w:val="000000"/>
          <w:sz w:val="22"/>
          <w:szCs w:val="22"/>
          <w:u w:val="none"/>
          <w:vertAlign w:val="baseline"/>
        </w:rPr>
        <w:t xml:space="preserve">NOBREAK </w:t>
      </w:r>
    </w:p>
    <w:p w14:paraId="2B0D5260">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z w:val="22"/>
          <w:szCs w:val="22"/>
          <w:u w:val="none"/>
          <w:vertAlign w:val="baseline"/>
          <w:lang w:val="pt-BR"/>
        </w:rPr>
        <w:t xml:space="preserve">É </w:t>
      </w:r>
      <w:r>
        <w:rPr>
          <w:rFonts w:hint="default" w:ascii="Arial" w:hAnsi="Arial" w:cs="Arial"/>
          <w:i w:val="0"/>
          <w:iCs w:val="0"/>
          <w:color w:val="000000"/>
          <w:sz w:val="22"/>
          <w:szCs w:val="22"/>
          <w:u w:val="none"/>
          <w:vertAlign w:val="baseline"/>
        </w:rPr>
        <w:t>necessária devido ao histórico de computadores danificados ou Queimados pelas recorrentes queda de energia no município, assim levantamos a necessidade destes itens para garantir que ao menos os computadores de uso indispensável para a secretaria estejam protegidos das oscilações de energia</w:t>
      </w:r>
      <w:r>
        <w:rPr>
          <w:rFonts w:hint="default" w:ascii="Arial" w:hAnsi="Arial" w:cs="Arial"/>
          <w:i w:val="0"/>
          <w:iCs w:val="0"/>
          <w:color w:val="000000"/>
          <w:sz w:val="22"/>
          <w:szCs w:val="22"/>
          <w:u w:val="none"/>
          <w:vertAlign w:val="baseline"/>
          <w:lang w:val="pt-BR"/>
        </w:rPr>
        <w:t>.</w:t>
      </w:r>
    </w:p>
    <w:p w14:paraId="12F5727A">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rPr>
      </w:pPr>
      <w:r>
        <w:rPr>
          <w:rFonts w:hint="default" w:ascii="Arial" w:hAnsi="Arial" w:cs="Arial"/>
          <w:i w:val="0"/>
          <w:iCs w:val="0"/>
          <w:color w:val="000000"/>
          <w:sz w:val="22"/>
          <w:szCs w:val="22"/>
          <w:u w:val="none"/>
          <w:vertAlign w:val="baseline"/>
        </w:rPr>
        <w:t xml:space="preserve">ROTEADOR </w:t>
      </w:r>
    </w:p>
    <w:p w14:paraId="735E51ED">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z w:val="22"/>
          <w:szCs w:val="22"/>
          <w:u w:val="none"/>
          <w:vertAlign w:val="baseline"/>
          <w:lang w:val="pt-BR"/>
        </w:rPr>
        <w:t>É</w:t>
      </w:r>
      <w:r>
        <w:rPr>
          <w:rFonts w:hint="default" w:ascii="Arial" w:hAnsi="Arial" w:cs="Arial"/>
          <w:i w:val="0"/>
          <w:iCs w:val="0"/>
          <w:color w:val="000000"/>
          <w:sz w:val="22"/>
          <w:szCs w:val="22"/>
          <w:u w:val="none"/>
          <w:vertAlign w:val="baseline"/>
        </w:rPr>
        <w:t xml:space="preserve"> necessário para o atendimento do CAE que tem serviços que usam o </w:t>
      </w:r>
      <w:r>
        <w:rPr>
          <w:rFonts w:hint="default" w:ascii="Arial" w:hAnsi="Arial" w:cs="Arial"/>
          <w:i w:val="0"/>
          <w:iCs w:val="0"/>
          <w:color w:val="000000"/>
          <w:sz w:val="22"/>
          <w:szCs w:val="22"/>
          <w:u w:val="none"/>
          <w:vertAlign w:val="baseline"/>
          <w:lang w:val="pt-BR"/>
        </w:rPr>
        <w:t>GOV</w:t>
      </w:r>
      <w:r>
        <w:rPr>
          <w:rFonts w:hint="default" w:ascii="Arial" w:hAnsi="Arial" w:cs="Arial"/>
          <w:i w:val="0"/>
          <w:iCs w:val="0"/>
          <w:color w:val="000000"/>
          <w:sz w:val="22"/>
          <w:szCs w:val="22"/>
          <w:u w:val="none"/>
          <w:vertAlign w:val="baseline"/>
        </w:rPr>
        <w:t>, assim necessitam de validação do mesmo no celulares dos municípios atendidos sendo necessário um Wi-Fi disponível para eles</w:t>
      </w:r>
      <w:r>
        <w:rPr>
          <w:rFonts w:hint="default" w:ascii="Arial" w:hAnsi="Arial" w:cs="Arial"/>
          <w:i w:val="0"/>
          <w:iCs w:val="0"/>
          <w:color w:val="000000"/>
          <w:sz w:val="22"/>
          <w:szCs w:val="22"/>
          <w:u w:val="none"/>
          <w:vertAlign w:val="baseline"/>
          <w:lang w:val="pt-BR"/>
        </w:rPr>
        <w:t>.</w:t>
      </w:r>
    </w:p>
    <w:p w14:paraId="1F38E2F6">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rPr>
      </w:pPr>
      <w:r>
        <w:rPr>
          <w:rFonts w:hint="default" w:ascii="Arial" w:hAnsi="Arial" w:cs="Arial"/>
          <w:i w:val="0"/>
          <w:iCs w:val="0"/>
          <w:color w:val="000000"/>
          <w:sz w:val="22"/>
          <w:szCs w:val="22"/>
          <w:u w:val="none"/>
          <w:vertAlign w:val="baseline"/>
        </w:rPr>
        <w:t>LICENÇA MICROSOFT</w:t>
      </w:r>
    </w:p>
    <w:p w14:paraId="1C225B97">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i w:val="0"/>
          <w:iCs w:val="0"/>
          <w:color w:val="000000"/>
          <w:sz w:val="22"/>
          <w:szCs w:val="22"/>
          <w:u w:val="none"/>
          <w:vertAlign w:val="baseline"/>
          <w:lang w:val="pt-BR"/>
        </w:rPr>
        <w:t xml:space="preserve">É </w:t>
      </w:r>
      <w:r>
        <w:rPr>
          <w:rFonts w:hint="default" w:ascii="Arial" w:hAnsi="Arial" w:cs="Arial"/>
          <w:i w:val="0"/>
          <w:iCs w:val="0"/>
          <w:color w:val="000000"/>
          <w:sz w:val="22"/>
          <w:szCs w:val="22"/>
          <w:u w:val="none"/>
          <w:vertAlign w:val="baseline"/>
        </w:rPr>
        <w:t xml:space="preserve">necessária para garantir o funcionamento adequado dos computadores Secretaria e a quantidade levantada é para atender a pasta da SEDEC e o </w:t>
      </w:r>
      <w:r>
        <w:rPr>
          <w:rFonts w:hint="default" w:ascii="Arial" w:hAnsi="Arial" w:cs="Arial"/>
          <w:i w:val="0"/>
          <w:iCs w:val="0"/>
          <w:color w:val="000000"/>
          <w:sz w:val="22"/>
          <w:szCs w:val="22"/>
          <w:u w:val="none"/>
          <w:vertAlign w:val="baseline"/>
          <w:lang w:val="pt-BR"/>
        </w:rPr>
        <w:t>SINE.</w:t>
      </w:r>
    </w:p>
    <w:p w14:paraId="7B3A7EAB">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lang w:val="pt-BR"/>
        </w:rPr>
      </w:pPr>
      <w:r>
        <w:rPr>
          <w:rFonts w:hint="default" w:ascii="Arial" w:hAnsi="Arial" w:cs="Arial"/>
          <w:i w:val="0"/>
          <w:iCs w:val="0"/>
          <w:color w:val="000000"/>
          <w:sz w:val="22"/>
          <w:szCs w:val="22"/>
          <w:u w:val="none"/>
          <w:vertAlign w:val="baseline"/>
        </w:rPr>
        <w:t>Os demais itens são essenciais para garantir o funcionamento da internet na secretaria</w:t>
      </w:r>
      <w:r>
        <w:rPr>
          <w:rFonts w:hint="default" w:ascii="Arial" w:hAnsi="Arial" w:cs="Arial"/>
          <w:i w:val="0"/>
          <w:iCs w:val="0"/>
          <w:color w:val="000000"/>
          <w:sz w:val="22"/>
          <w:szCs w:val="22"/>
          <w:u w:val="none"/>
          <w:vertAlign w:val="baseline"/>
          <w:lang w:val="pt-BR"/>
        </w:rPr>
        <w:t>.</w:t>
      </w:r>
    </w:p>
    <w:p w14:paraId="07C47743">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lang w:val="pt-BR"/>
        </w:rPr>
      </w:pPr>
      <w:r>
        <w:rPr>
          <w:rFonts w:hint="default" w:ascii="Arial" w:hAnsi="Arial" w:cs="Arial"/>
          <w:i w:val="0"/>
          <w:iCs w:val="0"/>
          <w:color w:val="000000"/>
          <w:sz w:val="22"/>
          <w:szCs w:val="22"/>
          <w:u w:val="none"/>
          <w:vertAlign w:val="baseline"/>
          <w:lang w:val="pt-BR"/>
        </w:rPr>
        <w:t xml:space="preserve">Os quantitativos foram levantados frente a necessidade de utilização dos computadores e capacidade operacional deles, tento em vista suas tecnologias estarem se tornando obsoletas, apesar de tentarmos consertar o máximo de computadores, muitos computadores já não aceitam manutenção tendo em vista que já não existem peças para reposição e concerto, assim o uso de grande parte deles não é mais viável. </w:t>
      </w:r>
    </w:p>
    <w:p w14:paraId="06075EF2">
      <w:pPr>
        <w:pStyle w:val="20"/>
        <w:keepNext w:val="0"/>
        <w:keepLines w:val="0"/>
        <w:pageBreakBefore w:val="0"/>
        <w:widowControl/>
        <w:suppressLineNumbers w:val="0"/>
        <w:tabs>
          <w:tab w:val="left" w:pos="800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i w:val="0"/>
          <w:iCs w:val="0"/>
          <w:color w:val="000000"/>
          <w:sz w:val="22"/>
          <w:szCs w:val="22"/>
          <w:u w:val="none"/>
          <w:vertAlign w:val="baseline"/>
          <w:lang w:val="pt-BR"/>
        </w:rPr>
      </w:pPr>
      <w:r>
        <w:rPr>
          <w:rFonts w:hint="default" w:ascii="Arial" w:hAnsi="Arial" w:cs="Arial"/>
          <w:i w:val="0"/>
          <w:iCs w:val="0"/>
          <w:color w:val="000000"/>
          <w:sz w:val="22"/>
          <w:szCs w:val="22"/>
          <w:u w:val="none"/>
          <w:vertAlign w:val="baseline"/>
          <w:lang w:val="pt-BR"/>
        </w:rPr>
        <w:t>Desta forma, precisaremos adquirir estes equipamentos no próximo exercício.</w:t>
      </w:r>
    </w:p>
    <w:p w14:paraId="2852014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yellow"/>
          <w:lang w:val="pt-BR"/>
        </w:rPr>
      </w:pPr>
    </w:p>
    <w:p w14:paraId="677FD3F2">
      <w:pPr>
        <w:pStyle w:val="20"/>
        <w:shd w:val="clear" w:color="auto" w:fill="FFFFFF"/>
        <w:spacing w:before="0" w:beforeAutospacing="0" w:after="0" w:afterAutospacing="0" w:line="360" w:lineRule="auto"/>
        <w:ind w:left="0" w:leftChars="0" w:firstLine="0" w:firstLineChars="0"/>
        <w:jc w:val="both"/>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Saúde:</w:t>
      </w:r>
    </w:p>
    <w:p w14:paraId="19C03795">
      <w:pPr>
        <w:pStyle w:val="20"/>
        <w:shd w:val="clear" w:color="auto" w:fill="FFFFFF"/>
        <w:spacing w:before="0" w:beforeAutospacing="0" w:after="0" w:afterAutospacing="0" w:line="360" w:lineRule="auto"/>
        <w:ind w:left="0" w:leftChars="0" w:firstLine="0" w:firstLineChars="0"/>
        <w:jc w:val="both"/>
        <w:rPr>
          <w:rFonts w:hint="default" w:ascii="Arial" w:hAnsi="Arial" w:cs="Arial"/>
          <w:sz w:val="22"/>
          <w:szCs w:val="22"/>
        </w:rPr>
      </w:pPr>
      <w:r>
        <w:rPr>
          <w:rFonts w:hint="default" w:ascii="Arial" w:hAnsi="Arial" w:cs="Arial"/>
          <w:sz w:val="22"/>
          <w:szCs w:val="22"/>
        </w:rPr>
        <w:t>CONSIDERANDO que a aquisição desses itens se justifica face ao interesse público de manter os serviços da administração pública em níveis aceitáveis, oferecendo aos usuários da administração, equipamento que ajudaram no bom andamento de suas funções.</w:t>
      </w:r>
    </w:p>
    <w:p w14:paraId="562C80EF">
      <w:pPr>
        <w:pStyle w:val="20"/>
        <w:shd w:val="clear" w:color="auto" w:fill="FFFFFF"/>
        <w:spacing w:before="0" w:beforeAutospacing="0" w:after="0" w:afterAutospacing="0" w:line="360" w:lineRule="auto"/>
        <w:ind w:left="0" w:leftChars="0" w:firstLine="0" w:firstLineChars="0"/>
        <w:jc w:val="both"/>
        <w:rPr>
          <w:rFonts w:hint="default" w:ascii="Arial" w:hAnsi="Arial" w:cs="Arial"/>
          <w:sz w:val="22"/>
          <w:szCs w:val="22"/>
        </w:rPr>
      </w:pPr>
      <w:r>
        <w:rPr>
          <w:rFonts w:hint="default" w:ascii="Arial" w:hAnsi="Arial" w:cs="Arial"/>
          <w:sz w:val="22"/>
          <w:szCs w:val="22"/>
        </w:rPr>
        <w:t>CONSIDERANDO a continuidade dos serviços é um dos atributos principais a ser levado em conta pelos gestores, tendo em vista que a interrupção da prestação dos serviços públicos causaria transtornos aos administrados e, por reflexo, aos cidadãos.</w:t>
      </w:r>
    </w:p>
    <w:p w14:paraId="062B2EE3">
      <w:pPr>
        <w:pStyle w:val="20"/>
        <w:shd w:val="clear" w:color="auto" w:fill="FFFFFF"/>
        <w:spacing w:before="0" w:beforeAutospacing="0" w:after="0" w:afterAutospacing="0" w:line="360" w:lineRule="auto"/>
        <w:ind w:left="0" w:leftChars="0" w:firstLine="0" w:firstLineChars="0"/>
        <w:jc w:val="both"/>
        <w:rPr>
          <w:rFonts w:hint="default" w:ascii="Arial" w:hAnsi="Arial" w:cs="Arial"/>
          <w:sz w:val="22"/>
          <w:szCs w:val="22"/>
        </w:rPr>
      </w:pPr>
      <w:r>
        <w:rPr>
          <w:rFonts w:hint="default" w:ascii="Arial" w:hAnsi="Arial" w:cs="Arial"/>
          <w:sz w:val="22"/>
          <w:szCs w:val="22"/>
        </w:rPr>
        <w:t>CONSIDERANDO a motivação para licitar equipamentos e materiais de informática, com a finalidade de atender às necessidades da secretaria e dos setores que compõem a esfera municipal, para o exercício de 2024. Logo, a aquisição em comento é consubstanciada na necessidade de modernizar as ferramentas de trabalho, bem como acrescer o patrimônio tecnológico da prefeitura municipal de Sinop/MT. Pois, os materiais são necessários/básicos dentro dos setores, pois em sua maioria são utilizados para dar agilidade aos processos administrativos dentro das unidades dos mesmos, sendo fundamental para o bom funcionamento das unidades.</w:t>
      </w:r>
    </w:p>
    <w:p w14:paraId="7034A711">
      <w:pPr>
        <w:pStyle w:val="20"/>
        <w:shd w:val="clear" w:color="auto" w:fill="FFFFFF"/>
        <w:spacing w:before="0" w:beforeAutospacing="0" w:after="0" w:afterAutospacing="0" w:line="360" w:lineRule="auto"/>
        <w:ind w:left="0" w:leftChars="0" w:firstLine="0" w:firstLineChars="0"/>
        <w:jc w:val="both"/>
        <w:rPr>
          <w:rFonts w:hint="default" w:ascii="Arial" w:hAnsi="Arial" w:cs="Arial"/>
          <w:sz w:val="22"/>
          <w:szCs w:val="22"/>
        </w:rPr>
      </w:pPr>
      <w:r>
        <w:rPr>
          <w:rFonts w:hint="default" w:ascii="Arial" w:hAnsi="Arial" w:cs="Arial"/>
          <w:sz w:val="22"/>
          <w:szCs w:val="22"/>
        </w:rPr>
        <w:t>CONSIDERANDO que a aquisição se justifica ainda, pelas necessidades de reposição do estoque de materiais do almoxarifado, sem a qual poderá prejudicar as atividades desenvolvidas pela administração pública municipal. O que justifica a necessidade da realização da licitação para o referido objeto. Isto posto, resta demonstrada a motivação plausível e concreta para o procedimento licitatório em questão. Pois, trata-se de itens necessários às demandas rotineiras da secretaria, ressalta-se ainda que motivação para instruir novo processo de licitação, para compra de equipamento e materiais de informática.</w:t>
      </w:r>
    </w:p>
    <w:p w14:paraId="27BACC74">
      <w:pPr>
        <w:pStyle w:val="20"/>
        <w:shd w:val="clear" w:color="auto" w:fill="FFFFFF"/>
        <w:spacing w:before="0" w:beforeAutospacing="0" w:after="0" w:afterAutospacing="0" w:line="360" w:lineRule="auto"/>
        <w:ind w:left="0" w:leftChars="0" w:firstLine="0" w:firstLineChars="0"/>
        <w:jc w:val="both"/>
        <w:rPr>
          <w:rFonts w:hint="default" w:ascii="Arial" w:hAnsi="Arial" w:cs="Arial"/>
          <w:sz w:val="22"/>
          <w:szCs w:val="22"/>
        </w:rPr>
      </w:pPr>
      <w:r>
        <w:rPr>
          <w:rFonts w:hint="default" w:ascii="Arial" w:hAnsi="Arial" w:cs="Arial"/>
          <w:sz w:val="22"/>
          <w:szCs w:val="22"/>
        </w:rPr>
        <w:t>Conforme determinações judiciais provindas do Ministério Público de Mato Grosso – MPE/MT nº 7815.550.2024, 9422.574.2024, 296663.586.2024, 7036.565.2024.</w:t>
      </w:r>
    </w:p>
    <w:p w14:paraId="20A1E480">
      <w:pPr>
        <w:pStyle w:val="20"/>
        <w:shd w:val="clear" w:color="auto" w:fill="FFFFFF"/>
        <w:spacing w:before="0" w:beforeAutospacing="0" w:after="0" w:afterAutospacing="0" w:line="360" w:lineRule="auto"/>
        <w:ind w:left="0" w:leftChars="0" w:firstLine="0" w:firstLineChars="0"/>
        <w:jc w:val="both"/>
        <w:rPr>
          <w:rFonts w:hint="default" w:ascii="Arial" w:hAnsi="Arial" w:cs="Arial"/>
          <w:sz w:val="22"/>
          <w:szCs w:val="22"/>
        </w:rPr>
      </w:pPr>
      <w:r>
        <w:rPr>
          <w:rFonts w:hint="default" w:ascii="Arial" w:hAnsi="Arial" w:cs="Arial"/>
          <w:sz w:val="22"/>
          <w:szCs w:val="22"/>
        </w:rPr>
        <w:t>DO QUANTITATIVO no que versa sobre o aumento da demanda, vale esclarecer que o quantitativo apontado foi utilizado do método do último período 2022, como forma de prever as demandas de material utilizado, e o resultado para obtenção das quantidades demandadas, segue uma margem de segurança dos estoques, para evitar o desabastecimento de materiais considerados essenciais para as atividades administrativas.</w:t>
      </w:r>
    </w:p>
    <w:p w14:paraId="32B094A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rPr>
      </w:pPr>
      <w:r>
        <w:rPr>
          <w:rFonts w:hint="default" w:ascii="Arial" w:hAnsi="Arial" w:cs="Arial"/>
          <w:sz w:val="22"/>
          <w:szCs w:val="22"/>
        </w:rPr>
        <w:t>JUSTIFICA-SE a necessidade de abertura de processo licitatório por pregão eletrônico, cujo objeto é a contratação de empresa especializada no fornecimento de equipamentos e materiais de informática, para atender as demandas da Secretaria Municipal de Sinop/MT.</w:t>
      </w:r>
    </w:p>
    <w:p w14:paraId="722D642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rPr>
      </w:pPr>
    </w:p>
    <w:p w14:paraId="378D24C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imSun" w:cs="Arial"/>
          <w:b/>
          <w:bCs/>
          <w:sz w:val="20"/>
          <w:szCs w:val="20"/>
          <w:highlight w:val="none"/>
          <w:lang w:val="pt-BR"/>
        </w:rPr>
      </w:pPr>
      <w:r>
        <w:rPr>
          <w:rFonts w:hint="default" w:ascii="Arial" w:hAnsi="Arial" w:cs="Arial"/>
          <w:b/>
          <w:bCs/>
          <w:sz w:val="22"/>
          <w:szCs w:val="22"/>
          <w:highlight w:val="none"/>
          <w:lang w:val="pt-BR"/>
        </w:rPr>
        <w:t>Justificativa complementar conforme apontamento jurídico:</w:t>
      </w:r>
    </w:p>
    <w:p w14:paraId="5361776C">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Ao</w:t>
      </w:r>
      <w:r>
        <w:rPr>
          <w:rFonts w:hint="default" w:ascii="Arial" w:hAnsi="Arial" w:cs="Arial"/>
          <w:spacing w:val="-15"/>
          <w:sz w:val="22"/>
          <w:szCs w:val="22"/>
        </w:rPr>
        <w:t xml:space="preserve"> </w:t>
      </w:r>
      <w:r>
        <w:rPr>
          <w:rFonts w:hint="default" w:ascii="Arial" w:hAnsi="Arial" w:cs="Arial"/>
          <w:sz w:val="22"/>
          <w:szCs w:val="22"/>
        </w:rPr>
        <w:t>cumprimenta-las</w:t>
      </w:r>
      <w:r>
        <w:rPr>
          <w:rFonts w:hint="default" w:ascii="Arial" w:hAnsi="Arial" w:cs="Arial"/>
          <w:spacing w:val="-14"/>
          <w:sz w:val="22"/>
          <w:szCs w:val="22"/>
        </w:rPr>
        <w:t xml:space="preserve"> </w:t>
      </w:r>
      <w:r>
        <w:rPr>
          <w:rFonts w:hint="default" w:ascii="Arial" w:hAnsi="Arial" w:cs="Arial"/>
          <w:sz w:val="22"/>
          <w:szCs w:val="22"/>
        </w:rPr>
        <w:t>cordialmente,</w:t>
      </w:r>
      <w:r>
        <w:rPr>
          <w:rFonts w:hint="default" w:ascii="Arial" w:hAnsi="Arial" w:cs="Arial"/>
          <w:spacing w:val="-14"/>
          <w:sz w:val="22"/>
          <w:szCs w:val="22"/>
        </w:rPr>
        <w:t xml:space="preserve"> </w:t>
      </w:r>
      <w:r>
        <w:rPr>
          <w:rFonts w:hint="default" w:ascii="Arial" w:hAnsi="Arial" w:cs="Arial"/>
          <w:sz w:val="22"/>
          <w:szCs w:val="22"/>
        </w:rPr>
        <w:t>em</w:t>
      </w:r>
      <w:r>
        <w:rPr>
          <w:rFonts w:hint="default" w:ascii="Arial" w:hAnsi="Arial" w:cs="Arial"/>
          <w:spacing w:val="-13"/>
          <w:sz w:val="22"/>
          <w:szCs w:val="22"/>
        </w:rPr>
        <w:t xml:space="preserve"> </w:t>
      </w:r>
      <w:r>
        <w:rPr>
          <w:rFonts w:hint="default" w:ascii="Arial" w:hAnsi="Arial" w:cs="Arial"/>
          <w:sz w:val="22"/>
          <w:szCs w:val="22"/>
        </w:rPr>
        <w:t>resposta</w:t>
      </w:r>
      <w:r>
        <w:rPr>
          <w:rFonts w:hint="default" w:ascii="Arial" w:hAnsi="Arial" w:cs="Arial"/>
          <w:spacing w:val="-15"/>
          <w:sz w:val="22"/>
          <w:szCs w:val="22"/>
        </w:rPr>
        <w:t xml:space="preserve"> </w:t>
      </w:r>
      <w:r>
        <w:rPr>
          <w:rFonts w:hint="default" w:ascii="Arial" w:hAnsi="Arial" w:cs="Arial"/>
          <w:sz w:val="22"/>
          <w:szCs w:val="22"/>
        </w:rPr>
        <w:t>ao</w:t>
      </w:r>
      <w:r>
        <w:rPr>
          <w:rFonts w:hint="default" w:ascii="Arial" w:hAnsi="Arial" w:cs="Arial"/>
          <w:spacing w:val="-14"/>
          <w:sz w:val="22"/>
          <w:szCs w:val="22"/>
        </w:rPr>
        <w:t xml:space="preserve"> </w:t>
      </w:r>
      <w:r>
        <w:rPr>
          <w:rFonts w:hint="default" w:ascii="Arial" w:hAnsi="Arial" w:cs="Arial"/>
          <w:sz w:val="22"/>
          <w:szCs w:val="22"/>
        </w:rPr>
        <w:t>Parecer</w:t>
      </w:r>
      <w:r>
        <w:rPr>
          <w:rFonts w:hint="default" w:ascii="Arial" w:hAnsi="Arial" w:cs="Arial"/>
          <w:spacing w:val="-14"/>
          <w:sz w:val="22"/>
          <w:szCs w:val="22"/>
        </w:rPr>
        <w:t xml:space="preserve"> </w:t>
      </w:r>
      <w:r>
        <w:rPr>
          <w:rFonts w:hint="default" w:ascii="Arial" w:hAnsi="Arial" w:cs="Arial"/>
          <w:sz w:val="22"/>
          <w:szCs w:val="22"/>
        </w:rPr>
        <w:t>Jurídico</w:t>
      </w:r>
      <w:r>
        <w:rPr>
          <w:rFonts w:hint="default" w:ascii="Arial" w:hAnsi="Arial" w:cs="Arial"/>
          <w:spacing w:val="-14"/>
          <w:sz w:val="22"/>
          <w:szCs w:val="22"/>
        </w:rPr>
        <w:t xml:space="preserve"> </w:t>
      </w:r>
      <w:r>
        <w:rPr>
          <w:rFonts w:hint="default" w:ascii="Arial" w:hAnsi="Arial" w:cs="Arial"/>
          <w:b/>
          <w:sz w:val="22"/>
          <w:szCs w:val="22"/>
        </w:rPr>
        <w:t>N.0513/2024</w:t>
      </w:r>
      <w:r>
        <w:rPr>
          <w:rFonts w:hint="default" w:ascii="Arial" w:hAnsi="Arial" w:cs="Arial"/>
          <w:b/>
          <w:spacing w:val="-58"/>
          <w:sz w:val="22"/>
          <w:szCs w:val="22"/>
        </w:rPr>
        <w:t xml:space="preserve"> </w:t>
      </w:r>
      <w:r>
        <w:rPr>
          <w:rFonts w:hint="default" w:ascii="Arial" w:hAnsi="Arial" w:cs="Arial"/>
          <w:b/>
          <w:sz w:val="22"/>
          <w:szCs w:val="22"/>
        </w:rPr>
        <w:t>e Oficio nº324/2024/DL</w:t>
      </w:r>
      <w:r>
        <w:rPr>
          <w:rFonts w:hint="default" w:ascii="Arial" w:hAnsi="Arial" w:cs="Arial"/>
          <w:sz w:val="22"/>
          <w:szCs w:val="22"/>
        </w:rPr>
        <w:t>, que versa sobre a aquisição de materiais e equipamentos de</w:t>
      </w:r>
      <w:r>
        <w:rPr>
          <w:rFonts w:hint="default" w:ascii="Arial" w:hAnsi="Arial" w:cs="Arial"/>
          <w:spacing w:val="1"/>
          <w:sz w:val="22"/>
          <w:szCs w:val="22"/>
        </w:rPr>
        <w:t xml:space="preserve"> </w:t>
      </w:r>
      <w:r>
        <w:rPr>
          <w:rFonts w:hint="default" w:ascii="Arial" w:hAnsi="Arial" w:cs="Arial"/>
          <w:sz w:val="22"/>
          <w:szCs w:val="22"/>
        </w:rPr>
        <w:t>informática</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atender</w:t>
      </w:r>
      <w:r>
        <w:rPr>
          <w:rFonts w:hint="default" w:ascii="Arial" w:hAnsi="Arial" w:cs="Arial"/>
          <w:spacing w:val="1"/>
          <w:sz w:val="22"/>
          <w:szCs w:val="22"/>
        </w:rPr>
        <w:t xml:space="preserve"> </w:t>
      </w:r>
      <w:r>
        <w:rPr>
          <w:rFonts w:hint="default" w:ascii="Arial" w:hAnsi="Arial" w:cs="Arial"/>
          <w:sz w:val="22"/>
          <w:szCs w:val="22"/>
        </w:rPr>
        <w:t>às</w:t>
      </w:r>
      <w:r>
        <w:rPr>
          <w:rFonts w:hint="default" w:ascii="Arial" w:hAnsi="Arial" w:cs="Arial"/>
          <w:spacing w:val="1"/>
          <w:sz w:val="22"/>
          <w:szCs w:val="22"/>
        </w:rPr>
        <w:t xml:space="preserve"> </w:t>
      </w:r>
      <w:r>
        <w:rPr>
          <w:rFonts w:hint="default" w:ascii="Arial" w:hAnsi="Arial" w:cs="Arial"/>
          <w:sz w:val="22"/>
          <w:szCs w:val="22"/>
        </w:rPr>
        <w:t>necessidades</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Secretarias</w:t>
      </w:r>
      <w:r>
        <w:rPr>
          <w:rFonts w:hint="default" w:ascii="Arial" w:hAnsi="Arial" w:cs="Arial"/>
          <w:spacing w:val="1"/>
          <w:sz w:val="22"/>
          <w:szCs w:val="22"/>
        </w:rPr>
        <w:t xml:space="preserve"> </w:t>
      </w:r>
      <w:r>
        <w:rPr>
          <w:rFonts w:hint="default" w:ascii="Arial" w:hAnsi="Arial" w:cs="Arial"/>
          <w:sz w:val="22"/>
          <w:szCs w:val="22"/>
        </w:rPr>
        <w:t>Municipais,</w:t>
      </w:r>
      <w:r>
        <w:rPr>
          <w:rFonts w:hint="default" w:ascii="Arial" w:hAnsi="Arial" w:cs="Arial"/>
          <w:spacing w:val="1"/>
          <w:sz w:val="22"/>
          <w:szCs w:val="22"/>
        </w:rPr>
        <w:t xml:space="preserve"> </w:t>
      </w:r>
      <w:r>
        <w:rPr>
          <w:rFonts w:hint="default" w:ascii="Arial" w:hAnsi="Arial" w:cs="Arial"/>
          <w:sz w:val="22"/>
          <w:szCs w:val="22"/>
        </w:rPr>
        <w:t>cumpri-me</w:t>
      </w:r>
      <w:r>
        <w:rPr>
          <w:rFonts w:hint="default" w:ascii="Arial" w:hAnsi="Arial" w:cs="Arial"/>
          <w:spacing w:val="1"/>
          <w:sz w:val="22"/>
          <w:szCs w:val="22"/>
        </w:rPr>
        <w:t xml:space="preserve"> </w:t>
      </w:r>
      <w:r>
        <w:rPr>
          <w:rFonts w:hint="default" w:ascii="Arial" w:hAnsi="Arial" w:cs="Arial"/>
          <w:sz w:val="22"/>
          <w:szCs w:val="22"/>
        </w:rPr>
        <w:t>esclarecer que, com relação a secretaria de saúde, temos hoje de forma resumida o</w:t>
      </w:r>
      <w:r>
        <w:rPr>
          <w:rFonts w:hint="default" w:ascii="Arial" w:hAnsi="Arial" w:cs="Arial"/>
          <w:spacing w:val="1"/>
          <w:sz w:val="22"/>
          <w:szCs w:val="22"/>
        </w:rPr>
        <w:t xml:space="preserve"> </w:t>
      </w:r>
      <w:r>
        <w:rPr>
          <w:rFonts w:hint="default" w:ascii="Arial" w:hAnsi="Arial" w:cs="Arial"/>
          <w:sz w:val="22"/>
          <w:szCs w:val="22"/>
        </w:rPr>
        <w:t>seguinte cenário:</w:t>
      </w:r>
    </w:p>
    <w:p w14:paraId="3F2031E8">
      <w:pPr>
        <w:pStyle w:val="127"/>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DAPS – Departamento de Administração em Saúde, com 25 (vinte e cinco)</w:t>
      </w:r>
      <w:r>
        <w:rPr>
          <w:rFonts w:hint="default" w:ascii="Arial" w:hAnsi="Arial" w:cs="Arial"/>
          <w:spacing w:val="1"/>
          <w:sz w:val="22"/>
          <w:szCs w:val="22"/>
        </w:rPr>
        <w:t xml:space="preserve"> </w:t>
      </w:r>
      <w:r>
        <w:rPr>
          <w:rFonts w:hint="default" w:ascii="Arial" w:hAnsi="Arial" w:cs="Arial"/>
          <w:sz w:val="22"/>
          <w:szCs w:val="22"/>
        </w:rPr>
        <w:t>Unidades Básicas de Saúde, possuindo 40 (quarenta) equipes, contemplando</w:t>
      </w:r>
      <w:r>
        <w:rPr>
          <w:rFonts w:hint="default" w:ascii="Arial" w:hAnsi="Arial" w:cs="Arial"/>
          <w:spacing w:val="1"/>
          <w:sz w:val="22"/>
          <w:szCs w:val="22"/>
        </w:rPr>
        <w:t xml:space="preserve"> </w:t>
      </w:r>
      <w:r>
        <w:rPr>
          <w:rFonts w:hint="default" w:ascii="Arial" w:hAnsi="Arial" w:cs="Arial"/>
          <w:sz w:val="22"/>
          <w:szCs w:val="22"/>
        </w:rPr>
        <w:t>enfermeiros,</w:t>
      </w:r>
      <w:r>
        <w:rPr>
          <w:rFonts w:hint="default" w:ascii="Arial" w:hAnsi="Arial" w:cs="Arial"/>
          <w:spacing w:val="-1"/>
          <w:sz w:val="22"/>
          <w:szCs w:val="22"/>
        </w:rPr>
        <w:t xml:space="preserve"> </w:t>
      </w:r>
      <w:r>
        <w:rPr>
          <w:rFonts w:hint="default" w:ascii="Arial" w:hAnsi="Arial" w:cs="Arial"/>
          <w:sz w:val="22"/>
          <w:szCs w:val="22"/>
        </w:rPr>
        <w:t>médicos, sala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triagem</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ACS.</w:t>
      </w:r>
    </w:p>
    <w:p w14:paraId="03E63734">
      <w:pPr>
        <w:pStyle w:val="127"/>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MAC</w:t>
      </w:r>
      <w:r>
        <w:rPr>
          <w:rFonts w:hint="default" w:ascii="Arial" w:hAnsi="Arial" w:cs="Arial"/>
          <w:spacing w:val="-9"/>
          <w:sz w:val="22"/>
          <w:szCs w:val="22"/>
        </w:rPr>
        <w:t xml:space="preserve"> </w:t>
      </w:r>
      <w:r>
        <w:rPr>
          <w:rFonts w:hint="default" w:ascii="Arial" w:hAnsi="Arial" w:cs="Arial"/>
          <w:sz w:val="22"/>
          <w:szCs w:val="22"/>
        </w:rPr>
        <w:t>–</w:t>
      </w:r>
      <w:r>
        <w:rPr>
          <w:rFonts w:hint="default" w:ascii="Arial" w:hAnsi="Arial" w:cs="Arial"/>
          <w:spacing w:val="-9"/>
          <w:sz w:val="22"/>
          <w:szCs w:val="22"/>
        </w:rPr>
        <w:t xml:space="preserve"> </w:t>
      </w:r>
      <w:r>
        <w:rPr>
          <w:rFonts w:hint="default" w:ascii="Arial" w:hAnsi="Arial" w:cs="Arial"/>
          <w:sz w:val="22"/>
          <w:szCs w:val="22"/>
        </w:rPr>
        <w:t>Média</w:t>
      </w:r>
      <w:r>
        <w:rPr>
          <w:rFonts w:hint="default" w:ascii="Arial" w:hAnsi="Arial" w:cs="Arial"/>
          <w:spacing w:val="-9"/>
          <w:sz w:val="22"/>
          <w:szCs w:val="22"/>
        </w:rPr>
        <w:t xml:space="preserve"> </w:t>
      </w:r>
      <w:r>
        <w:rPr>
          <w:rFonts w:hint="default" w:ascii="Arial" w:hAnsi="Arial" w:cs="Arial"/>
          <w:sz w:val="22"/>
          <w:szCs w:val="22"/>
        </w:rPr>
        <w:t>e</w:t>
      </w:r>
      <w:r>
        <w:rPr>
          <w:rFonts w:hint="default" w:ascii="Arial" w:hAnsi="Arial" w:cs="Arial"/>
          <w:spacing w:val="-11"/>
          <w:sz w:val="22"/>
          <w:szCs w:val="22"/>
        </w:rPr>
        <w:t xml:space="preserve"> </w:t>
      </w:r>
      <w:r>
        <w:rPr>
          <w:rFonts w:hint="default" w:ascii="Arial" w:hAnsi="Arial" w:cs="Arial"/>
          <w:sz w:val="22"/>
          <w:szCs w:val="22"/>
        </w:rPr>
        <w:t>Alta</w:t>
      </w:r>
      <w:r>
        <w:rPr>
          <w:rFonts w:hint="default" w:ascii="Arial" w:hAnsi="Arial" w:cs="Arial"/>
          <w:spacing w:val="-9"/>
          <w:sz w:val="22"/>
          <w:szCs w:val="22"/>
        </w:rPr>
        <w:t xml:space="preserve"> </w:t>
      </w:r>
      <w:r>
        <w:rPr>
          <w:rFonts w:hint="default" w:ascii="Arial" w:hAnsi="Arial" w:cs="Arial"/>
          <w:sz w:val="22"/>
          <w:szCs w:val="22"/>
        </w:rPr>
        <w:t>Complexidade,</w:t>
      </w:r>
      <w:r>
        <w:rPr>
          <w:rFonts w:hint="default" w:ascii="Arial" w:hAnsi="Arial" w:cs="Arial"/>
          <w:spacing w:val="-9"/>
          <w:sz w:val="22"/>
          <w:szCs w:val="22"/>
        </w:rPr>
        <w:t xml:space="preserve"> </w:t>
      </w:r>
      <w:r>
        <w:rPr>
          <w:rFonts w:hint="default" w:ascii="Arial" w:hAnsi="Arial" w:cs="Arial"/>
          <w:sz w:val="22"/>
          <w:szCs w:val="22"/>
        </w:rPr>
        <w:t>abrangendo</w:t>
      </w:r>
      <w:r>
        <w:rPr>
          <w:rFonts w:hint="default" w:ascii="Arial" w:hAnsi="Arial" w:cs="Arial"/>
          <w:spacing w:val="-7"/>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CAPS,</w:t>
      </w:r>
      <w:r>
        <w:rPr>
          <w:rFonts w:hint="default" w:ascii="Arial" w:hAnsi="Arial" w:cs="Arial"/>
          <w:spacing w:val="-9"/>
          <w:sz w:val="22"/>
          <w:szCs w:val="22"/>
        </w:rPr>
        <w:t xml:space="preserve"> </w:t>
      </w:r>
      <w:r>
        <w:rPr>
          <w:rFonts w:hint="default" w:ascii="Arial" w:hAnsi="Arial" w:cs="Arial"/>
          <w:sz w:val="22"/>
          <w:szCs w:val="22"/>
        </w:rPr>
        <w:t>CAPSi,</w:t>
      </w:r>
      <w:r>
        <w:rPr>
          <w:rFonts w:hint="default" w:ascii="Arial" w:hAnsi="Arial" w:cs="Arial"/>
          <w:spacing w:val="-9"/>
          <w:sz w:val="22"/>
          <w:szCs w:val="22"/>
        </w:rPr>
        <w:t xml:space="preserve"> </w:t>
      </w:r>
      <w:r>
        <w:rPr>
          <w:rFonts w:hint="default" w:ascii="Arial" w:hAnsi="Arial" w:cs="Arial"/>
          <w:sz w:val="22"/>
          <w:szCs w:val="22"/>
        </w:rPr>
        <w:t>CEM,</w:t>
      </w:r>
      <w:r>
        <w:rPr>
          <w:rFonts w:hint="default" w:ascii="Arial" w:hAnsi="Arial" w:cs="Arial"/>
          <w:spacing w:val="-11"/>
          <w:sz w:val="22"/>
          <w:szCs w:val="22"/>
        </w:rPr>
        <w:t xml:space="preserve"> </w:t>
      </w:r>
      <w:r>
        <w:rPr>
          <w:rFonts w:hint="default" w:ascii="Arial" w:hAnsi="Arial" w:cs="Arial"/>
          <w:sz w:val="22"/>
          <w:szCs w:val="22"/>
        </w:rPr>
        <w:t>CER</w:t>
      </w:r>
      <w:r>
        <w:rPr>
          <w:rFonts w:hint="default" w:ascii="Arial" w:hAnsi="Arial" w:cs="Arial"/>
          <w:spacing w:val="-6"/>
          <w:sz w:val="22"/>
          <w:szCs w:val="22"/>
        </w:rPr>
        <w:t xml:space="preserve"> </w:t>
      </w:r>
      <w:r>
        <w:rPr>
          <w:rFonts w:hint="default" w:ascii="Arial" w:hAnsi="Arial" w:cs="Arial"/>
          <w:sz w:val="22"/>
          <w:szCs w:val="22"/>
        </w:rPr>
        <w:t>II,</w:t>
      </w:r>
      <w:r>
        <w:rPr>
          <w:rFonts w:hint="default" w:ascii="Arial" w:hAnsi="Arial" w:cs="Arial"/>
          <w:spacing w:val="-58"/>
          <w:sz w:val="22"/>
          <w:szCs w:val="22"/>
        </w:rPr>
        <w:t xml:space="preserve"> </w:t>
      </w:r>
      <w:r>
        <w:rPr>
          <w:rFonts w:hint="default" w:ascii="Arial" w:hAnsi="Arial" w:cs="Arial"/>
          <w:sz w:val="22"/>
          <w:szCs w:val="22"/>
        </w:rPr>
        <w:t>CEO,</w:t>
      </w:r>
      <w:r>
        <w:rPr>
          <w:rFonts w:hint="default" w:ascii="Arial" w:hAnsi="Arial" w:cs="Arial"/>
          <w:spacing w:val="-1"/>
          <w:sz w:val="22"/>
          <w:szCs w:val="22"/>
        </w:rPr>
        <w:t xml:space="preserve"> </w:t>
      </w:r>
      <w:r>
        <w:rPr>
          <w:rFonts w:hint="default" w:ascii="Arial" w:hAnsi="Arial" w:cs="Arial"/>
          <w:sz w:val="22"/>
          <w:szCs w:val="22"/>
        </w:rPr>
        <w:t>CRASM, LAMAC, RAPS, REAB, SAOAT,</w:t>
      </w:r>
      <w:r>
        <w:rPr>
          <w:rFonts w:hint="default" w:ascii="Arial" w:hAnsi="Arial" w:cs="Arial"/>
          <w:spacing w:val="-1"/>
          <w:sz w:val="22"/>
          <w:szCs w:val="22"/>
        </w:rPr>
        <w:t xml:space="preserve"> </w:t>
      </w:r>
      <w:r>
        <w:rPr>
          <w:rFonts w:hint="default" w:ascii="Arial" w:hAnsi="Arial" w:cs="Arial"/>
          <w:sz w:val="22"/>
          <w:szCs w:val="22"/>
        </w:rPr>
        <w:t>UTC</w:t>
      </w:r>
    </w:p>
    <w:p w14:paraId="6B7D4E07">
      <w:pPr>
        <w:pStyle w:val="127"/>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Centros Integrados de Atendimentos, Central de Abastecimento Farmacêutico,</w:t>
      </w:r>
      <w:r>
        <w:rPr>
          <w:rFonts w:hint="default" w:ascii="Arial" w:hAnsi="Arial" w:cs="Arial"/>
          <w:spacing w:val="1"/>
          <w:sz w:val="22"/>
          <w:szCs w:val="22"/>
        </w:rPr>
        <w:t xml:space="preserve"> </w:t>
      </w:r>
      <w:r>
        <w:rPr>
          <w:rFonts w:hint="default" w:ascii="Arial" w:hAnsi="Arial" w:cs="Arial"/>
          <w:sz w:val="22"/>
          <w:szCs w:val="22"/>
        </w:rPr>
        <w:t>SAE</w:t>
      </w:r>
      <w:r>
        <w:rPr>
          <w:rFonts w:hint="default" w:ascii="Arial" w:hAnsi="Arial" w:cs="Arial"/>
          <w:spacing w:val="-2"/>
          <w:sz w:val="22"/>
          <w:szCs w:val="22"/>
        </w:rPr>
        <w:t xml:space="preserve"> </w:t>
      </w:r>
      <w:r>
        <w:rPr>
          <w:rFonts w:hint="default" w:ascii="Arial" w:hAnsi="Arial" w:cs="Arial"/>
          <w:sz w:val="22"/>
          <w:szCs w:val="22"/>
        </w:rPr>
        <w:t>(Serviço de</w:t>
      </w:r>
      <w:r>
        <w:rPr>
          <w:rFonts w:hint="default" w:ascii="Arial" w:hAnsi="Arial" w:cs="Arial"/>
          <w:spacing w:val="-2"/>
          <w:sz w:val="22"/>
          <w:szCs w:val="22"/>
        </w:rPr>
        <w:t xml:space="preserve"> </w:t>
      </w:r>
      <w:r>
        <w:rPr>
          <w:rFonts w:hint="default" w:ascii="Arial" w:hAnsi="Arial" w:cs="Arial"/>
          <w:sz w:val="22"/>
          <w:szCs w:val="22"/>
        </w:rPr>
        <w:t>Atendimento Especializado)</w:t>
      </w:r>
    </w:p>
    <w:p w14:paraId="3B376DE6">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w:t>
      </w:r>
      <w:r>
        <w:rPr>
          <w:rFonts w:hint="default" w:ascii="Arial" w:hAnsi="Arial" w:cs="Arial"/>
          <w:spacing w:val="-2"/>
          <w:sz w:val="22"/>
          <w:szCs w:val="22"/>
        </w:rPr>
        <w:t xml:space="preserve"> </w:t>
      </w:r>
      <w:r>
        <w:rPr>
          <w:rFonts w:hint="default" w:ascii="Arial" w:hAnsi="Arial" w:cs="Arial"/>
          <w:sz w:val="22"/>
          <w:szCs w:val="22"/>
        </w:rPr>
        <w:t>quantitativo dos</w:t>
      </w:r>
      <w:r>
        <w:rPr>
          <w:rFonts w:hint="default" w:ascii="Arial" w:hAnsi="Arial" w:cs="Arial"/>
          <w:spacing w:val="-1"/>
          <w:sz w:val="22"/>
          <w:szCs w:val="22"/>
        </w:rPr>
        <w:t xml:space="preserve"> </w:t>
      </w:r>
      <w:r>
        <w:rPr>
          <w:rFonts w:hint="default" w:ascii="Arial" w:hAnsi="Arial" w:cs="Arial"/>
          <w:sz w:val="22"/>
          <w:szCs w:val="22"/>
        </w:rPr>
        <w:t>itens</w:t>
      </w:r>
      <w:r>
        <w:rPr>
          <w:rFonts w:hint="default" w:ascii="Arial" w:hAnsi="Arial" w:cs="Arial"/>
          <w:spacing w:val="-2"/>
          <w:sz w:val="22"/>
          <w:szCs w:val="22"/>
        </w:rPr>
        <w:t xml:space="preserve"> </w:t>
      </w:r>
      <w:r>
        <w:rPr>
          <w:rFonts w:hint="default" w:ascii="Arial" w:hAnsi="Arial" w:cs="Arial"/>
          <w:sz w:val="22"/>
          <w:szCs w:val="22"/>
        </w:rPr>
        <w:t>foi</w:t>
      </w:r>
      <w:r>
        <w:rPr>
          <w:rFonts w:hint="default" w:ascii="Arial" w:hAnsi="Arial" w:cs="Arial"/>
          <w:spacing w:val="-1"/>
          <w:sz w:val="22"/>
          <w:szCs w:val="22"/>
        </w:rPr>
        <w:t xml:space="preserve"> </w:t>
      </w:r>
      <w:r>
        <w:rPr>
          <w:rFonts w:hint="default" w:ascii="Arial" w:hAnsi="Arial" w:cs="Arial"/>
          <w:sz w:val="22"/>
          <w:szCs w:val="22"/>
        </w:rPr>
        <w:t>estabelecido</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base nas</w:t>
      </w:r>
      <w:r>
        <w:rPr>
          <w:rFonts w:hint="default" w:ascii="Arial" w:hAnsi="Arial" w:cs="Arial"/>
          <w:spacing w:val="-1"/>
          <w:sz w:val="22"/>
          <w:szCs w:val="22"/>
        </w:rPr>
        <w:t xml:space="preserve"> </w:t>
      </w:r>
      <w:r>
        <w:rPr>
          <w:rFonts w:hint="default" w:ascii="Arial" w:hAnsi="Arial" w:cs="Arial"/>
          <w:sz w:val="22"/>
          <w:szCs w:val="22"/>
        </w:rPr>
        <w:t>seguintes</w:t>
      </w:r>
      <w:r>
        <w:rPr>
          <w:rFonts w:hint="default" w:ascii="Arial" w:hAnsi="Arial" w:cs="Arial"/>
          <w:spacing w:val="-2"/>
          <w:sz w:val="22"/>
          <w:szCs w:val="22"/>
        </w:rPr>
        <w:t xml:space="preserve"> </w:t>
      </w:r>
      <w:r>
        <w:rPr>
          <w:rFonts w:hint="default" w:ascii="Arial" w:hAnsi="Arial" w:cs="Arial"/>
          <w:sz w:val="22"/>
          <w:szCs w:val="22"/>
        </w:rPr>
        <w:t>premissas:</w:t>
      </w:r>
    </w:p>
    <w:p w14:paraId="149CBE50">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Foram mapeadas todas as unidades de saúde e setores administrativos que</w:t>
      </w:r>
      <w:r>
        <w:rPr>
          <w:rFonts w:hint="default" w:ascii="Arial" w:hAnsi="Arial" w:cs="Arial"/>
          <w:spacing w:val="1"/>
          <w:sz w:val="22"/>
          <w:szCs w:val="22"/>
        </w:rPr>
        <w:t xml:space="preserve"> </w:t>
      </w:r>
      <w:r>
        <w:rPr>
          <w:rFonts w:hint="default" w:ascii="Arial" w:hAnsi="Arial" w:cs="Arial"/>
          <w:sz w:val="22"/>
          <w:szCs w:val="22"/>
        </w:rPr>
        <w:t>necessitam de atualização ou substituição de computadores obsoletos,</w:t>
      </w:r>
      <w:r>
        <w:rPr>
          <w:rFonts w:hint="default" w:ascii="Arial" w:hAnsi="Arial" w:cs="Arial"/>
          <w:spacing w:val="1"/>
          <w:sz w:val="22"/>
          <w:szCs w:val="22"/>
        </w:rPr>
        <w:t xml:space="preserve"> </w:t>
      </w:r>
      <w:r>
        <w:rPr>
          <w:rFonts w:hint="default" w:ascii="Arial" w:hAnsi="Arial" w:cs="Arial"/>
          <w:sz w:val="22"/>
          <w:szCs w:val="22"/>
        </w:rPr>
        <w:t>bem como a</w:t>
      </w:r>
      <w:r>
        <w:rPr>
          <w:rFonts w:hint="default" w:ascii="Arial" w:hAnsi="Arial" w:cs="Arial"/>
          <w:spacing w:val="1"/>
          <w:sz w:val="22"/>
          <w:szCs w:val="22"/>
        </w:rPr>
        <w:t xml:space="preserve"> </w:t>
      </w:r>
      <w:r>
        <w:rPr>
          <w:rFonts w:hint="default" w:ascii="Arial" w:hAnsi="Arial" w:cs="Arial"/>
          <w:sz w:val="22"/>
          <w:szCs w:val="22"/>
        </w:rPr>
        <w:t>expansão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postos de</w:t>
      </w:r>
      <w:r>
        <w:rPr>
          <w:rFonts w:hint="default" w:ascii="Arial" w:hAnsi="Arial" w:cs="Arial"/>
          <w:spacing w:val="-1"/>
          <w:sz w:val="22"/>
          <w:szCs w:val="22"/>
        </w:rPr>
        <w:t xml:space="preserve"> </w:t>
      </w:r>
      <w:r>
        <w:rPr>
          <w:rFonts w:hint="default" w:ascii="Arial" w:hAnsi="Arial" w:cs="Arial"/>
          <w:sz w:val="22"/>
          <w:szCs w:val="22"/>
        </w:rPr>
        <w:t>trabalho que demandam novos equipamentos.</w:t>
      </w:r>
    </w:p>
    <w:p w14:paraId="3D04D580">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que os computadores em uso atualmente, aproximadamente 60%</w:t>
      </w:r>
      <w:r>
        <w:rPr>
          <w:rFonts w:hint="default" w:ascii="Arial" w:hAnsi="Arial" w:cs="Arial"/>
          <w:spacing w:val="-57"/>
          <w:sz w:val="22"/>
          <w:szCs w:val="22"/>
        </w:rPr>
        <w:t xml:space="preserve"> </w:t>
      </w:r>
      <w:r>
        <w:rPr>
          <w:rFonts w:hint="default" w:ascii="Arial" w:hAnsi="Arial" w:cs="Arial"/>
          <w:sz w:val="22"/>
          <w:szCs w:val="22"/>
        </w:rPr>
        <w:t>encontram-se</w:t>
      </w:r>
      <w:r>
        <w:rPr>
          <w:rFonts w:hint="default" w:ascii="Arial" w:hAnsi="Arial" w:cs="Arial"/>
          <w:spacing w:val="-5"/>
          <w:sz w:val="22"/>
          <w:szCs w:val="22"/>
        </w:rPr>
        <w:t xml:space="preserve"> </w:t>
      </w:r>
      <w:r>
        <w:rPr>
          <w:rFonts w:hint="default" w:ascii="Arial" w:hAnsi="Arial" w:cs="Arial"/>
          <w:sz w:val="22"/>
          <w:szCs w:val="22"/>
        </w:rPr>
        <w:t>defasados</w:t>
      </w:r>
      <w:r>
        <w:rPr>
          <w:rFonts w:hint="default" w:ascii="Arial" w:hAnsi="Arial" w:cs="Arial"/>
          <w:spacing w:val="-4"/>
          <w:sz w:val="22"/>
          <w:szCs w:val="22"/>
        </w:rPr>
        <w:t xml:space="preserve"> </w:t>
      </w:r>
      <w:r>
        <w:rPr>
          <w:rFonts w:hint="default" w:ascii="Arial" w:hAnsi="Arial" w:cs="Arial"/>
          <w:sz w:val="22"/>
          <w:szCs w:val="22"/>
        </w:rPr>
        <w:t>tecnicamente,</w:t>
      </w:r>
      <w:r>
        <w:rPr>
          <w:rFonts w:hint="default" w:ascii="Arial" w:hAnsi="Arial" w:cs="Arial"/>
          <w:spacing w:val="-4"/>
          <w:sz w:val="22"/>
          <w:szCs w:val="22"/>
        </w:rPr>
        <w:t xml:space="preserve"> </w:t>
      </w:r>
      <w:r>
        <w:rPr>
          <w:rFonts w:hint="default" w:ascii="Arial" w:hAnsi="Arial" w:cs="Arial"/>
          <w:sz w:val="22"/>
          <w:szCs w:val="22"/>
        </w:rPr>
        <w:t>com</w:t>
      </w:r>
      <w:r>
        <w:rPr>
          <w:rFonts w:hint="default" w:ascii="Arial" w:hAnsi="Arial" w:cs="Arial"/>
          <w:spacing w:val="-2"/>
          <w:sz w:val="22"/>
          <w:szCs w:val="22"/>
        </w:rPr>
        <w:t xml:space="preserve"> </w:t>
      </w:r>
      <w:r>
        <w:rPr>
          <w:rFonts w:hint="default" w:ascii="Arial" w:hAnsi="Arial" w:cs="Arial"/>
          <w:sz w:val="22"/>
          <w:szCs w:val="22"/>
        </w:rPr>
        <w:t>mais</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cinco</w:t>
      </w:r>
      <w:r>
        <w:rPr>
          <w:rFonts w:hint="default" w:ascii="Arial" w:hAnsi="Arial" w:cs="Arial"/>
          <w:spacing w:val="-3"/>
          <w:sz w:val="22"/>
          <w:szCs w:val="22"/>
        </w:rPr>
        <w:t xml:space="preserve"> </w:t>
      </w:r>
      <w:r>
        <w:rPr>
          <w:rFonts w:hint="default" w:ascii="Arial" w:hAnsi="Arial" w:cs="Arial"/>
          <w:sz w:val="22"/>
          <w:szCs w:val="22"/>
        </w:rPr>
        <w:t>anos</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uso,</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5"/>
          <w:sz w:val="22"/>
          <w:szCs w:val="22"/>
        </w:rPr>
        <w:t xml:space="preserve"> </w:t>
      </w:r>
      <w:r>
        <w:rPr>
          <w:rFonts w:hint="default" w:ascii="Arial" w:hAnsi="Arial" w:cs="Arial"/>
          <w:sz w:val="22"/>
          <w:szCs w:val="22"/>
        </w:rPr>
        <w:t>já</w:t>
      </w:r>
      <w:r>
        <w:rPr>
          <w:rFonts w:hint="default" w:ascii="Arial" w:hAnsi="Arial" w:cs="Arial"/>
          <w:spacing w:val="-1"/>
          <w:sz w:val="22"/>
          <w:szCs w:val="22"/>
        </w:rPr>
        <w:t xml:space="preserve"> </w:t>
      </w:r>
      <w:r>
        <w:rPr>
          <w:rFonts w:hint="default" w:ascii="Arial" w:hAnsi="Arial" w:cs="Arial"/>
          <w:sz w:val="22"/>
          <w:szCs w:val="22"/>
        </w:rPr>
        <w:t>não</w:t>
      </w:r>
      <w:r>
        <w:rPr>
          <w:rFonts w:hint="default" w:ascii="Arial" w:hAnsi="Arial" w:cs="Arial"/>
          <w:spacing w:val="-3"/>
          <w:sz w:val="22"/>
          <w:szCs w:val="22"/>
        </w:rPr>
        <w:t xml:space="preserve"> </w:t>
      </w:r>
      <w:r>
        <w:rPr>
          <w:rFonts w:hint="default" w:ascii="Arial" w:hAnsi="Arial" w:cs="Arial"/>
          <w:sz w:val="22"/>
          <w:szCs w:val="22"/>
        </w:rPr>
        <w:t>oferecem</w:t>
      </w:r>
      <w:r>
        <w:rPr>
          <w:rFonts w:hint="default" w:ascii="Arial" w:hAnsi="Arial" w:cs="Arial"/>
          <w:spacing w:val="-58"/>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desempenho adequado</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2"/>
          <w:sz w:val="22"/>
          <w:szCs w:val="22"/>
        </w:rPr>
        <w:t xml:space="preserve"> </w:t>
      </w:r>
      <w:r>
        <w:rPr>
          <w:rFonts w:hint="default" w:ascii="Arial" w:hAnsi="Arial" w:cs="Arial"/>
          <w:sz w:val="22"/>
          <w:szCs w:val="22"/>
        </w:rPr>
        <w:t>atender</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necessidades</w:t>
      </w:r>
      <w:r>
        <w:rPr>
          <w:rFonts w:hint="default" w:ascii="Arial" w:hAnsi="Arial" w:cs="Arial"/>
          <w:spacing w:val="3"/>
          <w:sz w:val="22"/>
          <w:szCs w:val="22"/>
        </w:rPr>
        <w:t xml:space="preserve"> </w:t>
      </w:r>
      <w:r>
        <w:rPr>
          <w:rFonts w:hint="default" w:ascii="Arial" w:hAnsi="Arial" w:cs="Arial"/>
          <w:sz w:val="22"/>
          <w:szCs w:val="22"/>
        </w:rPr>
        <w:t>operacionais e</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gestão.</w:t>
      </w:r>
    </w:p>
    <w:p w14:paraId="11818655">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que a Secretaria de Saúde está expandindo o atendimento em</w:t>
      </w:r>
      <w:r>
        <w:rPr>
          <w:rFonts w:hint="default" w:ascii="Arial" w:hAnsi="Arial" w:cs="Arial"/>
          <w:spacing w:val="1"/>
          <w:sz w:val="22"/>
          <w:szCs w:val="22"/>
        </w:rPr>
        <w:t xml:space="preserve"> </w:t>
      </w:r>
      <w:r>
        <w:rPr>
          <w:rFonts w:hint="default" w:ascii="Arial" w:hAnsi="Arial" w:cs="Arial"/>
          <w:sz w:val="22"/>
          <w:szCs w:val="22"/>
        </w:rPr>
        <w:t>algumas unidades de saúde, o que requer a instalação de novos computadores para</w:t>
      </w:r>
      <w:r>
        <w:rPr>
          <w:rFonts w:hint="default" w:ascii="Arial" w:hAnsi="Arial" w:cs="Arial"/>
          <w:spacing w:val="1"/>
          <w:sz w:val="22"/>
          <w:szCs w:val="22"/>
        </w:rPr>
        <w:t xml:space="preserve"> </w:t>
      </w:r>
      <w:r>
        <w:rPr>
          <w:rFonts w:hint="default" w:ascii="Arial" w:hAnsi="Arial" w:cs="Arial"/>
          <w:sz w:val="22"/>
          <w:szCs w:val="22"/>
        </w:rPr>
        <w:t>viabilizar</w:t>
      </w:r>
      <w:r>
        <w:rPr>
          <w:rFonts w:hint="default" w:ascii="Arial" w:hAnsi="Arial" w:cs="Arial"/>
          <w:spacing w:val="-5"/>
          <w:sz w:val="22"/>
          <w:szCs w:val="22"/>
        </w:rPr>
        <w:t xml:space="preserve"> </w:t>
      </w:r>
      <w:r>
        <w:rPr>
          <w:rFonts w:hint="default" w:ascii="Arial" w:hAnsi="Arial" w:cs="Arial"/>
          <w:sz w:val="22"/>
          <w:szCs w:val="22"/>
        </w:rPr>
        <w:t>o</w:t>
      </w:r>
      <w:r>
        <w:rPr>
          <w:rFonts w:hint="default" w:ascii="Arial" w:hAnsi="Arial" w:cs="Arial"/>
          <w:spacing w:val="-3"/>
          <w:sz w:val="22"/>
          <w:szCs w:val="22"/>
        </w:rPr>
        <w:t xml:space="preserve"> </w:t>
      </w:r>
      <w:r>
        <w:rPr>
          <w:rFonts w:hint="default" w:ascii="Arial" w:hAnsi="Arial" w:cs="Arial"/>
          <w:sz w:val="22"/>
          <w:szCs w:val="22"/>
        </w:rPr>
        <w:t>funcionamento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novos</w:t>
      </w:r>
      <w:r>
        <w:rPr>
          <w:rFonts w:hint="default" w:ascii="Arial" w:hAnsi="Arial" w:cs="Arial"/>
          <w:spacing w:val="-3"/>
          <w:sz w:val="22"/>
          <w:szCs w:val="22"/>
        </w:rPr>
        <w:t xml:space="preserve"> </w:t>
      </w:r>
      <w:r>
        <w:rPr>
          <w:rFonts w:hint="default" w:ascii="Arial" w:hAnsi="Arial" w:cs="Arial"/>
          <w:sz w:val="22"/>
          <w:szCs w:val="22"/>
        </w:rPr>
        <w:t>postos</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trabalho,</w:t>
      </w:r>
      <w:r>
        <w:rPr>
          <w:rFonts w:hint="default" w:ascii="Arial" w:hAnsi="Arial" w:cs="Arial"/>
          <w:spacing w:val="-2"/>
          <w:sz w:val="22"/>
          <w:szCs w:val="22"/>
        </w:rPr>
        <w:t xml:space="preserve"> </w:t>
      </w:r>
      <w:r>
        <w:rPr>
          <w:rFonts w:hint="default" w:ascii="Arial" w:hAnsi="Arial" w:cs="Arial"/>
          <w:sz w:val="22"/>
          <w:szCs w:val="22"/>
        </w:rPr>
        <w:t>como</w:t>
      </w:r>
      <w:r>
        <w:rPr>
          <w:rFonts w:hint="default" w:ascii="Arial" w:hAnsi="Arial" w:cs="Arial"/>
          <w:spacing w:val="-2"/>
          <w:sz w:val="22"/>
          <w:szCs w:val="22"/>
        </w:rPr>
        <w:t xml:space="preserve"> </w:t>
      </w:r>
      <w:r>
        <w:rPr>
          <w:rFonts w:hint="default" w:ascii="Arial" w:hAnsi="Arial" w:cs="Arial"/>
          <w:sz w:val="22"/>
          <w:szCs w:val="22"/>
        </w:rPr>
        <w:t>novos consultórios</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5"/>
          <w:sz w:val="22"/>
          <w:szCs w:val="22"/>
        </w:rPr>
        <w:t xml:space="preserve"> </w:t>
      </w:r>
      <w:r>
        <w:rPr>
          <w:rFonts w:hint="default" w:ascii="Arial" w:hAnsi="Arial" w:cs="Arial"/>
          <w:sz w:val="22"/>
          <w:szCs w:val="22"/>
        </w:rPr>
        <w:t>salas</w:t>
      </w:r>
      <w:r>
        <w:rPr>
          <w:rFonts w:hint="default" w:ascii="Arial" w:hAnsi="Arial" w:cs="Arial"/>
          <w:spacing w:val="-57"/>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atendimento administrativo.</w:t>
      </w:r>
    </w:p>
    <w:p w14:paraId="6A77AA6D">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pacing w:val="-1"/>
          <w:sz w:val="22"/>
          <w:szCs w:val="22"/>
        </w:rPr>
        <w:t>Considerando</w:t>
      </w:r>
      <w:r>
        <w:rPr>
          <w:rFonts w:hint="default" w:ascii="Arial" w:hAnsi="Arial" w:cs="Arial"/>
          <w:spacing w:val="-11"/>
          <w:sz w:val="22"/>
          <w:szCs w:val="22"/>
        </w:rPr>
        <w:t xml:space="preserve"> </w:t>
      </w:r>
      <w:r>
        <w:rPr>
          <w:rFonts w:hint="default" w:ascii="Arial" w:hAnsi="Arial" w:cs="Arial"/>
          <w:spacing w:val="-1"/>
          <w:sz w:val="22"/>
          <w:szCs w:val="22"/>
        </w:rPr>
        <w:t>os</w:t>
      </w:r>
      <w:r>
        <w:rPr>
          <w:rFonts w:hint="default" w:ascii="Arial" w:hAnsi="Arial" w:cs="Arial"/>
          <w:spacing w:val="-12"/>
          <w:sz w:val="22"/>
          <w:szCs w:val="22"/>
        </w:rPr>
        <w:t xml:space="preserve"> </w:t>
      </w:r>
      <w:r>
        <w:rPr>
          <w:rFonts w:hint="default" w:ascii="Arial" w:hAnsi="Arial" w:cs="Arial"/>
          <w:sz w:val="22"/>
          <w:szCs w:val="22"/>
        </w:rPr>
        <w:t>últimos</w:t>
      </w:r>
      <w:r>
        <w:rPr>
          <w:rFonts w:hint="default" w:ascii="Arial" w:hAnsi="Arial" w:cs="Arial"/>
          <w:spacing w:val="-15"/>
          <w:sz w:val="22"/>
          <w:szCs w:val="22"/>
        </w:rPr>
        <w:t xml:space="preserve"> </w:t>
      </w:r>
      <w:r>
        <w:rPr>
          <w:rFonts w:hint="default" w:ascii="Arial" w:hAnsi="Arial" w:cs="Arial"/>
          <w:sz w:val="22"/>
          <w:szCs w:val="22"/>
        </w:rPr>
        <w:t>três</w:t>
      </w:r>
      <w:r>
        <w:rPr>
          <w:rFonts w:hint="default" w:ascii="Arial" w:hAnsi="Arial" w:cs="Arial"/>
          <w:spacing w:val="-12"/>
          <w:sz w:val="22"/>
          <w:szCs w:val="22"/>
        </w:rPr>
        <w:t xml:space="preserve"> </w:t>
      </w:r>
      <w:r>
        <w:rPr>
          <w:rFonts w:hint="default" w:ascii="Arial" w:hAnsi="Arial" w:cs="Arial"/>
          <w:sz w:val="22"/>
          <w:szCs w:val="22"/>
        </w:rPr>
        <w:t>anos,</w:t>
      </w:r>
      <w:r>
        <w:rPr>
          <w:rFonts w:hint="default" w:ascii="Arial" w:hAnsi="Arial" w:cs="Arial"/>
          <w:spacing w:val="-12"/>
          <w:sz w:val="22"/>
          <w:szCs w:val="22"/>
        </w:rPr>
        <w:t xml:space="preserve"> </w:t>
      </w:r>
      <w:r>
        <w:rPr>
          <w:rFonts w:hint="default" w:ascii="Arial" w:hAnsi="Arial" w:cs="Arial"/>
          <w:sz w:val="22"/>
          <w:szCs w:val="22"/>
        </w:rPr>
        <w:t>a</w:t>
      </w:r>
      <w:r>
        <w:rPr>
          <w:rFonts w:hint="default" w:ascii="Arial" w:hAnsi="Arial" w:cs="Arial"/>
          <w:spacing w:val="-13"/>
          <w:sz w:val="22"/>
          <w:szCs w:val="22"/>
        </w:rPr>
        <w:t xml:space="preserve"> </w:t>
      </w:r>
      <w:r>
        <w:rPr>
          <w:rFonts w:hint="default" w:ascii="Arial" w:hAnsi="Arial" w:cs="Arial"/>
          <w:sz w:val="22"/>
          <w:szCs w:val="22"/>
        </w:rPr>
        <w:t>Secretaria</w:t>
      </w:r>
      <w:r>
        <w:rPr>
          <w:rFonts w:hint="default" w:ascii="Arial" w:hAnsi="Arial" w:cs="Arial"/>
          <w:spacing w:val="-14"/>
          <w:sz w:val="22"/>
          <w:szCs w:val="22"/>
        </w:rPr>
        <w:t xml:space="preserve"> </w:t>
      </w:r>
      <w:r>
        <w:rPr>
          <w:rFonts w:hint="default" w:ascii="Arial" w:hAnsi="Arial" w:cs="Arial"/>
          <w:sz w:val="22"/>
          <w:szCs w:val="22"/>
        </w:rPr>
        <w:t>de</w:t>
      </w:r>
      <w:r>
        <w:rPr>
          <w:rFonts w:hint="default" w:ascii="Arial" w:hAnsi="Arial" w:cs="Arial"/>
          <w:spacing w:val="-11"/>
          <w:sz w:val="22"/>
          <w:szCs w:val="22"/>
        </w:rPr>
        <w:t xml:space="preserve"> </w:t>
      </w:r>
      <w:r>
        <w:rPr>
          <w:rFonts w:hint="default" w:ascii="Arial" w:hAnsi="Arial" w:cs="Arial"/>
          <w:sz w:val="22"/>
          <w:szCs w:val="22"/>
        </w:rPr>
        <w:t>Saúde</w:t>
      </w:r>
      <w:r>
        <w:rPr>
          <w:rFonts w:hint="default" w:ascii="Arial" w:hAnsi="Arial" w:cs="Arial"/>
          <w:spacing w:val="-13"/>
          <w:sz w:val="22"/>
          <w:szCs w:val="22"/>
        </w:rPr>
        <w:t xml:space="preserve"> </w:t>
      </w:r>
      <w:r>
        <w:rPr>
          <w:rFonts w:hint="default" w:ascii="Arial" w:hAnsi="Arial" w:cs="Arial"/>
          <w:sz w:val="22"/>
          <w:szCs w:val="22"/>
        </w:rPr>
        <w:t>de</w:t>
      </w:r>
      <w:r>
        <w:rPr>
          <w:rFonts w:hint="default" w:ascii="Arial" w:hAnsi="Arial" w:cs="Arial"/>
          <w:spacing w:val="-13"/>
          <w:sz w:val="22"/>
          <w:szCs w:val="22"/>
        </w:rPr>
        <w:t xml:space="preserve"> </w:t>
      </w:r>
      <w:r>
        <w:rPr>
          <w:rFonts w:hint="default" w:ascii="Arial" w:hAnsi="Arial" w:cs="Arial"/>
          <w:sz w:val="22"/>
          <w:szCs w:val="22"/>
        </w:rPr>
        <w:t>Sinop</w:t>
      </w:r>
      <w:r>
        <w:rPr>
          <w:rFonts w:hint="default" w:ascii="Arial" w:hAnsi="Arial" w:cs="Arial"/>
          <w:spacing w:val="-12"/>
          <w:sz w:val="22"/>
          <w:szCs w:val="22"/>
        </w:rPr>
        <w:t xml:space="preserve"> </w:t>
      </w:r>
      <w:r>
        <w:rPr>
          <w:rFonts w:hint="default" w:ascii="Arial" w:hAnsi="Arial" w:cs="Arial"/>
          <w:sz w:val="22"/>
          <w:szCs w:val="22"/>
        </w:rPr>
        <w:t>adquiriu</w:t>
      </w:r>
      <w:r>
        <w:rPr>
          <w:rFonts w:hint="default" w:ascii="Arial" w:hAnsi="Arial" w:cs="Arial"/>
          <w:spacing w:val="-15"/>
          <w:sz w:val="22"/>
          <w:szCs w:val="22"/>
        </w:rPr>
        <w:t xml:space="preserve"> </w:t>
      </w:r>
      <w:r>
        <w:rPr>
          <w:rFonts w:hint="default" w:ascii="Arial" w:hAnsi="Arial" w:cs="Arial"/>
          <w:sz w:val="22"/>
          <w:szCs w:val="22"/>
        </w:rPr>
        <w:t>cerca</w:t>
      </w:r>
      <w:r>
        <w:rPr>
          <w:rFonts w:hint="default" w:ascii="Arial" w:hAnsi="Arial" w:cs="Arial"/>
          <w:spacing w:val="-57"/>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150</w:t>
      </w:r>
      <w:r>
        <w:rPr>
          <w:rFonts w:hint="default" w:ascii="Arial" w:hAnsi="Arial" w:cs="Arial"/>
          <w:spacing w:val="1"/>
          <w:sz w:val="22"/>
          <w:szCs w:val="22"/>
        </w:rPr>
        <w:t xml:space="preserve"> </w:t>
      </w:r>
      <w:r>
        <w:rPr>
          <w:rFonts w:hint="default" w:ascii="Arial" w:hAnsi="Arial" w:cs="Arial"/>
          <w:sz w:val="22"/>
          <w:szCs w:val="22"/>
        </w:rPr>
        <w:t>computadores,</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quais</w:t>
      </w:r>
      <w:r>
        <w:rPr>
          <w:rFonts w:hint="default" w:ascii="Arial" w:hAnsi="Arial" w:cs="Arial"/>
          <w:spacing w:val="1"/>
          <w:sz w:val="22"/>
          <w:szCs w:val="22"/>
        </w:rPr>
        <w:t xml:space="preserve"> </w:t>
      </w:r>
      <w:r>
        <w:rPr>
          <w:rFonts w:hint="default" w:ascii="Arial" w:hAnsi="Arial" w:cs="Arial"/>
          <w:sz w:val="22"/>
          <w:szCs w:val="22"/>
        </w:rPr>
        <w:t>foram</w:t>
      </w:r>
      <w:r>
        <w:rPr>
          <w:rFonts w:hint="default" w:ascii="Arial" w:hAnsi="Arial" w:cs="Arial"/>
          <w:spacing w:val="1"/>
          <w:sz w:val="22"/>
          <w:szCs w:val="22"/>
        </w:rPr>
        <w:t xml:space="preserve"> </w:t>
      </w:r>
      <w:r>
        <w:rPr>
          <w:rFonts w:hint="default" w:ascii="Arial" w:hAnsi="Arial" w:cs="Arial"/>
          <w:sz w:val="22"/>
          <w:szCs w:val="22"/>
        </w:rPr>
        <w:t>distribuídos</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diversas</w:t>
      </w:r>
      <w:r>
        <w:rPr>
          <w:rFonts w:hint="default" w:ascii="Arial" w:hAnsi="Arial" w:cs="Arial"/>
          <w:spacing w:val="1"/>
          <w:sz w:val="22"/>
          <w:szCs w:val="22"/>
        </w:rPr>
        <w:t xml:space="preserve"> </w:t>
      </w:r>
      <w:r>
        <w:rPr>
          <w:rFonts w:hint="default" w:ascii="Arial" w:hAnsi="Arial" w:cs="Arial"/>
          <w:sz w:val="22"/>
          <w:szCs w:val="22"/>
        </w:rPr>
        <w:t>unidades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saúde.</w:t>
      </w:r>
      <w:r>
        <w:rPr>
          <w:rFonts w:hint="default" w:ascii="Arial" w:hAnsi="Arial" w:cs="Arial"/>
          <w:spacing w:val="-57"/>
          <w:sz w:val="22"/>
          <w:szCs w:val="22"/>
        </w:rPr>
        <w:t xml:space="preserve"> </w:t>
      </w:r>
      <w:r>
        <w:rPr>
          <w:rFonts w:hint="default" w:ascii="Arial" w:hAnsi="Arial" w:cs="Arial"/>
          <w:sz w:val="22"/>
          <w:szCs w:val="22"/>
        </w:rPr>
        <w:t>Entretanto, devido à ampliação de serviços e à modernização tecnológica, a quantidade</w:t>
      </w:r>
      <w:r>
        <w:rPr>
          <w:rFonts w:hint="default" w:ascii="Arial" w:hAnsi="Arial" w:cs="Arial"/>
          <w:spacing w:val="1"/>
          <w:sz w:val="22"/>
          <w:szCs w:val="22"/>
        </w:rPr>
        <w:t xml:space="preserve"> </w:t>
      </w:r>
      <w:r>
        <w:rPr>
          <w:rFonts w:hint="default" w:ascii="Arial" w:hAnsi="Arial" w:cs="Arial"/>
          <w:sz w:val="22"/>
          <w:szCs w:val="22"/>
        </w:rPr>
        <w:t>adquirida</w:t>
      </w:r>
      <w:r>
        <w:rPr>
          <w:rFonts w:hint="default" w:ascii="Arial" w:hAnsi="Arial" w:cs="Arial"/>
          <w:spacing w:val="-2"/>
          <w:sz w:val="22"/>
          <w:szCs w:val="22"/>
        </w:rPr>
        <w:t xml:space="preserve"> </w:t>
      </w:r>
      <w:r>
        <w:rPr>
          <w:rFonts w:hint="default" w:ascii="Arial" w:hAnsi="Arial" w:cs="Arial"/>
          <w:sz w:val="22"/>
          <w:szCs w:val="22"/>
        </w:rPr>
        <w:t>anteriormente</w:t>
      </w:r>
      <w:r>
        <w:rPr>
          <w:rFonts w:hint="default" w:ascii="Arial" w:hAnsi="Arial" w:cs="Arial"/>
          <w:spacing w:val="1"/>
          <w:sz w:val="22"/>
          <w:szCs w:val="22"/>
        </w:rPr>
        <w:t xml:space="preserve"> </w:t>
      </w:r>
      <w:r>
        <w:rPr>
          <w:rFonts w:hint="default" w:ascii="Arial" w:hAnsi="Arial" w:cs="Arial"/>
          <w:sz w:val="22"/>
          <w:szCs w:val="22"/>
        </w:rPr>
        <w:t>não supre</w:t>
      </w:r>
      <w:r>
        <w:rPr>
          <w:rFonts w:hint="default" w:ascii="Arial" w:hAnsi="Arial" w:cs="Arial"/>
          <w:spacing w:val="-2"/>
          <w:sz w:val="22"/>
          <w:szCs w:val="22"/>
        </w:rPr>
        <w:t xml:space="preserve"> </w:t>
      </w:r>
      <w:r>
        <w:rPr>
          <w:rFonts w:hint="default" w:ascii="Arial" w:hAnsi="Arial" w:cs="Arial"/>
          <w:sz w:val="22"/>
          <w:szCs w:val="22"/>
        </w:rPr>
        <w:t>mais a</w:t>
      </w:r>
      <w:r>
        <w:rPr>
          <w:rFonts w:hint="default" w:ascii="Arial" w:hAnsi="Arial" w:cs="Arial"/>
          <w:spacing w:val="-1"/>
          <w:sz w:val="22"/>
          <w:szCs w:val="22"/>
        </w:rPr>
        <w:t xml:space="preserve"> </w:t>
      </w:r>
      <w:r>
        <w:rPr>
          <w:rFonts w:hint="default" w:ascii="Arial" w:hAnsi="Arial" w:cs="Arial"/>
          <w:sz w:val="22"/>
          <w:szCs w:val="22"/>
        </w:rPr>
        <w:t>demanda</w:t>
      </w:r>
      <w:r>
        <w:rPr>
          <w:rFonts w:hint="default" w:ascii="Arial" w:hAnsi="Arial" w:cs="Arial"/>
          <w:spacing w:val="-1"/>
          <w:sz w:val="22"/>
          <w:szCs w:val="22"/>
        </w:rPr>
        <w:t xml:space="preserve"> </w:t>
      </w:r>
      <w:r>
        <w:rPr>
          <w:rFonts w:hint="default" w:ascii="Arial" w:hAnsi="Arial" w:cs="Arial"/>
          <w:sz w:val="22"/>
          <w:szCs w:val="22"/>
        </w:rPr>
        <w:t>atual.</w:t>
      </w:r>
    </w:p>
    <w:p w14:paraId="7EE47385">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Com base no levantamento atual, houve um incremento de aproximadamente</w:t>
      </w:r>
      <w:r>
        <w:rPr>
          <w:rFonts w:hint="default" w:ascii="Arial" w:hAnsi="Arial" w:cs="Arial"/>
          <w:spacing w:val="1"/>
          <w:sz w:val="22"/>
          <w:szCs w:val="22"/>
        </w:rPr>
        <w:t xml:space="preserve"> </w:t>
      </w:r>
      <w:r>
        <w:rPr>
          <w:rFonts w:hint="default" w:ascii="Arial" w:hAnsi="Arial" w:cs="Arial"/>
          <w:sz w:val="22"/>
          <w:szCs w:val="22"/>
        </w:rPr>
        <w:t>46,7% no número de computadores a serem adquiridos em relação à última compra</w:t>
      </w:r>
      <w:r>
        <w:rPr>
          <w:rFonts w:hint="default" w:ascii="Arial" w:hAnsi="Arial" w:cs="Arial"/>
          <w:spacing w:val="1"/>
          <w:sz w:val="22"/>
          <w:szCs w:val="22"/>
        </w:rPr>
        <w:t xml:space="preserve"> </w:t>
      </w:r>
      <w:r>
        <w:rPr>
          <w:rFonts w:hint="default" w:ascii="Arial" w:hAnsi="Arial" w:cs="Arial"/>
          <w:sz w:val="22"/>
          <w:szCs w:val="22"/>
        </w:rPr>
        <w:t>significativa</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2"/>
          <w:sz w:val="22"/>
          <w:szCs w:val="22"/>
        </w:rPr>
        <w:t xml:space="preserve"> </w:t>
      </w:r>
      <w:r>
        <w:rPr>
          <w:rFonts w:hint="default" w:ascii="Arial" w:hAnsi="Arial" w:cs="Arial"/>
          <w:sz w:val="22"/>
          <w:szCs w:val="22"/>
        </w:rPr>
        <w:t>Este aumento justifica-se</w:t>
      </w:r>
      <w:r>
        <w:rPr>
          <w:rFonts w:hint="default" w:ascii="Arial" w:hAnsi="Arial" w:cs="Arial"/>
          <w:spacing w:val="-1"/>
          <w:sz w:val="22"/>
          <w:szCs w:val="22"/>
        </w:rPr>
        <w:t xml:space="preserve"> </w:t>
      </w:r>
      <w:r>
        <w:rPr>
          <w:rFonts w:hint="default" w:ascii="Arial" w:hAnsi="Arial" w:cs="Arial"/>
          <w:sz w:val="22"/>
          <w:szCs w:val="22"/>
        </w:rPr>
        <w:t>pela:</w:t>
      </w:r>
    </w:p>
    <w:p w14:paraId="6A04063E">
      <w:pPr>
        <w:pStyle w:val="127"/>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Pela necessidade de reposição de equipamentos obsoletos que não atendem mais</w:t>
      </w:r>
      <w:r>
        <w:rPr>
          <w:rFonts w:hint="default" w:ascii="Arial" w:hAnsi="Arial" w:cs="Arial"/>
          <w:spacing w:val="-57"/>
          <w:sz w:val="22"/>
          <w:szCs w:val="22"/>
        </w:rPr>
        <w:t xml:space="preserve"> </w:t>
      </w:r>
      <w:r>
        <w:rPr>
          <w:rFonts w:hint="default" w:ascii="Arial" w:hAnsi="Arial" w:cs="Arial"/>
          <w:sz w:val="22"/>
          <w:szCs w:val="22"/>
        </w:rPr>
        <w:t>aos</w:t>
      </w:r>
      <w:r>
        <w:rPr>
          <w:rFonts w:hint="default" w:ascii="Arial" w:hAnsi="Arial" w:cs="Arial"/>
          <w:spacing w:val="-1"/>
          <w:sz w:val="22"/>
          <w:szCs w:val="22"/>
        </w:rPr>
        <w:t xml:space="preserve"> </w:t>
      </w:r>
      <w:r>
        <w:rPr>
          <w:rFonts w:hint="default" w:ascii="Arial" w:hAnsi="Arial" w:cs="Arial"/>
          <w:sz w:val="22"/>
          <w:szCs w:val="22"/>
        </w:rPr>
        <w:t>requisitos mínimos de</w:t>
      </w:r>
      <w:r>
        <w:rPr>
          <w:rFonts w:hint="default" w:ascii="Arial" w:hAnsi="Arial" w:cs="Arial"/>
          <w:spacing w:val="-1"/>
          <w:sz w:val="22"/>
          <w:szCs w:val="22"/>
        </w:rPr>
        <w:t xml:space="preserve"> </w:t>
      </w:r>
      <w:r>
        <w:rPr>
          <w:rFonts w:hint="default" w:ascii="Arial" w:hAnsi="Arial" w:cs="Arial"/>
          <w:sz w:val="22"/>
          <w:szCs w:val="22"/>
        </w:rPr>
        <w:t>desempenho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segurança;</w:t>
      </w:r>
    </w:p>
    <w:p w14:paraId="73F274C9">
      <w:pPr>
        <w:pStyle w:val="127"/>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Crescimento de novas unidades e setores, exigindo novos equipamentos para</w:t>
      </w:r>
      <w:r>
        <w:rPr>
          <w:rFonts w:hint="default" w:ascii="Arial" w:hAnsi="Arial" w:cs="Arial"/>
          <w:spacing w:val="1"/>
          <w:sz w:val="22"/>
          <w:szCs w:val="22"/>
        </w:rPr>
        <w:t xml:space="preserve"> </w:t>
      </w:r>
      <w:r>
        <w:rPr>
          <w:rFonts w:hint="default" w:ascii="Arial" w:hAnsi="Arial" w:cs="Arial"/>
          <w:sz w:val="22"/>
          <w:szCs w:val="22"/>
        </w:rPr>
        <w:t>atender à</w:t>
      </w:r>
      <w:r>
        <w:rPr>
          <w:rFonts w:hint="default" w:ascii="Arial" w:hAnsi="Arial" w:cs="Arial"/>
          <w:spacing w:val="-1"/>
          <w:sz w:val="22"/>
          <w:szCs w:val="22"/>
        </w:rPr>
        <w:t xml:space="preserve"> </w:t>
      </w:r>
      <w:r>
        <w:rPr>
          <w:rFonts w:hint="default" w:ascii="Arial" w:hAnsi="Arial" w:cs="Arial"/>
          <w:sz w:val="22"/>
          <w:szCs w:val="22"/>
        </w:rPr>
        <w:t>ampliação dos</w:t>
      </w:r>
      <w:r>
        <w:rPr>
          <w:rFonts w:hint="default" w:ascii="Arial" w:hAnsi="Arial" w:cs="Arial"/>
          <w:spacing w:val="1"/>
          <w:sz w:val="22"/>
          <w:szCs w:val="22"/>
        </w:rPr>
        <w:t xml:space="preserve"> </w:t>
      </w:r>
      <w:r>
        <w:rPr>
          <w:rFonts w:hint="default" w:ascii="Arial" w:hAnsi="Arial" w:cs="Arial"/>
          <w:sz w:val="22"/>
          <w:szCs w:val="22"/>
        </w:rPr>
        <w:t>serviços oferecidos</w:t>
      </w:r>
      <w:r>
        <w:rPr>
          <w:rFonts w:hint="default" w:ascii="Arial" w:hAnsi="Arial" w:cs="Arial"/>
          <w:spacing w:val="2"/>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população;</w:t>
      </w:r>
    </w:p>
    <w:p w14:paraId="29CB1540">
      <w:pPr>
        <w:pStyle w:val="127"/>
        <w:keepNext w:val="0"/>
        <w:keepLines w:val="0"/>
        <w:pageBreakBefore w:val="0"/>
        <w:widowControl w:val="0"/>
        <w:numPr>
          <w:ilvl w:val="0"/>
          <w:numId w:val="0"/>
        </w:numPr>
        <w:tabs>
          <w:tab w:val="left" w:pos="822"/>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 </w:t>
      </w:r>
      <w:r>
        <w:rPr>
          <w:rFonts w:hint="default" w:ascii="Arial" w:hAnsi="Arial" w:cs="Arial"/>
          <w:sz w:val="22"/>
          <w:szCs w:val="22"/>
        </w:rPr>
        <w:t>Padronização tecnológica para garantir a interoperabilidade entre sistemas de</w:t>
      </w:r>
      <w:r>
        <w:rPr>
          <w:rFonts w:hint="default" w:ascii="Arial" w:hAnsi="Arial" w:cs="Arial"/>
          <w:spacing w:val="1"/>
          <w:sz w:val="22"/>
          <w:szCs w:val="22"/>
        </w:rPr>
        <w:t xml:space="preserve"> </w:t>
      </w:r>
      <w:r>
        <w:rPr>
          <w:rFonts w:hint="default" w:ascii="Arial" w:hAnsi="Arial" w:cs="Arial"/>
          <w:sz w:val="22"/>
          <w:szCs w:val="22"/>
        </w:rPr>
        <w:t>gestão de saúde, como o Sistema de Prontuário Eletrônico e outras plataformas</w:t>
      </w:r>
      <w:r>
        <w:rPr>
          <w:rFonts w:hint="default" w:ascii="Arial" w:hAnsi="Arial" w:cs="Arial"/>
          <w:spacing w:val="1"/>
          <w:sz w:val="22"/>
          <w:szCs w:val="22"/>
        </w:rPr>
        <w:t xml:space="preserve"> </w:t>
      </w:r>
      <w:r>
        <w:rPr>
          <w:rFonts w:hint="default" w:ascii="Arial" w:hAnsi="Arial" w:cs="Arial"/>
          <w:sz w:val="22"/>
          <w:szCs w:val="22"/>
        </w:rPr>
        <w:t>digitais</w:t>
      </w:r>
      <w:r>
        <w:rPr>
          <w:rFonts w:hint="default" w:ascii="Arial" w:hAnsi="Arial" w:cs="Arial"/>
          <w:spacing w:val="-1"/>
          <w:sz w:val="22"/>
          <w:szCs w:val="22"/>
        </w:rPr>
        <w:t xml:space="preserve"> </w:t>
      </w:r>
      <w:r>
        <w:rPr>
          <w:rFonts w:hint="default" w:ascii="Arial" w:hAnsi="Arial" w:cs="Arial"/>
          <w:sz w:val="22"/>
          <w:szCs w:val="22"/>
        </w:rPr>
        <w:t>utilizadas pela Secretaria.</w:t>
      </w:r>
    </w:p>
    <w:p w14:paraId="662EE84E">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Este</w:t>
      </w:r>
      <w:r>
        <w:rPr>
          <w:rFonts w:hint="default" w:ascii="Arial" w:hAnsi="Arial" w:cs="Arial"/>
          <w:spacing w:val="-9"/>
          <w:sz w:val="22"/>
          <w:szCs w:val="22"/>
        </w:rPr>
        <w:t xml:space="preserve"> </w:t>
      </w:r>
      <w:r>
        <w:rPr>
          <w:rFonts w:hint="default" w:ascii="Arial" w:hAnsi="Arial" w:cs="Arial"/>
          <w:sz w:val="22"/>
          <w:szCs w:val="22"/>
        </w:rPr>
        <w:t>levantamento</w:t>
      </w:r>
      <w:r>
        <w:rPr>
          <w:rFonts w:hint="default" w:ascii="Arial" w:hAnsi="Arial" w:cs="Arial"/>
          <w:spacing w:val="-6"/>
          <w:sz w:val="22"/>
          <w:szCs w:val="22"/>
        </w:rPr>
        <w:t xml:space="preserve"> </w:t>
      </w:r>
      <w:r>
        <w:rPr>
          <w:rFonts w:hint="default" w:ascii="Arial" w:hAnsi="Arial" w:cs="Arial"/>
          <w:sz w:val="22"/>
          <w:szCs w:val="22"/>
        </w:rPr>
        <w:t>visa</w:t>
      </w:r>
      <w:r>
        <w:rPr>
          <w:rFonts w:hint="default" w:ascii="Arial" w:hAnsi="Arial" w:cs="Arial"/>
          <w:spacing w:val="-6"/>
          <w:sz w:val="22"/>
          <w:szCs w:val="22"/>
        </w:rPr>
        <w:t xml:space="preserve"> </w:t>
      </w:r>
      <w:r>
        <w:rPr>
          <w:rFonts w:hint="default" w:ascii="Arial" w:hAnsi="Arial" w:cs="Arial"/>
          <w:sz w:val="22"/>
          <w:szCs w:val="22"/>
        </w:rPr>
        <w:t>garantir</w:t>
      </w:r>
      <w:r>
        <w:rPr>
          <w:rFonts w:hint="default" w:ascii="Arial" w:hAnsi="Arial" w:cs="Arial"/>
          <w:spacing w:val="-8"/>
          <w:sz w:val="22"/>
          <w:szCs w:val="22"/>
        </w:rPr>
        <w:t xml:space="preserve"> </w:t>
      </w:r>
      <w:r>
        <w:rPr>
          <w:rFonts w:hint="default" w:ascii="Arial" w:hAnsi="Arial" w:cs="Arial"/>
          <w:sz w:val="22"/>
          <w:szCs w:val="22"/>
        </w:rPr>
        <w:t>que</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8"/>
          <w:sz w:val="22"/>
          <w:szCs w:val="22"/>
        </w:rPr>
        <w:t xml:space="preserve"> </w:t>
      </w:r>
      <w:r>
        <w:rPr>
          <w:rFonts w:hint="default" w:ascii="Arial" w:hAnsi="Arial" w:cs="Arial"/>
          <w:sz w:val="22"/>
          <w:szCs w:val="22"/>
        </w:rPr>
        <w:t>investimento</w:t>
      </w:r>
      <w:r>
        <w:rPr>
          <w:rFonts w:hint="default" w:ascii="Arial" w:hAnsi="Arial" w:cs="Arial"/>
          <w:spacing w:val="-8"/>
          <w:sz w:val="22"/>
          <w:szCs w:val="22"/>
        </w:rPr>
        <w:t xml:space="preserve"> </w:t>
      </w:r>
      <w:r>
        <w:rPr>
          <w:rFonts w:hint="default" w:ascii="Arial" w:hAnsi="Arial" w:cs="Arial"/>
          <w:sz w:val="22"/>
          <w:szCs w:val="22"/>
        </w:rPr>
        <w:t>em</w:t>
      </w:r>
      <w:r>
        <w:rPr>
          <w:rFonts w:hint="default" w:ascii="Arial" w:hAnsi="Arial" w:cs="Arial"/>
          <w:spacing w:val="-7"/>
          <w:sz w:val="22"/>
          <w:szCs w:val="22"/>
        </w:rPr>
        <w:t xml:space="preserve"> </w:t>
      </w:r>
      <w:r>
        <w:rPr>
          <w:rFonts w:hint="default" w:ascii="Arial" w:hAnsi="Arial" w:cs="Arial"/>
          <w:sz w:val="22"/>
          <w:szCs w:val="22"/>
        </w:rPr>
        <w:t>novos</w:t>
      </w:r>
      <w:r>
        <w:rPr>
          <w:rFonts w:hint="default" w:ascii="Arial" w:hAnsi="Arial" w:cs="Arial"/>
          <w:spacing w:val="-7"/>
          <w:sz w:val="22"/>
          <w:szCs w:val="22"/>
        </w:rPr>
        <w:t xml:space="preserve"> </w:t>
      </w:r>
      <w:r>
        <w:rPr>
          <w:rFonts w:hint="default" w:ascii="Arial" w:hAnsi="Arial" w:cs="Arial"/>
          <w:sz w:val="22"/>
          <w:szCs w:val="22"/>
        </w:rPr>
        <w:t>equipamentos</w:t>
      </w:r>
      <w:r>
        <w:rPr>
          <w:rFonts w:hint="default" w:ascii="Arial" w:hAnsi="Arial" w:cs="Arial"/>
          <w:spacing w:val="-7"/>
          <w:sz w:val="22"/>
          <w:szCs w:val="22"/>
        </w:rPr>
        <w:t xml:space="preserve"> </w:t>
      </w:r>
      <w:r>
        <w:rPr>
          <w:rFonts w:hint="default" w:ascii="Arial" w:hAnsi="Arial" w:cs="Arial"/>
          <w:sz w:val="22"/>
          <w:szCs w:val="22"/>
        </w:rPr>
        <w:t>seja</w:t>
      </w:r>
      <w:r>
        <w:rPr>
          <w:rFonts w:hint="default" w:ascii="Arial" w:hAnsi="Arial" w:cs="Arial"/>
          <w:spacing w:val="-58"/>
          <w:sz w:val="22"/>
          <w:szCs w:val="22"/>
        </w:rPr>
        <w:t xml:space="preserve"> </w:t>
      </w:r>
      <w:r>
        <w:rPr>
          <w:rFonts w:hint="default" w:ascii="Arial" w:hAnsi="Arial" w:cs="Arial"/>
          <w:sz w:val="22"/>
          <w:szCs w:val="22"/>
        </w:rPr>
        <w:t>racional e proporcionado, visando otimizar a utilização dos recursos públicos e melhorar</w:t>
      </w:r>
      <w:r>
        <w:rPr>
          <w:rFonts w:hint="default" w:ascii="Arial" w:hAnsi="Arial" w:cs="Arial"/>
          <w:spacing w:val="-57"/>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prestação dos serviços</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saúde</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população de</w:t>
      </w:r>
      <w:r>
        <w:rPr>
          <w:rFonts w:hint="default" w:ascii="Arial" w:hAnsi="Arial" w:cs="Arial"/>
          <w:spacing w:val="1"/>
          <w:sz w:val="22"/>
          <w:szCs w:val="22"/>
        </w:rPr>
        <w:t xml:space="preserve"> </w:t>
      </w:r>
      <w:r>
        <w:rPr>
          <w:rFonts w:hint="default" w:ascii="Arial" w:hAnsi="Arial" w:cs="Arial"/>
          <w:sz w:val="22"/>
          <w:szCs w:val="22"/>
        </w:rPr>
        <w:t>Sinop.</w:t>
      </w:r>
    </w:p>
    <w:p w14:paraId="5BB2E758">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 tabela abaixo representa a projeção da necessidade de computadores e o</w:t>
      </w:r>
      <w:r>
        <w:rPr>
          <w:rFonts w:hint="default" w:ascii="Arial" w:hAnsi="Arial" w:cs="Arial"/>
          <w:spacing w:val="1"/>
          <w:sz w:val="22"/>
          <w:szCs w:val="22"/>
        </w:rPr>
        <w:t xml:space="preserve"> </w:t>
      </w:r>
      <w:r>
        <w:rPr>
          <w:rFonts w:hint="default" w:ascii="Arial" w:hAnsi="Arial" w:cs="Arial"/>
          <w:sz w:val="22"/>
          <w:szCs w:val="22"/>
        </w:rPr>
        <w:t>aumento proporcional com base nas aquisições anteriores e a nova demanda para a</w:t>
      </w:r>
      <w:r>
        <w:rPr>
          <w:rFonts w:hint="default" w:ascii="Arial" w:hAnsi="Arial" w:cs="Arial"/>
          <w:spacing w:val="1"/>
          <w:sz w:val="22"/>
          <w:szCs w:val="22"/>
        </w:rPr>
        <w:t xml:space="preserve"> </w:t>
      </w:r>
      <w:r>
        <w:rPr>
          <w:rFonts w:hint="default" w:ascii="Arial" w:hAnsi="Arial" w:cs="Arial"/>
          <w:sz w:val="22"/>
          <w:szCs w:val="22"/>
        </w:rPr>
        <w:t>Secretaria</w:t>
      </w:r>
      <w:r>
        <w:rPr>
          <w:rFonts w:hint="default" w:ascii="Arial" w:hAnsi="Arial" w:cs="Arial"/>
          <w:spacing w:val="-3"/>
          <w:sz w:val="22"/>
          <w:szCs w:val="22"/>
        </w:rPr>
        <w:t xml:space="preserve"> </w:t>
      </w:r>
      <w:r>
        <w:rPr>
          <w:rFonts w:hint="default" w:ascii="Arial" w:hAnsi="Arial" w:cs="Arial"/>
          <w:sz w:val="22"/>
          <w:szCs w:val="22"/>
        </w:rPr>
        <w:t>Municipal de</w:t>
      </w:r>
      <w:r>
        <w:rPr>
          <w:rFonts w:hint="default" w:ascii="Arial" w:hAnsi="Arial" w:cs="Arial"/>
          <w:spacing w:val="1"/>
          <w:sz w:val="22"/>
          <w:szCs w:val="22"/>
        </w:rPr>
        <w:t xml:space="preserve"> </w:t>
      </w:r>
      <w:r>
        <w:rPr>
          <w:rFonts w:hint="default" w:ascii="Arial" w:hAnsi="Arial" w:cs="Arial"/>
          <w:sz w:val="22"/>
          <w:szCs w:val="22"/>
        </w:rPr>
        <w:t>Saúde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Sinop/MT:</w:t>
      </w:r>
    </w:p>
    <w:tbl>
      <w:tblPr>
        <w:tblStyle w:val="10"/>
        <w:tblpPr w:leftFromText="180" w:rightFromText="180" w:vertAnchor="text" w:horzAnchor="page" w:tblpX="1348" w:tblpY="59"/>
        <w:tblOverlap w:val="never"/>
        <w:tblW w:w="94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5"/>
        <w:gridCol w:w="1604"/>
        <w:gridCol w:w="1650"/>
        <w:gridCol w:w="1815"/>
        <w:gridCol w:w="2730"/>
      </w:tblGrid>
      <w:tr w14:paraId="00293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1675" w:type="dxa"/>
            <w:shd w:val="clear" w:color="auto" w:fill="D9D9D9"/>
            <w:vAlign w:val="center"/>
          </w:tcPr>
          <w:p w14:paraId="500A7E71">
            <w:pPr>
              <w:pStyle w:val="154"/>
              <w:jc w:val="center"/>
              <w:rPr>
                <w:rFonts w:hint="default" w:ascii="Arial" w:hAnsi="Arial" w:cs="Arial"/>
                <w:sz w:val="20"/>
                <w:szCs w:val="20"/>
              </w:rPr>
            </w:pPr>
          </w:p>
          <w:p w14:paraId="6EDCAF0C">
            <w:pPr>
              <w:pStyle w:val="154"/>
              <w:tabs>
                <w:tab w:val="left" w:pos="960"/>
              </w:tabs>
              <w:ind w:left="240" w:leftChars="0" w:right="225" w:rightChars="0" w:firstLine="0" w:firstLineChars="0"/>
              <w:jc w:val="center"/>
              <w:rPr>
                <w:rFonts w:hint="default" w:ascii="Arial" w:hAnsi="Arial" w:cs="Arial"/>
                <w:b/>
                <w:sz w:val="20"/>
                <w:szCs w:val="20"/>
              </w:rPr>
            </w:pPr>
            <w:r>
              <w:rPr>
                <w:rFonts w:hint="default" w:ascii="Arial" w:hAnsi="Arial" w:cs="Arial"/>
                <w:b/>
                <w:sz w:val="20"/>
                <w:szCs w:val="20"/>
              </w:rPr>
              <w:t>Item</w:t>
            </w:r>
          </w:p>
        </w:tc>
        <w:tc>
          <w:tcPr>
            <w:tcW w:w="1604" w:type="dxa"/>
            <w:shd w:val="clear" w:color="auto" w:fill="D9D9D9"/>
            <w:vAlign w:val="center"/>
          </w:tcPr>
          <w:p w14:paraId="4E316105">
            <w:pPr>
              <w:pStyle w:val="154"/>
              <w:ind w:left="159" w:right="149"/>
              <w:jc w:val="center"/>
              <w:rPr>
                <w:rFonts w:hint="default" w:ascii="Arial" w:hAnsi="Arial" w:cs="Arial"/>
                <w:b/>
                <w:sz w:val="20"/>
                <w:szCs w:val="20"/>
              </w:rPr>
            </w:pPr>
            <w:r>
              <w:rPr>
                <w:rFonts w:hint="default" w:ascii="Arial" w:hAnsi="Arial" w:cs="Arial"/>
                <w:b/>
                <w:sz w:val="20"/>
                <w:szCs w:val="20"/>
              </w:rPr>
              <w:t>Quantidade</w:t>
            </w:r>
            <w:r>
              <w:rPr>
                <w:rFonts w:hint="default" w:ascii="Arial" w:hAnsi="Arial" w:cs="Arial"/>
                <w:b/>
                <w:spacing w:val="-57"/>
                <w:sz w:val="20"/>
                <w:szCs w:val="20"/>
              </w:rPr>
              <w:t xml:space="preserve"> </w:t>
            </w:r>
            <w:r>
              <w:rPr>
                <w:rFonts w:hint="default" w:ascii="Arial" w:hAnsi="Arial" w:cs="Arial"/>
                <w:b/>
                <w:sz w:val="20"/>
                <w:szCs w:val="20"/>
              </w:rPr>
              <w:t>Anterior</w:t>
            </w:r>
            <w:r>
              <w:rPr>
                <w:rFonts w:hint="default" w:ascii="Arial" w:hAnsi="Arial" w:cs="Arial"/>
                <w:b/>
                <w:spacing w:val="1"/>
                <w:sz w:val="20"/>
                <w:szCs w:val="20"/>
              </w:rPr>
              <w:t xml:space="preserve"> </w:t>
            </w:r>
            <w:r>
              <w:rPr>
                <w:rFonts w:hint="default" w:ascii="Arial" w:hAnsi="Arial" w:cs="Arial"/>
                <w:b/>
                <w:sz w:val="20"/>
                <w:szCs w:val="20"/>
              </w:rPr>
              <w:t>(Últimos</w:t>
            </w:r>
            <w:r>
              <w:rPr>
                <w:rFonts w:hint="default" w:ascii="Arial" w:hAnsi="Arial" w:cs="Arial"/>
                <w:b/>
                <w:spacing w:val="-2"/>
                <w:sz w:val="20"/>
                <w:szCs w:val="20"/>
              </w:rPr>
              <w:t xml:space="preserve"> </w:t>
            </w:r>
            <w:r>
              <w:rPr>
                <w:rFonts w:hint="default" w:ascii="Arial" w:hAnsi="Arial" w:cs="Arial"/>
                <w:b/>
                <w:sz w:val="20"/>
                <w:szCs w:val="20"/>
              </w:rPr>
              <w:t>3</w:t>
            </w:r>
          </w:p>
          <w:p w14:paraId="0DF93FAF">
            <w:pPr>
              <w:pStyle w:val="154"/>
              <w:spacing w:line="257" w:lineRule="exact"/>
              <w:ind w:left="158" w:right="149"/>
              <w:jc w:val="center"/>
              <w:rPr>
                <w:rFonts w:hint="default" w:ascii="Arial" w:hAnsi="Arial" w:cs="Arial"/>
                <w:b/>
                <w:sz w:val="20"/>
                <w:szCs w:val="20"/>
              </w:rPr>
            </w:pPr>
            <w:r>
              <w:rPr>
                <w:rFonts w:hint="default" w:ascii="Arial" w:hAnsi="Arial" w:cs="Arial"/>
                <w:b/>
                <w:sz w:val="20"/>
                <w:szCs w:val="20"/>
              </w:rPr>
              <w:t>Anos)</w:t>
            </w:r>
          </w:p>
        </w:tc>
        <w:tc>
          <w:tcPr>
            <w:tcW w:w="1650" w:type="dxa"/>
            <w:shd w:val="clear" w:color="auto" w:fill="D9D9D9"/>
            <w:vAlign w:val="center"/>
          </w:tcPr>
          <w:p w14:paraId="7B822118">
            <w:pPr>
              <w:pStyle w:val="154"/>
              <w:spacing w:before="138"/>
              <w:ind w:left="142" w:right="128"/>
              <w:jc w:val="center"/>
              <w:rPr>
                <w:rFonts w:hint="default" w:ascii="Arial" w:hAnsi="Arial" w:cs="Arial"/>
                <w:b/>
                <w:sz w:val="20"/>
                <w:szCs w:val="20"/>
              </w:rPr>
            </w:pPr>
            <w:r>
              <w:rPr>
                <w:rFonts w:hint="default" w:ascii="Arial" w:hAnsi="Arial" w:cs="Arial"/>
                <w:b/>
                <w:sz w:val="20"/>
                <w:szCs w:val="20"/>
              </w:rPr>
              <w:t>Quantidade</w:t>
            </w:r>
            <w:r>
              <w:rPr>
                <w:rFonts w:hint="default" w:ascii="Arial" w:hAnsi="Arial" w:cs="Arial"/>
                <w:b/>
                <w:spacing w:val="-57"/>
                <w:sz w:val="20"/>
                <w:szCs w:val="20"/>
              </w:rPr>
              <w:t xml:space="preserve"> </w:t>
            </w:r>
            <w:r>
              <w:rPr>
                <w:rFonts w:hint="default" w:ascii="Arial" w:hAnsi="Arial" w:cs="Arial"/>
                <w:b/>
                <w:sz w:val="20"/>
                <w:szCs w:val="20"/>
              </w:rPr>
              <w:t>Atual</w:t>
            </w:r>
            <w:r>
              <w:rPr>
                <w:rFonts w:hint="default" w:ascii="Arial" w:hAnsi="Arial" w:cs="Arial"/>
                <w:b/>
                <w:spacing w:val="1"/>
                <w:sz w:val="20"/>
                <w:szCs w:val="20"/>
              </w:rPr>
              <w:t xml:space="preserve"> </w:t>
            </w:r>
            <w:r>
              <w:rPr>
                <w:rFonts w:hint="default" w:ascii="Arial" w:hAnsi="Arial" w:cs="Arial"/>
                <w:b/>
                <w:sz w:val="20"/>
                <w:szCs w:val="20"/>
              </w:rPr>
              <w:t>Estimada</w:t>
            </w:r>
          </w:p>
        </w:tc>
        <w:tc>
          <w:tcPr>
            <w:tcW w:w="1815" w:type="dxa"/>
            <w:shd w:val="clear" w:color="auto" w:fill="D9D9D9"/>
            <w:vAlign w:val="center"/>
          </w:tcPr>
          <w:p w14:paraId="5522ECF3">
            <w:pPr>
              <w:pStyle w:val="154"/>
              <w:spacing w:before="10"/>
              <w:jc w:val="center"/>
              <w:rPr>
                <w:rFonts w:hint="default" w:ascii="Arial" w:hAnsi="Arial" w:cs="Arial"/>
                <w:sz w:val="20"/>
                <w:szCs w:val="20"/>
              </w:rPr>
            </w:pPr>
          </w:p>
          <w:p w14:paraId="7BD0FDEB">
            <w:pPr>
              <w:pStyle w:val="154"/>
              <w:ind w:left="627" w:right="305" w:hanging="300"/>
              <w:jc w:val="center"/>
              <w:rPr>
                <w:rFonts w:hint="default" w:ascii="Arial" w:hAnsi="Arial" w:cs="Arial"/>
                <w:b/>
                <w:sz w:val="20"/>
                <w:szCs w:val="20"/>
              </w:rPr>
            </w:pPr>
            <w:r>
              <w:rPr>
                <w:rFonts w:hint="default" w:ascii="Arial" w:hAnsi="Arial" w:cs="Arial"/>
                <w:b/>
                <w:spacing w:val="-1"/>
                <w:sz w:val="20"/>
                <w:szCs w:val="20"/>
              </w:rPr>
              <w:t>Diferença</w:t>
            </w:r>
            <w:r>
              <w:rPr>
                <w:rFonts w:hint="default" w:ascii="Arial" w:hAnsi="Arial" w:cs="Arial"/>
                <w:b/>
                <w:spacing w:val="-57"/>
                <w:sz w:val="20"/>
                <w:szCs w:val="20"/>
              </w:rPr>
              <w:t xml:space="preserve"> </w:t>
            </w:r>
            <w:r>
              <w:rPr>
                <w:rFonts w:hint="default" w:ascii="Arial" w:hAnsi="Arial" w:cs="Arial"/>
                <w:b/>
                <w:sz w:val="20"/>
                <w:szCs w:val="20"/>
              </w:rPr>
              <w:t>(%)</w:t>
            </w:r>
          </w:p>
        </w:tc>
        <w:tc>
          <w:tcPr>
            <w:tcW w:w="2730" w:type="dxa"/>
            <w:shd w:val="clear" w:color="auto" w:fill="D9D9D9"/>
          </w:tcPr>
          <w:p w14:paraId="243ED8C8">
            <w:pPr>
              <w:pStyle w:val="154"/>
              <w:rPr>
                <w:rFonts w:hint="default" w:ascii="Arial" w:hAnsi="Arial" w:cs="Arial"/>
                <w:sz w:val="20"/>
                <w:szCs w:val="20"/>
              </w:rPr>
            </w:pPr>
          </w:p>
          <w:p w14:paraId="62DE4904">
            <w:pPr>
              <w:pStyle w:val="154"/>
              <w:ind w:left="751"/>
              <w:rPr>
                <w:rFonts w:hint="default" w:ascii="Arial" w:hAnsi="Arial" w:cs="Arial"/>
                <w:b/>
                <w:sz w:val="20"/>
                <w:szCs w:val="20"/>
              </w:rPr>
            </w:pPr>
            <w:r>
              <w:rPr>
                <w:rFonts w:hint="default" w:ascii="Arial" w:hAnsi="Arial" w:cs="Arial"/>
                <w:b/>
                <w:sz w:val="20"/>
                <w:szCs w:val="20"/>
              </w:rPr>
              <w:t>Justificativa</w:t>
            </w:r>
          </w:p>
        </w:tc>
      </w:tr>
      <w:tr w14:paraId="5AEA5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7" w:hRule="atLeast"/>
        </w:trPr>
        <w:tc>
          <w:tcPr>
            <w:tcW w:w="1675" w:type="dxa"/>
            <w:vAlign w:val="center"/>
          </w:tcPr>
          <w:p w14:paraId="1E182CBD">
            <w:pPr>
              <w:pStyle w:val="154"/>
              <w:jc w:val="center"/>
              <w:rPr>
                <w:rFonts w:hint="default" w:ascii="Arial" w:hAnsi="Arial" w:cs="Arial"/>
                <w:sz w:val="20"/>
                <w:szCs w:val="20"/>
              </w:rPr>
            </w:pPr>
          </w:p>
          <w:p w14:paraId="2DA39A21">
            <w:pPr>
              <w:pStyle w:val="154"/>
              <w:ind w:left="107" w:right="192"/>
              <w:jc w:val="center"/>
              <w:rPr>
                <w:rFonts w:hint="default" w:ascii="Arial" w:hAnsi="Arial" w:cs="Arial"/>
                <w:b/>
                <w:sz w:val="20"/>
                <w:szCs w:val="20"/>
              </w:rPr>
            </w:pPr>
            <w:r>
              <w:rPr>
                <w:rFonts w:hint="default" w:ascii="Arial" w:hAnsi="Arial" w:cs="Arial"/>
                <w:b/>
                <w:spacing w:val="-1"/>
                <w:sz w:val="20"/>
                <w:szCs w:val="20"/>
              </w:rPr>
              <w:t>Computadores</w:t>
            </w:r>
            <w:r>
              <w:rPr>
                <w:rFonts w:hint="default" w:ascii="Arial" w:hAnsi="Arial" w:cs="Arial"/>
                <w:b/>
                <w:spacing w:val="-57"/>
                <w:sz w:val="20"/>
                <w:szCs w:val="20"/>
              </w:rPr>
              <w:t xml:space="preserve"> </w:t>
            </w:r>
            <w:r>
              <w:rPr>
                <w:rFonts w:hint="default" w:ascii="Arial" w:hAnsi="Arial" w:cs="Arial"/>
                <w:b/>
                <w:sz w:val="20"/>
                <w:szCs w:val="20"/>
              </w:rPr>
              <w:t>em</w:t>
            </w:r>
            <w:r>
              <w:rPr>
                <w:rFonts w:hint="default" w:ascii="Arial" w:hAnsi="Arial" w:cs="Arial"/>
                <w:b/>
                <w:spacing w:val="-4"/>
                <w:sz w:val="20"/>
                <w:szCs w:val="20"/>
              </w:rPr>
              <w:t xml:space="preserve"> </w:t>
            </w:r>
            <w:r>
              <w:rPr>
                <w:rFonts w:hint="default" w:ascii="Arial" w:hAnsi="Arial" w:cs="Arial"/>
                <w:b/>
                <w:sz w:val="20"/>
                <w:szCs w:val="20"/>
              </w:rPr>
              <w:t>uso</w:t>
            </w:r>
          </w:p>
        </w:tc>
        <w:tc>
          <w:tcPr>
            <w:tcW w:w="1604" w:type="dxa"/>
            <w:vAlign w:val="center"/>
          </w:tcPr>
          <w:p w14:paraId="28A8C10F">
            <w:pPr>
              <w:pStyle w:val="154"/>
              <w:jc w:val="center"/>
              <w:rPr>
                <w:rFonts w:hint="default" w:ascii="Arial" w:hAnsi="Arial" w:cs="Arial"/>
                <w:sz w:val="20"/>
                <w:szCs w:val="20"/>
              </w:rPr>
            </w:pPr>
          </w:p>
          <w:p w14:paraId="10EB2CFD">
            <w:pPr>
              <w:pStyle w:val="154"/>
              <w:jc w:val="center"/>
              <w:rPr>
                <w:rFonts w:hint="default" w:ascii="Arial" w:hAnsi="Arial" w:cs="Arial"/>
                <w:sz w:val="20"/>
                <w:szCs w:val="20"/>
              </w:rPr>
            </w:pPr>
          </w:p>
          <w:p w14:paraId="1EABD50F">
            <w:pPr>
              <w:pStyle w:val="154"/>
              <w:ind w:left="158" w:right="149"/>
              <w:jc w:val="center"/>
              <w:rPr>
                <w:rFonts w:hint="default" w:ascii="Arial" w:hAnsi="Arial" w:cs="Arial"/>
                <w:sz w:val="20"/>
                <w:szCs w:val="20"/>
              </w:rPr>
            </w:pPr>
            <w:r>
              <w:rPr>
                <w:rFonts w:hint="default" w:ascii="Arial" w:hAnsi="Arial" w:cs="Arial"/>
                <w:sz w:val="20"/>
                <w:szCs w:val="20"/>
              </w:rPr>
              <w:t>150</w:t>
            </w:r>
          </w:p>
        </w:tc>
        <w:tc>
          <w:tcPr>
            <w:tcW w:w="1650" w:type="dxa"/>
            <w:vAlign w:val="center"/>
          </w:tcPr>
          <w:p w14:paraId="5BDD4A37">
            <w:pPr>
              <w:pStyle w:val="154"/>
              <w:jc w:val="center"/>
              <w:rPr>
                <w:rFonts w:hint="default" w:ascii="Arial" w:hAnsi="Arial" w:cs="Arial"/>
                <w:sz w:val="20"/>
                <w:szCs w:val="20"/>
              </w:rPr>
            </w:pPr>
          </w:p>
          <w:p w14:paraId="4A7DE23E">
            <w:pPr>
              <w:pStyle w:val="154"/>
              <w:jc w:val="center"/>
              <w:rPr>
                <w:rFonts w:hint="default" w:ascii="Arial" w:hAnsi="Arial" w:cs="Arial"/>
                <w:sz w:val="20"/>
                <w:szCs w:val="20"/>
              </w:rPr>
            </w:pPr>
          </w:p>
          <w:p w14:paraId="7FC7184B">
            <w:pPr>
              <w:pStyle w:val="154"/>
              <w:ind w:left="139" w:right="128"/>
              <w:jc w:val="center"/>
              <w:rPr>
                <w:rFonts w:hint="default" w:ascii="Arial" w:hAnsi="Arial" w:cs="Arial"/>
                <w:sz w:val="20"/>
                <w:szCs w:val="20"/>
              </w:rPr>
            </w:pPr>
            <w:r>
              <w:rPr>
                <w:rFonts w:hint="default" w:ascii="Arial" w:hAnsi="Arial" w:cs="Arial"/>
                <w:sz w:val="20"/>
                <w:szCs w:val="20"/>
              </w:rPr>
              <w:t>220</w:t>
            </w:r>
          </w:p>
        </w:tc>
        <w:tc>
          <w:tcPr>
            <w:tcW w:w="1815" w:type="dxa"/>
            <w:vAlign w:val="center"/>
          </w:tcPr>
          <w:p w14:paraId="7AD33760">
            <w:pPr>
              <w:pStyle w:val="154"/>
              <w:jc w:val="center"/>
              <w:rPr>
                <w:rFonts w:hint="default" w:ascii="Arial" w:hAnsi="Arial" w:cs="Arial"/>
                <w:sz w:val="20"/>
                <w:szCs w:val="20"/>
              </w:rPr>
            </w:pPr>
          </w:p>
          <w:p w14:paraId="50C9574C">
            <w:pPr>
              <w:pStyle w:val="154"/>
              <w:jc w:val="center"/>
              <w:rPr>
                <w:rFonts w:hint="default" w:ascii="Arial" w:hAnsi="Arial" w:cs="Arial"/>
                <w:sz w:val="20"/>
                <w:szCs w:val="20"/>
              </w:rPr>
            </w:pPr>
          </w:p>
          <w:p w14:paraId="4972785A">
            <w:pPr>
              <w:pStyle w:val="154"/>
              <w:ind w:left="450"/>
              <w:jc w:val="both"/>
              <w:rPr>
                <w:rFonts w:hint="default" w:ascii="Arial" w:hAnsi="Arial" w:cs="Arial"/>
                <w:sz w:val="20"/>
                <w:szCs w:val="20"/>
              </w:rPr>
            </w:pPr>
            <w:r>
              <w:rPr>
                <w:rFonts w:hint="default" w:ascii="Arial" w:hAnsi="Arial" w:cs="Arial"/>
                <w:sz w:val="20"/>
                <w:szCs w:val="20"/>
              </w:rPr>
              <w:t>+46,7%</w:t>
            </w:r>
          </w:p>
        </w:tc>
        <w:tc>
          <w:tcPr>
            <w:tcW w:w="2730" w:type="dxa"/>
          </w:tcPr>
          <w:p w14:paraId="2A8B9AE2">
            <w:pPr>
              <w:pStyle w:val="154"/>
              <w:spacing w:line="276" w:lineRule="exact"/>
              <w:ind w:left="107" w:right="126"/>
              <w:rPr>
                <w:rFonts w:hint="default" w:ascii="Arial" w:hAnsi="Arial" w:cs="Arial"/>
                <w:sz w:val="20"/>
                <w:szCs w:val="20"/>
              </w:rPr>
            </w:pPr>
            <w:r>
              <w:rPr>
                <w:rFonts w:hint="default" w:ascii="Arial" w:hAnsi="Arial" w:cs="Arial"/>
                <w:sz w:val="20"/>
                <w:szCs w:val="20"/>
              </w:rPr>
              <w:t>Aumento da demanda</w:t>
            </w:r>
            <w:r>
              <w:rPr>
                <w:rFonts w:hint="default" w:ascii="Arial" w:hAnsi="Arial" w:cs="Arial"/>
                <w:spacing w:val="1"/>
                <w:sz w:val="20"/>
                <w:szCs w:val="20"/>
              </w:rPr>
              <w:t xml:space="preserve"> </w:t>
            </w:r>
            <w:r>
              <w:rPr>
                <w:rFonts w:hint="default" w:ascii="Arial" w:hAnsi="Arial" w:cs="Arial"/>
                <w:sz w:val="20"/>
                <w:szCs w:val="20"/>
              </w:rPr>
              <w:t>devido à ampliação dos</w:t>
            </w:r>
            <w:r>
              <w:rPr>
                <w:rFonts w:hint="default" w:ascii="Arial" w:hAnsi="Arial" w:cs="Arial"/>
                <w:spacing w:val="1"/>
                <w:sz w:val="20"/>
                <w:szCs w:val="20"/>
              </w:rPr>
              <w:t xml:space="preserve"> </w:t>
            </w:r>
            <w:r>
              <w:rPr>
                <w:rFonts w:hint="default" w:ascii="Arial" w:hAnsi="Arial" w:cs="Arial"/>
                <w:sz w:val="20"/>
                <w:szCs w:val="20"/>
              </w:rPr>
              <w:t>serviços de saúde,</w:t>
            </w:r>
            <w:r>
              <w:rPr>
                <w:rFonts w:hint="default" w:ascii="Arial" w:hAnsi="Arial" w:cs="Arial"/>
                <w:spacing w:val="1"/>
                <w:sz w:val="20"/>
                <w:szCs w:val="20"/>
              </w:rPr>
              <w:t xml:space="preserve"> </w:t>
            </w:r>
            <w:r>
              <w:rPr>
                <w:rFonts w:hint="default" w:ascii="Arial" w:hAnsi="Arial" w:cs="Arial"/>
                <w:sz w:val="20"/>
                <w:szCs w:val="20"/>
              </w:rPr>
              <w:t>reposição de</w:t>
            </w:r>
            <w:r>
              <w:rPr>
                <w:rFonts w:hint="default" w:ascii="Arial" w:hAnsi="Arial" w:cs="Arial"/>
                <w:spacing w:val="1"/>
                <w:sz w:val="20"/>
                <w:szCs w:val="20"/>
              </w:rPr>
              <w:t xml:space="preserve"> </w:t>
            </w:r>
            <w:r>
              <w:rPr>
                <w:rFonts w:hint="default" w:ascii="Arial" w:hAnsi="Arial" w:cs="Arial"/>
                <w:sz w:val="20"/>
                <w:szCs w:val="20"/>
              </w:rPr>
              <w:t>equipamentos obsoletos e</w:t>
            </w:r>
            <w:r>
              <w:rPr>
                <w:rFonts w:hint="default" w:ascii="Arial" w:hAnsi="Arial" w:cs="Arial"/>
                <w:spacing w:val="-57"/>
                <w:sz w:val="20"/>
                <w:szCs w:val="20"/>
              </w:rPr>
              <w:t xml:space="preserve"> </w:t>
            </w:r>
            <w:r>
              <w:rPr>
                <w:rFonts w:hint="default" w:ascii="Arial" w:hAnsi="Arial" w:cs="Arial"/>
                <w:sz w:val="20"/>
                <w:szCs w:val="20"/>
              </w:rPr>
              <w:t>padronização</w:t>
            </w:r>
            <w:r>
              <w:rPr>
                <w:rFonts w:hint="default" w:ascii="Arial" w:hAnsi="Arial" w:cs="Arial"/>
                <w:spacing w:val="-14"/>
                <w:sz w:val="20"/>
                <w:szCs w:val="20"/>
              </w:rPr>
              <w:t xml:space="preserve"> </w:t>
            </w:r>
            <w:r>
              <w:rPr>
                <w:rFonts w:hint="default" w:ascii="Arial" w:hAnsi="Arial" w:cs="Arial"/>
                <w:sz w:val="20"/>
                <w:szCs w:val="20"/>
              </w:rPr>
              <w:t>tecnológica.</w:t>
            </w:r>
          </w:p>
        </w:tc>
      </w:tr>
      <w:tr w14:paraId="018A7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1675" w:type="dxa"/>
            <w:vAlign w:val="center"/>
          </w:tcPr>
          <w:p w14:paraId="57666E9C">
            <w:pPr>
              <w:pStyle w:val="154"/>
              <w:ind w:left="107" w:right="232"/>
              <w:jc w:val="center"/>
              <w:rPr>
                <w:rFonts w:hint="default" w:ascii="Arial" w:hAnsi="Arial" w:cs="Arial"/>
                <w:b/>
                <w:sz w:val="20"/>
                <w:szCs w:val="20"/>
              </w:rPr>
            </w:pPr>
            <w:r>
              <w:rPr>
                <w:rFonts w:hint="default" w:ascii="Arial" w:hAnsi="Arial" w:cs="Arial"/>
                <w:b/>
                <w:spacing w:val="-1"/>
                <w:sz w:val="20"/>
                <w:szCs w:val="20"/>
              </w:rPr>
              <w:t>Equipamentos</w:t>
            </w:r>
            <w:r>
              <w:rPr>
                <w:rFonts w:hint="default" w:ascii="Arial" w:hAnsi="Arial" w:cs="Arial"/>
                <w:b/>
                <w:spacing w:val="-57"/>
                <w:sz w:val="20"/>
                <w:szCs w:val="20"/>
              </w:rPr>
              <w:t xml:space="preserve"> </w:t>
            </w:r>
            <w:r>
              <w:rPr>
                <w:rFonts w:hint="default" w:ascii="Arial" w:hAnsi="Arial" w:cs="Arial"/>
                <w:b/>
                <w:sz w:val="20"/>
                <w:szCs w:val="20"/>
              </w:rPr>
              <w:t>obsoletos</w:t>
            </w:r>
          </w:p>
        </w:tc>
        <w:tc>
          <w:tcPr>
            <w:tcW w:w="1604" w:type="dxa"/>
            <w:vAlign w:val="center"/>
          </w:tcPr>
          <w:p w14:paraId="7E190E31">
            <w:pPr>
              <w:pStyle w:val="154"/>
              <w:spacing w:before="9"/>
              <w:jc w:val="center"/>
              <w:rPr>
                <w:rFonts w:hint="default" w:ascii="Arial" w:hAnsi="Arial" w:cs="Arial"/>
                <w:sz w:val="20"/>
                <w:szCs w:val="20"/>
              </w:rPr>
            </w:pPr>
          </w:p>
          <w:p w14:paraId="3446795D">
            <w:pPr>
              <w:pStyle w:val="154"/>
              <w:ind w:left="160" w:right="149"/>
              <w:jc w:val="center"/>
              <w:rPr>
                <w:rFonts w:hint="default" w:ascii="Arial" w:hAnsi="Arial" w:cs="Arial"/>
                <w:sz w:val="20"/>
                <w:szCs w:val="20"/>
              </w:rPr>
            </w:pPr>
            <w:r>
              <w:rPr>
                <w:rFonts w:hint="default" w:ascii="Arial" w:hAnsi="Arial" w:cs="Arial"/>
                <w:sz w:val="20"/>
                <w:szCs w:val="20"/>
              </w:rPr>
              <w:t>90</w:t>
            </w:r>
            <w:r>
              <w:rPr>
                <w:rFonts w:hint="default" w:ascii="Arial" w:hAnsi="Arial" w:cs="Arial"/>
                <w:spacing w:val="-1"/>
                <w:sz w:val="20"/>
                <w:szCs w:val="20"/>
              </w:rPr>
              <w:t xml:space="preserve"> </w:t>
            </w:r>
            <w:r>
              <w:rPr>
                <w:rFonts w:hint="default" w:ascii="Arial" w:hAnsi="Arial" w:cs="Arial"/>
                <w:sz w:val="20"/>
                <w:szCs w:val="20"/>
              </w:rPr>
              <w:t>(60%</w:t>
            </w:r>
            <w:r>
              <w:rPr>
                <w:rFonts w:hint="default" w:ascii="Arial" w:hAnsi="Arial" w:cs="Arial"/>
                <w:spacing w:val="-1"/>
                <w:sz w:val="20"/>
                <w:szCs w:val="20"/>
              </w:rPr>
              <w:t xml:space="preserve"> </w:t>
            </w:r>
            <w:r>
              <w:rPr>
                <w:rFonts w:hint="default" w:ascii="Arial" w:hAnsi="Arial" w:cs="Arial"/>
                <w:sz w:val="20"/>
                <w:szCs w:val="20"/>
              </w:rPr>
              <w:t>dos</w:t>
            </w:r>
          </w:p>
          <w:p w14:paraId="7DA2B797">
            <w:pPr>
              <w:pStyle w:val="154"/>
              <w:ind w:left="158" w:right="149"/>
              <w:jc w:val="center"/>
              <w:rPr>
                <w:rFonts w:hint="default" w:ascii="Arial" w:hAnsi="Arial" w:cs="Arial"/>
                <w:sz w:val="20"/>
                <w:szCs w:val="20"/>
              </w:rPr>
            </w:pPr>
            <w:r>
              <w:rPr>
                <w:rFonts w:hint="default" w:ascii="Arial" w:hAnsi="Arial" w:cs="Arial"/>
                <w:sz w:val="20"/>
                <w:szCs w:val="20"/>
              </w:rPr>
              <w:t>150</w:t>
            </w:r>
          </w:p>
          <w:p w14:paraId="5FF23F31">
            <w:pPr>
              <w:pStyle w:val="154"/>
              <w:ind w:left="155" w:right="149"/>
              <w:jc w:val="center"/>
              <w:rPr>
                <w:rFonts w:hint="default" w:ascii="Arial" w:hAnsi="Arial" w:cs="Arial"/>
                <w:sz w:val="20"/>
                <w:szCs w:val="20"/>
              </w:rPr>
            </w:pPr>
            <w:r>
              <w:rPr>
                <w:rFonts w:hint="default" w:ascii="Arial" w:hAnsi="Arial" w:cs="Arial"/>
                <w:sz w:val="20"/>
                <w:szCs w:val="20"/>
              </w:rPr>
              <w:t>adquiridos)</w:t>
            </w:r>
          </w:p>
        </w:tc>
        <w:tc>
          <w:tcPr>
            <w:tcW w:w="1650" w:type="dxa"/>
            <w:vAlign w:val="center"/>
          </w:tcPr>
          <w:p w14:paraId="0C2127FC">
            <w:pPr>
              <w:pStyle w:val="154"/>
              <w:spacing w:before="9"/>
              <w:jc w:val="center"/>
              <w:rPr>
                <w:rFonts w:hint="default" w:ascii="Arial" w:hAnsi="Arial" w:cs="Arial"/>
                <w:sz w:val="20"/>
                <w:szCs w:val="20"/>
              </w:rPr>
            </w:pPr>
          </w:p>
          <w:p w14:paraId="6C27D9AC">
            <w:pPr>
              <w:pStyle w:val="154"/>
              <w:ind w:left="139" w:right="128"/>
              <w:jc w:val="center"/>
              <w:rPr>
                <w:rFonts w:hint="default" w:ascii="Arial" w:hAnsi="Arial" w:cs="Arial"/>
                <w:sz w:val="20"/>
                <w:szCs w:val="20"/>
              </w:rPr>
            </w:pPr>
            <w:r>
              <w:rPr>
                <w:rFonts w:hint="default" w:ascii="Arial" w:hAnsi="Arial" w:cs="Arial"/>
                <w:sz w:val="20"/>
                <w:szCs w:val="20"/>
              </w:rPr>
              <w:t>140</w:t>
            </w:r>
          </w:p>
          <w:p w14:paraId="5779036C">
            <w:pPr>
              <w:pStyle w:val="154"/>
              <w:ind w:left="142" w:right="128"/>
              <w:jc w:val="center"/>
              <w:rPr>
                <w:rFonts w:hint="default" w:ascii="Arial" w:hAnsi="Arial" w:cs="Arial"/>
                <w:sz w:val="20"/>
                <w:szCs w:val="20"/>
              </w:rPr>
            </w:pPr>
            <w:r>
              <w:rPr>
                <w:rFonts w:hint="default" w:ascii="Arial" w:hAnsi="Arial" w:cs="Arial"/>
                <w:sz w:val="20"/>
                <w:szCs w:val="20"/>
              </w:rPr>
              <w:t>(substituição</w:t>
            </w:r>
            <w:r>
              <w:rPr>
                <w:rFonts w:hint="default" w:ascii="Arial" w:hAnsi="Arial" w:cs="Arial"/>
                <w:spacing w:val="-14"/>
                <w:sz w:val="20"/>
                <w:szCs w:val="20"/>
              </w:rPr>
              <w:t xml:space="preserve"> </w:t>
            </w:r>
            <w:r>
              <w:rPr>
                <w:rFonts w:hint="default" w:ascii="Arial" w:hAnsi="Arial" w:cs="Arial"/>
                <w:sz w:val="20"/>
                <w:szCs w:val="20"/>
              </w:rPr>
              <w:t>e</w:t>
            </w:r>
            <w:r>
              <w:rPr>
                <w:rFonts w:hint="default" w:ascii="Arial" w:hAnsi="Arial" w:cs="Arial"/>
                <w:spacing w:val="-57"/>
                <w:sz w:val="20"/>
                <w:szCs w:val="20"/>
              </w:rPr>
              <w:t xml:space="preserve"> </w:t>
            </w:r>
            <w:r>
              <w:rPr>
                <w:rFonts w:hint="default" w:ascii="Arial" w:hAnsi="Arial" w:cs="Arial"/>
                <w:sz w:val="20"/>
                <w:szCs w:val="20"/>
              </w:rPr>
              <w:t>ampliação)</w:t>
            </w:r>
          </w:p>
        </w:tc>
        <w:tc>
          <w:tcPr>
            <w:tcW w:w="1815" w:type="dxa"/>
            <w:vAlign w:val="center"/>
          </w:tcPr>
          <w:p w14:paraId="54D46103">
            <w:pPr>
              <w:pStyle w:val="154"/>
              <w:jc w:val="center"/>
              <w:rPr>
                <w:rFonts w:hint="default" w:ascii="Arial" w:hAnsi="Arial" w:cs="Arial"/>
                <w:sz w:val="20"/>
                <w:szCs w:val="20"/>
              </w:rPr>
            </w:pPr>
          </w:p>
        </w:tc>
        <w:tc>
          <w:tcPr>
            <w:tcW w:w="2730" w:type="dxa"/>
          </w:tcPr>
          <w:p w14:paraId="5E3C3178">
            <w:pPr>
              <w:pStyle w:val="154"/>
              <w:spacing w:line="276" w:lineRule="exact"/>
              <w:ind w:left="107" w:right="150"/>
              <w:rPr>
                <w:rFonts w:hint="default" w:ascii="Arial" w:hAnsi="Arial" w:cs="Arial"/>
                <w:sz w:val="20"/>
                <w:szCs w:val="20"/>
              </w:rPr>
            </w:pPr>
            <w:r>
              <w:rPr>
                <w:rFonts w:hint="default" w:ascii="Arial" w:hAnsi="Arial" w:cs="Arial"/>
                <w:sz w:val="20"/>
                <w:szCs w:val="20"/>
              </w:rPr>
              <w:t>Substituição de</w:t>
            </w:r>
            <w:r>
              <w:rPr>
                <w:rFonts w:hint="default" w:ascii="Arial" w:hAnsi="Arial" w:cs="Arial"/>
                <w:spacing w:val="1"/>
                <w:sz w:val="20"/>
                <w:szCs w:val="20"/>
              </w:rPr>
              <w:t xml:space="preserve"> </w:t>
            </w:r>
            <w:r>
              <w:rPr>
                <w:rFonts w:hint="default" w:ascii="Arial" w:hAnsi="Arial" w:cs="Arial"/>
                <w:sz w:val="20"/>
                <w:szCs w:val="20"/>
              </w:rPr>
              <w:t>equipamentos</w:t>
            </w:r>
            <w:r>
              <w:rPr>
                <w:rFonts w:hint="default" w:ascii="Arial" w:hAnsi="Arial" w:cs="Arial"/>
                <w:spacing w:val="3"/>
                <w:sz w:val="20"/>
                <w:szCs w:val="20"/>
              </w:rPr>
              <w:t xml:space="preserve"> </w:t>
            </w:r>
            <w:r>
              <w:rPr>
                <w:rFonts w:hint="default" w:ascii="Arial" w:hAnsi="Arial" w:cs="Arial"/>
                <w:sz w:val="20"/>
                <w:szCs w:val="20"/>
              </w:rPr>
              <w:t>antigos</w:t>
            </w:r>
            <w:r>
              <w:rPr>
                <w:rFonts w:hint="default" w:ascii="Arial" w:hAnsi="Arial" w:cs="Arial"/>
                <w:spacing w:val="5"/>
                <w:sz w:val="20"/>
                <w:szCs w:val="20"/>
              </w:rPr>
              <w:t xml:space="preserve"> </w:t>
            </w:r>
            <w:r>
              <w:rPr>
                <w:rFonts w:hint="default" w:ascii="Arial" w:hAnsi="Arial" w:cs="Arial"/>
                <w:sz w:val="20"/>
                <w:szCs w:val="20"/>
              </w:rPr>
              <w:t>e</w:t>
            </w:r>
            <w:r>
              <w:rPr>
                <w:rFonts w:hint="default" w:ascii="Arial" w:hAnsi="Arial" w:cs="Arial"/>
                <w:spacing w:val="1"/>
                <w:sz w:val="20"/>
                <w:szCs w:val="20"/>
              </w:rPr>
              <w:t xml:space="preserve"> </w:t>
            </w:r>
            <w:r>
              <w:rPr>
                <w:rFonts w:hint="default" w:ascii="Arial" w:hAnsi="Arial" w:cs="Arial"/>
                <w:sz w:val="20"/>
                <w:szCs w:val="20"/>
              </w:rPr>
              <w:t>de baixo desempenho que</w:t>
            </w:r>
            <w:r>
              <w:rPr>
                <w:rFonts w:hint="default" w:ascii="Arial" w:hAnsi="Arial" w:cs="Arial"/>
                <w:spacing w:val="-58"/>
                <w:sz w:val="20"/>
                <w:szCs w:val="20"/>
              </w:rPr>
              <w:t xml:space="preserve"> </w:t>
            </w:r>
            <w:r>
              <w:rPr>
                <w:rFonts w:hint="default" w:ascii="Arial" w:hAnsi="Arial" w:cs="Arial"/>
                <w:sz w:val="20"/>
                <w:szCs w:val="20"/>
              </w:rPr>
              <w:t>já não atendem às</w:t>
            </w:r>
            <w:r>
              <w:rPr>
                <w:rFonts w:hint="default" w:ascii="Arial" w:hAnsi="Arial" w:cs="Arial"/>
                <w:spacing w:val="1"/>
                <w:sz w:val="20"/>
                <w:szCs w:val="20"/>
              </w:rPr>
              <w:t xml:space="preserve"> </w:t>
            </w:r>
            <w:r>
              <w:rPr>
                <w:rFonts w:hint="default" w:ascii="Arial" w:hAnsi="Arial" w:cs="Arial"/>
                <w:sz w:val="20"/>
                <w:szCs w:val="20"/>
              </w:rPr>
              <w:t>necessidades</w:t>
            </w:r>
            <w:r>
              <w:rPr>
                <w:rFonts w:hint="default" w:ascii="Arial" w:hAnsi="Arial" w:cs="Arial"/>
                <w:spacing w:val="1"/>
                <w:sz w:val="20"/>
                <w:szCs w:val="20"/>
              </w:rPr>
              <w:t xml:space="preserve"> </w:t>
            </w:r>
            <w:r>
              <w:rPr>
                <w:rFonts w:hint="default" w:ascii="Arial" w:hAnsi="Arial" w:cs="Arial"/>
                <w:sz w:val="20"/>
                <w:szCs w:val="20"/>
              </w:rPr>
              <w:t>operacionais.</w:t>
            </w:r>
          </w:p>
        </w:tc>
      </w:tr>
      <w:tr w14:paraId="1CD58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2" w:hRule="atLeast"/>
        </w:trPr>
        <w:tc>
          <w:tcPr>
            <w:tcW w:w="1675" w:type="dxa"/>
            <w:vAlign w:val="center"/>
          </w:tcPr>
          <w:p w14:paraId="14EB9E22">
            <w:pPr>
              <w:pStyle w:val="154"/>
              <w:spacing w:before="1"/>
              <w:ind w:left="107" w:right="374"/>
              <w:jc w:val="center"/>
              <w:rPr>
                <w:rFonts w:hint="default" w:ascii="Arial" w:hAnsi="Arial" w:cs="Arial"/>
                <w:b/>
                <w:sz w:val="20"/>
                <w:szCs w:val="20"/>
              </w:rPr>
            </w:pPr>
            <w:r>
              <w:rPr>
                <w:rFonts w:hint="default" w:ascii="Arial" w:hAnsi="Arial" w:cs="Arial"/>
                <w:b/>
                <w:sz w:val="20"/>
                <w:szCs w:val="20"/>
              </w:rPr>
              <w:t>Novos postos</w:t>
            </w:r>
            <w:r>
              <w:rPr>
                <w:rFonts w:hint="default" w:ascii="Arial" w:hAnsi="Arial" w:cs="Arial"/>
                <w:b/>
                <w:spacing w:val="-58"/>
                <w:sz w:val="20"/>
                <w:szCs w:val="20"/>
              </w:rPr>
              <w:t xml:space="preserve"> </w:t>
            </w:r>
            <w:r>
              <w:rPr>
                <w:rFonts w:hint="default" w:ascii="Arial" w:hAnsi="Arial" w:cs="Arial"/>
                <w:b/>
                <w:sz w:val="20"/>
                <w:szCs w:val="20"/>
              </w:rPr>
              <w:t>de</w:t>
            </w:r>
            <w:r>
              <w:rPr>
                <w:rFonts w:hint="default" w:ascii="Arial" w:hAnsi="Arial" w:cs="Arial"/>
                <w:b/>
                <w:spacing w:val="-2"/>
                <w:sz w:val="20"/>
                <w:szCs w:val="20"/>
              </w:rPr>
              <w:t xml:space="preserve"> </w:t>
            </w:r>
            <w:r>
              <w:rPr>
                <w:rFonts w:hint="default" w:ascii="Arial" w:hAnsi="Arial" w:cs="Arial"/>
                <w:b/>
                <w:sz w:val="20"/>
                <w:szCs w:val="20"/>
              </w:rPr>
              <w:t>trabalho</w:t>
            </w:r>
          </w:p>
        </w:tc>
        <w:tc>
          <w:tcPr>
            <w:tcW w:w="1604" w:type="dxa"/>
            <w:vAlign w:val="center"/>
          </w:tcPr>
          <w:p w14:paraId="39230745">
            <w:pPr>
              <w:pStyle w:val="154"/>
              <w:jc w:val="center"/>
              <w:rPr>
                <w:rFonts w:hint="default" w:ascii="Arial" w:hAnsi="Arial" w:cs="Arial"/>
                <w:sz w:val="20"/>
                <w:szCs w:val="20"/>
              </w:rPr>
            </w:pPr>
          </w:p>
          <w:p w14:paraId="0CF14569">
            <w:pPr>
              <w:pStyle w:val="154"/>
              <w:jc w:val="center"/>
              <w:rPr>
                <w:rFonts w:hint="default" w:ascii="Arial" w:hAnsi="Arial" w:cs="Arial"/>
                <w:sz w:val="20"/>
                <w:szCs w:val="20"/>
              </w:rPr>
            </w:pPr>
          </w:p>
          <w:p w14:paraId="4FF34730">
            <w:pPr>
              <w:pStyle w:val="154"/>
              <w:spacing w:before="228"/>
              <w:ind w:left="12"/>
              <w:jc w:val="center"/>
              <w:rPr>
                <w:rFonts w:hint="default" w:ascii="Arial" w:hAnsi="Arial" w:cs="Arial"/>
                <w:sz w:val="20"/>
                <w:szCs w:val="20"/>
              </w:rPr>
            </w:pPr>
            <w:r>
              <w:rPr>
                <w:rFonts w:hint="default" w:ascii="Arial" w:hAnsi="Arial" w:cs="Arial"/>
                <w:w w:val="99"/>
                <w:sz w:val="20"/>
                <w:szCs w:val="20"/>
              </w:rPr>
              <w:t>-</w:t>
            </w:r>
          </w:p>
        </w:tc>
        <w:tc>
          <w:tcPr>
            <w:tcW w:w="1650" w:type="dxa"/>
            <w:vAlign w:val="center"/>
          </w:tcPr>
          <w:p w14:paraId="48D9ED7F">
            <w:pPr>
              <w:pStyle w:val="154"/>
              <w:jc w:val="center"/>
              <w:rPr>
                <w:rFonts w:hint="default" w:ascii="Arial" w:hAnsi="Arial" w:cs="Arial"/>
                <w:sz w:val="20"/>
                <w:szCs w:val="20"/>
              </w:rPr>
            </w:pPr>
          </w:p>
          <w:p w14:paraId="7B3C96C0">
            <w:pPr>
              <w:pStyle w:val="154"/>
              <w:jc w:val="center"/>
              <w:rPr>
                <w:rFonts w:hint="default" w:ascii="Arial" w:hAnsi="Arial" w:cs="Arial"/>
                <w:sz w:val="20"/>
                <w:szCs w:val="20"/>
              </w:rPr>
            </w:pPr>
          </w:p>
          <w:p w14:paraId="17D7B169">
            <w:pPr>
              <w:pStyle w:val="154"/>
              <w:spacing w:before="228"/>
              <w:ind w:left="139" w:right="128"/>
              <w:jc w:val="center"/>
              <w:rPr>
                <w:rFonts w:hint="default" w:ascii="Arial" w:hAnsi="Arial" w:cs="Arial"/>
                <w:sz w:val="20"/>
                <w:szCs w:val="20"/>
              </w:rPr>
            </w:pPr>
            <w:r>
              <w:rPr>
                <w:rFonts w:hint="default" w:ascii="Arial" w:hAnsi="Arial" w:cs="Arial"/>
                <w:sz w:val="20"/>
                <w:szCs w:val="20"/>
              </w:rPr>
              <w:t>80</w:t>
            </w:r>
          </w:p>
        </w:tc>
        <w:tc>
          <w:tcPr>
            <w:tcW w:w="1815" w:type="dxa"/>
            <w:vAlign w:val="center"/>
          </w:tcPr>
          <w:p w14:paraId="6166AD55">
            <w:pPr>
              <w:pStyle w:val="154"/>
              <w:jc w:val="center"/>
              <w:rPr>
                <w:rFonts w:hint="default" w:ascii="Arial" w:hAnsi="Arial" w:cs="Arial"/>
                <w:sz w:val="20"/>
                <w:szCs w:val="20"/>
              </w:rPr>
            </w:pPr>
          </w:p>
        </w:tc>
        <w:tc>
          <w:tcPr>
            <w:tcW w:w="2730" w:type="dxa"/>
          </w:tcPr>
          <w:p w14:paraId="3382304C">
            <w:pPr>
              <w:pStyle w:val="154"/>
              <w:ind w:left="107" w:right="112"/>
              <w:rPr>
                <w:rFonts w:hint="default" w:ascii="Arial" w:hAnsi="Arial" w:cs="Arial"/>
                <w:sz w:val="20"/>
                <w:szCs w:val="20"/>
              </w:rPr>
            </w:pPr>
            <w:r>
              <w:rPr>
                <w:rFonts w:hint="default" w:ascii="Arial" w:hAnsi="Arial" w:cs="Arial"/>
                <w:sz w:val="20"/>
                <w:szCs w:val="20"/>
              </w:rPr>
              <w:t>Criação de novos postos</w:t>
            </w:r>
            <w:r>
              <w:rPr>
                <w:rFonts w:hint="default" w:ascii="Arial" w:hAnsi="Arial" w:cs="Arial"/>
                <w:spacing w:val="1"/>
                <w:sz w:val="20"/>
                <w:szCs w:val="20"/>
              </w:rPr>
              <w:t xml:space="preserve"> </w:t>
            </w:r>
            <w:r>
              <w:rPr>
                <w:rFonts w:hint="default" w:ascii="Arial" w:hAnsi="Arial" w:cs="Arial"/>
                <w:sz w:val="20"/>
                <w:szCs w:val="20"/>
              </w:rPr>
              <w:t>de trabalho em unidades e</w:t>
            </w:r>
            <w:r>
              <w:rPr>
                <w:rFonts w:hint="default" w:ascii="Arial" w:hAnsi="Arial" w:cs="Arial"/>
                <w:spacing w:val="-57"/>
                <w:sz w:val="20"/>
                <w:szCs w:val="20"/>
              </w:rPr>
              <w:t xml:space="preserve"> </w:t>
            </w:r>
            <w:r>
              <w:rPr>
                <w:rFonts w:hint="default" w:ascii="Arial" w:hAnsi="Arial" w:cs="Arial"/>
                <w:sz w:val="20"/>
                <w:szCs w:val="20"/>
              </w:rPr>
              <w:t>setores recém-</w:t>
            </w:r>
            <w:r>
              <w:rPr>
                <w:rFonts w:hint="default" w:ascii="Arial" w:hAnsi="Arial" w:cs="Arial"/>
                <w:spacing w:val="1"/>
                <w:sz w:val="20"/>
                <w:szCs w:val="20"/>
              </w:rPr>
              <w:t xml:space="preserve"> </w:t>
            </w:r>
            <w:r>
              <w:rPr>
                <w:rFonts w:hint="default" w:ascii="Arial" w:hAnsi="Arial" w:cs="Arial"/>
                <w:sz w:val="20"/>
                <w:szCs w:val="20"/>
              </w:rPr>
              <w:t>inaugurados ou em</w:t>
            </w:r>
            <w:r>
              <w:rPr>
                <w:rFonts w:hint="default" w:ascii="Arial" w:hAnsi="Arial" w:cs="Arial"/>
                <w:spacing w:val="1"/>
                <w:sz w:val="20"/>
                <w:szCs w:val="20"/>
              </w:rPr>
              <w:t xml:space="preserve"> </w:t>
            </w:r>
            <w:r>
              <w:rPr>
                <w:rFonts w:hint="default" w:ascii="Arial" w:hAnsi="Arial" w:cs="Arial"/>
                <w:sz w:val="20"/>
                <w:szCs w:val="20"/>
              </w:rPr>
              <w:t>expansão, como</w:t>
            </w:r>
            <w:r>
              <w:rPr>
                <w:rFonts w:hint="default" w:ascii="Arial" w:hAnsi="Arial" w:cs="Arial"/>
                <w:spacing w:val="1"/>
                <w:sz w:val="20"/>
                <w:szCs w:val="20"/>
              </w:rPr>
              <w:t xml:space="preserve"> </w:t>
            </w:r>
            <w:r>
              <w:rPr>
                <w:rFonts w:hint="default" w:ascii="Arial" w:hAnsi="Arial" w:cs="Arial"/>
                <w:sz w:val="20"/>
                <w:szCs w:val="20"/>
              </w:rPr>
              <w:t>consultórios</w:t>
            </w:r>
            <w:r>
              <w:rPr>
                <w:rFonts w:hint="default" w:ascii="Arial" w:hAnsi="Arial" w:cs="Arial"/>
                <w:spacing w:val="-1"/>
                <w:sz w:val="20"/>
                <w:szCs w:val="20"/>
              </w:rPr>
              <w:t xml:space="preserve"> </w:t>
            </w:r>
            <w:r>
              <w:rPr>
                <w:rFonts w:hint="default" w:ascii="Arial" w:hAnsi="Arial" w:cs="Arial"/>
                <w:sz w:val="20"/>
                <w:szCs w:val="20"/>
              </w:rPr>
              <w:t>e setores</w:t>
            </w:r>
          </w:p>
          <w:p w14:paraId="27826C1B">
            <w:pPr>
              <w:pStyle w:val="154"/>
              <w:spacing w:line="257" w:lineRule="exact"/>
              <w:ind w:left="107"/>
              <w:rPr>
                <w:rFonts w:hint="default" w:ascii="Arial" w:hAnsi="Arial" w:cs="Arial"/>
                <w:sz w:val="20"/>
                <w:szCs w:val="20"/>
              </w:rPr>
            </w:pPr>
            <w:r>
              <w:rPr>
                <w:rFonts w:hint="default" w:ascii="Arial" w:hAnsi="Arial" w:cs="Arial"/>
                <w:sz w:val="20"/>
                <w:szCs w:val="20"/>
              </w:rPr>
              <w:t>administrativos.</w:t>
            </w:r>
          </w:p>
        </w:tc>
      </w:tr>
      <w:tr w14:paraId="324EA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1675" w:type="dxa"/>
            <w:vAlign w:val="center"/>
          </w:tcPr>
          <w:p w14:paraId="3FAA41FB">
            <w:pPr>
              <w:pStyle w:val="154"/>
              <w:ind w:left="107" w:right="286"/>
              <w:jc w:val="center"/>
              <w:rPr>
                <w:rFonts w:hint="default" w:ascii="Arial" w:hAnsi="Arial" w:cs="Arial"/>
                <w:b/>
                <w:sz w:val="20"/>
                <w:szCs w:val="20"/>
              </w:rPr>
            </w:pPr>
            <w:r>
              <w:rPr>
                <w:rFonts w:hint="default" w:ascii="Arial" w:hAnsi="Arial" w:cs="Arial"/>
                <w:b/>
                <w:sz w:val="20"/>
                <w:szCs w:val="20"/>
              </w:rPr>
              <w:t>Total de</w:t>
            </w:r>
            <w:r>
              <w:rPr>
                <w:rFonts w:hint="default" w:ascii="Arial" w:hAnsi="Arial" w:cs="Arial"/>
                <w:b/>
                <w:spacing w:val="1"/>
                <w:sz w:val="20"/>
                <w:szCs w:val="20"/>
              </w:rPr>
              <w:t xml:space="preserve"> </w:t>
            </w:r>
            <w:r>
              <w:rPr>
                <w:rFonts w:hint="default" w:ascii="Arial" w:hAnsi="Arial" w:cs="Arial"/>
                <w:b/>
                <w:spacing w:val="-1"/>
                <w:sz w:val="20"/>
                <w:szCs w:val="20"/>
              </w:rPr>
              <w:t>equipamentos</w:t>
            </w:r>
            <w:r>
              <w:rPr>
                <w:rFonts w:hint="default" w:ascii="Arial" w:hAnsi="Arial" w:cs="Arial"/>
                <w:b/>
                <w:spacing w:val="-57"/>
                <w:sz w:val="20"/>
                <w:szCs w:val="20"/>
              </w:rPr>
              <w:t xml:space="preserve"> </w:t>
            </w:r>
            <w:r>
              <w:rPr>
                <w:rFonts w:hint="default" w:ascii="Arial" w:hAnsi="Arial" w:cs="Arial"/>
                <w:b/>
                <w:sz w:val="20"/>
                <w:szCs w:val="20"/>
              </w:rPr>
              <w:t>projetados</w:t>
            </w:r>
          </w:p>
        </w:tc>
        <w:tc>
          <w:tcPr>
            <w:tcW w:w="1604" w:type="dxa"/>
            <w:vAlign w:val="center"/>
          </w:tcPr>
          <w:p w14:paraId="3F744A2D">
            <w:pPr>
              <w:pStyle w:val="154"/>
              <w:jc w:val="center"/>
              <w:rPr>
                <w:rFonts w:hint="default" w:ascii="Arial" w:hAnsi="Arial" w:cs="Arial"/>
                <w:sz w:val="20"/>
                <w:szCs w:val="20"/>
              </w:rPr>
            </w:pPr>
          </w:p>
          <w:p w14:paraId="19A46660">
            <w:pPr>
              <w:pStyle w:val="154"/>
              <w:spacing w:before="9"/>
              <w:jc w:val="center"/>
              <w:rPr>
                <w:rFonts w:hint="default" w:ascii="Arial" w:hAnsi="Arial" w:cs="Arial"/>
                <w:sz w:val="20"/>
                <w:szCs w:val="20"/>
              </w:rPr>
            </w:pPr>
          </w:p>
          <w:p w14:paraId="77BD73CD">
            <w:pPr>
              <w:pStyle w:val="154"/>
              <w:ind w:left="158" w:right="149"/>
              <w:jc w:val="center"/>
              <w:rPr>
                <w:rFonts w:hint="default" w:ascii="Arial" w:hAnsi="Arial" w:cs="Arial"/>
                <w:sz w:val="20"/>
                <w:szCs w:val="20"/>
              </w:rPr>
            </w:pPr>
            <w:r>
              <w:rPr>
                <w:rFonts w:hint="default" w:ascii="Arial" w:hAnsi="Arial" w:cs="Arial"/>
                <w:sz w:val="20"/>
                <w:szCs w:val="20"/>
              </w:rPr>
              <w:t>150</w:t>
            </w:r>
          </w:p>
        </w:tc>
        <w:tc>
          <w:tcPr>
            <w:tcW w:w="1650" w:type="dxa"/>
            <w:vAlign w:val="center"/>
          </w:tcPr>
          <w:p w14:paraId="0A4047D5">
            <w:pPr>
              <w:pStyle w:val="154"/>
              <w:jc w:val="center"/>
              <w:rPr>
                <w:rFonts w:hint="default" w:ascii="Arial" w:hAnsi="Arial" w:cs="Arial"/>
                <w:sz w:val="20"/>
                <w:szCs w:val="20"/>
              </w:rPr>
            </w:pPr>
          </w:p>
          <w:p w14:paraId="056F7676">
            <w:pPr>
              <w:pStyle w:val="154"/>
              <w:spacing w:before="9"/>
              <w:jc w:val="center"/>
              <w:rPr>
                <w:rFonts w:hint="default" w:ascii="Arial" w:hAnsi="Arial" w:cs="Arial"/>
                <w:sz w:val="20"/>
                <w:szCs w:val="20"/>
              </w:rPr>
            </w:pPr>
          </w:p>
          <w:p w14:paraId="2E09C7ED">
            <w:pPr>
              <w:pStyle w:val="154"/>
              <w:ind w:left="139" w:right="128"/>
              <w:jc w:val="center"/>
              <w:rPr>
                <w:rFonts w:hint="default" w:ascii="Arial" w:hAnsi="Arial" w:cs="Arial"/>
                <w:sz w:val="20"/>
                <w:szCs w:val="20"/>
              </w:rPr>
            </w:pPr>
            <w:r>
              <w:rPr>
                <w:rFonts w:hint="default" w:ascii="Arial" w:hAnsi="Arial" w:cs="Arial"/>
                <w:sz w:val="20"/>
                <w:szCs w:val="20"/>
              </w:rPr>
              <w:t>220</w:t>
            </w:r>
          </w:p>
        </w:tc>
        <w:tc>
          <w:tcPr>
            <w:tcW w:w="1815" w:type="dxa"/>
            <w:vAlign w:val="center"/>
          </w:tcPr>
          <w:p w14:paraId="6FB1D869">
            <w:pPr>
              <w:pStyle w:val="154"/>
              <w:jc w:val="center"/>
              <w:rPr>
                <w:rFonts w:hint="default" w:ascii="Arial" w:hAnsi="Arial" w:cs="Arial"/>
                <w:sz w:val="20"/>
                <w:szCs w:val="20"/>
              </w:rPr>
            </w:pPr>
          </w:p>
          <w:p w14:paraId="56D60259">
            <w:pPr>
              <w:pStyle w:val="154"/>
              <w:spacing w:before="9"/>
              <w:jc w:val="center"/>
              <w:rPr>
                <w:rFonts w:hint="default" w:ascii="Arial" w:hAnsi="Arial" w:cs="Arial"/>
                <w:sz w:val="20"/>
                <w:szCs w:val="20"/>
              </w:rPr>
            </w:pPr>
          </w:p>
          <w:p w14:paraId="7A347CB5">
            <w:pPr>
              <w:pStyle w:val="154"/>
              <w:ind w:left="450"/>
              <w:jc w:val="both"/>
              <w:rPr>
                <w:rFonts w:hint="default" w:ascii="Arial" w:hAnsi="Arial" w:cs="Arial"/>
                <w:sz w:val="20"/>
                <w:szCs w:val="20"/>
              </w:rPr>
            </w:pPr>
            <w:r>
              <w:rPr>
                <w:rFonts w:hint="default" w:ascii="Arial" w:hAnsi="Arial" w:cs="Arial"/>
                <w:sz w:val="20"/>
                <w:szCs w:val="20"/>
              </w:rPr>
              <w:t>+46,7%</w:t>
            </w:r>
          </w:p>
        </w:tc>
        <w:tc>
          <w:tcPr>
            <w:tcW w:w="2730" w:type="dxa"/>
          </w:tcPr>
          <w:p w14:paraId="55C69F68">
            <w:pPr>
              <w:pStyle w:val="154"/>
              <w:spacing w:line="276" w:lineRule="exact"/>
              <w:ind w:left="107" w:right="85"/>
              <w:rPr>
                <w:rFonts w:hint="default" w:ascii="Arial" w:hAnsi="Arial" w:cs="Arial"/>
                <w:sz w:val="20"/>
                <w:szCs w:val="20"/>
              </w:rPr>
            </w:pPr>
            <w:r>
              <w:rPr>
                <w:rFonts w:hint="default" w:ascii="Arial" w:hAnsi="Arial" w:cs="Arial"/>
                <w:sz w:val="20"/>
                <w:szCs w:val="20"/>
              </w:rPr>
              <w:t>Quantidade projetada para</w:t>
            </w:r>
            <w:r>
              <w:rPr>
                <w:rFonts w:hint="default" w:ascii="Arial" w:hAnsi="Arial" w:cs="Arial"/>
                <w:spacing w:val="-58"/>
                <w:sz w:val="20"/>
                <w:szCs w:val="20"/>
              </w:rPr>
              <w:t xml:space="preserve"> </w:t>
            </w:r>
            <w:r>
              <w:rPr>
                <w:rFonts w:hint="default" w:ascii="Arial" w:hAnsi="Arial" w:cs="Arial"/>
                <w:sz w:val="20"/>
                <w:szCs w:val="20"/>
              </w:rPr>
              <w:t>atender às novas</w:t>
            </w:r>
            <w:r>
              <w:rPr>
                <w:rFonts w:hint="default" w:ascii="Arial" w:hAnsi="Arial" w:cs="Arial"/>
                <w:spacing w:val="1"/>
                <w:sz w:val="20"/>
                <w:szCs w:val="20"/>
              </w:rPr>
              <w:t xml:space="preserve"> </w:t>
            </w:r>
            <w:r>
              <w:rPr>
                <w:rFonts w:hint="default" w:ascii="Arial" w:hAnsi="Arial" w:cs="Arial"/>
                <w:sz w:val="20"/>
                <w:szCs w:val="20"/>
              </w:rPr>
              <w:t>demandas, ampliando a</w:t>
            </w:r>
            <w:r>
              <w:rPr>
                <w:rFonts w:hint="default" w:ascii="Arial" w:hAnsi="Arial" w:cs="Arial"/>
                <w:spacing w:val="1"/>
                <w:sz w:val="20"/>
                <w:szCs w:val="20"/>
              </w:rPr>
              <w:t xml:space="preserve"> </w:t>
            </w:r>
            <w:r>
              <w:rPr>
                <w:rFonts w:hint="default" w:ascii="Arial" w:hAnsi="Arial" w:cs="Arial"/>
                <w:sz w:val="20"/>
                <w:szCs w:val="20"/>
              </w:rPr>
              <w:t>capacidade operacional e</w:t>
            </w:r>
            <w:r>
              <w:rPr>
                <w:rFonts w:hint="default" w:ascii="Arial" w:hAnsi="Arial" w:cs="Arial"/>
                <w:spacing w:val="1"/>
                <w:sz w:val="20"/>
                <w:szCs w:val="20"/>
              </w:rPr>
              <w:t xml:space="preserve"> </w:t>
            </w:r>
            <w:r>
              <w:rPr>
                <w:rFonts w:hint="default" w:ascii="Arial" w:hAnsi="Arial" w:cs="Arial"/>
                <w:sz w:val="20"/>
                <w:szCs w:val="20"/>
              </w:rPr>
              <w:t>tecnológica da Secretaria</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Saúde</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Sinop/MT.</w:t>
            </w:r>
          </w:p>
        </w:tc>
      </w:tr>
    </w:tbl>
    <w:p w14:paraId="56B5196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both"/>
        <w:textAlignment w:val="auto"/>
        <w:rPr>
          <w:rFonts w:hint="default" w:ascii="Arial" w:hAnsi="Arial" w:cs="Arial"/>
          <w:sz w:val="22"/>
          <w:szCs w:val="22"/>
        </w:rPr>
      </w:pPr>
    </w:p>
    <w:p w14:paraId="4FAF8755">
      <w:pPr>
        <w:pStyle w:val="16"/>
        <w:spacing w:before="22"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A tabela refere-se ao quantitativo de computadores adquiridos nos últimos três</w:t>
      </w:r>
      <w:r>
        <w:rPr>
          <w:rFonts w:hint="default" w:ascii="Arial" w:hAnsi="Arial" w:cs="Arial"/>
          <w:spacing w:val="1"/>
          <w:sz w:val="22"/>
          <w:szCs w:val="22"/>
        </w:rPr>
        <w:t xml:space="preserve"> </w:t>
      </w:r>
      <w:r>
        <w:rPr>
          <w:rFonts w:hint="default" w:ascii="Arial" w:hAnsi="Arial" w:cs="Arial"/>
          <w:sz w:val="22"/>
          <w:szCs w:val="22"/>
        </w:rPr>
        <w:t>anos. A nova projeção contempla tanto a reposição de equipamentos obsoletos quanto a</w:t>
      </w:r>
      <w:r>
        <w:rPr>
          <w:rFonts w:hint="default" w:ascii="Arial" w:hAnsi="Arial" w:cs="Arial"/>
          <w:spacing w:val="1"/>
          <w:sz w:val="22"/>
          <w:szCs w:val="22"/>
        </w:rPr>
        <w:t xml:space="preserve"> </w:t>
      </w:r>
      <w:r>
        <w:rPr>
          <w:rFonts w:hint="default" w:ascii="Arial" w:hAnsi="Arial" w:cs="Arial"/>
          <w:sz w:val="22"/>
          <w:szCs w:val="22"/>
        </w:rPr>
        <w:t>ampliação</w:t>
      </w:r>
      <w:r>
        <w:rPr>
          <w:rFonts w:hint="default" w:ascii="Arial" w:hAnsi="Arial" w:cs="Arial"/>
          <w:spacing w:val="-1"/>
          <w:sz w:val="22"/>
          <w:szCs w:val="22"/>
        </w:rPr>
        <w:t xml:space="preserve"> </w:t>
      </w:r>
      <w:r>
        <w:rPr>
          <w:rFonts w:hint="default" w:ascii="Arial" w:hAnsi="Arial" w:cs="Arial"/>
          <w:sz w:val="22"/>
          <w:szCs w:val="22"/>
        </w:rPr>
        <w:t>necessária</w:t>
      </w:r>
      <w:r>
        <w:rPr>
          <w:rFonts w:hint="default" w:ascii="Arial" w:hAnsi="Arial" w:cs="Arial"/>
          <w:spacing w:val="-2"/>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novos postos de</w:t>
      </w:r>
      <w:r>
        <w:rPr>
          <w:rFonts w:hint="default" w:ascii="Arial" w:hAnsi="Arial" w:cs="Arial"/>
          <w:spacing w:val="-1"/>
          <w:sz w:val="22"/>
          <w:szCs w:val="22"/>
        </w:rPr>
        <w:t xml:space="preserve"> </w:t>
      </w:r>
      <w:r>
        <w:rPr>
          <w:rFonts w:hint="default" w:ascii="Arial" w:hAnsi="Arial" w:cs="Arial"/>
          <w:sz w:val="22"/>
          <w:szCs w:val="22"/>
        </w:rPr>
        <w:t>trabalho.</w:t>
      </w:r>
    </w:p>
    <w:p w14:paraId="625C7EE2">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w:t>
      </w:r>
      <w:r>
        <w:rPr>
          <w:rFonts w:hint="default" w:ascii="Arial" w:hAnsi="Arial" w:cs="Arial"/>
          <w:spacing w:val="-12"/>
          <w:sz w:val="22"/>
          <w:szCs w:val="22"/>
        </w:rPr>
        <w:t xml:space="preserve"> </w:t>
      </w:r>
      <w:r>
        <w:rPr>
          <w:rFonts w:hint="default" w:ascii="Arial" w:hAnsi="Arial" w:cs="Arial"/>
          <w:sz w:val="22"/>
          <w:szCs w:val="22"/>
        </w:rPr>
        <w:t>proporção</w:t>
      </w:r>
      <w:r>
        <w:rPr>
          <w:rFonts w:hint="default" w:ascii="Arial" w:hAnsi="Arial" w:cs="Arial"/>
          <w:spacing w:val="-11"/>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aumento</w:t>
      </w:r>
      <w:r>
        <w:rPr>
          <w:rFonts w:hint="default" w:ascii="Arial" w:hAnsi="Arial" w:cs="Arial"/>
          <w:spacing w:val="-8"/>
          <w:sz w:val="22"/>
          <w:szCs w:val="22"/>
        </w:rPr>
        <w:t xml:space="preserve"> </w:t>
      </w:r>
      <w:r>
        <w:rPr>
          <w:rFonts w:hint="default" w:ascii="Arial" w:hAnsi="Arial" w:cs="Arial"/>
          <w:sz w:val="22"/>
          <w:szCs w:val="22"/>
        </w:rPr>
        <w:t>de</w:t>
      </w:r>
      <w:r>
        <w:rPr>
          <w:rFonts w:hint="default" w:ascii="Arial" w:hAnsi="Arial" w:cs="Arial"/>
          <w:spacing w:val="-11"/>
          <w:sz w:val="22"/>
          <w:szCs w:val="22"/>
        </w:rPr>
        <w:t xml:space="preserve"> </w:t>
      </w:r>
      <w:r>
        <w:rPr>
          <w:rFonts w:hint="default" w:ascii="Arial" w:hAnsi="Arial" w:cs="Arial"/>
          <w:sz w:val="22"/>
          <w:szCs w:val="22"/>
        </w:rPr>
        <w:t>46,7%</w:t>
      </w:r>
      <w:r>
        <w:rPr>
          <w:rFonts w:hint="default" w:ascii="Arial" w:hAnsi="Arial" w:cs="Arial"/>
          <w:spacing w:val="-12"/>
          <w:sz w:val="22"/>
          <w:szCs w:val="22"/>
        </w:rPr>
        <w:t xml:space="preserve"> </w:t>
      </w:r>
      <w:r>
        <w:rPr>
          <w:rFonts w:hint="default" w:ascii="Arial" w:hAnsi="Arial" w:cs="Arial"/>
          <w:sz w:val="22"/>
          <w:szCs w:val="22"/>
        </w:rPr>
        <w:t>justifica-se</w:t>
      </w:r>
      <w:r>
        <w:rPr>
          <w:rFonts w:hint="default" w:ascii="Arial" w:hAnsi="Arial" w:cs="Arial"/>
          <w:spacing w:val="-12"/>
          <w:sz w:val="22"/>
          <w:szCs w:val="22"/>
        </w:rPr>
        <w:t xml:space="preserve"> </w:t>
      </w:r>
      <w:r>
        <w:rPr>
          <w:rFonts w:hint="default" w:ascii="Arial" w:hAnsi="Arial" w:cs="Arial"/>
          <w:sz w:val="22"/>
          <w:szCs w:val="22"/>
        </w:rPr>
        <w:t>pela</w:t>
      </w:r>
      <w:r>
        <w:rPr>
          <w:rFonts w:hint="default" w:ascii="Arial" w:hAnsi="Arial" w:cs="Arial"/>
          <w:spacing w:val="-8"/>
          <w:sz w:val="22"/>
          <w:szCs w:val="22"/>
        </w:rPr>
        <w:t xml:space="preserve"> </w:t>
      </w:r>
      <w:r>
        <w:rPr>
          <w:rFonts w:hint="default" w:ascii="Arial" w:hAnsi="Arial" w:cs="Arial"/>
          <w:sz w:val="22"/>
          <w:szCs w:val="22"/>
        </w:rPr>
        <w:t>necessidade</w:t>
      </w:r>
      <w:r>
        <w:rPr>
          <w:rFonts w:hint="default" w:ascii="Arial" w:hAnsi="Arial" w:cs="Arial"/>
          <w:spacing w:val="-12"/>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expansão</w:t>
      </w:r>
      <w:r>
        <w:rPr>
          <w:rFonts w:hint="default" w:ascii="Arial" w:hAnsi="Arial" w:cs="Arial"/>
          <w:spacing w:val="-10"/>
          <w:sz w:val="22"/>
          <w:szCs w:val="22"/>
        </w:rPr>
        <w:t xml:space="preserve"> </w:t>
      </w:r>
      <w:r>
        <w:rPr>
          <w:rFonts w:hint="default" w:ascii="Arial" w:hAnsi="Arial" w:cs="Arial"/>
          <w:sz w:val="22"/>
          <w:szCs w:val="22"/>
        </w:rPr>
        <w:t>dos</w:t>
      </w:r>
      <w:r>
        <w:rPr>
          <w:rFonts w:hint="default" w:ascii="Arial" w:hAnsi="Arial" w:cs="Arial"/>
          <w:spacing w:val="-58"/>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substituição de</w:t>
      </w:r>
      <w:r>
        <w:rPr>
          <w:rFonts w:hint="default" w:ascii="Arial" w:hAnsi="Arial" w:cs="Arial"/>
          <w:spacing w:val="1"/>
          <w:sz w:val="22"/>
          <w:szCs w:val="22"/>
        </w:rPr>
        <w:t xml:space="preserve"> </w:t>
      </w:r>
      <w:r>
        <w:rPr>
          <w:rFonts w:hint="default" w:ascii="Arial" w:hAnsi="Arial" w:cs="Arial"/>
          <w:sz w:val="22"/>
          <w:szCs w:val="22"/>
        </w:rPr>
        <w:t>equipamentos defasados.</w:t>
      </w:r>
    </w:p>
    <w:p w14:paraId="163A4363">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p>
    <w:p w14:paraId="0D23BB7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Governo e Planejamento Estratégico:</w:t>
      </w:r>
    </w:p>
    <w:p w14:paraId="73378FA9">
      <w:pPr>
        <w:keepNext w:val="0"/>
        <w:keepLines w:val="0"/>
        <w:pageBreakBefore w:val="0"/>
        <w:kinsoku/>
        <w:wordWrap/>
        <w:overflowPunct/>
        <w:topLinePunct w:val="0"/>
        <w:bidi w:val="0"/>
        <w:adjustRightInd/>
        <w:snapToGrid/>
        <w:spacing w:after="0"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rPr>
        <w:t>Nos últimos anos a informática tornou-se uma ferramenta fundamental para a execução dos serviços nas empresas públicas e privadas. Na Prefeitura de Sinop, boa parte dos processos de trabalho já opera em sistemas de informação. Além disso, os computadores são amplamente utilizados para a operação das atividades administrativas das unidades nos órgãos públicos. Como acontece com a maioria das tecnologias, os Desktops, Notebooks, entre outros, que sofrem um processo de depreciação natural que, associado ao avanço das tecnologias, imprime aos gestores a tomada de medidas que garantam a continuidade das informações de forma profícua.</w:t>
      </w:r>
    </w:p>
    <w:p w14:paraId="364A958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rPr>
      </w:pPr>
      <w:r>
        <w:rPr>
          <w:rFonts w:hint="default" w:ascii="Arial" w:hAnsi="Arial" w:cs="Arial"/>
          <w:sz w:val="22"/>
          <w:szCs w:val="22"/>
        </w:rPr>
        <w:t>A continuidade dos serviços é um dos atributos principais a ser levado em conta pelos gestores, tendo em vista que a interrupção da prestação dos serviços públicos causaria transtornos aos administrados e, por reflexo, aos cidadãos. Desta forma, os quantitativos foram considerados com base no Processo anterior, considerando o que foi adquirido, além dos novos itens solicitados pelo Departamento de Tecnologia da Informação.</w:t>
      </w:r>
    </w:p>
    <w:p w14:paraId="7E470C7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63FB9D90">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Em resposta ao Ofício nº 324/2024/DL e Parecer Jurídico nº 513/2024, venho, por meio deste, apresentar respostas referente a ressalvas no parecer jurídico supracitado, que versa sobre a aquisição de materiais e equipamentos de</w:t>
      </w:r>
      <w:r>
        <w:rPr>
          <w:rFonts w:hint="default" w:ascii="Arial" w:hAnsi="Arial" w:cs="Arial"/>
          <w:spacing w:val="40"/>
          <w:sz w:val="22"/>
          <w:szCs w:val="22"/>
        </w:rPr>
        <w:t xml:space="preserve"> </w:t>
      </w:r>
      <w:r>
        <w:rPr>
          <w:rFonts w:hint="default" w:ascii="Arial" w:hAnsi="Arial" w:cs="Arial"/>
          <w:sz w:val="22"/>
          <w:szCs w:val="22"/>
        </w:rPr>
        <w:t>informática para atender às necessidades das Secretarias Municipais.</w:t>
      </w:r>
    </w:p>
    <w:p w14:paraId="5954829F">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É importante destacar que o atual parque de equipamentos de informática encontra-se defasado, e, como não há licitação vigente há um longo período, é imprescindível a troca imediata desses equipamentos para garantir o pleno funcionamento das atividades administrativas, visto que teve criação de novos departamentos e um aumento no número de servidores,</w:t>
      </w:r>
      <w:r>
        <w:rPr>
          <w:rFonts w:hint="default" w:ascii="Arial" w:hAnsi="Arial" w:cs="Arial"/>
          <w:spacing w:val="40"/>
          <w:sz w:val="22"/>
          <w:szCs w:val="22"/>
        </w:rPr>
        <w:t xml:space="preserve"> </w:t>
      </w:r>
      <w:r>
        <w:rPr>
          <w:rFonts w:hint="default" w:ascii="Arial" w:hAnsi="Arial" w:cs="Arial"/>
          <w:sz w:val="22"/>
          <w:szCs w:val="22"/>
        </w:rPr>
        <w:t>hoje contamos com 37 servidores nesta secretária.</w:t>
      </w:r>
    </w:p>
    <w:p w14:paraId="50F2BEB8">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que no exercício de 2023, não houve a realização de um processo licitatório específico para aquisição de novos equipamentos de informática.</w:t>
      </w:r>
    </w:p>
    <w:p w14:paraId="1F4FDB40">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que os equipamentos de tecnologia da informação, como computadores, servidores e periféricos, desempenham um papel crucial no suporte às atividades administrativas e operacionais, garantindo que tarefas sejam executadas com precisão e agilidade,</w:t>
      </w:r>
      <w:r>
        <w:rPr>
          <w:rFonts w:hint="default" w:ascii="Arial" w:hAnsi="Arial" w:cs="Arial"/>
          <w:spacing w:val="54"/>
          <w:w w:val="150"/>
          <w:sz w:val="22"/>
          <w:szCs w:val="22"/>
        </w:rPr>
        <w:t xml:space="preserve"> </w:t>
      </w:r>
      <w:r>
        <w:rPr>
          <w:rFonts w:hint="default" w:ascii="Arial" w:hAnsi="Arial" w:cs="Arial"/>
          <w:sz w:val="22"/>
          <w:szCs w:val="22"/>
        </w:rPr>
        <w:t>além</w:t>
      </w:r>
      <w:r>
        <w:rPr>
          <w:rFonts w:hint="default" w:ascii="Arial" w:hAnsi="Arial" w:cs="Arial"/>
          <w:spacing w:val="58"/>
          <w:w w:val="150"/>
          <w:sz w:val="22"/>
          <w:szCs w:val="22"/>
        </w:rPr>
        <w:t xml:space="preserve"> </w:t>
      </w:r>
      <w:r>
        <w:rPr>
          <w:rFonts w:hint="default" w:ascii="Arial" w:hAnsi="Arial" w:cs="Arial"/>
          <w:sz w:val="22"/>
          <w:szCs w:val="22"/>
        </w:rPr>
        <w:t>de</w:t>
      </w:r>
      <w:r>
        <w:rPr>
          <w:rFonts w:hint="default" w:ascii="Arial" w:hAnsi="Arial" w:cs="Arial"/>
          <w:spacing w:val="54"/>
          <w:w w:val="150"/>
          <w:sz w:val="22"/>
          <w:szCs w:val="22"/>
        </w:rPr>
        <w:t xml:space="preserve"> </w:t>
      </w:r>
      <w:r>
        <w:rPr>
          <w:rFonts w:hint="default" w:ascii="Arial" w:hAnsi="Arial" w:cs="Arial"/>
          <w:sz w:val="22"/>
          <w:szCs w:val="22"/>
        </w:rPr>
        <w:t>proporcionar</w:t>
      </w:r>
      <w:r>
        <w:rPr>
          <w:rFonts w:hint="default" w:ascii="Arial" w:hAnsi="Arial" w:cs="Arial"/>
          <w:spacing w:val="58"/>
          <w:w w:val="150"/>
          <w:sz w:val="22"/>
          <w:szCs w:val="22"/>
        </w:rPr>
        <w:t xml:space="preserve"> </w:t>
      </w:r>
      <w:r>
        <w:rPr>
          <w:rFonts w:hint="default" w:ascii="Arial" w:hAnsi="Arial" w:cs="Arial"/>
          <w:sz w:val="22"/>
          <w:szCs w:val="22"/>
        </w:rPr>
        <w:t>um</w:t>
      </w:r>
      <w:r>
        <w:rPr>
          <w:rFonts w:hint="default" w:ascii="Arial" w:hAnsi="Arial" w:cs="Arial"/>
          <w:spacing w:val="55"/>
          <w:w w:val="150"/>
          <w:sz w:val="22"/>
          <w:szCs w:val="22"/>
        </w:rPr>
        <w:t xml:space="preserve"> </w:t>
      </w:r>
      <w:r>
        <w:rPr>
          <w:rFonts w:hint="default" w:ascii="Arial" w:hAnsi="Arial" w:cs="Arial"/>
          <w:sz w:val="22"/>
          <w:szCs w:val="22"/>
        </w:rPr>
        <w:t>ambiente</w:t>
      </w:r>
      <w:r>
        <w:rPr>
          <w:rFonts w:hint="default" w:ascii="Arial" w:hAnsi="Arial" w:cs="Arial"/>
          <w:spacing w:val="56"/>
          <w:w w:val="150"/>
          <w:sz w:val="22"/>
          <w:szCs w:val="22"/>
        </w:rPr>
        <w:t xml:space="preserve"> </w:t>
      </w:r>
      <w:r>
        <w:rPr>
          <w:rFonts w:hint="default" w:ascii="Arial" w:hAnsi="Arial" w:cs="Arial"/>
          <w:sz w:val="22"/>
          <w:szCs w:val="22"/>
        </w:rPr>
        <w:t>mais</w:t>
      </w:r>
      <w:r>
        <w:rPr>
          <w:rFonts w:hint="default" w:ascii="Arial" w:hAnsi="Arial" w:cs="Arial"/>
          <w:spacing w:val="58"/>
          <w:w w:val="150"/>
          <w:sz w:val="22"/>
          <w:szCs w:val="22"/>
        </w:rPr>
        <w:t xml:space="preserve"> </w:t>
      </w:r>
      <w:r>
        <w:rPr>
          <w:rFonts w:hint="default" w:ascii="Arial" w:hAnsi="Arial" w:cs="Arial"/>
          <w:sz w:val="22"/>
          <w:szCs w:val="22"/>
        </w:rPr>
        <w:t>produtivo</w:t>
      </w:r>
      <w:r>
        <w:rPr>
          <w:rFonts w:hint="default" w:ascii="Arial" w:hAnsi="Arial" w:cs="Arial"/>
          <w:spacing w:val="54"/>
          <w:w w:val="150"/>
          <w:sz w:val="22"/>
          <w:szCs w:val="22"/>
        </w:rPr>
        <w:t xml:space="preserve"> </w:t>
      </w:r>
      <w:r>
        <w:rPr>
          <w:rFonts w:hint="default" w:ascii="Arial" w:hAnsi="Arial" w:cs="Arial"/>
          <w:sz w:val="22"/>
          <w:szCs w:val="22"/>
        </w:rPr>
        <w:t>e</w:t>
      </w:r>
      <w:r>
        <w:rPr>
          <w:rFonts w:hint="default" w:ascii="Arial" w:hAnsi="Arial" w:cs="Arial"/>
          <w:spacing w:val="56"/>
          <w:w w:val="150"/>
          <w:sz w:val="22"/>
          <w:szCs w:val="22"/>
        </w:rPr>
        <w:t xml:space="preserve"> </w:t>
      </w:r>
      <w:r>
        <w:rPr>
          <w:rFonts w:hint="default" w:ascii="Arial" w:hAnsi="Arial" w:cs="Arial"/>
          <w:sz w:val="22"/>
          <w:szCs w:val="22"/>
        </w:rPr>
        <w:t>eficiente,</w:t>
      </w:r>
      <w:r>
        <w:rPr>
          <w:rFonts w:hint="default" w:ascii="Arial" w:hAnsi="Arial" w:cs="Arial"/>
          <w:spacing w:val="57"/>
          <w:w w:val="150"/>
          <w:sz w:val="22"/>
          <w:szCs w:val="22"/>
        </w:rPr>
        <w:t xml:space="preserve"> </w:t>
      </w:r>
      <w:r>
        <w:rPr>
          <w:rFonts w:hint="default" w:ascii="Arial" w:hAnsi="Arial" w:cs="Arial"/>
          <w:sz w:val="22"/>
          <w:szCs w:val="22"/>
        </w:rPr>
        <w:t>no</w:t>
      </w:r>
      <w:r>
        <w:rPr>
          <w:rFonts w:hint="default" w:ascii="Arial" w:hAnsi="Arial" w:cs="Arial"/>
          <w:spacing w:val="55"/>
          <w:w w:val="150"/>
          <w:sz w:val="22"/>
          <w:szCs w:val="22"/>
        </w:rPr>
        <w:t xml:space="preserve"> </w:t>
      </w:r>
      <w:r>
        <w:rPr>
          <w:rFonts w:hint="default" w:ascii="Arial" w:hAnsi="Arial" w:cs="Arial"/>
          <w:spacing w:val="-2"/>
          <w:sz w:val="22"/>
          <w:szCs w:val="22"/>
        </w:rPr>
        <w:t>entanto,</w:t>
      </w:r>
      <w:r>
        <w:rPr>
          <w:rFonts w:hint="default" w:ascii="Arial" w:hAnsi="Arial" w:cs="Arial"/>
          <w:spacing w:val="-2"/>
          <w:sz w:val="22"/>
          <w:szCs w:val="22"/>
          <w:lang w:val="pt-BR"/>
        </w:rPr>
        <w:t xml:space="preserve"> </w:t>
      </w:r>
      <w:r>
        <w:rPr>
          <w:rFonts w:hint="default" w:ascii="Arial" w:hAnsi="Arial" w:cs="Arial"/>
          <w:sz w:val="22"/>
          <w:szCs w:val="22"/>
        </w:rPr>
        <w:t>equipamentos sujeitos ao desgaste natural e à obsolescência tecnológica, fatores que demandam substituições e atualizações regulares para manter a integridade e a segurança dos sistemas de informação.</w:t>
      </w:r>
    </w:p>
    <w:p w14:paraId="2630D828">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que a substituição desses itens seguem um regramento rigoroso, fundamentado em normas técnicas e padrões de boas práticas, entre os critérios utilizados</w:t>
      </w:r>
      <w:r>
        <w:rPr>
          <w:rFonts w:hint="default" w:ascii="Arial" w:hAnsi="Arial" w:cs="Arial"/>
          <w:spacing w:val="40"/>
          <w:sz w:val="22"/>
          <w:szCs w:val="22"/>
        </w:rPr>
        <w:t xml:space="preserve"> </w:t>
      </w:r>
      <w:r>
        <w:rPr>
          <w:rFonts w:hint="default" w:ascii="Arial" w:hAnsi="Arial" w:cs="Arial"/>
          <w:sz w:val="22"/>
          <w:szCs w:val="22"/>
        </w:rPr>
        <w:t>para determinar a necessidade de substituição, como a vida útil do equipamento, a frequência de falhas ou problemas técnicos, a compatibilidade com novos softwares e sistemas operacionais, e a garantia de segurança da informação, sendo a substituição imprescindível para evitar interrupções nos serviços e garantir a continuidade das operações.</w:t>
      </w:r>
    </w:p>
    <w:p w14:paraId="423BD217">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a constante evolução da tecnologia da informação, é de suma importância medidas imediatas para corrigir a defasagem dos equipamentos para garantir a continuidade dos serviços públicos com qualidade e eficiência.</w:t>
      </w:r>
    </w:p>
    <w:p w14:paraId="156C623B">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as particularidades dos equipamentos de informática, bem como sua</w:t>
      </w:r>
      <w:r>
        <w:rPr>
          <w:rFonts w:hint="default" w:ascii="Arial" w:hAnsi="Arial" w:cs="Arial"/>
          <w:spacing w:val="40"/>
          <w:sz w:val="22"/>
          <w:szCs w:val="22"/>
        </w:rPr>
        <w:t xml:space="preserve"> </w:t>
      </w:r>
      <w:r>
        <w:rPr>
          <w:rFonts w:hint="default" w:ascii="Arial" w:hAnsi="Arial" w:cs="Arial"/>
          <w:sz w:val="22"/>
          <w:szCs w:val="22"/>
        </w:rPr>
        <w:t>vida útil média, é necessário observar que o levantamento da demanda não segue o princípio da continuidade e repetição, não sendo desta forma uma prática aplicada para o mesmo.</w:t>
      </w:r>
    </w:p>
    <w:p w14:paraId="7BD14305">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Desta forma, informamos que os quantitativos foram levantados através do Processo anterior</w:t>
      </w:r>
      <w:r>
        <w:rPr>
          <w:rFonts w:hint="default" w:ascii="Arial" w:hAnsi="Arial" w:cs="Arial"/>
          <w:spacing w:val="-2"/>
          <w:sz w:val="22"/>
          <w:szCs w:val="22"/>
        </w:rPr>
        <w:t xml:space="preserve"> </w:t>
      </w:r>
      <w:r>
        <w:rPr>
          <w:rFonts w:hint="default" w:ascii="Arial" w:hAnsi="Arial" w:cs="Arial"/>
          <w:sz w:val="22"/>
          <w:szCs w:val="22"/>
        </w:rPr>
        <w:t>(exercício</w:t>
      </w:r>
      <w:r>
        <w:rPr>
          <w:rFonts w:hint="default" w:ascii="Arial" w:hAnsi="Arial" w:cs="Arial"/>
          <w:spacing w:val="-3"/>
          <w:sz w:val="22"/>
          <w:szCs w:val="22"/>
        </w:rPr>
        <w:t xml:space="preserve"> </w:t>
      </w:r>
      <w:r>
        <w:rPr>
          <w:rFonts w:hint="default" w:ascii="Arial" w:hAnsi="Arial" w:cs="Arial"/>
          <w:sz w:val="22"/>
          <w:szCs w:val="22"/>
        </w:rPr>
        <w:t>2022), incluindo</w:t>
      </w:r>
      <w:r>
        <w:rPr>
          <w:rFonts w:hint="default" w:ascii="Arial" w:hAnsi="Arial" w:cs="Arial"/>
          <w:spacing w:val="-3"/>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itens</w:t>
      </w:r>
      <w:r>
        <w:rPr>
          <w:rFonts w:hint="default" w:ascii="Arial" w:hAnsi="Arial" w:cs="Arial"/>
          <w:spacing w:val="-3"/>
          <w:sz w:val="22"/>
          <w:szCs w:val="22"/>
        </w:rPr>
        <w:t xml:space="preserve"> </w:t>
      </w:r>
      <w:r>
        <w:rPr>
          <w:rFonts w:hint="default" w:ascii="Arial" w:hAnsi="Arial" w:cs="Arial"/>
          <w:sz w:val="22"/>
          <w:szCs w:val="22"/>
        </w:rPr>
        <w:t>pertinentes</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setor,</w:t>
      </w:r>
      <w:r>
        <w:rPr>
          <w:rFonts w:hint="default" w:ascii="Arial" w:hAnsi="Arial" w:cs="Arial"/>
          <w:spacing w:val="-1"/>
          <w:sz w:val="22"/>
          <w:szCs w:val="22"/>
        </w:rPr>
        <w:t xml:space="preserve"> </w:t>
      </w:r>
      <w:r>
        <w:rPr>
          <w:rFonts w:hint="default" w:ascii="Arial" w:hAnsi="Arial" w:cs="Arial"/>
          <w:sz w:val="22"/>
          <w:szCs w:val="22"/>
        </w:rPr>
        <w:t>considerando</w:t>
      </w:r>
      <w:r>
        <w:rPr>
          <w:rFonts w:hint="default" w:ascii="Arial" w:hAnsi="Arial" w:cs="Arial"/>
          <w:spacing w:val="-1"/>
          <w:sz w:val="22"/>
          <w:szCs w:val="22"/>
        </w:rPr>
        <w:t xml:space="preserve"> </w:t>
      </w:r>
      <w:r>
        <w:rPr>
          <w:rFonts w:hint="default" w:ascii="Arial" w:hAnsi="Arial" w:cs="Arial"/>
          <w:sz w:val="22"/>
          <w:szCs w:val="22"/>
        </w:rPr>
        <w:t>todos</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3"/>
          <w:sz w:val="22"/>
          <w:szCs w:val="22"/>
        </w:rPr>
        <w:t xml:space="preserve"> </w:t>
      </w:r>
      <w:r>
        <w:rPr>
          <w:rFonts w:hint="default" w:ascii="Arial" w:hAnsi="Arial" w:cs="Arial"/>
          <w:sz w:val="22"/>
          <w:szCs w:val="22"/>
        </w:rPr>
        <w:t>postos de trabalho, bem como, observando às atribuições desta Secretaria.</w:t>
      </w:r>
    </w:p>
    <w:p w14:paraId="1D4C7ED5">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 falta de equipamentos adequados compromete a eficiência dos serviços prestados pela Secretaria, impactando diretamente o atendimento à população.</w:t>
      </w:r>
    </w:p>
    <w:p w14:paraId="1BE0EB4A">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Cabe ressaltar que, diante da necessidade de otimização dos recursos públicos, a licitação deve ser realizada por grupo de itens, o que representa uma vantagem técnica e econômica em relação à adjudicação por item isolado.</w:t>
      </w:r>
    </w:p>
    <w:p w14:paraId="25188869">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 xml:space="preserve">A licitação por grupo permitirá um melhor planejamento de compras, facilitando a padronização dos equipamentos, a integração entre os setores e o gerenciamento de </w:t>
      </w:r>
      <w:r>
        <w:rPr>
          <w:rFonts w:hint="default" w:ascii="Arial" w:hAnsi="Arial" w:cs="Arial"/>
          <w:spacing w:val="-2"/>
          <w:sz w:val="22"/>
          <w:szCs w:val="22"/>
        </w:rPr>
        <w:t>manutenção.</w:t>
      </w:r>
    </w:p>
    <w:p w14:paraId="084A6AF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yellow"/>
          <w:lang w:val="pt-BR"/>
        </w:rPr>
      </w:pPr>
      <w:r>
        <w:rPr>
          <w:rFonts w:hint="default" w:ascii="Arial" w:hAnsi="Arial" w:cs="Arial"/>
          <w:b/>
          <w:bCs/>
          <w:sz w:val="22"/>
          <w:szCs w:val="22"/>
        </w:rPr>
        <w:t>A</w:t>
      </w:r>
      <w:r>
        <w:rPr>
          <w:rFonts w:hint="default" w:ascii="Arial" w:hAnsi="Arial" w:cs="Arial"/>
          <w:b/>
          <w:bCs/>
          <w:spacing w:val="-2"/>
          <w:sz w:val="22"/>
          <w:szCs w:val="22"/>
        </w:rPr>
        <w:t xml:space="preserve"> </w:t>
      </w:r>
      <w:r>
        <w:rPr>
          <w:rFonts w:hint="default" w:ascii="Arial" w:hAnsi="Arial" w:cs="Arial"/>
          <w:b/>
          <w:bCs/>
          <w:sz w:val="22"/>
          <w:szCs w:val="22"/>
        </w:rPr>
        <w:t>tabela</w:t>
      </w:r>
      <w:r>
        <w:rPr>
          <w:rFonts w:hint="default" w:ascii="Arial" w:hAnsi="Arial" w:cs="Arial"/>
          <w:b/>
          <w:bCs/>
          <w:spacing w:val="-1"/>
          <w:sz w:val="22"/>
          <w:szCs w:val="22"/>
        </w:rPr>
        <w:t xml:space="preserve"> </w:t>
      </w:r>
      <w:r>
        <w:rPr>
          <w:rFonts w:hint="default" w:ascii="Arial" w:hAnsi="Arial" w:cs="Arial"/>
          <w:b/>
          <w:bCs/>
          <w:sz w:val="22"/>
          <w:szCs w:val="22"/>
        </w:rPr>
        <w:t>abaixo</w:t>
      </w:r>
      <w:r>
        <w:rPr>
          <w:rFonts w:hint="default" w:ascii="Arial" w:hAnsi="Arial" w:cs="Arial"/>
          <w:b/>
          <w:bCs/>
          <w:spacing w:val="-3"/>
          <w:sz w:val="22"/>
          <w:szCs w:val="22"/>
        </w:rPr>
        <w:t xml:space="preserve"> </w:t>
      </w:r>
      <w:r>
        <w:rPr>
          <w:rFonts w:hint="default" w:ascii="Arial" w:hAnsi="Arial" w:cs="Arial"/>
          <w:b/>
          <w:bCs/>
          <w:sz w:val="22"/>
          <w:szCs w:val="22"/>
        </w:rPr>
        <w:t>representa a</w:t>
      </w:r>
      <w:r>
        <w:rPr>
          <w:rFonts w:hint="default" w:ascii="Arial" w:hAnsi="Arial" w:cs="Arial"/>
          <w:b/>
          <w:bCs/>
          <w:spacing w:val="-2"/>
          <w:sz w:val="22"/>
          <w:szCs w:val="22"/>
        </w:rPr>
        <w:t xml:space="preserve"> projeção:</w:t>
      </w:r>
    </w:p>
    <w:tbl>
      <w:tblPr>
        <w:tblStyle w:val="10"/>
        <w:tblpPr w:leftFromText="180" w:rightFromText="180" w:vertAnchor="text" w:horzAnchor="page" w:tblpX="1411" w:tblpY="91"/>
        <w:tblOverlap w:val="never"/>
        <w:tblW w:w="88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10"/>
        <w:gridCol w:w="1857"/>
        <w:gridCol w:w="1857"/>
        <w:gridCol w:w="1423"/>
        <w:gridCol w:w="2040"/>
      </w:tblGrid>
      <w:tr w14:paraId="40F0F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1710" w:type="dxa"/>
            <w:shd w:val="clear" w:color="auto" w:fill="BDBDBD"/>
          </w:tcPr>
          <w:p w14:paraId="458F351F">
            <w:pPr>
              <w:pStyle w:val="154"/>
              <w:spacing w:before="113"/>
              <w:rPr>
                <w:rFonts w:hint="default" w:ascii="Arial" w:hAnsi="Arial" w:cs="Arial"/>
                <w:sz w:val="20"/>
                <w:szCs w:val="20"/>
              </w:rPr>
            </w:pPr>
          </w:p>
          <w:p w14:paraId="6035F20B">
            <w:pPr>
              <w:pStyle w:val="154"/>
              <w:ind w:left="10" w:right="4"/>
              <w:jc w:val="center"/>
              <w:rPr>
                <w:rFonts w:hint="default" w:ascii="Arial" w:hAnsi="Arial" w:cs="Arial"/>
                <w:b/>
                <w:sz w:val="20"/>
                <w:szCs w:val="20"/>
              </w:rPr>
            </w:pPr>
            <w:r>
              <w:rPr>
                <w:rFonts w:hint="default" w:ascii="Arial" w:hAnsi="Arial" w:cs="Arial"/>
                <w:b/>
                <w:spacing w:val="-4"/>
                <w:sz w:val="20"/>
                <w:szCs w:val="20"/>
              </w:rPr>
              <w:t>Item</w:t>
            </w:r>
          </w:p>
        </w:tc>
        <w:tc>
          <w:tcPr>
            <w:tcW w:w="1857" w:type="dxa"/>
            <w:shd w:val="clear" w:color="auto" w:fill="BDBDBD"/>
          </w:tcPr>
          <w:p w14:paraId="69BBCD47">
            <w:pPr>
              <w:pStyle w:val="154"/>
              <w:ind w:left="10" w:right="1"/>
              <w:jc w:val="center"/>
              <w:rPr>
                <w:rFonts w:hint="default" w:ascii="Arial" w:hAnsi="Arial" w:cs="Arial"/>
                <w:b/>
                <w:sz w:val="20"/>
                <w:szCs w:val="20"/>
              </w:rPr>
            </w:pPr>
            <w:r>
              <w:rPr>
                <w:rFonts w:hint="default" w:ascii="Arial" w:hAnsi="Arial" w:cs="Arial"/>
                <w:b/>
                <w:spacing w:val="-2"/>
                <w:sz w:val="20"/>
                <w:szCs w:val="20"/>
              </w:rPr>
              <w:t>Quantidade</w:t>
            </w:r>
          </w:p>
          <w:p w14:paraId="22AB814F">
            <w:pPr>
              <w:pStyle w:val="154"/>
              <w:spacing w:before="113"/>
              <w:ind w:left="10" w:right="1"/>
              <w:jc w:val="center"/>
              <w:rPr>
                <w:rFonts w:hint="default" w:ascii="Arial" w:hAnsi="Arial" w:cs="Arial"/>
                <w:b/>
                <w:sz w:val="20"/>
                <w:szCs w:val="20"/>
              </w:rPr>
            </w:pPr>
            <w:r>
              <w:rPr>
                <w:rFonts w:hint="default" w:ascii="Arial" w:hAnsi="Arial" w:cs="Arial"/>
                <w:b/>
                <w:spacing w:val="-2"/>
                <w:sz w:val="20"/>
                <w:szCs w:val="20"/>
              </w:rPr>
              <w:t>anterior.</w:t>
            </w:r>
          </w:p>
        </w:tc>
        <w:tc>
          <w:tcPr>
            <w:tcW w:w="1857" w:type="dxa"/>
            <w:shd w:val="clear" w:color="auto" w:fill="BDBDBD"/>
          </w:tcPr>
          <w:p w14:paraId="4AF35BE5">
            <w:pPr>
              <w:pStyle w:val="154"/>
              <w:ind w:left="423"/>
              <w:jc w:val="center"/>
              <w:rPr>
                <w:rFonts w:hint="default" w:ascii="Arial" w:hAnsi="Arial" w:cs="Arial"/>
                <w:b/>
                <w:sz w:val="20"/>
                <w:szCs w:val="20"/>
              </w:rPr>
            </w:pPr>
            <w:r>
              <w:rPr>
                <w:rFonts w:hint="default" w:ascii="Arial" w:hAnsi="Arial" w:cs="Arial"/>
                <w:b/>
                <w:spacing w:val="-2"/>
                <w:sz w:val="20"/>
                <w:szCs w:val="20"/>
              </w:rPr>
              <w:t>Quantidade</w:t>
            </w:r>
          </w:p>
          <w:p w14:paraId="46389433">
            <w:pPr>
              <w:pStyle w:val="154"/>
              <w:spacing w:before="113"/>
              <w:ind w:left="519"/>
              <w:jc w:val="center"/>
              <w:rPr>
                <w:rFonts w:hint="default" w:ascii="Arial" w:hAnsi="Arial" w:cs="Arial"/>
                <w:b/>
                <w:sz w:val="20"/>
                <w:szCs w:val="20"/>
              </w:rPr>
            </w:pPr>
            <w:r>
              <w:rPr>
                <w:rFonts w:hint="default" w:ascii="Arial" w:hAnsi="Arial" w:cs="Arial"/>
                <w:b/>
                <w:spacing w:val="-2"/>
                <w:sz w:val="20"/>
                <w:szCs w:val="20"/>
              </w:rPr>
              <w:t>estimada.</w:t>
            </w:r>
          </w:p>
        </w:tc>
        <w:tc>
          <w:tcPr>
            <w:tcW w:w="1423" w:type="dxa"/>
            <w:shd w:val="clear" w:color="auto" w:fill="BDBDBD"/>
          </w:tcPr>
          <w:p w14:paraId="3E7B5B91">
            <w:pPr>
              <w:pStyle w:val="154"/>
              <w:spacing w:before="113"/>
              <w:rPr>
                <w:rFonts w:hint="default" w:ascii="Arial" w:hAnsi="Arial" w:cs="Arial"/>
                <w:sz w:val="20"/>
                <w:szCs w:val="20"/>
              </w:rPr>
            </w:pPr>
          </w:p>
          <w:p w14:paraId="4F602DEE">
            <w:pPr>
              <w:pStyle w:val="154"/>
              <w:ind w:left="10" w:right="4"/>
              <w:jc w:val="center"/>
              <w:rPr>
                <w:rFonts w:hint="default" w:ascii="Arial" w:hAnsi="Arial" w:cs="Arial"/>
                <w:b/>
                <w:sz w:val="20"/>
                <w:szCs w:val="20"/>
              </w:rPr>
            </w:pPr>
            <w:r>
              <w:rPr>
                <w:rFonts w:hint="default" w:ascii="Arial" w:hAnsi="Arial" w:cs="Arial"/>
                <w:b/>
                <w:spacing w:val="-2"/>
                <w:sz w:val="20"/>
                <w:szCs w:val="20"/>
              </w:rPr>
              <w:t>Diferença</w:t>
            </w:r>
          </w:p>
        </w:tc>
        <w:tc>
          <w:tcPr>
            <w:tcW w:w="2040" w:type="dxa"/>
            <w:shd w:val="clear" w:color="auto" w:fill="BDBDBD"/>
          </w:tcPr>
          <w:p w14:paraId="77F445F4">
            <w:pPr>
              <w:pStyle w:val="154"/>
              <w:spacing w:before="113"/>
              <w:rPr>
                <w:rFonts w:hint="default" w:ascii="Arial" w:hAnsi="Arial" w:cs="Arial"/>
                <w:sz w:val="20"/>
                <w:szCs w:val="20"/>
              </w:rPr>
            </w:pPr>
          </w:p>
          <w:p w14:paraId="4823EE43">
            <w:pPr>
              <w:pStyle w:val="154"/>
              <w:ind w:left="405"/>
              <w:rPr>
                <w:rFonts w:hint="default" w:ascii="Arial" w:hAnsi="Arial" w:cs="Arial"/>
                <w:b/>
                <w:sz w:val="20"/>
                <w:szCs w:val="20"/>
              </w:rPr>
            </w:pPr>
            <w:r>
              <w:rPr>
                <w:rFonts w:hint="default" w:ascii="Arial" w:hAnsi="Arial" w:cs="Arial"/>
                <w:b/>
                <w:spacing w:val="-2"/>
                <w:sz w:val="20"/>
                <w:szCs w:val="20"/>
              </w:rPr>
              <w:t>Justificativa</w:t>
            </w:r>
          </w:p>
        </w:tc>
      </w:tr>
      <w:tr w14:paraId="7A94A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8" w:hRule="atLeast"/>
        </w:trPr>
        <w:tc>
          <w:tcPr>
            <w:tcW w:w="1710" w:type="dxa"/>
            <w:vAlign w:val="center"/>
          </w:tcPr>
          <w:p w14:paraId="7F58A89E">
            <w:pPr>
              <w:pStyle w:val="154"/>
              <w:jc w:val="center"/>
              <w:rPr>
                <w:rFonts w:hint="default" w:ascii="Arial" w:hAnsi="Arial" w:cs="Arial"/>
                <w:sz w:val="20"/>
                <w:szCs w:val="20"/>
              </w:rPr>
            </w:pPr>
          </w:p>
          <w:p w14:paraId="0276CE97">
            <w:pPr>
              <w:pStyle w:val="154"/>
              <w:spacing w:before="1"/>
              <w:ind w:left="10" w:right="1"/>
              <w:jc w:val="center"/>
              <w:rPr>
                <w:rFonts w:hint="default" w:ascii="Arial" w:hAnsi="Arial" w:cs="Arial"/>
                <w:b/>
                <w:sz w:val="20"/>
                <w:szCs w:val="20"/>
              </w:rPr>
            </w:pPr>
            <w:r>
              <w:rPr>
                <w:rFonts w:hint="default" w:ascii="Arial" w:hAnsi="Arial" w:cs="Arial"/>
                <w:b/>
                <w:spacing w:val="-2"/>
                <w:sz w:val="20"/>
                <w:szCs w:val="20"/>
              </w:rPr>
              <w:t>Computadores</w:t>
            </w:r>
          </w:p>
        </w:tc>
        <w:tc>
          <w:tcPr>
            <w:tcW w:w="1857" w:type="dxa"/>
            <w:vAlign w:val="center"/>
          </w:tcPr>
          <w:p w14:paraId="30563FEF">
            <w:pPr>
              <w:pStyle w:val="154"/>
              <w:jc w:val="center"/>
              <w:rPr>
                <w:rFonts w:hint="default" w:ascii="Arial" w:hAnsi="Arial" w:cs="Arial"/>
                <w:sz w:val="20"/>
                <w:szCs w:val="20"/>
              </w:rPr>
            </w:pPr>
          </w:p>
          <w:p w14:paraId="762A704E">
            <w:pPr>
              <w:pStyle w:val="154"/>
              <w:spacing w:before="1"/>
              <w:ind w:left="10"/>
              <w:jc w:val="center"/>
              <w:rPr>
                <w:rFonts w:hint="default" w:ascii="Arial" w:hAnsi="Arial" w:cs="Arial"/>
                <w:b/>
                <w:sz w:val="20"/>
                <w:szCs w:val="20"/>
              </w:rPr>
            </w:pPr>
            <w:r>
              <w:rPr>
                <w:rFonts w:hint="default" w:ascii="Arial" w:hAnsi="Arial" w:cs="Arial"/>
                <w:b/>
                <w:spacing w:val="-5"/>
                <w:sz w:val="20"/>
                <w:szCs w:val="20"/>
              </w:rPr>
              <w:t>27</w:t>
            </w:r>
          </w:p>
        </w:tc>
        <w:tc>
          <w:tcPr>
            <w:tcW w:w="1857" w:type="dxa"/>
            <w:vAlign w:val="center"/>
          </w:tcPr>
          <w:p w14:paraId="1056F73D">
            <w:pPr>
              <w:pStyle w:val="154"/>
              <w:spacing w:before="1"/>
              <w:ind w:left="1076"/>
              <w:jc w:val="both"/>
              <w:rPr>
                <w:rFonts w:hint="default" w:ascii="Arial" w:hAnsi="Arial" w:cs="Arial"/>
                <w:b/>
                <w:sz w:val="20"/>
                <w:szCs w:val="20"/>
              </w:rPr>
            </w:pPr>
            <w:r>
              <w:rPr>
                <w:rFonts w:hint="default" w:ascii="Arial" w:hAnsi="Arial" w:cs="Arial"/>
                <w:b/>
                <w:spacing w:val="-5"/>
                <w:sz w:val="20"/>
                <w:szCs w:val="20"/>
              </w:rPr>
              <w:t>31</w:t>
            </w:r>
          </w:p>
        </w:tc>
        <w:tc>
          <w:tcPr>
            <w:tcW w:w="1423" w:type="dxa"/>
            <w:vAlign w:val="center"/>
          </w:tcPr>
          <w:p w14:paraId="01058074">
            <w:pPr>
              <w:pStyle w:val="154"/>
              <w:jc w:val="center"/>
              <w:rPr>
                <w:rFonts w:hint="default" w:ascii="Arial" w:hAnsi="Arial" w:cs="Arial"/>
                <w:sz w:val="20"/>
                <w:szCs w:val="20"/>
              </w:rPr>
            </w:pPr>
          </w:p>
          <w:p w14:paraId="58F27CC8">
            <w:pPr>
              <w:pStyle w:val="154"/>
              <w:spacing w:before="1"/>
              <w:ind w:left="10" w:right="2"/>
              <w:jc w:val="center"/>
              <w:rPr>
                <w:rFonts w:hint="default" w:ascii="Arial" w:hAnsi="Arial" w:cs="Arial"/>
                <w:b/>
                <w:sz w:val="20"/>
                <w:szCs w:val="20"/>
              </w:rPr>
            </w:pPr>
            <w:r>
              <w:rPr>
                <w:rFonts w:hint="default" w:ascii="Arial" w:hAnsi="Arial" w:cs="Arial"/>
                <w:b/>
                <w:spacing w:val="-10"/>
                <w:sz w:val="20"/>
                <w:szCs w:val="20"/>
              </w:rPr>
              <w:t>4</w:t>
            </w:r>
          </w:p>
        </w:tc>
        <w:tc>
          <w:tcPr>
            <w:tcW w:w="2040" w:type="dxa"/>
            <w:vMerge w:val="restart"/>
          </w:tcPr>
          <w:p w14:paraId="596D4AE4">
            <w:pPr>
              <w:pStyle w:val="154"/>
              <w:ind w:left="209" w:right="198"/>
              <w:jc w:val="center"/>
              <w:rPr>
                <w:rFonts w:hint="default" w:ascii="Arial" w:hAnsi="Arial" w:cs="Arial"/>
                <w:sz w:val="20"/>
                <w:szCs w:val="20"/>
              </w:rPr>
            </w:pPr>
            <w:r>
              <w:rPr>
                <w:rFonts w:hint="default" w:ascii="Arial" w:hAnsi="Arial" w:cs="Arial"/>
                <w:sz w:val="20"/>
                <w:szCs w:val="20"/>
              </w:rPr>
              <w:t xml:space="preserve">Reposição de </w:t>
            </w:r>
            <w:r>
              <w:rPr>
                <w:rFonts w:hint="default" w:ascii="Arial" w:hAnsi="Arial" w:cs="Arial"/>
                <w:spacing w:val="-2"/>
                <w:sz w:val="20"/>
                <w:szCs w:val="20"/>
              </w:rPr>
              <w:t xml:space="preserve">equipamentos </w:t>
            </w:r>
            <w:r>
              <w:rPr>
                <w:rFonts w:hint="default" w:ascii="Arial" w:hAnsi="Arial" w:cs="Arial"/>
                <w:sz w:val="20"/>
                <w:szCs w:val="20"/>
              </w:rPr>
              <w:t xml:space="preserve">obsoletos e </w:t>
            </w:r>
            <w:r>
              <w:rPr>
                <w:rFonts w:hint="default" w:ascii="Arial" w:hAnsi="Arial" w:cs="Arial"/>
                <w:spacing w:val="-2"/>
                <w:sz w:val="20"/>
                <w:szCs w:val="20"/>
              </w:rPr>
              <w:t xml:space="preserve">padronização tecnológica. </w:t>
            </w:r>
            <w:r>
              <w:rPr>
                <w:rFonts w:hint="default" w:ascii="Arial" w:hAnsi="Arial" w:cs="Arial"/>
                <w:sz w:val="20"/>
                <w:szCs w:val="20"/>
              </w:rPr>
              <w:t>Substituição</w:t>
            </w:r>
            <w:r>
              <w:rPr>
                <w:rFonts w:hint="default" w:ascii="Arial" w:hAnsi="Arial" w:cs="Arial"/>
                <w:spacing w:val="-13"/>
                <w:sz w:val="20"/>
                <w:szCs w:val="20"/>
              </w:rPr>
              <w:t xml:space="preserve"> </w:t>
            </w:r>
            <w:r>
              <w:rPr>
                <w:rFonts w:hint="default" w:ascii="Arial" w:hAnsi="Arial" w:cs="Arial"/>
                <w:sz w:val="20"/>
                <w:szCs w:val="20"/>
              </w:rPr>
              <w:t xml:space="preserve">de </w:t>
            </w:r>
            <w:r>
              <w:rPr>
                <w:rFonts w:hint="default" w:ascii="Arial" w:hAnsi="Arial" w:cs="Arial"/>
                <w:spacing w:val="-2"/>
                <w:sz w:val="20"/>
                <w:szCs w:val="20"/>
              </w:rPr>
              <w:t xml:space="preserve">equipamentos </w:t>
            </w:r>
            <w:r>
              <w:rPr>
                <w:rFonts w:hint="default" w:ascii="Arial" w:hAnsi="Arial" w:cs="Arial"/>
                <w:sz w:val="20"/>
                <w:szCs w:val="20"/>
              </w:rPr>
              <w:t>antigos e</w:t>
            </w:r>
          </w:p>
          <w:p w14:paraId="6D0599B1">
            <w:pPr>
              <w:pStyle w:val="154"/>
              <w:ind w:left="206" w:right="198"/>
              <w:jc w:val="center"/>
              <w:rPr>
                <w:rFonts w:hint="default" w:ascii="Arial" w:hAnsi="Arial" w:cs="Arial"/>
                <w:sz w:val="20"/>
                <w:szCs w:val="20"/>
              </w:rPr>
            </w:pPr>
            <w:r>
              <w:rPr>
                <w:rFonts w:hint="default" w:ascii="Arial" w:hAnsi="Arial" w:cs="Arial"/>
                <w:sz w:val="20"/>
                <w:szCs w:val="20"/>
              </w:rPr>
              <w:t>de baixo desempenho que já</w:t>
            </w:r>
            <w:r>
              <w:rPr>
                <w:rFonts w:hint="default" w:ascii="Arial" w:hAnsi="Arial" w:cs="Arial"/>
                <w:spacing w:val="-13"/>
                <w:sz w:val="20"/>
                <w:szCs w:val="20"/>
              </w:rPr>
              <w:t xml:space="preserve"> </w:t>
            </w:r>
            <w:r>
              <w:rPr>
                <w:rFonts w:hint="default" w:ascii="Arial" w:hAnsi="Arial" w:cs="Arial"/>
                <w:sz w:val="20"/>
                <w:szCs w:val="20"/>
              </w:rPr>
              <w:t>não</w:t>
            </w:r>
            <w:r>
              <w:rPr>
                <w:rFonts w:hint="default" w:ascii="Arial" w:hAnsi="Arial" w:cs="Arial"/>
                <w:spacing w:val="-12"/>
                <w:sz w:val="20"/>
                <w:szCs w:val="20"/>
              </w:rPr>
              <w:t xml:space="preserve"> </w:t>
            </w:r>
            <w:r>
              <w:rPr>
                <w:rFonts w:hint="default" w:ascii="Arial" w:hAnsi="Arial" w:cs="Arial"/>
                <w:sz w:val="20"/>
                <w:szCs w:val="20"/>
              </w:rPr>
              <w:t>atendem</w:t>
            </w:r>
            <w:r>
              <w:rPr>
                <w:rFonts w:hint="default" w:ascii="Arial" w:hAnsi="Arial" w:cs="Arial"/>
                <w:spacing w:val="-13"/>
                <w:sz w:val="20"/>
                <w:szCs w:val="20"/>
              </w:rPr>
              <w:t xml:space="preserve"> </w:t>
            </w:r>
            <w:r>
              <w:rPr>
                <w:rFonts w:hint="default" w:ascii="Arial" w:hAnsi="Arial" w:cs="Arial"/>
                <w:sz w:val="20"/>
                <w:szCs w:val="20"/>
              </w:rPr>
              <w:t xml:space="preserve">às </w:t>
            </w:r>
            <w:r>
              <w:rPr>
                <w:rFonts w:hint="default" w:ascii="Arial" w:hAnsi="Arial" w:cs="Arial"/>
                <w:spacing w:val="-2"/>
                <w:sz w:val="20"/>
                <w:szCs w:val="20"/>
              </w:rPr>
              <w:t>necessidades operacionais.</w:t>
            </w:r>
          </w:p>
        </w:tc>
      </w:tr>
      <w:tr w14:paraId="76933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2" w:hRule="atLeast"/>
        </w:trPr>
        <w:tc>
          <w:tcPr>
            <w:tcW w:w="1710" w:type="dxa"/>
            <w:vAlign w:val="center"/>
          </w:tcPr>
          <w:p w14:paraId="71F91195">
            <w:pPr>
              <w:pStyle w:val="154"/>
              <w:jc w:val="center"/>
              <w:rPr>
                <w:rFonts w:hint="default" w:ascii="Arial" w:hAnsi="Arial" w:cs="Arial"/>
                <w:sz w:val="20"/>
                <w:szCs w:val="20"/>
              </w:rPr>
            </w:pPr>
          </w:p>
          <w:p w14:paraId="4783EB6C">
            <w:pPr>
              <w:pStyle w:val="154"/>
              <w:ind w:left="10" w:right="2"/>
              <w:jc w:val="center"/>
              <w:rPr>
                <w:rFonts w:hint="default" w:ascii="Arial" w:hAnsi="Arial" w:cs="Arial"/>
                <w:b/>
                <w:sz w:val="20"/>
                <w:szCs w:val="20"/>
              </w:rPr>
            </w:pPr>
            <w:r>
              <w:rPr>
                <w:rFonts w:hint="default" w:ascii="Arial" w:hAnsi="Arial" w:cs="Arial"/>
                <w:b/>
                <w:spacing w:val="-2"/>
                <w:sz w:val="20"/>
                <w:szCs w:val="20"/>
              </w:rPr>
              <w:t>Notebook</w:t>
            </w:r>
          </w:p>
        </w:tc>
        <w:tc>
          <w:tcPr>
            <w:tcW w:w="1857" w:type="dxa"/>
            <w:vAlign w:val="center"/>
          </w:tcPr>
          <w:p w14:paraId="453BD500">
            <w:pPr>
              <w:pStyle w:val="154"/>
              <w:jc w:val="center"/>
              <w:rPr>
                <w:rFonts w:hint="default" w:ascii="Arial" w:hAnsi="Arial" w:cs="Arial"/>
                <w:sz w:val="20"/>
                <w:szCs w:val="20"/>
              </w:rPr>
            </w:pPr>
          </w:p>
          <w:p w14:paraId="53EEAF5F">
            <w:pPr>
              <w:pStyle w:val="154"/>
              <w:ind w:left="10" w:right="4"/>
              <w:jc w:val="center"/>
              <w:rPr>
                <w:rFonts w:hint="default" w:ascii="Arial" w:hAnsi="Arial" w:cs="Arial"/>
                <w:b/>
                <w:sz w:val="20"/>
                <w:szCs w:val="20"/>
              </w:rPr>
            </w:pPr>
            <w:r>
              <w:rPr>
                <w:rFonts w:hint="default" w:ascii="Arial" w:hAnsi="Arial" w:cs="Arial"/>
                <w:b/>
                <w:spacing w:val="-10"/>
                <w:sz w:val="20"/>
                <w:szCs w:val="20"/>
              </w:rPr>
              <w:t>3</w:t>
            </w:r>
          </w:p>
        </w:tc>
        <w:tc>
          <w:tcPr>
            <w:tcW w:w="1857" w:type="dxa"/>
            <w:vAlign w:val="center"/>
          </w:tcPr>
          <w:p w14:paraId="62B1C535">
            <w:pPr>
              <w:pStyle w:val="154"/>
              <w:jc w:val="center"/>
              <w:rPr>
                <w:rFonts w:hint="default" w:ascii="Arial" w:hAnsi="Arial" w:cs="Arial"/>
                <w:sz w:val="20"/>
                <w:szCs w:val="20"/>
              </w:rPr>
            </w:pPr>
          </w:p>
          <w:p w14:paraId="147153F7">
            <w:pPr>
              <w:pStyle w:val="154"/>
              <w:ind w:left="10" w:right="3"/>
              <w:jc w:val="center"/>
              <w:rPr>
                <w:rFonts w:hint="default" w:ascii="Arial" w:hAnsi="Arial" w:cs="Arial"/>
                <w:b/>
                <w:sz w:val="20"/>
                <w:szCs w:val="20"/>
              </w:rPr>
            </w:pPr>
            <w:r>
              <w:rPr>
                <w:rFonts w:hint="default" w:ascii="Arial" w:hAnsi="Arial" w:cs="Arial"/>
                <w:b/>
                <w:spacing w:val="-5"/>
                <w:sz w:val="20"/>
                <w:szCs w:val="20"/>
              </w:rPr>
              <w:t>25</w:t>
            </w:r>
          </w:p>
        </w:tc>
        <w:tc>
          <w:tcPr>
            <w:tcW w:w="1423" w:type="dxa"/>
            <w:vAlign w:val="center"/>
          </w:tcPr>
          <w:p w14:paraId="54F4ACF0">
            <w:pPr>
              <w:pStyle w:val="154"/>
              <w:jc w:val="center"/>
              <w:rPr>
                <w:rFonts w:hint="default" w:ascii="Arial" w:hAnsi="Arial" w:cs="Arial"/>
                <w:sz w:val="20"/>
                <w:szCs w:val="20"/>
              </w:rPr>
            </w:pPr>
          </w:p>
          <w:p w14:paraId="3053BE35">
            <w:pPr>
              <w:pStyle w:val="154"/>
              <w:ind w:left="10" w:right="2"/>
              <w:jc w:val="center"/>
              <w:rPr>
                <w:rFonts w:hint="default" w:ascii="Arial" w:hAnsi="Arial" w:cs="Arial"/>
                <w:b/>
                <w:sz w:val="20"/>
                <w:szCs w:val="20"/>
              </w:rPr>
            </w:pPr>
            <w:r>
              <w:rPr>
                <w:rFonts w:hint="default" w:ascii="Arial" w:hAnsi="Arial" w:cs="Arial"/>
                <w:b/>
                <w:spacing w:val="-5"/>
                <w:sz w:val="20"/>
                <w:szCs w:val="20"/>
              </w:rPr>
              <w:t>22</w:t>
            </w:r>
          </w:p>
        </w:tc>
        <w:tc>
          <w:tcPr>
            <w:tcW w:w="2040" w:type="dxa"/>
            <w:vMerge w:val="continue"/>
            <w:tcBorders>
              <w:top w:val="nil"/>
            </w:tcBorders>
          </w:tcPr>
          <w:p w14:paraId="4D06D6CD">
            <w:pPr>
              <w:rPr>
                <w:rFonts w:hint="default" w:ascii="Arial" w:hAnsi="Arial" w:cs="Arial"/>
                <w:sz w:val="20"/>
                <w:szCs w:val="20"/>
              </w:rPr>
            </w:pPr>
          </w:p>
        </w:tc>
      </w:tr>
    </w:tbl>
    <w:p w14:paraId="6E3A2FD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both"/>
        <w:textAlignment w:val="auto"/>
        <w:rPr>
          <w:rFonts w:hint="default" w:ascii="Arial" w:hAnsi="Arial" w:cs="Arial"/>
          <w:sz w:val="22"/>
          <w:szCs w:val="22"/>
          <w:lang w:val="pt-BR"/>
        </w:rPr>
      </w:pPr>
    </w:p>
    <w:p w14:paraId="43092806">
      <w:pPr>
        <w:pStyle w:val="16"/>
        <w:tabs>
          <w:tab w:val="left" w:pos="5210"/>
          <w:tab w:val="left" w:pos="5988"/>
          <w:tab w:val="left" w:pos="6113"/>
          <w:tab w:val="left" w:pos="7130"/>
          <w:tab w:val="left" w:pos="7371"/>
          <w:tab w:val="left" w:pos="7729"/>
          <w:tab w:val="left" w:pos="8400"/>
          <w:tab w:val="left" w:pos="9017"/>
          <w:tab w:val="left" w:pos="9194"/>
          <w:tab w:val="left" w:pos="9329"/>
        </w:tabs>
        <w:spacing w:before="28"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w:t>
      </w:r>
      <w:r>
        <w:rPr>
          <w:rFonts w:hint="default" w:ascii="Arial" w:hAnsi="Arial" w:cs="Arial"/>
          <w:spacing w:val="49"/>
          <w:sz w:val="22"/>
          <w:szCs w:val="22"/>
        </w:rPr>
        <w:t xml:space="preserve"> </w:t>
      </w:r>
      <w:r>
        <w:rPr>
          <w:rFonts w:hint="default" w:ascii="Arial" w:hAnsi="Arial" w:cs="Arial"/>
          <w:sz w:val="22"/>
          <w:szCs w:val="22"/>
        </w:rPr>
        <w:t>que</w:t>
      </w:r>
      <w:r>
        <w:rPr>
          <w:rFonts w:hint="default" w:ascii="Arial" w:hAnsi="Arial" w:cs="Arial"/>
          <w:spacing w:val="50"/>
          <w:sz w:val="22"/>
          <w:szCs w:val="22"/>
        </w:rPr>
        <w:t xml:space="preserve"> </w:t>
      </w:r>
      <w:r>
        <w:rPr>
          <w:rFonts w:hint="default" w:ascii="Arial" w:hAnsi="Arial" w:cs="Arial"/>
          <w:sz w:val="22"/>
          <w:szCs w:val="22"/>
        </w:rPr>
        <w:t>a</w:t>
      </w:r>
      <w:r>
        <w:rPr>
          <w:rFonts w:hint="default" w:ascii="Arial" w:hAnsi="Arial" w:cs="Arial"/>
          <w:spacing w:val="44"/>
          <w:sz w:val="22"/>
          <w:szCs w:val="22"/>
        </w:rPr>
        <w:t xml:space="preserve"> </w:t>
      </w:r>
      <w:r>
        <w:rPr>
          <w:rFonts w:hint="default" w:ascii="Arial" w:hAnsi="Arial" w:cs="Arial"/>
          <w:sz w:val="22"/>
          <w:szCs w:val="22"/>
        </w:rPr>
        <w:t>Secretaria</w:t>
      </w:r>
      <w:r>
        <w:rPr>
          <w:rFonts w:hint="default" w:ascii="Arial" w:hAnsi="Arial" w:cs="Arial"/>
          <w:spacing w:val="50"/>
          <w:sz w:val="22"/>
          <w:szCs w:val="22"/>
        </w:rPr>
        <w:t xml:space="preserve"> </w:t>
      </w:r>
      <w:r>
        <w:rPr>
          <w:rFonts w:hint="default" w:ascii="Arial" w:hAnsi="Arial" w:cs="Arial"/>
          <w:sz w:val="22"/>
          <w:szCs w:val="22"/>
        </w:rPr>
        <w:t>de</w:t>
      </w:r>
      <w:r>
        <w:rPr>
          <w:rFonts w:hint="default" w:ascii="Arial" w:hAnsi="Arial" w:cs="Arial"/>
          <w:spacing w:val="48"/>
          <w:sz w:val="22"/>
          <w:szCs w:val="22"/>
        </w:rPr>
        <w:t xml:space="preserve"> </w:t>
      </w:r>
      <w:r>
        <w:rPr>
          <w:rFonts w:hint="default" w:ascii="Arial" w:hAnsi="Arial" w:cs="Arial"/>
          <w:sz w:val="22"/>
          <w:szCs w:val="22"/>
        </w:rPr>
        <w:t>cultura,</w:t>
      </w:r>
      <w:r>
        <w:rPr>
          <w:rFonts w:hint="default" w:ascii="Arial" w:hAnsi="Arial" w:cs="Arial"/>
          <w:spacing w:val="47"/>
          <w:sz w:val="22"/>
          <w:szCs w:val="22"/>
        </w:rPr>
        <w:t xml:space="preserve"> </w:t>
      </w:r>
      <w:r>
        <w:rPr>
          <w:rFonts w:hint="default" w:ascii="Arial" w:hAnsi="Arial" w:cs="Arial"/>
          <w:sz w:val="22"/>
          <w:szCs w:val="22"/>
        </w:rPr>
        <w:t>esporte</w:t>
      </w:r>
      <w:r>
        <w:rPr>
          <w:rFonts w:hint="default" w:ascii="Arial" w:hAnsi="Arial" w:cs="Arial"/>
          <w:spacing w:val="49"/>
          <w:sz w:val="22"/>
          <w:szCs w:val="22"/>
        </w:rPr>
        <w:t xml:space="preserve"> </w:t>
      </w:r>
      <w:r>
        <w:rPr>
          <w:rFonts w:hint="default" w:ascii="Arial" w:hAnsi="Arial" w:cs="Arial"/>
          <w:sz w:val="22"/>
          <w:szCs w:val="22"/>
        </w:rPr>
        <w:t>e</w:t>
      </w:r>
      <w:r>
        <w:rPr>
          <w:rFonts w:hint="default" w:ascii="Arial" w:hAnsi="Arial" w:cs="Arial"/>
          <w:spacing w:val="-52"/>
          <w:sz w:val="22"/>
          <w:szCs w:val="22"/>
        </w:rPr>
        <w:t xml:space="preserve"> </w:t>
      </w:r>
      <w:r>
        <w:rPr>
          <w:rFonts w:hint="default" w:ascii="Arial" w:hAnsi="Arial" w:cs="Arial"/>
          <w:sz w:val="22"/>
          <w:szCs w:val="22"/>
        </w:rPr>
        <w:t>turismo</w:t>
      </w:r>
      <w:r>
        <w:rPr>
          <w:rFonts w:hint="default" w:ascii="Arial" w:hAnsi="Arial" w:cs="Arial"/>
          <w:spacing w:val="41"/>
          <w:sz w:val="22"/>
          <w:szCs w:val="22"/>
        </w:rPr>
        <w:t xml:space="preserve"> </w:t>
      </w:r>
      <w:r>
        <w:rPr>
          <w:rFonts w:hint="default" w:ascii="Arial" w:hAnsi="Arial" w:cs="Arial"/>
          <w:sz w:val="22"/>
          <w:szCs w:val="22"/>
        </w:rPr>
        <w:t>é</w:t>
      </w:r>
      <w:r>
        <w:rPr>
          <w:rFonts w:hint="default" w:ascii="Arial" w:hAnsi="Arial" w:cs="Arial"/>
          <w:spacing w:val="43"/>
          <w:sz w:val="22"/>
          <w:szCs w:val="22"/>
        </w:rPr>
        <w:t xml:space="preserve"> </w:t>
      </w:r>
      <w:r>
        <w:rPr>
          <w:rFonts w:hint="default" w:ascii="Arial" w:hAnsi="Arial" w:cs="Arial"/>
          <w:sz w:val="22"/>
          <w:szCs w:val="22"/>
        </w:rPr>
        <w:t>uma</w:t>
      </w:r>
      <w:r>
        <w:rPr>
          <w:rFonts w:hint="default" w:ascii="Arial" w:hAnsi="Arial" w:cs="Arial"/>
          <w:spacing w:val="43"/>
          <w:sz w:val="22"/>
          <w:szCs w:val="22"/>
        </w:rPr>
        <w:t xml:space="preserve"> </w:t>
      </w:r>
      <w:r>
        <w:rPr>
          <w:rFonts w:hint="default" w:ascii="Arial" w:hAnsi="Arial" w:cs="Arial"/>
          <w:sz w:val="22"/>
          <w:szCs w:val="22"/>
        </w:rPr>
        <w:t>pasta</w:t>
      </w:r>
      <w:r>
        <w:rPr>
          <w:rFonts w:hint="default" w:ascii="Arial" w:hAnsi="Arial" w:cs="Arial"/>
          <w:spacing w:val="43"/>
          <w:sz w:val="22"/>
          <w:szCs w:val="22"/>
        </w:rPr>
        <w:t xml:space="preserve"> </w:t>
      </w:r>
      <w:r>
        <w:rPr>
          <w:rFonts w:hint="default" w:ascii="Arial" w:hAnsi="Arial" w:cs="Arial"/>
          <w:sz w:val="22"/>
          <w:szCs w:val="22"/>
        </w:rPr>
        <w:t>nova,</w:t>
      </w:r>
      <w:r>
        <w:rPr>
          <w:rFonts w:hint="default" w:ascii="Arial" w:hAnsi="Arial" w:cs="Arial"/>
          <w:spacing w:val="45"/>
          <w:sz w:val="22"/>
          <w:szCs w:val="22"/>
        </w:rPr>
        <w:t xml:space="preserve"> </w:t>
      </w:r>
      <w:r>
        <w:rPr>
          <w:rFonts w:hint="default" w:ascii="Arial" w:hAnsi="Arial" w:cs="Arial"/>
          <w:sz w:val="22"/>
          <w:szCs w:val="22"/>
        </w:rPr>
        <w:t>a</w:t>
      </w:r>
      <w:r>
        <w:rPr>
          <w:rFonts w:hint="default" w:ascii="Arial" w:hAnsi="Arial" w:cs="Arial"/>
          <w:spacing w:val="43"/>
          <w:sz w:val="22"/>
          <w:szCs w:val="22"/>
        </w:rPr>
        <w:t xml:space="preserve"> </w:t>
      </w:r>
      <w:r>
        <w:rPr>
          <w:rFonts w:hint="default" w:ascii="Arial" w:hAnsi="Arial" w:cs="Arial"/>
          <w:sz w:val="22"/>
          <w:szCs w:val="22"/>
        </w:rPr>
        <w:t>aquisição</w:t>
      </w:r>
      <w:r>
        <w:rPr>
          <w:rFonts w:hint="default" w:ascii="Arial" w:hAnsi="Arial" w:cs="Arial"/>
          <w:spacing w:val="45"/>
          <w:sz w:val="22"/>
          <w:szCs w:val="22"/>
        </w:rPr>
        <w:t xml:space="preserve"> </w:t>
      </w:r>
      <w:r>
        <w:rPr>
          <w:rFonts w:hint="default" w:ascii="Arial" w:hAnsi="Arial" w:cs="Arial"/>
          <w:sz w:val="22"/>
          <w:szCs w:val="22"/>
        </w:rPr>
        <w:t>dos</w:t>
      </w:r>
      <w:r>
        <w:rPr>
          <w:rFonts w:hint="default" w:ascii="Arial" w:hAnsi="Arial" w:cs="Arial"/>
          <w:spacing w:val="42"/>
          <w:sz w:val="22"/>
          <w:szCs w:val="22"/>
        </w:rPr>
        <w:t xml:space="preserve"> </w:t>
      </w:r>
      <w:r>
        <w:rPr>
          <w:rFonts w:hint="default" w:ascii="Arial" w:hAnsi="Arial" w:cs="Arial"/>
          <w:sz w:val="22"/>
          <w:szCs w:val="22"/>
        </w:rPr>
        <w:t>produtos</w:t>
      </w:r>
      <w:r>
        <w:rPr>
          <w:rFonts w:hint="default" w:ascii="Arial" w:hAnsi="Arial" w:cs="Arial"/>
          <w:spacing w:val="-52"/>
          <w:sz w:val="22"/>
          <w:szCs w:val="22"/>
        </w:rPr>
        <w:t xml:space="preserve"> </w:t>
      </w:r>
      <w:r>
        <w:rPr>
          <w:rFonts w:hint="default" w:ascii="Arial" w:hAnsi="Arial" w:cs="Arial"/>
          <w:sz w:val="22"/>
          <w:szCs w:val="22"/>
        </w:rPr>
        <w:t>relacionados</w:t>
      </w:r>
      <w:r>
        <w:rPr>
          <w:rFonts w:hint="default" w:ascii="Arial" w:hAnsi="Arial" w:cs="Arial"/>
          <w:spacing w:val="50"/>
          <w:sz w:val="22"/>
          <w:szCs w:val="22"/>
        </w:rPr>
        <w:t xml:space="preserve"> </w:t>
      </w:r>
      <w:r>
        <w:rPr>
          <w:rFonts w:hint="default" w:ascii="Arial" w:hAnsi="Arial" w:cs="Arial"/>
          <w:sz w:val="22"/>
          <w:szCs w:val="22"/>
        </w:rPr>
        <w:t>se</w:t>
      </w:r>
      <w:r>
        <w:rPr>
          <w:rFonts w:hint="default" w:ascii="Arial" w:hAnsi="Arial" w:cs="Arial"/>
          <w:spacing w:val="47"/>
          <w:sz w:val="22"/>
          <w:szCs w:val="22"/>
        </w:rPr>
        <w:t xml:space="preserve"> </w:t>
      </w:r>
      <w:r>
        <w:rPr>
          <w:rFonts w:hint="default" w:ascii="Arial" w:hAnsi="Arial" w:cs="Arial"/>
          <w:sz w:val="22"/>
          <w:szCs w:val="22"/>
        </w:rPr>
        <w:t>faz</w:t>
      </w:r>
      <w:r>
        <w:rPr>
          <w:rFonts w:hint="default" w:ascii="Arial" w:hAnsi="Arial" w:cs="Arial"/>
          <w:spacing w:val="46"/>
          <w:sz w:val="22"/>
          <w:szCs w:val="22"/>
        </w:rPr>
        <w:t xml:space="preserve"> </w:t>
      </w:r>
      <w:r>
        <w:rPr>
          <w:rFonts w:hint="default" w:ascii="Arial" w:hAnsi="Arial" w:cs="Arial"/>
          <w:sz w:val="22"/>
          <w:szCs w:val="22"/>
        </w:rPr>
        <w:t>necessário</w:t>
      </w:r>
      <w:r>
        <w:rPr>
          <w:rFonts w:hint="default" w:ascii="Arial" w:hAnsi="Arial" w:cs="Arial"/>
          <w:spacing w:val="47"/>
          <w:sz w:val="22"/>
          <w:szCs w:val="22"/>
        </w:rPr>
        <w:t xml:space="preserve"> </w:t>
      </w:r>
      <w:r>
        <w:rPr>
          <w:rFonts w:hint="default" w:ascii="Arial" w:hAnsi="Arial" w:cs="Arial"/>
          <w:sz w:val="22"/>
          <w:szCs w:val="22"/>
        </w:rPr>
        <w:t>tendo</w:t>
      </w:r>
      <w:r>
        <w:rPr>
          <w:rFonts w:hint="default" w:ascii="Arial" w:hAnsi="Arial" w:cs="Arial"/>
          <w:spacing w:val="47"/>
          <w:sz w:val="22"/>
          <w:szCs w:val="22"/>
        </w:rPr>
        <w:t xml:space="preserve"> </w:t>
      </w:r>
      <w:r>
        <w:rPr>
          <w:rFonts w:hint="default" w:ascii="Arial" w:hAnsi="Arial" w:cs="Arial"/>
          <w:sz w:val="22"/>
          <w:szCs w:val="22"/>
        </w:rPr>
        <w:t>em</w:t>
      </w:r>
      <w:r>
        <w:rPr>
          <w:rFonts w:hint="default" w:ascii="Arial" w:hAnsi="Arial" w:cs="Arial"/>
          <w:spacing w:val="47"/>
          <w:sz w:val="22"/>
          <w:szCs w:val="22"/>
        </w:rPr>
        <w:t xml:space="preserve"> </w:t>
      </w:r>
      <w:r>
        <w:rPr>
          <w:rFonts w:hint="default" w:ascii="Arial" w:hAnsi="Arial" w:cs="Arial"/>
          <w:sz w:val="22"/>
          <w:szCs w:val="22"/>
        </w:rPr>
        <w:t>vista</w:t>
      </w:r>
      <w:r>
        <w:rPr>
          <w:rFonts w:hint="default" w:ascii="Arial" w:hAnsi="Arial" w:cs="Arial"/>
          <w:spacing w:val="45"/>
          <w:sz w:val="22"/>
          <w:szCs w:val="22"/>
        </w:rPr>
        <w:t xml:space="preserve"> </w:t>
      </w:r>
      <w:r>
        <w:rPr>
          <w:rFonts w:hint="default" w:ascii="Arial" w:hAnsi="Arial" w:cs="Arial"/>
          <w:sz w:val="22"/>
          <w:szCs w:val="22"/>
        </w:rPr>
        <w:t>a</w:t>
      </w:r>
      <w:r>
        <w:rPr>
          <w:rFonts w:hint="default" w:ascii="Arial" w:hAnsi="Arial" w:cs="Arial"/>
          <w:spacing w:val="-53"/>
          <w:sz w:val="22"/>
          <w:szCs w:val="22"/>
        </w:rPr>
        <w:t xml:space="preserve"> </w:t>
      </w:r>
      <w:r>
        <w:rPr>
          <w:rFonts w:hint="default" w:ascii="Arial" w:hAnsi="Arial" w:cs="Arial"/>
          <w:sz w:val="22"/>
          <w:szCs w:val="22"/>
        </w:rPr>
        <w:t>necessidade</w:t>
      </w:r>
      <w:r>
        <w:rPr>
          <w:rFonts w:hint="default" w:ascii="Arial" w:hAnsi="Arial" w:cs="Arial"/>
          <w:spacing w:val="39"/>
          <w:sz w:val="22"/>
          <w:szCs w:val="22"/>
        </w:rPr>
        <w:t xml:space="preserve"> </w:t>
      </w:r>
      <w:r>
        <w:rPr>
          <w:rFonts w:hint="default" w:ascii="Arial" w:hAnsi="Arial" w:cs="Arial"/>
          <w:sz w:val="22"/>
          <w:szCs w:val="22"/>
        </w:rPr>
        <w:t>de</w:t>
      </w:r>
      <w:r>
        <w:rPr>
          <w:rFonts w:hint="default" w:ascii="Arial" w:hAnsi="Arial" w:cs="Arial"/>
          <w:spacing w:val="39"/>
          <w:sz w:val="22"/>
          <w:szCs w:val="22"/>
        </w:rPr>
        <w:t xml:space="preserve"> </w:t>
      </w:r>
      <w:r>
        <w:rPr>
          <w:rFonts w:hint="default" w:ascii="Arial" w:hAnsi="Arial" w:cs="Arial"/>
          <w:sz w:val="22"/>
          <w:szCs w:val="22"/>
        </w:rPr>
        <w:t>equipar</w:t>
      </w:r>
      <w:r>
        <w:rPr>
          <w:rFonts w:hint="default" w:ascii="Arial" w:hAnsi="Arial" w:cs="Arial"/>
          <w:spacing w:val="39"/>
          <w:sz w:val="22"/>
          <w:szCs w:val="22"/>
        </w:rPr>
        <w:t xml:space="preserve"> </w:t>
      </w:r>
      <w:r>
        <w:rPr>
          <w:rFonts w:hint="default" w:ascii="Arial" w:hAnsi="Arial" w:cs="Arial"/>
          <w:sz w:val="22"/>
          <w:szCs w:val="22"/>
        </w:rPr>
        <w:t>e</w:t>
      </w:r>
      <w:r>
        <w:rPr>
          <w:rFonts w:hint="default" w:ascii="Arial" w:hAnsi="Arial" w:cs="Arial"/>
          <w:spacing w:val="37"/>
          <w:sz w:val="22"/>
          <w:szCs w:val="22"/>
        </w:rPr>
        <w:t xml:space="preserve"> </w:t>
      </w:r>
      <w:r>
        <w:rPr>
          <w:rFonts w:hint="default" w:ascii="Arial" w:hAnsi="Arial" w:cs="Arial"/>
          <w:sz w:val="22"/>
          <w:szCs w:val="22"/>
        </w:rPr>
        <w:t>até</w:t>
      </w:r>
      <w:r>
        <w:rPr>
          <w:rFonts w:hint="default" w:ascii="Arial" w:hAnsi="Arial" w:cs="Arial"/>
          <w:spacing w:val="39"/>
          <w:sz w:val="22"/>
          <w:szCs w:val="22"/>
        </w:rPr>
        <w:t xml:space="preserve"> </w:t>
      </w:r>
      <w:r>
        <w:rPr>
          <w:rFonts w:hint="default" w:ascii="Arial" w:hAnsi="Arial" w:cs="Arial"/>
          <w:sz w:val="22"/>
          <w:szCs w:val="22"/>
        </w:rPr>
        <w:t>mesmo</w:t>
      </w:r>
      <w:r>
        <w:rPr>
          <w:rFonts w:hint="default" w:ascii="Arial" w:hAnsi="Arial" w:cs="Arial"/>
          <w:spacing w:val="33"/>
          <w:sz w:val="22"/>
          <w:szCs w:val="22"/>
        </w:rPr>
        <w:t xml:space="preserve"> </w:t>
      </w:r>
      <w:r>
        <w:rPr>
          <w:rFonts w:hint="default" w:ascii="Arial" w:hAnsi="Arial" w:cs="Arial"/>
          <w:sz w:val="22"/>
          <w:szCs w:val="22"/>
        </w:rPr>
        <w:t>renovar</w:t>
      </w:r>
      <w:r>
        <w:rPr>
          <w:rFonts w:hint="default" w:ascii="Arial" w:hAnsi="Arial" w:cs="Arial"/>
          <w:spacing w:val="37"/>
          <w:sz w:val="22"/>
          <w:szCs w:val="22"/>
        </w:rPr>
        <w:t xml:space="preserve"> </w:t>
      </w:r>
      <w:r>
        <w:rPr>
          <w:rFonts w:hint="default" w:ascii="Arial" w:hAnsi="Arial" w:cs="Arial"/>
          <w:sz w:val="22"/>
          <w:szCs w:val="22"/>
        </w:rPr>
        <w:t>os</w:t>
      </w:r>
      <w:r>
        <w:rPr>
          <w:rFonts w:hint="default" w:ascii="Arial" w:hAnsi="Arial" w:cs="Arial"/>
          <w:spacing w:val="-53"/>
          <w:sz w:val="22"/>
          <w:szCs w:val="22"/>
        </w:rPr>
        <w:t xml:space="preserve"> </w:t>
      </w:r>
      <w:r>
        <w:rPr>
          <w:rFonts w:hint="default" w:ascii="Arial" w:hAnsi="Arial" w:cs="Arial"/>
          <w:sz w:val="22"/>
          <w:szCs w:val="22"/>
        </w:rPr>
        <w:t>equipamentos</w:t>
      </w:r>
      <w:r>
        <w:rPr>
          <w:rFonts w:hint="default" w:ascii="Arial" w:hAnsi="Arial" w:cs="Arial"/>
          <w:spacing w:val="10"/>
          <w:sz w:val="22"/>
          <w:szCs w:val="22"/>
        </w:rPr>
        <w:t xml:space="preserve"> </w:t>
      </w:r>
      <w:r>
        <w:rPr>
          <w:rFonts w:hint="default" w:ascii="Arial" w:hAnsi="Arial" w:cs="Arial"/>
          <w:sz w:val="22"/>
          <w:szCs w:val="22"/>
        </w:rPr>
        <w:t>de</w:t>
      </w:r>
      <w:r>
        <w:rPr>
          <w:rFonts w:hint="default" w:ascii="Arial" w:hAnsi="Arial" w:cs="Arial"/>
          <w:spacing w:val="15"/>
          <w:sz w:val="22"/>
          <w:szCs w:val="22"/>
        </w:rPr>
        <w:t xml:space="preserve"> </w:t>
      </w:r>
      <w:r>
        <w:rPr>
          <w:rFonts w:hint="default" w:ascii="Arial" w:hAnsi="Arial" w:cs="Arial"/>
          <w:sz w:val="22"/>
          <w:szCs w:val="22"/>
        </w:rPr>
        <w:t>informática</w:t>
      </w:r>
      <w:r>
        <w:rPr>
          <w:rFonts w:hint="default" w:ascii="Arial" w:hAnsi="Arial" w:cs="Arial"/>
          <w:spacing w:val="5"/>
          <w:sz w:val="22"/>
          <w:szCs w:val="22"/>
        </w:rPr>
        <w:t xml:space="preserve"> </w:t>
      </w:r>
      <w:r>
        <w:rPr>
          <w:rFonts w:hint="default" w:ascii="Arial" w:hAnsi="Arial" w:cs="Arial"/>
          <w:sz w:val="22"/>
          <w:szCs w:val="22"/>
        </w:rPr>
        <w:t>dos</w:t>
      </w:r>
      <w:r>
        <w:rPr>
          <w:rFonts w:hint="default" w:ascii="Arial" w:hAnsi="Arial" w:cs="Arial"/>
          <w:spacing w:val="9"/>
          <w:sz w:val="22"/>
          <w:szCs w:val="22"/>
        </w:rPr>
        <w:t xml:space="preserve"> </w:t>
      </w:r>
      <w:r>
        <w:rPr>
          <w:rFonts w:hint="default" w:ascii="Arial" w:hAnsi="Arial" w:cs="Arial"/>
          <w:sz w:val="22"/>
          <w:szCs w:val="22"/>
        </w:rPr>
        <w:t>setores</w:t>
      </w:r>
      <w:r>
        <w:rPr>
          <w:rFonts w:hint="default" w:ascii="Arial" w:hAnsi="Arial" w:cs="Arial"/>
          <w:spacing w:val="9"/>
          <w:sz w:val="22"/>
          <w:szCs w:val="22"/>
        </w:rPr>
        <w:t xml:space="preserve"> </w:t>
      </w:r>
      <w:r>
        <w:rPr>
          <w:rFonts w:hint="default" w:ascii="Arial" w:hAnsi="Arial" w:cs="Arial"/>
          <w:sz w:val="22"/>
          <w:szCs w:val="22"/>
        </w:rPr>
        <w:t>da</w:t>
      </w:r>
      <w:r>
        <w:rPr>
          <w:rFonts w:hint="default" w:ascii="Arial" w:hAnsi="Arial" w:cs="Arial"/>
          <w:spacing w:val="7"/>
          <w:sz w:val="22"/>
          <w:szCs w:val="22"/>
        </w:rPr>
        <w:t xml:space="preserve"> </w:t>
      </w:r>
      <w:r>
        <w:rPr>
          <w:rFonts w:hint="default" w:ascii="Arial" w:hAnsi="Arial" w:cs="Arial"/>
          <w:sz w:val="22"/>
          <w:szCs w:val="22"/>
        </w:rPr>
        <w:t>secretaria</w:t>
      </w:r>
      <w:r>
        <w:rPr>
          <w:rFonts w:hint="default" w:ascii="Arial" w:hAnsi="Arial" w:cs="Arial"/>
          <w:spacing w:val="-53"/>
          <w:sz w:val="22"/>
          <w:szCs w:val="22"/>
        </w:rPr>
        <w:t xml:space="preserve"> </w:t>
      </w:r>
      <w:r>
        <w:rPr>
          <w:rFonts w:hint="default" w:ascii="Arial" w:hAnsi="Arial" w:cs="Arial"/>
          <w:sz w:val="22"/>
          <w:szCs w:val="22"/>
        </w:rPr>
        <w:t>pois</w:t>
      </w:r>
      <w:r>
        <w:rPr>
          <w:rFonts w:hint="default" w:ascii="Arial" w:hAnsi="Arial" w:cs="Arial"/>
          <w:spacing w:val="12"/>
          <w:sz w:val="22"/>
          <w:szCs w:val="22"/>
        </w:rPr>
        <w:t xml:space="preserve"> </w:t>
      </w:r>
      <w:r>
        <w:rPr>
          <w:rFonts w:hint="default" w:ascii="Arial" w:hAnsi="Arial" w:cs="Arial"/>
          <w:sz w:val="22"/>
          <w:szCs w:val="22"/>
        </w:rPr>
        <w:t>são</w:t>
      </w:r>
      <w:r>
        <w:rPr>
          <w:rFonts w:hint="default" w:ascii="Arial" w:hAnsi="Arial" w:cs="Arial"/>
          <w:spacing w:val="11"/>
          <w:sz w:val="22"/>
          <w:szCs w:val="22"/>
        </w:rPr>
        <w:t xml:space="preserve"> </w:t>
      </w:r>
      <w:r>
        <w:rPr>
          <w:rFonts w:hint="default" w:ascii="Arial" w:hAnsi="Arial" w:cs="Arial"/>
          <w:sz w:val="22"/>
          <w:szCs w:val="22"/>
        </w:rPr>
        <w:t>essenciais</w:t>
      </w:r>
      <w:r>
        <w:rPr>
          <w:rFonts w:hint="default" w:ascii="Arial" w:hAnsi="Arial" w:cs="Arial"/>
          <w:spacing w:val="14"/>
          <w:sz w:val="22"/>
          <w:szCs w:val="22"/>
        </w:rPr>
        <w:t xml:space="preserve"> </w:t>
      </w:r>
      <w:r>
        <w:rPr>
          <w:rFonts w:hint="default" w:ascii="Arial" w:hAnsi="Arial" w:cs="Arial"/>
          <w:sz w:val="22"/>
          <w:szCs w:val="22"/>
        </w:rPr>
        <w:t>ao</w:t>
      </w:r>
      <w:r>
        <w:rPr>
          <w:rFonts w:hint="default" w:ascii="Arial" w:hAnsi="Arial" w:cs="Arial"/>
          <w:spacing w:val="11"/>
          <w:sz w:val="22"/>
          <w:szCs w:val="22"/>
        </w:rPr>
        <w:t xml:space="preserve"> </w:t>
      </w:r>
      <w:r>
        <w:rPr>
          <w:rFonts w:hint="default" w:ascii="Arial" w:hAnsi="Arial" w:cs="Arial"/>
          <w:sz w:val="22"/>
          <w:szCs w:val="22"/>
        </w:rPr>
        <w:t>desenvolvimento</w:t>
      </w:r>
      <w:r>
        <w:rPr>
          <w:rFonts w:hint="default" w:ascii="Arial" w:hAnsi="Arial" w:cs="Arial"/>
          <w:spacing w:val="17"/>
          <w:sz w:val="22"/>
          <w:szCs w:val="22"/>
        </w:rPr>
        <w:t xml:space="preserve"> </w:t>
      </w:r>
      <w:r>
        <w:rPr>
          <w:rFonts w:hint="default" w:ascii="Arial" w:hAnsi="Arial" w:cs="Arial"/>
          <w:sz w:val="22"/>
          <w:szCs w:val="22"/>
        </w:rPr>
        <w:t>das</w:t>
      </w:r>
      <w:r>
        <w:rPr>
          <w:rFonts w:hint="default" w:ascii="Arial" w:hAnsi="Arial" w:cs="Arial"/>
          <w:spacing w:val="12"/>
          <w:sz w:val="22"/>
          <w:szCs w:val="22"/>
        </w:rPr>
        <w:t xml:space="preserve"> </w:t>
      </w:r>
      <w:r>
        <w:rPr>
          <w:rFonts w:hint="default" w:ascii="Arial" w:hAnsi="Arial" w:cs="Arial"/>
          <w:sz w:val="22"/>
          <w:szCs w:val="22"/>
        </w:rPr>
        <w:t>atividades</w:t>
      </w:r>
      <w:r>
        <w:rPr>
          <w:rFonts w:hint="default" w:ascii="Arial" w:hAnsi="Arial" w:cs="Arial"/>
          <w:spacing w:val="-52"/>
          <w:sz w:val="22"/>
          <w:szCs w:val="22"/>
        </w:rPr>
        <w:t xml:space="preserve"> </w:t>
      </w:r>
      <w:r>
        <w:rPr>
          <w:rFonts w:hint="default" w:ascii="Arial" w:hAnsi="Arial" w:cs="Arial"/>
          <w:sz w:val="22"/>
          <w:szCs w:val="22"/>
        </w:rPr>
        <w:t>a</w:t>
      </w:r>
      <w:r>
        <w:rPr>
          <w:rFonts w:hint="default" w:ascii="Arial" w:hAnsi="Arial" w:cs="Arial"/>
          <w:sz w:val="22"/>
          <w:szCs w:val="22"/>
        </w:rPr>
        <w:tab/>
      </w:r>
      <w:r>
        <w:rPr>
          <w:rFonts w:hint="default" w:ascii="Arial" w:hAnsi="Arial" w:cs="Arial"/>
          <w:sz w:val="22"/>
          <w:szCs w:val="22"/>
        </w:rPr>
        <w:t>serem</w:t>
      </w:r>
      <w:r>
        <w:rPr>
          <w:rFonts w:hint="default" w:ascii="Arial" w:hAnsi="Arial" w:cs="Arial"/>
          <w:sz w:val="22"/>
          <w:szCs w:val="22"/>
          <w:lang w:val="pt-BR"/>
        </w:rPr>
        <w:t xml:space="preserve"> </w:t>
      </w:r>
      <w:r>
        <w:rPr>
          <w:rFonts w:hint="default" w:ascii="Arial" w:hAnsi="Arial" w:cs="Arial"/>
          <w:sz w:val="22"/>
          <w:szCs w:val="22"/>
        </w:rPr>
        <w:t>cumpridas</w:t>
      </w:r>
      <w:r>
        <w:rPr>
          <w:rFonts w:hint="default" w:ascii="Arial" w:hAnsi="Arial" w:cs="Arial"/>
          <w:sz w:val="22"/>
          <w:szCs w:val="22"/>
          <w:lang w:val="pt-BR"/>
        </w:rPr>
        <w:t xml:space="preserve"> </w:t>
      </w:r>
      <w:r>
        <w:rPr>
          <w:rFonts w:hint="default" w:ascii="Arial" w:hAnsi="Arial" w:cs="Arial"/>
          <w:sz w:val="22"/>
          <w:szCs w:val="22"/>
        </w:rPr>
        <w:t>pela</w:t>
      </w:r>
      <w:r>
        <w:rPr>
          <w:rFonts w:hint="default" w:ascii="Arial" w:hAnsi="Arial" w:cs="Arial"/>
          <w:sz w:val="22"/>
          <w:szCs w:val="22"/>
          <w:lang w:val="pt-BR"/>
        </w:rPr>
        <w:t xml:space="preserve"> </w:t>
      </w:r>
      <w:r>
        <w:rPr>
          <w:rFonts w:hint="default" w:ascii="Arial" w:hAnsi="Arial" w:cs="Arial"/>
          <w:sz w:val="22"/>
          <w:szCs w:val="22"/>
        </w:rPr>
        <w:t>administração</w:t>
      </w:r>
      <w:r>
        <w:rPr>
          <w:rFonts w:hint="default" w:ascii="Arial" w:hAnsi="Arial" w:cs="Arial"/>
          <w:sz w:val="22"/>
          <w:szCs w:val="22"/>
          <w:lang w:val="pt-BR"/>
        </w:rPr>
        <w:t xml:space="preserve">  </w:t>
      </w:r>
      <w:r>
        <w:rPr>
          <w:rFonts w:hint="default" w:ascii="Arial" w:hAnsi="Arial" w:cs="Arial"/>
          <w:sz w:val="22"/>
          <w:szCs w:val="22"/>
        </w:rPr>
        <w:t>pública,</w:t>
      </w:r>
      <w:r>
        <w:rPr>
          <w:rFonts w:hint="default" w:ascii="Arial" w:hAnsi="Arial" w:cs="Arial"/>
          <w:sz w:val="22"/>
          <w:szCs w:val="22"/>
          <w:lang w:val="pt-BR"/>
        </w:rPr>
        <w:t xml:space="preserve"> </w:t>
      </w:r>
      <w:r>
        <w:rPr>
          <w:rFonts w:hint="default" w:ascii="Arial" w:hAnsi="Arial" w:cs="Arial"/>
          <w:spacing w:val="-53"/>
          <w:sz w:val="22"/>
          <w:szCs w:val="22"/>
        </w:rPr>
        <w:t xml:space="preserve"> </w:t>
      </w:r>
      <w:r>
        <w:rPr>
          <w:rFonts w:hint="default" w:ascii="Arial" w:hAnsi="Arial" w:cs="Arial"/>
          <w:sz w:val="22"/>
          <w:szCs w:val="22"/>
        </w:rPr>
        <w:t>impactando</w:t>
      </w:r>
      <w:r>
        <w:rPr>
          <w:rFonts w:hint="default" w:ascii="Arial" w:hAnsi="Arial" w:cs="Arial"/>
          <w:sz w:val="22"/>
          <w:szCs w:val="22"/>
          <w:lang w:val="pt-BR"/>
        </w:rPr>
        <w:t xml:space="preserve"> </w:t>
      </w:r>
      <w:r>
        <w:rPr>
          <w:rFonts w:hint="default" w:ascii="Arial" w:hAnsi="Arial" w:cs="Arial"/>
          <w:sz w:val="22"/>
          <w:szCs w:val="22"/>
        </w:rPr>
        <w:t>diretamente</w:t>
      </w:r>
      <w:r>
        <w:rPr>
          <w:rFonts w:hint="default" w:ascii="Arial" w:hAnsi="Arial" w:cs="Arial"/>
          <w:sz w:val="22"/>
          <w:szCs w:val="22"/>
          <w:lang w:val="pt-BR"/>
        </w:rPr>
        <w:t xml:space="preserve"> </w:t>
      </w:r>
      <w:r>
        <w:rPr>
          <w:rFonts w:hint="default" w:ascii="Arial" w:hAnsi="Arial" w:cs="Arial"/>
          <w:sz w:val="22"/>
          <w:szCs w:val="22"/>
        </w:rPr>
        <w:t>nos</w:t>
      </w:r>
      <w:r>
        <w:rPr>
          <w:rFonts w:hint="default" w:ascii="Arial" w:hAnsi="Arial" w:cs="Arial"/>
          <w:sz w:val="22"/>
          <w:szCs w:val="22"/>
          <w:lang w:val="pt-BR"/>
        </w:rPr>
        <w:t xml:space="preserve"> </w:t>
      </w:r>
      <w:r>
        <w:rPr>
          <w:rFonts w:hint="default" w:ascii="Arial" w:hAnsi="Arial" w:cs="Arial"/>
          <w:sz w:val="22"/>
          <w:szCs w:val="22"/>
        </w:rPr>
        <w:t>resultados</w:t>
      </w:r>
      <w:r>
        <w:rPr>
          <w:rFonts w:hint="default" w:ascii="Arial" w:hAnsi="Arial" w:cs="Arial"/>
          <w:sz w:val="22"/>
          <w:szCs w:val="22"/>
        </w:rPr>
        <w:tab/>
      </w:r>
      <w:r>
        <w:rPr>
          <w:rFonts w:hint="default" w:ascii="Arial" w:hAnsi="Arial" w:cs="Arial"/>
          <w:sz w:val="22"/>
          <w:szCs w:val="22"/>
        </w:rPr>
        <w:t>a</w:t>
      </w:r>
      <w:r>
        <w:rPr>
          <w:rFonts w:hint="default" w:ascii="Arial" w:hAnsi="Arial" w:cs="Arial"/>
          <w:sz w:val="22"/>
          <w:szCs w:val="22"/>
          <w:lang w:val="pt-BR"/>
        </w:rPr>
        <w:t xml:space="preserve"> </w:t>
      </w:r>
      <w:r>
        <w:rPr>
          <w:rFonts w:hint="default" w:ascii="Arial" w:hAnsi="Arial" w:cs="Arial"/>
          <w:spacing w:val="-1"/>
          <w:sz w:val="22"/>
          <w:szCs w:val="22"/>
        </w:rPr>
        <w:t>serem</w:t>
      </w:r>
      <w:r>
        <w:rPr>
          <w:rFonts w:hint="default" w:ascii="Arial" w:hAnsi="Arial" w:cs="Arial"/>
          <w:spacing w:val="-53"/>
          <w:sz w:val="22"/>
          <w:szCs w:val="22"/>
        </w:rPr>
        <w:t xml:space="preserve"> </w:t>
      </w:r>
      <w:r>
        <w:rPr>
          <w:rFonts w:hint="default" w:ascii="Arial" w:hAnsi="Arial" w:cs="Arial"/>
          <w:sz w:val="22"/>
          <w:szCs w:val="22"/>
        </w:rPr>
        <w:t>alcançados</w:t>
      </w:r>
      <w:r>
        <w:rPr>
          <w:rFonts w:hint="default" w:ascii="Arial" w:hAnsi="Arial" w:cs="Arial"/>
          <w:spacing w:val="4"/>
          <w:sz w:val="22"/>
          <w:szCs w:val="22"/>
        </w:rPr>
        <w:t xml:space="preserve"> </w:t>
      </w:r>
      <w:r>
        <w:rPr>
          <w:rFonts w:hint="default" w:ascii="Arial" w:hAnsi="Arial" w:cs="Arial"/>
          <w:sz w:val="22"/>
          <w:szCs w:val="22"/>
        </w:rPr>
        <w:t>pelas</w:t>
      </w:r>
      <w:r>
        <w:rPr>
          <w:rFonts w:hint="default" w:ascii="Arial" w:hAnsi="Arial" w:cs="Arial"/>
          <w:spacing w:val="-1"/>
          <w:sz w:val="22"/>
          <w:szCs w:val="22"/>
        </w:rPr>
        <w:t xml:space="preserve"> </w:t>
      </w:r>
      <w:r>
        <w:rPr>
          <w:rFonts w:hint="default" w:ascii="Arial" w:hAnsi="Arial" w:cs="Arial"/>
          <w:sz w:val="22"/>
          <w:szCs w:val="22"/>
        </w:rPr>
        <w:t>atividades</w:t>
      </w:r>
      <w:r>
        <w:rPr>
          <w:rFonts w:hint="default" w:ascii="Arial" w:hAnsi="Arial" w:cs="Arial"/>
          <w:spacing w:val="-1"/>
          <w:sz w:val="22"/>
          <w:szCs w:val="22"/>
        </w:rPr>
        <w:t xml:space="preserve"> </w:t>
      </w:r>
      <w:r>
        <w:rPr>
          <w:rFonts w:hint="default" w:ascii="Arial" w:hAnsi="Arial" w:cs="Arial"/>
          <w:sz w:val="22"/>
          <w:szCs w:val="22"/>
        </w:rPr>
        <w:t>desenvolvidas.</w:t>
      </w:r>
    </w:p>
    <w:p w14:paraId="4182B71E">
      <w:pPr>
        <w:pStyle w:val="16"/>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Considerando que parte das tecnologias, computadores,</w:t>
      </w:r>
      <w:r>
        <w:rPr>
          <w:rFonts w:hint="default" w:ascii="Arial" w:hAnsi="Arial" w:cs="Arial"/>
          <w:spacing w:val="-53"/>
          <w:sz w:val="22"/>
          <w:szCs w:val="22"/>
        </w:rPr>
        <w:t xml:space="preserve"> </w:t>
      </w:r>
      <w:r>
        <w:rPr>
          <w:rFonts w:hint="default" w:ascii="Arial" w:hAnsi="Arial" w:cs="Arial"/>
          <w:sz w:val="22"/>
          <w:szCs w:val="22"/>
        </w:rPr>
        <w:t>notebooks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outros</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passam</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um</w:t>
      </w:r>
      <w:r>
        <w:rPr>
          <w:rFonts w:hint="default" w:ascii="Arial" w:hAnsi="Arial" w:cs="Arial"/>
          <w:spacing w:val="1"/>
          <w:sz w:val="22"/>
          <w:szCs w:val="22"/>
        </w:rPr>
        <w:t xml:space="preserve"> </w:t>
      </w:r>
      <w:r>
        <w:rPr>
          <w:rFonts w:hint="default" w:ascii="Arial" w:hAnsi="Arial" w:cs="Arial"/>
          <w:sz w:val="22"/>
          <w:szCs w:val="22"/>
        </w:rPr>
        <w:t>desgaste</w:t>
      </w:r>
      <w:r>
        <w:rPr>
          <w:rFonts w:hint="default" w:ascii="Arial" w:hAnsi="Arial" w:cs="Arial"/>
          <w:spacing w:val="1"/>
          <w:sz w:val="22"/>
          <w:szCs w:val="22"/>
        </w:rPr>
        <w:t xml:space="preserve"> </w:t>
      </w:r>
      <w:r>
        <w:rPr>
          <w:rFonts w:hint="default" w:ascii="Arial" w:hAnsi="Arial" w:cs="Arial"/>
          <w:sz w:val="22"/>
          <w:szCs w:val="22"/>
        </w:rPr>
        <w:t>natural</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tempo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56"/>
          <w:sz w:val="22"/>
          <w:szCs w:val="22"/>
        </w:rPr>
        <w:t xml:space="preserve"> </w:t>
      </w:r>
      <w:r>
        <w:rPr>
          <w:rFonts w:hint="default" w:ascii="Arial" w:hAnsi="Arial" w:cs="Arial"/>
          <w:sz w:val="22"/>
          <w:szCs w:val="22"/>
        </w:rPr>
        <w:t>também</w:t>
      </w:r>
      <w:r>
        <w:rPr>
          <w:rFonts w:hint="default" w:ascii="Arial" w:hAnsi="Arial" w:cs="Arial"/>
          <w:spacing w:val="56"/>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modernização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evolução</w:t>
      </w:r>
      <w:r>
        <w:rPr>
          <w:rFonts w:hint="default" w:ascii="Arial" w:hAnsi="Arial" w:cs="Arial"/>
          <w:spacing w:val="1"/>
          <w:sz w:val="22"/>
          <w:szCs w:val="22"/>
        </w:rPr>
        <w:t xml:space="preserve"> </w:t>
      </w:r>
      <w:r>
        <w:rPr>
          <w:rFonts w:hint="default" w:ascii="Arial" w:hAnsi="Arial" w:cs="Arial"/>
          <w:sz w:val="22"/>
          <w:szCs w:val="22"/>
        </w:rPr>
        <w:t>tecnológica,</w:t>
      </w:r>
      <w:r>
        <w:rPr>
          <w:rFonts w:hint="default" w:ascii="Arial" w:hAnsi="Arial" w:cs="Arial"/>
          <w:spacing w:val="1"/>
          <w:sz w:val="22"/>
          <w:szCs w:val="22"/>
        </w:rPr>
        <w:t xml:space="preserve"> </w:t>
      </w:r>
      <w:r>
        <w:rPr>
          <w:rFonts w:hint="default" w:ascii="Arial" w:hAnsi="Arial" w:cs="Arial"/>
          <w:sz w:val="22"/>
          <w:szCs w:val="22"/>
        </w:rPr>
        <w:t>cabe</w:t>
      </w:r>
      <w:r>
        <w:rPr>
          <w:rFonts w:hint="default" w:ascii="Arial" w:hAnsi="Arial" w:cs="Arial"/>
          <w:spacing w:val="1"/>
          <w:sz w:val="22"/>
          <w:szCs w:val="22"/>
        </w:rPr>
        <w:t xml:space="preserve"> </w:t>
      </w:r>
      <w:r>
        <w:rPr>
          <w:rFonts w:hint="default" w:ascii="Arial" w:hAnsi="Arial" w:cs="Arial"/>
          <w:sz w:val="22"/>
          <w:szCs w:val="22"/>
        </w:rPr>
        <w:t>aos</w:t>
      </w:r>
      <w:r>
        <w:rPr>
          <w:rFonts w:hint="default" w:ascii="Arial" w:hAnsi="Arial" w:cs="Arial"/>
          <w:spacing w:val="1"/>
          <w:sz w:val="22"/>
          <w:szCs w:val="22"/>
        </w:rPr>
        <w:t xml:space="preserve"> </w:t>
      </w:r>
      <w:r>
        <w:rPr>
          <w:rFonts w:hint="default" w:ascii="Arial" w:hAnsi="Arial" w:cs="Arial"/>
          <w:sz w:val="22"/>
          <w:szCs w:val="22"/>
        </w:rPr>
        <w:t>gestores as disposições necessárias a fim de garantir a</w:t>
      </w:r>
      <w:r>
        <w:rPr>
          <w:rFonts w:hint="default" w:ascii="Arial" w:hAnsi="Arial" w:cs="Arial"/>
          <w:spacing w:val="1"/>
          <w:sz w:val="22"/>
          <w:szCs w:val="22"/>
        </w:rPr>
        <w:t xml:space="preserve"> </w:t>
      </w:r>
      <w:r>
        <w:rPr>
          <w:rFonts w:hint="default" w:ascii="Arial" w:hAnsi="Arial" w:cs="Arial"/>
          <w:sz w:val="22"/>
          <w:szCs w:val="22"/>
        </w:rPr>
        <w:t>continuidade</w:t>
      </w:r>
      <w:r>
        <w:rPr>
          <w:rFonts w:hint="default" w:ascii="Arial" w:hAnsi="Arial" w:cs="Arial"/>
          <w:spacing w:val="-2"/>
          <w:sz w:val="22"/>
          <w:szCs w:val="22"/>
        </w:rPr>
        <w:t xml:space="preserve"> </w:t>
      </w:r>
      <w:r>
        <w:rPr>
          <w:rFonts w:hint="default" w:ascii="Arial" w:hAnsi="Arial" w:cs="Arial"/>
          <w:sz w:val="22"/>
          <w:szCs w:val="22"/>
        </w:rPr>
        <w:t>das</w:t>
      </w:r>
      <w:r>
        <w:rPr>
          <w:rFonts w:hint="default" w:ascii="Arial" w:hAnsi="Arial" w:cs="Arial"/>
          <w:spacing w:val="2"/>
          <w:sz w:val="22"/>
          <w:szCs w:val="22"/>
        </w:rPr>
        <w:t xml:space="preserve"> </w:t>
      </w:r>
      <w:r>
        <w:rPr>
          <w:rFonts w:hint="default" w:ascii="Arial" w:hAnsi="Arial" w:cs="Arial"/>
          <w:sz w:val="22"/>
          <w:szCs w:val="22"/>
        </w:rPr>
        <w:t>informações de forma</w:t>
      </w:r>
      <w:r>
        <w:rPr>
          <w:rFonts w:hint="default" w:ascii="Arial" w:hAnsi="Arial" w:cs="Arial"/>
          <w:spacing w:val="-4"/>
          <w:sz w:val="22"/>
          <w:szCs w:val="22"/>
        </w:rPr>
        <w:t xml:space="preserve"> </w:t>
      </w:r>
      <w:r>
        <w:rPr>
          <w:rFonts w:hint="default" w:ascii="Arial" w:hAnsi="Arial" w:cs="Arial"/>
          <w:sz w:val="22"/>
          <w:szCs w:val="22"/>
        </w:rPr>
        <w:t>eficiente.</w:t>
      </w:r>
    </w:p>
    <w:p w14:paraId="7E7DA31B">
      <w:pPr>
        <w:pStyle w:val="16"/>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Justifica-se que</w:t>
      </w:r>
      <w:r>
        <w:rPr>
          <w:rFonts w:hint="default" w:ascii="Arial" w:hAnsi="Arial" w:cs="Arial"/>
          <w:spacing w:val="1"/>
          <w:sz w:val="22"/>
          <w:szCs w:val="22"/>
        </w:rPr>
        <w:t xml:space="preserve"> </w:t>
      </w:r>
      <w:r>
        <w:rPr>
          <w:rFonts w:hint="default" w:ascii="Arial" w:hAnsi="Arial" w:cs="Arial"/>
          <w:sz w:val="22"/>
          <w:szCs w:val="22"/>
        </w:rPr>
        <w:t>diante do</w:t>
      </w:r>
      <w:r>
        <w:rPr>
          <w:rFonts w:hint="default" w:ascii="Arial" w:hAnsi="Arial" w:cs="Arial"/>
          <w:spacing w:val="1"/>
          <w:sz w:val="22"/>
          <w:szCs w:val="22"/>
        </w:rPr>
        <w:t xml:space="preserve"> </w:t>
      </w:r>
      <w:r>
        <w:rPr>
          <w:rFonts w:hint="default" w:ascii="Arial" w:hAnsi="Arial" w:cs="Arial"/>
          <w:sz w:val="22"/>
          <w:szCs w:val="22"/>
        </w:rPr>
        <w:t>exposto,</w:t>
      </w:r>
      <w:r>
        <w:rPr>
          <w:rFonts w:hint="default" w:ascii="Arial" w:hAnsi="Arial" w:cs="Arial"/>
          <w:spacing w:val="55"/>
          <w:sz w:val="22"/>
          <w:szCs w:val="22"/>
        </w:rPr>
        <w:t xml:space="preserve"> </w:t>
      </w:r>
      <w:r>
        <w:rPr>
          <w:rFonts w:hint="default" w:ascii="Arial" w:hAnsi="Arial" w:cs="Arial"/>
          <w:sz w:val="22"/>
          <w:szCs w:val="22"/>
        </w:rPr>
        <w:t>que a contratação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uma</w:t>
      </w:r>
      <w:r>
        <w:rPr>
          <w:rFonts w:hint="default" w:ascii="Arial" w:hAnsi="Arial" w:cs="Arial"/>
          <w:spacing w:val="1"/>
          <w:sz w:val="22"/>
          <w:szCs w:val="22"/>
        </w:rPr>
        <w:t xml:space="preserve"> </w:t>
      </w:r>
      <w:r>
        <w:rPr>
          <w:rFonts w:hint="default" w:ascii="Arial" w:hAnsi="Arial" w:cs="Arial"/>
          <w:sz w:val="22"/>
          <w:szCs w:val="22"/>
        </w:rPr>
        <w:t>empresa</w:t>
      </w:r>
      <w:r>
        <w:rPr>
          <w:rFonts w:hint="default" w:ascii="Arial" w:hAnsi="Arial" w:cs="Arial"/>
          <w:spacing w:val="1"/>
          <w:sz w:val="22"/>
          <w:szCs w:val="22"/>
        </w:rPr>
        <w:t xml:space="preserve"> </w:t>
      </w:r>
      <w:r>
        <w:rPr>
          <w:rFonts w:hint="default" w:ascii="Arial" w:hAnsi="Arial" w:cs="Arial"/>
          <w:sz w:val="22"/>
          <w:szCs w:val="22"/>
        </w:rPr>
        <w:t>especializada</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fornecimento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equipamento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materiais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informática,</w:t>
      </w:r>
      <w:r>
        <w:rPr>
          <w:rFonts w:hint="default" w:ascii="Arial" w:hAnsi="Arial" w:cs="Arial"/>
          <w:spacing w:val="56"/>
          <w:sz w:val="22"/>
          <w:szCs w:val="22"/>
        </w:rPr>
        <w:t xml:space="preserve"> </w:t>
      </w:r>
      <w:r>
        <w:rPr>
          <w:rFonts w:hint="default" w:ascii="Arial" w:hAnsi="Arial" w:cs="Arial"/>
          <w:sz w:val="22"/>
          <w:szCs w:val="22"/>
        </w:rPr>
        <w:t>é</w:t>
      </w:r>
      <w:r>
        <w:rPr>
          <w:rFonts w:hint="default" w:ascii="Arial" w:hAnsi="Arial" w:cs="Arial"/>
          <w:spacing w:val="1"/>
          <w:sz w:val="22"/>
          <w:szCs w:val="22"/>
        </w:rPr>
        <w:t xml:space="preserve"> </w:t>
      </w:r>
      <w:r>
        <w:rPr>
          <w:rFonts w:hint="default" w:ascii="Arial" w:hAnsi="Arial" w:cs="Arial"/>
          <w:sz w:val="22"/>
          <w:szCs w:val="22"/>
        </w:rPr>
        <w:t>imprescindível</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atender</w:t>
      </w:r>
      <w:r>
        <w:rPr>
          <w:rFonts w:hint="default" w:ascii="Arial" w:hAnsi="Arial" w:cs="Arial"/>
          <w:spacing w:val="1"/>
          <w:sz w:val="22"/>
          <w:szCs w:val="22"/>
        </w:rPr>
        <w:t xml:space="preserve"> </w:t>
      </w:r>
      <w:r>
        <w:rPr>
          <w:rFonts w:hint="default" w:ascii="Arial" w:hAnsi="Arial" w:cs="Arial"/>
          <w:sz w:val="22"/>
          <w:szCs w:val="22"/>
        </w:rPr>
        <w:t>às</w:t>
      </w:r>
      <w:r>
        <w:rPr>
          <w:rFonts w:hint="default" w:ascii="Arial" w:hAnsi="Arial" w:cs="Arial"/>
          <w:spacing w:val="1"/>
          <w:sz w:val="22"/>
          <w:szCs w:val="22"/>
        </w:rPr>
        <w:t xml:space="preserve"> </w:t>
      </w:r>
      <w:r>
        <w:rPr>
          <w:rFonts w:hint="default" w:ascii="Arial" w:hAnsi="Arial" w:cs="Arial"/>
          <w:sz w:val="22"/>
          <w:szCs w:val="22"/>
        </w:rPr>
        <w:t>necessidades</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secretaria</w:t>
      </w:r>
      <w:r>
        <w:rPr>
          <w:rFonts w:hint="default" w:ascii="Arial" w:hAnsi="Arial" w:cs="Arial"/>
          <w:spacing w:val="1"/>
          <w:sz w:val="22"/>
          <w:szCs w:val="22"/>
        </w:rPr>
        <w:t xml:space="preserve"> </w:t>
      </w:r>
      <w:r>
        <w:rPr>
          <w:rFonts w:hint="default" w:ascii="Arial" w:hAnsi="Arial" w:cs="Arial"/>
          <w:sz w:val="22"/>
          <w:szCs w:val="22"/>
        </w:rPr>
        <w:t>municipal</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cultura,</w:t>
      </w:r>
      <w:r>
        <w:rPr>
          <w:rFonts w:hint="default" w:ascii="Arial" w:hAnsi="Arial" w:cs="Arial"/>
          <w:spacing w:val="1"/>
          <w:sz w:val="22"/>
          <w:szCs w:val="22"/>
        </w:rPr>
        <w:t xml:space="preserve"> </w:t>
      </w:r>
      <w:r>
        <w:rPr>
          <w:rFonts w:hint="default" w:ascii="Arial" w:hAnsi="Arial" w:cs="Arial"/>
          <w:sz w:val="22"/>
          <w:szCs w:val="22"/>
        </w:rPr>
        <w:t>esporte</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turismo</w:t>
      </w:r>
      <w:r>
        <w:rPr>
          <w:rFonts w:hint="default" w:ascii="Arial" w:hAnsi="Arial" w:cs="Arial"/>
          <w:spacing w:val="1"/>
          <w:sz w:val="22"/>
          <w:szCs w:val="22"/>
        </w:rPr>
        <w:t xml:space="preserve"> </w:t>
      </w:r>
      <w:r>
        <w:rPr>
          <w:rFonts w:hint="default" w:ascii="Arial" w:hAnsi="Arial" w:cs="Arial"/>
          <w:sz w:val="22"/>
          <w:szCs w:val="22"/>
        </w:rPr>
        <w:t>garantindo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execução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prestados</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53"/>
          <w:sz w:val="22"/>
          <w:szCs w:val="22"/>
        </w:rPr>
        <w:t xml:space="preserve"> </w:t>
      </w:r>
      <w:r>
        <w:rPr>
          <w:rFonts w:hint="default" w:ascii="Arial" w:hAnsi="Arial" w:cs="Arial"/>
          <w:sz w:val="22"/>
          <w:szCs w:val="22"/>
        </w:rPr>
        <w:t>população.</w:t>
      </w:r>
    </w:p>
    <w:p w14:paraId="717ACA4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imSun" w:cs="Arial"/>
          <w:b/>
          <w:bCs/>
          <w:sz w:val="22"/>
          <w:szCs w:val="22"/>
          <w:highlight w:val="yellow"/>
          <w:lang w:val="pt-BR"/>
        </w:rPr>
      </w:pPr>
    </w:p>
    <w:p w14:paraId="5BF1851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Cultura, Esporte e Turismo:</w:t>
      </w:r>
    </w:p>
    <w:p w14:paraId="692EA049">
      <w:pPr>
        <w:keepNext w:val="0"/>
        <w:keepLines w:val="0"/>
        <w:pageBreakBefore w:val="0"/>
        <w:kinsoku/>
        <w:wordWrap/>
        <w:overflowPunct/>
        <w:topLinePunct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Considerando que a Secretaria de cultura, esporte e turismo é uma pasta nova, a aquisição dos produtos relacionados se faz necessário tendo em vista a necessidade de equipar e até mesmo renovar os equipamentos de  informática dos setores da secretaria pois são essenciais ao desenvolvimento das atividades a serem cumpridas pela administração pública, impactando diretamente nos resultados a serem alcançados pelas atividades desenvolvidas.</w:t>
      </w:r>
    </w:p>
    <w:p w14:paraId="0C534946">
      <w:pPr>
        <w:keepNext w:val="0"/>
        <w:keepLines w:val="0"/>
        <w:pageBreakBefore w:val="0"/>
        <w:kinsoku/>
        <w:wordWrap/>
        <w:overflowPunct/>
        <w:topLinePunct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Considerando que parte das tecnologias, computadores, notebooks e outros equipamentos passam por um desgaste natural do tempo e também pela modernização e a evolução tecnológica, cabe aos gestores as disposições necessárias a fim de garantir a continuidade das informações de forma eficiente.</w:t>
      </w:r>
    </w:p>
    <w:p w14:paraId="3E97371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rPr>
      </w:pPr>
      <w:r>
        <w:rPr>
          <w:rFonts w:hint="default" w:ascii="Arial" w:hAnsi="Arial" w:cs="Arial"/>
          <w:sz w:val="22"/>
          <w:szCs w:val="22"/>
        </w:rPr>
        <w:t>Justifica-se que diante do exposto, que a contratação de uma empresa especializada no fornecimento de equipamento e materiais de informática, é imprescindível para atender às necessidades da secretaria municipal de cultura, esporte e turismo garantindo a execução dos serviços prestados a população.</w:t>
      </w:r>
    </w:p>
    <w:p w14:paraId="788F37D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rPr>
      </w:pPr>
    </w:p>
    <w:p w14:paraId="602B077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eastAsia="SimSun" w:cs="Arial"/>
          <w:b/>
          <w:bCs/>
          <w:sz w:val="20"/>
          <w:szCs w:val="20"/>
          <w:highlight w:val="none"/>
          <w:lang w:val="pt-BR"/>
        </w:rPr>
      </w:pPr>
      <w:r>
        <w:rPr>
          <w:rFonts w:hint="default" w:ascii="Arial" w:hAnsi="Arial" w:cs="Arial"/>
          <w:b/>
          <w:bCs/>
          <w:sz w:val="22"/>
          <w:szCs w:val="22"/>
          <w:highlight w:val="none"/>
          <w:lang w:val="pt-BR"/>
        </w:rPr>
        <w:t>Justificativa complementar conforme apontamento jurídico:</w:t>
      </w:r>
    </w:p>
    <w:p w14:paraId="1EFC45AC">
      <w:pPr>
        <w:pStyle w:val="16"/>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Ao cumprimentá-las cordialmente, em resposta ao Parecer Jurídico nº 0513/2024 e ao</w:t>
      </w:r>
      <w:r>
        <w:rPr>
          <w:rFonts w:hint="default" w:ascii="Arial" w:hAnsi="Arial" w:cs="Arial"/>
          <w:spacing w:val="1"/>
          <w:sz w:val="22"/>
          <w:szCs w:val="22"/>
        </w:rPr>
        <w:t xml:space="preserve"> </w:t>
      </w:r>
      <w:r>
        <w:rPr>
          <w:rFonts w:hint="default" w:ascii="Arial" w:hAnsi="Arial" w:cs="Arial"/>
          <w:sz w:val="22"/>
          <w:szCs w:val="22"/>
        </w:rPr>
        <w:t>Ofício</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1"/>
          <w:sz w:val="22"/>
          <w:szCs w:val="22"/>
        </w:rPr>
        <w:t xml:space="preserve"> </w:t>
      </w:r>
      <w:r>
        <w:rPr>
          <w:rFonts w:hint="default" w:ascii="Arial" w:hAnsi="Arial" w:cs="Arial"/>
          <w:sz w:val="22"/>
          <w:szCs w:val="22"/>
        </w:rPr>
        <w:t>324/2024/DL,</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tratam</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materiais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informática para atender às necessidades das Secretarias Municipais, viemos, por meio</w:t>
      </w:r>
      <w:r>
        <w:rPr>
          <w:rFonts w:hint="default" w:ascii="Arial" w:hAnsi="Arial" w:cs="Arial"/>
          <w:spacing w:val="1"/>
          <w:sz w:val="22"/>
          <w:szCs w:val="22"/>
        </w:rPr>
        <w:t xml:space="preserve"> </w:t>
      </w:r>
      <w:r>
        <w:rPr>
          <w:rFonts w:hint="default" w:ascii="Arial" w:hAnsi="Arial" w:cs="Arial"/>
          <w:sz w:val="22"/>
          <w:szCs w:val="22"/>
        </w:rPr>
        <w:t>deste,</w:t>
      </w:r>
      <w:r>
        <w:rPr>
          <w:rFonts w:hint="default" w:ascii="Arial" w:hAnsi="Arial" w:cs="Arial"/>
          <w:spacing w:val="-1"/>
          <w:sz w:val="22"/>
          <w:szCs w:val="22"/>
        </w:rPr>
        <w:t xml:space="preserve"> </w:t>
      </w:r>
      <w:r>
        <w:rPr>
          <w:rFonts w:hint="default" w:ascii="Arial" w:hAnsi="Arial" w:cs="Arial"/>
          <w:sz w:val="22"/>
          <w:szCs w:val="22"/>
        </w:rPr>
        <w:t>esclarecer</w:t>
      </w:r>
      <w:r>
        <w:rPr>
          <w:rFonts w:hint="default" w:ascii="Arial" w:hAnsi="Arial" w:cs="Arial"/>
          <w:spacing w:val="-1"/>
          <w:sz w:val="22"/>
          <w:szCs w:val="22"/>
        </w:rPr>
        <w:t xml:space="preserve"> </w:t>
      </w:r>
      <w:r>
        <w:rPr>
          <w:rFonts w:hint="default" w:ascii="Arial" w:hAnsi="Arial" w:cs="Arial"/>
          <w:sz w:val="22"/>
          <w:szCs w:val="22"/>
        </w:rPr>
        <w:t>o que</w:t>
      </w:r>
      <w:r>
        <w:rPr>
          <w:rFonts w:hint="default" w:ascii="Arial" w:hAnsi="Arial" w:cs="Arial"/>
          <w:spacing w:val="-2"/>
          <w:sz w:val="22"/>
          <w:szCs w:val="22"/>
        </w:rPr>
        <w:t xml:space="preserve"> </w:t>
      </w:r>
      <w:r>
        <w:rPr>
          <w:rFonts w:hint="default" w:ascii="Arial" w:hAnsi="Arial" w:cs="Arial"/>
          <w:sz w:val="22"/>
          <w:szCs w:val="22"/>
        </w:rPr>
        <w:t>se refere</w:t>
      </w:r>
      <w:r>
        <w:rPr>
          <w:rFonts w:hint="default" w:ascii="Arial" w:hAnsi="Arial" w:cs="Arial"/>
          <w:spacing w:val="-2"/>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Secretaria</w:t>
      </w:r>
      <w:r>
        <w:rPr>
          <w:rFonts w:hint="default" w:ascii="Arial" w:hAnsi="Arial" w:cs="Arial"/>
          <w:spacing w:val="-1"/>
          <w:sz w:val="22"/>
          <w:szCs w:val="22"/>
        </w:rPr>
        <w:t xml:space="preserve"> </w:t>
      </w:r>
      <w:r>
        <w:rPr>
          <w:rFonts w:hint="default" w:ascii="Arial" w:hAnsi="Arial" w:cs="Arial"/>
          <w:sz w:val="22"/>
          <w:szCs w:val="22"/>
        </w:rPr>
        <w:t>Municipal de</w:t>
      </w:r>
      <w:r>
        <w:rPr>
          <w:rFonts w:hint="default" w:ascii="Arial" w:hAnsi="Arial" w:cs="Arial"/>
          <w:spacing w:val="-2"/>
          <w:sz w:val="22"/>
          <w:szCs w:val="22"/>
        </w:rPr>
        <w:t xml:space="preserve"> </w:t>
      </w:r>
      <w:r>
        <w:rPr>
          <w:rFonts w:hint="default" w:ascii="Arial" w:hAnsi="Arial" w:cs="Arial"/>
          <w:sz w:val="22"/>
          <w:szCs w:val="22"/>
        </w:rPr>
        <w:t>Cultura,</w:t>
      </w:r>
      <w:r>
        <w:rPr>
          <w:rFonts w:hint="default" w:ascii="Arial" w:hAnsi="Arial" w:cs="Arial"/>
          <w:spacing w:val="-1"/>
          <w:sz w:val="22"/>
          <w:szCs w:val="22"/>
        </w:rPr>
        <w:t xml:space="preserve"> </w:t>
      </w:r>
      <w:r>
        <w:rPr>
          <w:rFonts w:hint="default" w:ascii="Arial" w:hAnsi="Arial" w:cs="Arial"/>
          <w:sz w:val="22"/>
          <w:szCs w:val="22"/>
        </w:rPr>
        <w:t>Esporte</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Turismo.</w:t>
      </w:r>
    </w:p>
    <w:p w14:paraId="4AA262B1">
      <w:pPr>
        <w:pStyle w:val="16"/>
        <w:spacing w:line="360" w:lineRule="auto"/>
        <w:ind w:left="0" w:leftChars="0" w:right="554" w:rightChars="231" w:firstLine="0" w:firstLineChars="0"/>
        <w:jc w:val="both"/>
        <w:rPr>
          <w:rFonts w:hint="default" w:ascii="Arial" w:hAnsi="Arial" w:cs="Arial"/>
          <w:b/>
          <w:bCs/>
          <w:sz w:val="22"/>
          <w:szCs w:val="22"/>
        </w:rPr>
      </w:pPr>
      <w:r>
        <w:rPr>
          <w:rFonts w:hint="default" w:ascii="Arial" w:hAnsi="Arial" w:cs="Arial"/>
          <w:b/>
          <w:bCs/>
          <w:sz w:val="22"/>
          <w:szCs w:val="22"/>
        </w:rPr>
        <w:t>Hoje</w:t>
      </w:r>
      <w:r>
        <w:rPr>
          <w:rFonts w:hint="default" w:ascii="Arial" w:hAnsi="Arial" w:cs="Arial"/>
          <w:b/>
          <w:bCs/>
          <w:spacing w:val="-2"/>
          <w:sz w:val="22"/>
          <w:szCs w:val="22"/>
        </w:rPr>
        <w:t xml:space="preserve"> </w:t>
      </w:r>
      <w:r>
        <w:rPr>
          <w:rFonts w:hint="default" w:ascii="Arial" w:hAnsi="Arial" w:cs="Arial"/>
          <w:b/>
          <w:bCs/>
          <w:sz w:val="22"/>
          <w:szCs w:val="22"/>
        </w:rPr>
        <w:t>contamos</w:t>
      </w:r>
      <w:r>
        <w:rPr>
          <w:rFonts w:hint="default" w:ascii="Arial" w:hAnsi="Arial" w:cs="Arial"/>
          <w:b/>
          <w:bCs/>
          <w:spacing w:val="-1"/>
          <w:sz w:val="22"/>
          <w:szCs w:val="22"/>
        </w:rPr>
        <w:t xml:space="preserve"> </w:t>
      </w:r>
      <w:r>
        <w:rPr>
          <w:rFonts w:hint="default" w:ascii="Arial" w:hAnsi="Arial" w:cs="Arial"/>
          <w:b/>
          <w:bCs/>
          <w:sz w:val="22"/>
          <w:szCs w:val="22"/>
        </w:rPr>
        <w:t>com</w:t>
      </w:r>
      <w:r>
        <w:rPr>
          <w:rFonts w:hint="default" w:ascii="Arial" w:hAnsi="Arial" w:cs="Arial"/>
          <w:b/>
          <w:bCs/>
          <w:spacing w:val="-1"/>
          <w:sz w:val="22"/>
          <w:szCs w:val="22"/>
        </w:rPr>
        <w:t xml:space="preserve"> </w:t>
      </w:r>
      <w:r>
        <w:rPr>
          <w:rFonts w:hint="default" w:ascii="Arial" w:hAnsi="Arial" w:cs="Arial"/>
          <w:b/>
          <w:bCs/>
          <w:sz w:val="22"/>
          <w:szCs w:val="22"/>
        </w:rPr>
        <w:t>a seguinte</w:t>
      </w:r>
      <w:r>
        <w:rPr>
          <w:rFonts w:hint="default" w:ascii="Arial" w:hAnsi="Arial" w:cs="Arial"/>
          <w:b/>
          <w:bCs/>
          <w:spacing w:val="-2"/>
          <w:sz w:val="22"/>
          <w:szCs w:val="22"/>
        </w:rPr>
        <w:t xml:space="preserve"> </w:t>
      </w:r>
      <w:r>
        <w:rPr>
          <w:rFonts w:hint="default" w:ascii="Arial" w:hAnsi="Arial" w:cs="Arial"/>
          <w:b/>
          <w:bCs/>
          <w:sz w:val="22"/>
          <w:szCs w:val="22"/>
        </w:rPr>
        <w:t>situação;</w:t>
      </w:r>
    </w:p>
    <w:p w14:paraId="55B35033">
      <w:pPr>
        <w:pStyle w:val="2"/>
        <w:spacing w:before="90" w:line="360" w:lineRule="auto"/>
        <w:ind w:left="0" w:leftChars="0" w:right="37" w:firstLine="0" w:firstLineChars="0"/>
        <w:jc w:val="both"/>
        <w:rPr>
          <w:rFonts w:hint="default" w:ascii="Arial" w:hAnsi="Arial" w:cs="Arial"/>
          <w:b/>
          <w:bCs/>
          <w:color w:val="auto"/>
          <w:sz w:val="20"/>
          <w:szCs w:val="20"/>
        </w:rPr>
      </w:pPr>
      <w:r>
        <w:rPr>
          <w:rFonts w:hint="default" w:ascii="Arial" w:hAnsi="Arial" w:cs="Arial"/>
          <w:b/>
          <w:bCs/>
          <w:color w:val="auto"/>
          <w:sz w:val="20"/>
          <w:szCs w:val="20"/>
        </w:rPr>
        <w:t>Centro</w:t>
      </w:r>
      <w:r>
        <w:rPr>
          <w:rFonts w:hint="default" w:ascii="Arial" w:hAnsi="Arial" w:cs="Arial"/>
          <w:b/>
          <w:bCs/>
          <w:color w:val="auto"/>
          <w:spacing w:val="-6"/>
          <w:sz w:val="20"/>
          <w:szCs w:val="20"/>
        </w:rPr>
        <w:t xml:space="preserve"> </w:t>
      </w:r>
      <w:r>
        <w:rPr>
          <w:rFonts w:hint="default" w:ascii="Arial" w:hAnsi="Arial" w:cs="Arial"/>
          <w:b/>
          <w:bCs/>
          <w:color w:val="auto"/>
          <w:sz w:val="20"/>
          <w:szCs w:val="20"/>
        </w:rPr>
        <w:t>de</w:t>
      </w:r>
      <w:r>
        <w:rPr>
          <w:rFonts w:hint="default" w:ascii="Arial" w:hAnsi="Arial" w:cs="Arial"/>
          <w:b/>
          <w:bCs/>
          <w:color w:val="auto"/>
          <w:spacing w:val="-5"/>
          <w:sz w:val="20"/>
          <w:szCs w:val="20"/>
        </w:rPr>
        <w:t xml:space="preserve"> </w:t>
      </w:r>
      <w:r>
        <w:rPr>
          <w:rFonts w:hint="default" w:ascii="Arial" w:hAnsi="Arial" w:cs="Arial"/>
          <w:b/>
          <w:bCs/>
          <w:color w:val="auto"/>
          <w:sz w:val="20"/>
          <w:szCs w:val="20"/>
        </w:rPr>
        <w:t>Eventos</w:t>
      </w:r>
      <w:r>
        <w:rPr>
          <w:rFonts w:hint="default" w:ascii="Arial" w:hAnsi="Arial" w:cs="Arial"/>
          <w:b/>
          <w:bCs/>
          <w:color w:val="auto"/>
          <w:spacing w:val="-5"/>
          <w:sz w:val="20"/>
          <w:szCs w:val="20"/>
        </w:rPr>
        <w:t xml:space="preserve"> </w:t>
      </w:r>
      <w:r>
        <w:rPr>
          <w:rFonts w:hint="default" w:ascii="Arial" w:hAnsi="Arial" w:cs="Arial"/>
          <w:b/>
          <w:bCs/>
          <w:color w:val="auto"/>
          <w:sz w:val="20"/>
          <w:szCs w:val="20"/>
        </w:rPr>
        <w:t>Gov</w:t>
      </w:r>
      <w:r>
        <w:rPr>
          <w:rFonts w:hint="default" w:ascii="Arial" w:hAnsi="Arial" w:cs="Arial"/>
          <w:b/>
          <w:bCs/>
          <w:color w:val="auto"/>
          <w:spacing w:val="-3"/>
          <w:sz w:val="20"/>
          <w:szCs w:val="20"/>
        </w:rPr>
        <w:t xml:space="preserve"> </w:t>
      </w:r>
      <w:r>
        <w:rPr>
          <w:rFonts w:hint="default" w:ascii="Arial" w:hAnsi="Arial" w:cs="Arial"/>
          <w:b/>
          <w:bCs/>
          <w:color w:val="auto"/>
          <w:sz w:val="20"/>
          <w:szCs w:val="20"/>
        </w:rPr>
        <w:t>Martins</w:t>
      </w:r>
      <w:r>
        <w:rPr>
          <w:rFonts w:hint="default" w:ascii="Arial" w:hAnsi="Arial" w:cs="Arial"/>
          <w:b/>
          <w:bCs/>
          <w:color w:val="auto"/>
          <w:spacing w:val="-57"/>
          <w:sz w:val="20"/>
          <w:szCs w:val="20"/>
        </w:rPr>
        <w:t xml:space="preserve"> </w:t>
      </w:r>
      <w:r>
        <w:rPr>
          <w:rFonts w:hint="default" w:ascii="Arial" w:hAnsi="Arial" w:cs="Arial"/>
          <w:b/>
          <w:bCs/>
          <w:color w:val="auto"/>
          <w:sz w:val="20"/>
          <w:szCs w:val="20"/>
        </w:rPr>
        <w:t>de</w:t>
      </w:r>
      <w:r>
        <w:rPr>
          <w:rFonts w:hint="default" w:ascii="Arial" w:hAnsi="Arial" w:cs="Arial"/>
          <w:b/>
          <w:bCs/>
          <w:color w:val="auto"/>
          <w:spacing w:val="-2"/>
          <w:sz w:val="20"/>
          <w:szCs w:val="20"/>
        </w:rPr>
        <w:t xml:space="preserve"> </w:t>
      </w:r>
      <w:r>
        <w:rPr>
          <w:rFonts w:hint="default" w:ascii="Arial" w:hAnsi="Arial" w:cs="Arial"/>
          <w:b/>
          <w:bCs/>
          <w:color w:val="auto"/>
          <w:sz w:val="20"/>
          <w:szCs w:val="20"/>
        </w:rPr>
        <w:t>Oliveira:</w:t>
      </w:r>
    </w:p>
    <w:p w14:paraId="220AD589">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Computadores:</w:t>
      </w:r>
      <w:r>
        <w:rPr>
          <w:rFonts w:hint="default" w:ascii="Arial" w:hAnsi="Arial" w:cs="Arial"/>
          <w:spacing w:val="-2"/>
          <w:sz w:val="20"/>
          <w:szCs w:val="20"/>
        </w:rPr>
        <w:t xml:space="preserve"> </w:t>
      </w:r>
      <w:r>
        <w:rPr>
          <w:rFonts w:hint="default" w:ascii="Arial" w:hAnsi="Arial" w:cs="Arial"/>
          <w:sz w:val="20"/>
          <w:szCs w:val="20"/>
        </w:rPr>
        <w:t>04</w:t>
      </w:r>
    </w:p>
    <w:p w14:paraId="31717E73">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Notebook:</w:t>
      </w:r>
      <w:r>
        <w:rPr>
          <w:rFonts w:hint="default" w:ascii="Arial" w:hAnsi="Arial" w:cs="Arial"/>
          <w:spacing w:val="-1"/>
          <w:sz w:val="20"/>
          <w:szCs w:val="20"/>
        </w:rPr>
        <w:t xml:space="preserve"> </w:t>
      </w:r>
      <w:r>
        <w:rPr>
          <w:rFonts w:hint="default" w:ascii="Arial" w:hAnsi="Arial" w:cs="Arial"/>
          <w:sz w:val="20"/>
          <w:szCs w:val="20"/>
        </w:rPr>
        <w:t>04</w:t>
      </w:r>
    </w:p>
    <w:p w14:paraId="7A7223BB">
      <w:pPr>
        <w:pStyle w:val="16"/>
        <w:spacing w:before="5" w:line="360" w:lineRule="auto"/>
        <w:ind w:left="0" w:leftChars="0" w:firstLine="0" w:firstLineChars="0"/>
        <w:rPr>
          <w:rFonts w:hint="default" w:ascii="Arial" w:hAnsi="Arial" w:cs="Arial"/>
          <w:sz w:val="20"/>
          <w:szCs w:val="20"/>
        </w:rPr>
      </w:pPr>
    </w:p>
    <w:p w14:paraId="467E07C5">
      <w:pPr>
        <w:pStyle w:val="2"/>
        <w:spacing w:line="360" w:lineRule="auto"/>
        <w:ind w:left="0" w:leftChars="0" w:firstLine="0" w:firstLineChars="0"/>
        <w:jc w:val="both"/>
        <w:rPr>
          <w:rFonts w:hint="default" w:ascii="Arial" w:hAnsi="Arial" w:cs="Arial"/>
          <w:b/>
          <w:bCs/>
          <w:color w:val="auto"/>
          <w:sz w:val="20"/>
          <w:szCs w:val="20"/>
        </w:rPr>
      </w:pPr>
      <w:r>
        <w:rPr>
          <w:rFonts w:hint="default" w:ascii="Arial" w:hAnsi="Arial" w:cs="Arial"/>
          <w:b/>
          <w:bCs/>
          <w:color w:val="auto"/>
          <w:sz w:val="20"/>
          <w:szCs w:val="20"/>
        </w:rPr>
        <w:t>Escola</w:t>
      </w:r>
      <w:r>
        <w:rPr>
          <w:rFonts w:hint="default" w:ascii="Arial" w:hAnsi="Arial" w:cs="Arial"/>
          <w:b/>
          <w:bCs/>
          <w:color w:val="auto"/>
          <w:spacing w:val="-2"/>
          <w:sz w:val="20"/>
          <w:szCs w:val="20"/>
        </w:rPr>
        <w:t xml:space="preserve"> </w:t>
      </w:r>
      <w:r>
        <w:rPr>
          <w:rFonts w:hint="default" w:ascii="Arial" w:hAnsi="Arial" w:cs="Arial"/>
          <w:b/>
          <w:bCs/>
          <w:color w:val="auto"/>
          <w:sz w:val="20"/>
          <w:szCs w:val="20"/>
        </w:rPr>
        <w:t>de</w:t>
      </w:r>
      <w:r>
        <w:rPr>
          <w:rFonts w:hint="default" w:ascii="Arial" w:hAnsi="Arial" w:cs="Arial"/>
          <w:b/>
          <w:bCs/>
          <w:color w:val="auto"/>
          <w:spacing w:val="-2"/>
          <w:sz w:val="20"/>
          <w:szCs w:val="20"/>
        </w:rPr>
        <w:t xml:space="preserve"> </w:t>
      </w:r>
      <w:r>
        <w:rPr>
          <w:rFonts w:hint="default" w:ascii="Arial" w:hAnsi="Arial" w:cs="Arial"/>
          <w:b/>
          <w:bCs/>
          <w:color w:val="auto"/>
          <w:sz w:val="20"/>
          <w:szCs w:val="20"/>
        </w:rPr>
        <w:t>Artes:</w:t>
      </w:r>
    </w:p>
    <w:p w14:paraId="0331F3A9">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Computadores:</w:t>
      </w:r>
      <w:r>
        <w:rPr>
          <w:rFonts w:hint="default" w:ascii="Arial" w:hAnsi="Arial" w:cs="Arial"/>
          <w:spacing w:val="-2"/>
          <w:sz w:val="20"/>
          <w:szCs w:val="20"/>
        </w:rPr>
        <w:t xml:space="preserve"> </w:t>
      </w:r>
      <w:r>
        <w:rPr>
          <w:rFonts w:hint="default" w:ascii="Arial" w:hAnsi="Arial" w:cs="Arial"/>
          <w:sz w:val="20"/>
          <w:szCs w:val="20"/>
        </w:rPr>
        <w:t>02</w:t>
      </w:r>
    </w:p>
    <w:p w14:paraId="2338C2A3">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Notebook:</w:t>
      </w:r>
      <w:r>
        <w:rPr>
          <w:rFonts w:hint="default" w:ascii="Arial" w:hAnsi="Arial" w:cs="Arial"/>
          <w:spacing w:val="-1"/>
          <w:sz w:val="20"/>
          <w:szCs w:val="20"/>
        </w:rPr>
        <w:t xml:space="preserve"> </w:t>
      </w:r>
      <w:r>
        <w:rPr>
          <w:rFonts w:hint="default" w:ascii="Arial" w:hAnsi="Arial" w:cs="Arial"/>
          <w:sz w:val="20"/>
          <w:szCs w:val="20"/>
        </w:rPr>
        <w:t>0</w:t>
      </w:r>
    </w:p>
    <w:p w14:paraId="5320C46D">
      <w:pPr>
        <w:pStyle w:val="16"/>
        <w:spacing w:before="4" w:line="360" w:lineRule="auto"/>
        <w:ind w:left="0" w:leftChars="0" w:firstLine="0" w:firstLineChars="0"/>
        <w:rPr>
          <w:rFonts w:hint="default" w:ascii="Arial" w:hAnsi="Arial" w:cs="Arial"/>
          <w:color w:val="auto"/>
          <w:sz w:val="20"/>
          <w:szCs w:val="20"/>
        </w:rPr>
      </w:pPr>
    </w:p>
    <w:p w14:paraId="076CE5C5">
      <w:pPr>
        <w:pStyle w:val="2"/>
        <w:spacing w:before="1" w:line="360" w:lineRule="auto"/>
        <w:ind w:left="0" w:leftChars="0" w:firstLine="0" w:firstLineChars="0"/>
        <w:jc w:val="both"/>
        <w:rPr>
          <w:rFonts w:hint="default" w:ascii="Arial" w:hAnsi="Arial" w:cs="Arial"/>
          <w:b/>
          <w:bCs/>
          <w:color w:val="auto"/>
          <w:sz w:val="20"/>
          <w:szCs w:val="20"/>
        </w:rPr>
      </w:pPr>
      <w:r>
        <w:rPr>
          <w:rFonts w:hint="default" w:ascii="Arial" w:hAnsi="Arial" w:cs="Arial"/>
          <w:b/>
          <w:bCs/>
          <w:color w:val="auto"/>
          <w:sz w:val="20"/>
          <w:szCs w:val="20"/>
        </w:rPr>
        <w:t>Biblioteca</w:t>
      </w:r>
      <w:r>
        <w:rPr>
          <w:rFonts w:hint="default" w:ascii="Arial" w:hAnsi="Arial" w:cs="Arial"/>
          <w:b/>
          <w:bCs/>
          <w:color w:val="auto"/>
          <w:spacing w:val="-2"/>
          <w:sz w:val="20"/>
          <w:szCs w:val="20"/>
        </w:rPr>
        <w:t xml:space="preserve"> </w:t>
      </w:r>
      <w:r>
        <w:rPr>
          <w:rFonts w:hint="default" w:ascii="Arial" w:hAnsi="Arial" w:cs="Arial"/>
          <w:b/>
          <w:bCs/>
          <w:color w:val="auto"/>
          <w:sz w:val="20"/>
          <w:szCs w:val="20"/>
        </w:rPr>
        <w:t>Municipal:</w:t>
      </w:r>
    </w:p>
    <w:p w14:paraId="4E1E62C8">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Computadores:</w:t>
      </w:r>
      <w:r>
        <w:rPr>
          <w:rFonts w:hint="default" w:ascii="Arial" w:hAnsi="Arial" w:cs="Arial"/>
          <w:spacing w:val="-2"/>
          <w:sz w:val="20"/>
          <w:szCs w:val="20"/>
        </w:rPr>
        <w:t xml:space="preserve"> </w:t>
      </w:r>
      <w:r>
        <w:rPr>
          <w:rFonts w:hint="default" w:ascii="Arial" w:hAnsi="Arial" w:cs="Arial"/>
          <w:sz w:val="20"/>
          <w:szCs w:val="20"/>
        </w:rPr>
        <w:t>11</w:t>
      </w:r>
    </w:p>
    <w:p w14:paraId="6577E38B">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Notebook:</w:t>
      </w:r>
      <w:r>
        <w:rPr>
          <w:rFonts w:hint="default" w:ascii="Arial" w:hAnsi="Arial" w:cs="Arial"/>
          <w:spacing w:val="-1"/>
          <w:sz w:val="20"/>
          <w:szCs w:val="20"/>
        </w:rPr>
        <w:t xml:space="preserve"> </w:t>
      </w:r>
      <w:r>
        <w:rPr>
          <w:rFonts w:hint="default" w:ascii="Arial" w:hAnsi="Arial" w:cs="Arial"/>
          <w:sz w:val="20"/>
          <w:szCs w:val="20"/>
        </w:rPr>
        <w:t>0</w:t>
      </w:r>
    </w:p>
    <w:p w14:paraId="71840F29">
      <w:pPr>
        <w:spacing w:line="360" w:lineRule="auto"/>
        <w:ind w:left="0" w:leftChars="0" w:firstLine="0" w:firstLineChars="0"/>
        <w:rPr>
          <w:rFonts w:hint="default" w:ascii="Arial" w:hAnsi="Arial" w:cs="Arial"/>
          <w:sz w:val="20"/>
          <w:szCs w:val="20"/>
        </w:rPr>
      </w:pPr>
    </w:p>
    <w:p w14:paraId="39DBB8D9">
      <w:pPr>
        <w:pStyle w:val="2"/>
        <w:spacing w:line="360" w:lineRule="auto"/>
        <w:ind w:left="0" w:leftChars="0" w:firstLine="0" w:firstLineChars="0"/>
        <w:jc w:val="both"/>
        <w:rPr>
          <w:rFonts w:hint="default" w:ascii="Arial" w:hAnsi="Arial" w:cs="Arial"/>
          <w:color w:val="auto"/>
          <w:sz w:val="20"/>
          <w:szCs w:val="20"/>
        </w:rPr>
      </w:pPr>
      <w:r>
        <w:rPr>
          <w:rFonts w:hint="default" w:ascii="Arial" w:hAnsi="Arial" w:cs="Arial"/>
          <w:b/>
          <w:bCs/>
          <w:color w:val="auto"/>
          <w:sz w:val="20"/>
          <w:szCs w:val="20"/>
        </w:rPr>
        <w:t>Biblioteca</w:t>
      </w:r>
      <w:r>
        <w:rPr>
          <w:rFonts w:hint="default" w:ascii="Arial" w:hAnsi="Arial" w:cs="Arial"/>
          <w:b/>
          <w:bCs/>
          <w:color w:val="auto"/>
          <w:spacing w:val="-2"/>
          <w:sz w:val="20"/>
          <w:szCs w:val="20"/>
        </w:rPr>
        <w:t xml:space="preserve"> </w:t>
      </w:r>
      <w:r>
        <w:rPr>
          <w:rFonts w:hint="default" w:ascii="Arial" w:hAnsi="Arial" w:cs="Arial"/>
          <w:b/>
          <w:bCs/>
          <w:color w:val="auto"/>
          <w:sz w:val="20"/>
          <w:szCs w:val="20"/>
        </w:rPr>
        <w:t>Container:</w:t>
      </w:r>
    </w:p>
    <w:p w14:paraId="368E8081">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Computadores:</w:t>
      </w:r>
      <w:r>
        <w:rPr>
          <w:rFonts w:hint="default" w:ascii="Arial" w:hAnsi="Arial" w:cs="Arial"/>
          <w:spacing w:val="-2"/>
          <w:sz w:val="20"/>
          <w:szCs w:val="20"/>
        </w:rPr>
        <w:t xml:space="preserve"> </w:t>
      </w:r>
      <w:r>
        <w:rPr>
          <w:rFonts w:hint="default" w:ascii="Arial" w:hAnsi="Arial" w:cs="Arial"/>
          <w:sz w:val="20"/>
          <w:szCs w:val="20"/>
        </w:rPr>
        <w:t>06</w:t>
      </w:r>
    </w:p>
    <w:p w14:paraId="0BD7E5FA">
      <w:pPr>
        <w:pStyle w:val="16"/>
        <w:spacing w:line="360" w:lineRule="auto"/>
        <w:rPr>
          <w:rFonts w:hint="default" w:ascii="Arial" w:hAnsi="Arial" w:cs="Arial"/>
          <w:sz w:val="20"/>
          <w:szCs w:val="20"/>
        </w:rPr>
      </w:pPr>
      <w:r>
        <w:rPr>
          <w:rFonts w:hint="default" w:ascii="Arial" w:hAnsi="Arial" w:cs="Arial"/>
          <w:sz w:val="20"/>
          <w:szCs w:val="20"/>
        </w:rPr>
        <w:t>Notebook:</w:t>
      </w:r>
      <w:r>
        <w:rPr>
          <w:rFonts w:hint="default" w:ascii="Arial" w:hAnsi="Arial" w:cs="Arial"/>
          <w:spacing w:val="-1"/>
          <w:sz w:val="20"/>
          <w:szCs w:val="20"/>
        </w:rPr>
        <w:t xml:space="preserve"> </w:t>
      </w:r>
      <w:r>
        <w:rPr>
          <w:rFonts w:hint="default" w:ascii="Arial" w:hAnsi="Arial" w:cs="Arial"/>
          <w:sz w:val="20"/>
          <w:szCs w:val="20"/>
        </w:rPr>
        <w:t>01</w:t>
      </w:r>
    </w:p>
    <w:p w14:paraId="6F226EA3">
      <w:pPr>
        <w:pStyle w:val="16"/>
        <w:spacing w:before="5" w:line="360" w:lineRule="auto"/>
        <w:ind w:left="1440" w:leftChars="600" w:firstLine="0" w:firstLineChars="0"/>
        <w:rPr>
          <w:rFonts w:hint="default" w:ascii="Arial" w:hAnsi="Arial" w:cs="Arial"/>
          <w:sz w:val="20"/>
          <w:szCs w:val="20"/>
        </w:rPr>
      </w:pPr>
    </w:p>
    <w:p w14:paraId="07F4E0E0">
      <w:pPr>
        <w:pStyle w:val="2"/>
        <w:spacing w:line="360" w:lineRule="auto"/>
        <w:jc w:val="both"/>
        <w:rPr>
          <w:rFonts w:hint="default" w:ascii="Arial" w:hAnsi="Arial" w:cs="Arial"/>
          <w:b/>
          <w:bCs/>
          <w:color w:val="auto"/>
          <w:sz w:val="20"/>
          <w:szCs w:val="20"/>
        </w:rPr>
      </w:pPr>
      <w:r>
        <w:rPr>
          <w:rFonts w:hint="default" w:ascii="Arial" w:hAnsi="Arial" w:cs="Arial"/>
          <w:b/>
          <w:bCs/>
          <w:color w:val="auto"/>
          <w:sz w:val="20"/>
          <w:szCs w:val="20"/>
        </w:rPr>
        <w:t>Administrativo</w:t>
      </w:r>
      <w:r>
        <w:rPr>
          <w:rFonts w:hint="default" w:ascii="Arial" w:hAnsi="Arial" w:cs="Arial"/>
          <w:b/>
          <w:bCs/>
          <w:color w:val="auto"/>
          <w:spacing w:val="-1"/>
          <w:sz w:val="20"/>
          <w:szCs w:val="20"/>
        </w:rPr>
        <w:t xml:space="preserve"> </w:t>
      </w:r>
      <w:r>
        <w:rPr>
          <w:rFonts w:hint="default" w:ascii="Arial" w:hAnsi="Arial" w:cs="Arial"/>
          <w:b/>
          <w:bCs/>
          <w:color w:val="auto"/>
          <w:sz w:val="20"/>
          <w:szCs w:val="20"/>
        </w:rPr>
        <w:t>SMCET:</w:t>
      </w:r>
    </w:p>
    <w:p w14:paraId="4D02E3E2">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Computadores:</w:t>
      </w:r>
      <w:r>
        <w:rPr>
          <w:rFonts w:hint="default" w:ascii="Arial" w:hAnsi="Arial" w:cs="Arial"/>
          <w:spacing w:val="-2"/>
          <w:sz w:val="20"/>
          <w:szCs w:val="20"/>
        </w:rPr>
        <w:t xml:space="preserve"> </w:t>
      </w:r>
      <w:r>
        <w:rPr>
          <w:rFonts w:hint="default" w:ascii="Arial" w:hAnsi="Arial" w:cs="Arial"/>
          <w:sz w:val="20"/>
          <w:szCs w:val="20"/>
        </w:rPr>
        <w:t>05</w:t>
      </w:r>
    </w:p>
    <w:p w14:paraId="083D9F38">
      <w:pPr>
        <w:pStyle w:val="16"/>
        <w:spacing w:line="360" w:lineRule="auto"/>
        <w:ind w:left="0" w:leftChars="0" w:right="554" w:rightChars="231" w:firstLine="0" w:firstLineChars="0"/>
        <w:jc w:val="both"/>
        <w:rPr>
          <w:rFonts w:hint="default" w:ascii="Arial" w:hAnsi="Arial" w:cs="Arial"/>
          <w:spacing w:val="-57"/>
          <w:sz w:val="20"/>
          <w:szCs w:val="20"/>
        </w:rPr>
      </w:pPr>
      <w:r>
        <w:rPr>
          <w:rFonts w:hint="default" w:ascii="Arial" w:hAnsi="Arial" w:cs="Arial"/>
          <w:sz w:val="20"/>
          <w:szCs w:val="20"/>
        </w:rPr>
        <w:t>Notebook: 05</w:t>
      </w:r>
      <w:r>
        <w:rPr>
          <w:rFonts w:hint="default" w:ascii="Arial" w:hAnsi="Arial" w:cs="Arial"/>
          <w:spacing w:val="-57"/>
          <w:sz w:val="20"/>
          <w:szCs w:val="20"/>
        </w:rPr>
        <w:t xml:space="preserve"> </w:t>
      </w:r>
    </w:p>
    <w:p w14:paraId="6995BA44">
      <w:pPr>
        <w:pStyle w:val="16"/>
        <w:spacing w:line="360" w:lineRule="auto"/>
        <w:ind w:left="0" w:leftChars="0" w:firstLine="0" w:firstLineChars="0"/>
        <w:rPr>
          <w:rFonts w:hint="default" w:ascii="Arial" w:hAnsi="Arial" w:cs="Arial"/>
          <w:sz w:val="20"/>
          <w:szCs w:val="20"/>
        </w:rPr>
      </w:pPr>
      <w:r>
        <w:rPr>
          <w:rFonts w:hint="default" w:ascii="Arial" w:hAnsi="Arial" w:cs="Arial"/>
          <w:sz w:val="20"/>
          <w:szCs w:val="20"/>
        </w:rPr>
        <w:t>Monitores:02</w:t>
      </w:r>
    </w:p>
    <w:p w14:paraId="740CC77F">
      <w:pPr>
        <w:pStyle w:val="16"/>
        <w:spacing w:line="360" w:lineRule="auto"/>
        <w:ind w:left="0" w:leftChars="0" w:right="0" w:rightChars="0" w:firstLine="0" w:firstLineChars="0"/>
        <w:jc w:val="both"/>
        <w:rPr>
          <w:rFonts w:hint="default" w:ascii="Arial" w:hAnsi="Arial" w:cs="Arial"/>
          <w:sz w:val="22"/>
          <w:szCs w:val="22"/>
        </w:rPr>
      </w:pPr>
    </w:p>
    <w:p w14:paraId="3EB169B7">
      <w:pPr>
        <w:pStyle w:val="16"/>
        <w:keepNext w:val="0"/>
        <w:keepLines w:val="0"/>
        <w:pageBreakBefore w:val="0"/>
        <w:widowControl w:val="0"/>
        <w:tabs>
          <w:tab w:val="left" w:pos="99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No entanto, informamos que os dispositivos presentes nos locais sob a responsabilidade</w:t>
      </w:r>
      <w:r>
        <w:rPr>
          <w:rFonts w:hint="default" w:ascii="Arial" w:hAnsi="Arial" w:cs="Arial"/>
          <w:spacing w:val="1"/>
          <w:sz w:val="22"/>
          <w:szCs w:val="22"/>
        </w:rPr>
        <w:t xml:space="preserve"> </w:t>
      </w:r>
      <w:r>
        <w:rPr>
          <w:rFonts w:hint="default" w:ascii="Arial" w:hAnsi="Arial" w:cs="Arial"/>
          <w:sz w:val="22"/>
          <w:szCs w:val="22"/>
        </w:rPr>
        <w:t>da Secretaria de Cultura, Esporte e Turismo encontram-se obsoletos e não atendem às</w:t>
      </w:r>
      <w:r>
        <w:rPr>
          <w:rFonts w:hint="default" w:ascii="Arial" w:hAnsi="Arial" w:cs="Arial"/>
          <w:spacing w:val="1"/>
          <w:sz w:val="22"/>
          <w:szCs w:val="22"/>
        </w:rPr>
        <w:t xml:space="preserve"> </w:t>
      </w:r>
      <w:r>
        <w:rPr>
          <w:rFonts w:hint="default" w:ascii="Arial" w:hAnsi="Arial" w:cs="Arial"/>
          <w:sz w:val="22"/>
          <w:szCs w:val="22"/>
        </w:rPr>
        <w:t>demandas operacionais, o que tem causado atrasos em serviços importantes para o bom</w:t>
      </w:r>
      <w:r>
        <w:rPr>
          <w:rFonts w:hint="default" w:ascii="Arial" w:hAnsi="Arial" w:cs="Arial"/>
          <w:spacing w:val="1"/>
          <w:sz w:val="22"/>
          <w:szCs w:val="22"/>
        </w:rPr>
        <w:t xml:space="preserve"> </w:t>
      </w:r>
      <w:r>
        <w:rPr>
          <w:rFonts w:hint="default" w:ascii="Arial" w:hAnsi="Arial" w:cs="Arial"/>
          <w:sz w:val="22"/>
          <w:szCs w:val="22"/>
        </w:rPr>
        <w:t>andamento da</w:t>
      </w:r>
      <w:r>
        <w:rPr>
          <w:rFonts w:hint="default" w:ascii="Arial" w:hAnsi="Arial" w:cs="Arial"/>
          <w:spacing w:val="-2"/>
          <w:sz w:val="22"/>
          <w:szCs w:val="22"/>
        </w:rPr>
        <w:t xml:space="preserve"> </w:t>
      </w:r>
      <w:r>
        <w:rPr>
          <w:rFonts w:hint="default" w:ascii="Arial" w:hAnsi="Arial" w:cs="Arial"/>
          <w:sz w:val="22"/>
          <w:szCs w:val="22"/>
        </w:rPr>
        <w:t>pasta.</w:t>
      </w:r>
    </w:p>
    <w:p w14:paraId="408E624D">
      <w:pPr>
        <w:pStyle w:val="16"/>
        <w:keepNext w:val="0"/>
        <w:keepLines w:val="0"/>
        <w:pageBreakBefore w:val="0"/>
        <w:widowControl w:val="0"/>
        <w:tabs>
          <w:tab w:val="left" w:pos="990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Gostaríamos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destacar</w:t>
      </w:r>
      <w:r>
        <w:rPr>
          <w:rFonts w:hint="default" w:ascii="Arial" w:hAnsi="Arial" w:cs="Arial"/>
          <w:spacing w:val="1"/>
          <w:sz w:val="22"/>
          <w:szCs w:val="22"/>
        </w:rPr>
        <w:t xml:space="preserve"> </w:t>
      </w:r>
      <w:r>
        <w:rPr>
          <w:rFonts w:hint="default" w:ascii="Arial" w:hAnsi="Arial" w:cs="Arial"/>
          <w:sz w:val="22"/>
          <w:szCs w:val="22"/>
        </w:rPr>
        <w:t>também</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monitores,</w:t>
      </w:r>
      <w:r>
        <w:rPr>
          <w:rFonts w:hint="default" w:ascii="Arial" w:hAnsi="Arial" w:cs="Arial"/>
          <w:spacing w:val="1"/>
          <w:sz w:val="22"/>
          <w:szCs w:val="22"/>
        </w:rPr>
        <w:t xml:space="preserve"> </w:t>
      </w:r>
      <w:r>
        <w:rPr>
          <w:rFonts w:hint="default" w:ascii="Arial" w:hAnsi="Arial" w:cs="Arial"/>
          <w:sz w:val="22"/>
          <w:szCs w:val="22"/>
        </w:rPr>
        <w:t>notebooks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57"/>
          <w:sz w:val="22"/>
          <w:szCs w:val="22"/>
        </w:rPr>
        <w:t xml:space="preserve"> </w:t>
      </w:r>
      <w:r>
        <w:rPr>
          <w:rFonts w:hint="default" w:ascii="Arial" w:hAnsi="Arial" w:cs="Arial"/>
          <w:sz w:val="22"/>
          <w:szCs w:val="22"/>
        </w:rPr>
        <w:t>computadores é essencial, visto que o órgão foi recentemente criado e necessita desses</w:t>
      </w:r>
      <w:r>
        <w:rPr>
          <w:rFonts w:hint="default" w:ascii="Arial" w:hAnsi="Arial" w:cs="Arial"/>
          <w:spacing w:val="1"/>
          <w:sz w:val="22"/>
          <w:szCs w:val="22"/>
        </w:rPr>
        <w:t xml:space="preserve"> </w:t>
      </w:r>
      <w:r>
        <w:rPr>
          <w:rFonts w:hint="default" w:ascii="Arial" w:hAnsi="Arial" w:cs="Arial"/>
          <w:sz w:val="22"/>
          <w:szCs w:val="22"/>
        </w:rPr>
        <w:t>itens para a implementação de novos departamentos, bem como para a celeridade dos</w:t>
      </w:r>
      <w:r>
        <w:rPr>
          <w:rFonts w:hint="default" w:ascii="Arial" w:hAnsi="Arial" w:cs="Arial"/>
          <w:spacing w:val="1"/>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prestados à</w:t>
      </w:r>
      <w:r>
        <w:rPr>
          <w:rFonts w:hint="default" w:ascii="Arial" w:hAnsi="Arial" w:cs="Arial"/>
          <w:spacing w:val="-1"/>
          <w:sz w:val="22"/>
          <w:szCs w:val="22"/>
        </w:rPr>
        <w:t xml:space="preserve"> </w:t>
      </w:r>
      <w:r>
        <w:rPr>
          <w:rFonts w:hint="default" w:ascii="Arial" w:hAnsi="Arial" w:cs="Arial"/>
          <w:sz w:val="22"/>
          <w:szCs w:val="22"/>
        </w:rPr>
        <w:t>população.</w:t>
      </w:r>
    </w:p>
    <w:p w14:paraId="0E32EC39">
      <w:pPr>
        <w:pStyle w:val="16"/>
        <w:spacing w:line="36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Ressaltamos</w:t>
      </w:r>
      <w:r>
        <w:rPr>
          <w:rFonts w:hint="default" w:ascii="Arial" w:hAnsi="Arial" w:cs="Arial"/>
          <w:spacing w:val="-6"/>
          <w:sz w:val="22"/>
          <w:szCs w:val="22"/>
        </w:rPr>
        <w:t xml:space="preserve"> </w:t>
      </w:r>
      <w:r>
        <w:rPr>
          <w:rFonts w:hint="default" w:ascii="Arial" w:hAnsi="Arial" w:cs="Arial"/>
          <w:sz w:val="22"/>
          <w:szCs w:val="22"/>
        </w:rPr>
        <w:t>que,</w:t>
      </w:r>
      <w:r>
        <w:rPr>
          <w:rFonts w:hint="default" w:ascii="Arial" w:hAnsi="Arial" w:cs="Arial"/>
          <w:spacing w:val="-5"/>
          <w:sz w:val="22"/>
          <w:szCs w:val="22"/>
        </w:rPr>
        <w:t xml:space="preserve"> </w:t>
      </w:r>
      <w:r>
        <w:rPr>
          <w:rFonts w:hint="default" w:ascii="Arial" w:hAnsi="Arial" w:cs="Arial"/>
          <w:sz w:val="22"/>
          <w:szCs w:val="22"/>
        </w:rPr>
        <w:t>nos</w:t>
      </w:r>
      <w:r>
        <w:rPr>
          <w:rFonts w:hint="default" w:ascii="Arial" w:hAnsi="Arial" w:cs="Arial"/>
          <w:spacing w:val="-4"/>
          <w:sz w:val="22"/>
          <w:szCs w:val="22"/>
        </w:rPr>
        <w:t xml:space="preserve"> </w:t>
      </w:r>
      <w:r>
        <w:rPr>
          <w:rFonts w:hint="default" w:ascii="Arial" w:hAnsi="Arial" w:cs="Arial"/>
          <w:sz w:val="22"/>
          <w:szCs w:val="22"/>
        </w:rPr>
        <w:t>últimos</w:t>
      </w:r>
      <w:r>
        <w:rPr>
          <w:rFonts w:hint="default" w:ascii="Arial" w:hAnsi="Arial" w:cs="Arial"/>
          <w:spacing w:val="-5"/>
          <w:sz w:val="22"/>
          <w:szCs w:val="22"/>
        </w:rPr>
        <w:t xml:space="preserve"> </w:t>
      </w:r>
      <w:r>
        <w:rPr>
          <w:rFonts w:hint="default" w:ascii="Arial" w:hAnsi="Arial" w:cs="Arial"/>
          <w:sz w:val="22"/>
          <w:szCs w:val="22"/>
        </w:rPr>
        <w:t>três</w:t>
      </w:r>
      <w:r>
        <w:rPr>
          <w:rFonts w:hint="default" w:ascii="Arial" w:hAnsi="Arial" w:cs="Arial"/>
          <w:spacing w:val="-6"/>
          <w:sz w:val="22"/>
          <w:szCs w:val="22"/>
        </w:rPr>
        <w:t xml:space="preserve"> </w:t>
      </w:r>
      <w:r>
        <w:rPr>
          <w:rFonts w:hint="default" w:ascii="Arial" w:hAnsi="Arial" w:cs="Arial"/>
          <w:sz w:val="22"/>
          <w:szCs w:val="22"/>
        </w:rPr>
        <w:t>anos,</w:t>
      </w:r>
      <w:r>
        <w:rPr>
          <w:rFonts w:hint="default" w:ascii="Arial" w:hAnsi="Arial" w:cs="Arial"/>
          <w:spacing w:val="-3"/>
          <w:sz w:val="22"/>
          <w:szCs w:val="22"/>
        </w:rPr>
        <w:t xml:space="preserve"> </w:t>
      </w:r>
      <w:r>
        <w:rPr>
          <w:rFonts w:hint="default" w:ascii="Arial" w:hAnsi="Arial" w:cs="Arial"/>
          <w:sz w:val="22"/>
          <w:szCs w:val="22"/>
        </w:rPr>
        <w:t>os</w:t>
      </w:r>
      <w:r>
        <w:rPr>
          <w:rFonts w:hint="default" w:ascii="Arial" w:hAnsi="Arial" w:cs="Arial"/>
          <w:spacing w:val="-4"/>
          <w:sz w:val="22"/>
          <w:szCs w:val="22"/>
        </w:rPr>
        <w:t xml:space="preserve"> </w:t>
      </w:r>
      <w:r>
        <w:rPr>
          <w:rFonts w:hint="default" w:ascii="Arial" w:hAnsi="Arial" w:cs="Arial"/>
          <w:sz w:val="22"/>
          <w:szCs w:val="22"/>
        </w:rPr>
        <w:t>então</w:t>
      </w:r>
      <w:r>
        <w:rPr>
          <w:rFonts w:hint="default" w:ascii="Arial" w:hAnsi="Arial" w:cs="Arial"/>
          <w:spacing w:val="-6"/>
          <w:sz w:val="22"/>
          <w:szCs w:val="22"/>
        </w:rPr>
        <w:t xml:space="preserve"> </w:t>
      </w:r>
      <w:r>
        <w:rPr>
          <w:rFonts w:hint="default" w:ascii="Arial" w:hAnsi="Arial" w:cs="Arial"/>
          <w:sz w:val="22"/>
          <w:szCs w:val="22"/>
        </w:rPr>
        <w:t>departamentos</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Esporte</w:t>
      </w:r>
      <w:r>
        <w:rPr>
          <w:rFonts w:hint="default" w:ascii="Arial" w:hAnsi="Arial" w:cs="Arial"/>
          <w:spacing w:val="-4"/>
          <w:sz w:val="22"/>
          <w:szCs w:val="22"/>
        </w:rPr>
        <w:t xml:space="preserve"> </w:t>
      </w:r>
      <w:r>
        <w:rPr>
          <w:rFonts w:hint="default" w:ascii="Arial" w:hAnsi="Arial" w:cs="Arial"/>
          <w:sz w:val="22"/>
          <w:szCs w:val="22"/>
        </w:rPr>
        <w:t>e</w:t>
      </w:r>
      <w:r>
        <w:rPr>
          <w:rFonts w:hint="default" w:ascii="Arial" w:hAnsi="Arial" w:cs="Arial"/>
          <w:spacing w:val="-6"/>
          <w:sz w:val="22"/>
          <w:szCs w:val="22"/>
        </w:rPr>
        <w:t xml:space="preserve"> </w:t>
      </w:r>
      <w:r>
        <w:rPr>
          <w:rFonts w:hint="default" w:ascii="Arial" w:hAnsi="Arial" w:cs="Arial"/>
          <w:sz w:val="22"/>
          <w:szCs w:val="22"/>
        </w:rPr>
        <w:t>Cultura</w:t>
      </w:r>
      <w:r>
        <w:rPr>
          <w:rFonts w:hint="default" w:ascii="Arial" w:hAnsi="Arial" w:cs="Arial"/>
          <w:spacing w:val="-8"/>
          <w:sz w:val="22"/>
          <w:szCs w:val="22"/>
        </w:rPr>
        <w:t xml:space="preserve"> </w:t>
      </w:r>
      <w:r>
        <w:rPr>
          <w:rFonts w:hint="default" w:ascii="Arial" w:hAnsi="Arial" w:cs="Arial"/>
          <w:sz w:val="22"/>
          <w:szCs w:val="22"/>
        </w:rPr>
        <w:t>não</w:t>
      </w:r>
      <w:r>
        <w:rPr>
          <w:rFonts w:hint="default" w:ascii="Arial" w:hAnsi="Arial" w:cs="Arial"/>
          <w:spacing w:val="-57"/>
          <w:sz w:val="22"/>
          <w:szCs w:val="22"/>
        </w:rPr>
        <w:t xml:space="preserve"> </w:t>
      </w:r>
      <w:r>
        <w:rPr>
          <w:rFonts w:hint="default" w:ascii="Arial" w:hAnsi="Arial" w:cs="Arial"/>
          <w:sz w:val="22"/>
          <w:szCs w:val="22"/>
        </w:rPr>
        <w:t>adquiriram</w:t>
      </w:r>
      <w:r>
        <w:rPr>
          <w:rFonts w:hint="default" w:ascii="Arial" w:hAnsi="Arial" w:cs="Arial"/>
          <w:spacing w:val="-7"/>
          <w:sz w:val="22"/>
          <w:szCs w:val="22"/>
        </w:rPr>
        <w:t xml:space="preserve"> </w:t>
      </w:r>
      <w:r>
        <w:rPr>
          <w:rFonts w:hint="default" w:ascii="Arial" w:hAnsi="Arial" w:cs="Arial"/>
          <w:sz w:val="22"/>
          <w:szCs w:val="22"/>
        </w:rPr>
        <w:t>materiais</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7"/>
          <w:sz w:val="22"/>
          <w:szCs w:val="22"/>
        </w:rPr>
        <w:t xml:space="preserve"> </w:t>
      </w:r>
      <w:r>
        <w:rPr>
          <w:rFonts w:hint="default" w:ascii="Arial" w:hAnsi="Arial" w:cs="Arial"/>
          <w:sz w:val="22"/>
          <w:szCs w:val="22"/>
        </w:rPr>
        <w:t>informática</w:t>
      </w:r>
      <w:r>
        <w:rPr>
          <w:rFonts w:hint="default" w:ascii="Arial" w:hAnsi="Arial" w:cs="Arial"/>
          <w:spacing w:val="-9"/>
          <w:sz w:val="22"/>
          <w:szCs w:val="22"/>
        </w:rPr>
        <w:t xml:space="preserve"> </w:t>
      </w:r>
      <w:r>
        <w:rPr>
          <w:rFonts w:hint="default" w:ascii="Arial" w:hAnsi="Arial" w:cs="Arial"/>
          <w:sz w:val="22"/>
          <w:szCs w:val="22"/>
        </w:rPr>
        <w:t>(computadores,</w:t>
      </w:r>
      <w:r>
        <w:rPr>
          <w:rFonts w:hint="default" w:ascii="Arial" w:hAnsi="Arial" w:cs="Arial"/>
          <w:spacing w:val="-6"/>
          <w:sz w:val="22"/>
          <w:szCs w:val="22"/>
        </w:rPr>
        <w:t xml:space="preserve"> </w:t>
      </w:r>
      <w:r>
        <w:rPr>
          <w:rFonts w:hint="default" w:ascii="Arial" w:hAnsi="Arial" w:cs="Arial"/>
          <w:sz w:val="22"/>
          <w:szCs w:val="22"/>
        </w:rPr>
        <w:t>monitores,</w:t>
      </w:r>
      <w:r>
        <w:rPr>
          <w:rFonts w:hint="default" w:ascii="Arial" w:hAnsi="Arial" w:cs="Arial"/>
          <w:spacing w:val="-6"/>
          <w:sz w:val="22"/>
          <w:szCs w:val="22"/>
        </w:rPr>
        <w:t xml:space="preserve"> </w:t>
      </w:r>
      <w:r>
        <w:rPr>
          <w:rFonts w:hint="default" w:ascii="Arial" w:hAnsi="Arial" w:cs="Arial"/>
          <w:sz w:val="22"/>
          <w:szCs w:val="22"/>
        </w:rPr>
        <w:t>notebooks</w:t>
      </w:r>
      <w:r>
        <w:rPr>
          <w:rFonts w:hint="default" w:ascii="Arial" w:hAnsi="Arial" w:cs="Arial"/>
          <w:spacing w:val="-8"/>
          <w:sz w:val="22"/>
          <w:szCs w:val="22"/>
        </w:rPr>
        <w:t xml:space="preserve"> </w:t>
      </w:r>
      <w:r>
        <w:rPr>
          <w:rFonts w:hint="default" w:ascii="Arial" w:hAnsi="Arial" w:cs="Arial"/>
          <w:sz w:val="22"/>
          <w:szCs w:val="22"/>
        </w:rPr>
        <w:t>ou</w:t>
      </w:r>
      <w:r>
        <w:rPr>
          <w:rFonts w:hint="default" w:ascii="Arial" w:hAnsi="Arial" w:cs="Arial"/>
          <w:spacing w:val="-6"/>
          <w:sz w:val="22"/>
          <w:szCs w:val="22"/>
        </w:rPr>
        <w:t xml:space="preserve"> </w:t>
      </w:r>
      <w:r>
        <w:rPr>
          <w:rFonts w:hint="default" w:ascii="Arial" w:hAnsi="Arial" w:cs="Arial"/>
          <w:sz w:val="22"/>
          <w:szCs w:val="22"/>
        </w:rPr>
        <w:t>câmeras</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58"/>
          <w:sz w:val="22"/>
          <w:szCs w:val="22"/>
        </w:rPr>
        <w:t xml:space="preserve"> </w:t>
      </w:r>
      <w:r>
        <w:rPr>
          <w:rFonts w:hint="default" w:ascii="Arial" w:hAnsi="Arial" w:cs="Arial"/>
          <w:sz w:val="22"/>
          <w:szCs w:val="22"/>
        </w:rPr>
        <w:t>segurança), o que justifica ainda mais a urgente necessidade de tais itens em quantidade</w:t>
      </w:r>
      <w:r>
        <w:rPr>
          <w:rFonts w:hint="default" w:ascii="Arial" w:hAnsi="Arial" w:cs="Arial"/>
          <w:spacing w:val="1"/>
          <w:sz w:val="22"/>
          <w:szCs w:val="22"/>
        </w:rPr>
        <w:t xml:space="preserve"> </w:t>
      </w:r>
      <w:r>
        <w:rPr>
          <w:rFonts w:hint="default" w:ascii="Arial" w:hAnsi="Arial" w:cs="Arial"/>
          <w:sz w:val="22"/>
          <w:szCs w:val="22"/>
        </w:rPr>
        <w:t>adequada.</w:t>
      </w:r>
    </w:p>
    <w:p w14:paraId="1EC044DB">
      <w:pPr>
        <w:pStyle w:val="16"/>
        <w:spacing w:line="360" w:lineRule="auto"/>
        <w:ind w:left="0" w:leftChars="0" w:right="0" w:rightChars="0" w:firstLine="0" w:firstLineChars="0"/>
        <w:jc w:val="both"/>
        <w:rPr>
          <w:rFonts w:hint="default" w:ascii="Arial" w:hAnsi="Arial" w:cs="Arial"/>
          <w:sz w:val="22"/>
          <w:szCs w:val="22"/>
        </w:rPr>
      </w:pPr>
    </w:p>
    <w:p w14:paraId="7A6C99B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cs="Arial"/>
          <w:b/>
          <w:bCs w:val="0"/>
          <w:sz w:val="22"/>
          <w:szCs w:val="22"/>
          <w:highlight w:val="lightGray"/>
          <w:lang w:val="pt-BR"/>
        </w:rPr>
        <w:t>Secretaria Municipal</w:t>
      </w:r>
      <w:r>
        <w:rPr>
          <w:rFonts w:hint="default" w:ascii="Arial" w:hAnsi="Arial" w:eastAsia="SimSun" w:cs="Arial"/>
          <w:b/>
          <w:bCs/>
          <w:sz w:val="22"/>
          <w:szCs w:val="22"/>
          <w:highlight w:val="lightGray"/>
          <w:lang w:val="pt-BR"/>
        </w:rPr>
        <w:t xml:space="preserve"> de Planejamento Urbano e Habitação:</w:t>
      </w:r>
    </w:p>
    <w:p w14:paraId="118F09CC">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b/>
          <w:bCs/>
          <w:sz w:val="22"/>
          <w:szCs w:val="22"/>
          <w:lang w:val="pt-BR"/>
        </w:rPr>
      </w:pPr>
      <w:r>
        <w:rPr>
          <w:rFonts w:hint="default" w:ascii="Arial" w:hAnsi="Arial" w:cs="Arial"/>
          <w:sz w:val="22"/>
          <w:szCs w:val="22"/>
        </w:rPr>
        <w:t xml:space="preserve">CONSIDERANDO </w:t>
      </w:r>
      <w:r>
        <w:rPr>
          <w:rFonts w:hint="default" w:ascii="Arial" w:hAnsi="Arial" w:cs="Arial"/>
          <w:sz w:val="22"/>
          <w:szCs w:val="22"/>
          <w:lang w:val="pt-BR"/>
        </w:rPr>
        <w:t xml:space="preserve">que a demanda sofrera um aumento devido a criação da nova Secretaria de Planejamento Urbano e Habitação através da lei nº 3321/2024, onde cria setores de gestão tendo em vista a maior demanda de funcionários de  estrutura física levando em consideração a compra de mais computadores e de equipamentos para rede de Internet, sendo necessário  para dar continuidade as atividades para que  não haja prejuízo aos servidores e Munícipes.  </w:t>
      </w:r>
    </w:p>
    <w:p w14:paraId="361B382D">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CONSIDERANDO a continuidade dos serviços é um dos atributos principais a ser levado em conta pelos gestores, tendo em vista que a interrupção da prestação dos serviços públicos causaria transtornos aos administrados e, por reflexo, aos cidadãos.</w:t>
      </w:r>
    </w:p>
    <w:p w14:paraId="2A0C2474">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CONSIDERANDO a motivação para licitar equipamentos e materiais de informática, com a finalidade de atender às necessidades da secretaria e dos setores que compõem a esfera municipal, para o exercício de 2024. Logo, a aquisição em comento é consubstanciada na necessidade de modernizar as ferramentas de trabalho, bem como acrescer o patrimônio tecnológico da prefeitura municipal de Sinop/MT. Pois, os materiais são necessários/básicos dentro dos setores, pois em sua maioria são utilizados para dar agilidade aos processos administrativos dentro das unidades dos mesmos, sendo fundamental para o bom funcionamento das unidades.</w:t>
      </w:r>
    </w:p>
    <w:p w14:paraId="68657A64">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CONSIDERANDO que a aquisição se justifica ainda, pelas necessidades de reposição do estoque de materiais do almoxarifado, sem a qual poderá prejudicar as atividades desenvolvidas pela administração pública municipal. O que justifica a necessidade da realização da licitação para o referido objeto. Isto posto, resta demonstrada a motivação plausível e concreta para o procedimento licitatório em questão. Pois, trata-se de itens necessários às demandas rotineiras da secretaria, ressalta-se ainda que motivação para instruir novo processo de licitação, para compra de equipamento e materiais de informática.</w:t>
      </w:r>
    </w:p>
    <w:p w14:paraId="595343CB">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JUSTIFICA-SE a necessidade de abertura de processo licitatório por pregão eletrônico, cujo objeto é a contratação de empresa especializada no fornecimento de equipamentos e materiais de informática, para atender as demandas da Secretaria Municipal de Sinop/MT.</w:t>
      </w:r>
    </w:p>
    <w:p w14:paraId="13A4F651">
      <w:pPr>
        <w:pStyle w:val="2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0" w:firstLineChars="0"/>
        <w:jc w:val="both"/>
        <w:textAlignment w:val="auto"/>
        <w:rPr>
          <w:rFonts w:hint="default" w:ascii="Arial" w:hAnsi="Arial" w:cs="Arial"/>
          <w:sz w:val="22"/>
          <w:szCs w:val="22"/>
        </w:rPr>
      </w:pPr>
    </w:p>
    <w:p w14:paraId="77A3DD7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7B4ACF85">
      <w:pPr>
        <w:pStyle w:val="20"/>
        <w:keepNext w:val="0"/>
        <w:keepLines w:val="0"/>
        <w:pageBreakBefore w:val="0"/>
        <w:widowControl w:val="0"/>
        <w:shd w:val="clear" w:color="auto" w:fill="FFFFFF"/>
        <w:tabs>
          <w:tab w:val="left" w:pos="8400"/>
        </w:tabs>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b/>
          <w:bCs/>
          <w:sz w:val="22"/>
          <w:szCs w:val="22"/>
          <w:lang w:val="pt-BR"/>
        </w:rPr>
      </w:pPr>
      <w:r>
        <w:rPr>
          <w:rFonts w:hint="default" w:ascii="Arial" w:hAnsi="Arial" w:cs="Arial"/>
          <w:sz w:val="22"/>
          <w:szCs w:val="22"/>
        </w:rPr>
        <w:t xml:space="preserve">CONSIDERANDO </w:t>
      </w:r>
      <w:r>
        <w:rPr>
          <w:rFonts w:hint="default" w:ascii="Arial" w:hAnsi="Arial" w:cs="Arial"/>
          <w:sz w:val="22"/>
          <w:szCs w:val="22"/>
          <w:lang w:val="pt-BR"/>
        </w:rPr>
        <w:t xml:space="preserve">que a demanda sofrera um aumento devido a criação da nova Secretaria de Planejamento Urbano e Habitação através da Lei Complementar do Municipal nº 0217/2024, gerando assim maior demanda de funcionários, bem como de estrutura física, desta forma, levando em consideração esse aumento, ocasionando a compra de mais computadores e de equipamentos para rede de Internet, pela necessidade para dar continuidade as atividades para que não haja prejuízo aos servidores e Munícipes.  </w:t>
      </w:r>
    </w:p>
    <w:p w14:paraId="10EDA5D5">
      <w:pPr>
        <w:pStyle w:val="20"/>
        <w:keepNext w:val="0"/>
        <w:keepLines w:val="0"/>
        <w:pageBreakBefore w:val="0"/>
        <w:widowControl w:val="0"/>
        <w:shd w:val="clear" w:color="auto" w:fill="FFFFFF"/>
        <w:tabs>
          <w:tab w:val="left" w:pos="8400"/>
        </w:tabs>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CONSIDERANDO </w:t>
      </w:r>
      <w:r>
        <w:rPr>
          <w:rFonts w:hint="default" w:ascii="Arial" w:hAnsi="Arial" w:cs="Arial"/>
          <w:sz w:val="22"/>
          <w:szCs w:val="22"/>
          <w:lang w:val="pt-BR"/>
        </w:rPr>
        <w:t xml:space="preserve">que </w:t>
      </w:r>
      <w:r>
        <w:rPr>
          <w:rFonts w:hint="default" w:ascii="Arial" w:hAnsi="Arial" w:cs="Arial"/>
          <w:sz w:val="22"/>
          <w:szCs w:val="22"/>
        </w:rPr>
        <w:t>a continuidade dos serviços é um dos atributos principais a ser levado em conta e a interrupção da prestação dos serviços públicos causaria transtornos aos administrados e, por reflexo, aos cidadãos.</w:t>
      </w:r>
    </w:p>
    <w:p w14:paraId="7D26A6B1">
      <w:pPr>
        <w:pStyle w:val="20"/>
        <w:keepNext w:val="0"/>
        <w:keepLines w:val="0"/>
        <w:pageBreakBefore w:val="0"/>
        <w:widowControl w:val="0"/>
        <w:shd w:val="clear" w:color="auto" w:fill="FFFFFF"/>
        <w:tabs>
          <w:tab w:val="left" w:pos="8400"/>
        </w:tabs>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CONSIDERANDO a motivação para licitar equipamentos e materiais de informática, com a finalidade de atender às necessidades da secretaria e dos setores que compõem a esfera municipal, para o exercício de 2024. Logo, a aquisição é na necessidade de modernizar as ferramentas de trabalho, bem como acrescer o patrimônio tecnológico da prefeitura municipal de Sinop/MT. Pois, os materiais são necessários/básicos dentro dos setores, pois em sua maioria são utilizados para dar agilidade aos processos administrativos dentro das unidades dos mesmos, sendo fundamental para o bom funcionamento das unidades.</w:t>
      </w:r>
    </w:p>
    <w:p w14:paraId="55AD9240">
      <w:pPr>
        <w:pStyle w:val="20"/>
        <w:keepNext w:val="0"/>
        <w:keepLines w:val="0"/>
        <w:pageBreakBefore w:val="0"/>
        <w:widowControl w:val="0"/>
        <w:shd w:val="clear" w:color="auto" w:fill="FFFFFF"/>
        <w:tabs>
          <w:tab w:val="left" w:pos="8400"/>
        </w:tabs>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CONSIDERANDO que a aquisição se justifica ainda, pela necessidade </w:t>
      </w:r>
      <w:r>
        <w:rPr>
          <w:rFonts w:hint="default" w:ascii="Arial" w:hAnsi="Arial" w:cs="Arial"/>
          <w:sz w:val="22"/>
          <w:szCs w:val="22"/>
          <w:lang w:val="pt-BR"/>
        </w:rPr>
        <w:t xml:space="preserve">composiçao para realizar atividades, lembrando que o setor de Habitação, antes da Assistencia Social, sera unificado unicamente com o colaboradores, e todo os equipamentos para realização da demanda, será atraves da SMPUH. </w:t>
      </w:r>
      <w:r>
        <w:rPr>
          <w:rFonts w:hint="default" w:ascii="Arial" w:hAnsi="Arial" w:cs="Arial"/>
          <w:sz w:val="22"/>
          <w:szCs w:val="22"/>
        </w:rPr>
        <w:t xml:space="preserve"> </w:t>
      </w:r>
    </w:p>
    <w:p w14:paraId="6FECF111">
      <w:pPr>
        <w:pStyle w:val="20"/>
        <w:keepNext w:val="0"/>
        <w:keepLines w:val="0"/>
        <w:pageBreakBefore w:val="0"/>
        <w:widowControl w:val="0"/>
        <w:shd w:val="clear" w:color="auto" w:fill="FFFFFF"/>
        <w:tabs>
          <w:tab w:val="left" w:pos="8400"/>
        </w:tabs>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 xml:space="preserve">Portanto, </w:t>
      </w:r>
      <w:r>
        <w:rPr>
          <w:rFonts w:hint="default" w:ascii="Arial" w:hAnsi="Arial" w:cs="Arial"/>
          <w:sz w:val="22"/>
          <w:szCs w:val="22"/>
        </w:rPr>
        <w:t>justifica</w:t>
      </w:r>
      <w:r>
        <w:rPr>
          <w:rFonts w:hint="default" w:ascii="Arial" w:hAnsi="Arial" w:cs="Arial"/>
          <w:sz w:val="22"/>
          <w:szCs w:val="22"/>
          <w:lang w:val="pt-BR"/>
        </w:rPr>
        <w:t>-se</w:t>
      </w:r>
      <w:r>
        <w:rPr>
          <w:rFonts w:hint="default" w:ascii="Arial" w:hAnsi="Arial" w:cs="Arial"/>
          <w:sz w:val="22"/>
          <w:szCs w:val="22"/>
        </w:rPr>
        <w:t xml:space="preserve"> a necessidade da realização da licitação para o referido objeto</w:t>
      </w:r>
      <w:r>
        <w:rPr>
          <w:rFonts w:hint="default" w:ascii="Arial" w:hAnsi="Arial" w:cs="Arial"/>
          <w:sz w:val="22"/>
          <w:szCs w:val="22"/>
          <w:lang w:val="pt-BR"/>
        </w:rPr>
        <w:t>, bem como o quantitativo</w:t>
      </w:r>
      <w:r>
        <w:rPr>
          <w:rFonts w:hint="default" w:ascii="Arial" w:hAnsi="Arial" w:cs="Arial"/>
          <w:sz w:val="22"/>
          <w:szCs w:val="22"/>
        </w:rPr>
        <w:t xml:space="preserve">. </w:t>
      </w:r>
    </w:p>
    <w:p w14:paraId="28EBB3C5">
      <w:pPr>
        <w:pStyle w:val="20"/>
        <w:keepNext w:val="0"/>
        <w:keepLines w:val="0"/>
        <w:pageBreakBefore w:val="0"/>
        <w:widowControl w:val="0"/>
        <w:shd w:val="clear" w:color="auto" w:fill="FFFFFF"/>
        <w:tabs>
          <w:tab w:val="left" w:pos="8400"/>
        </w:tabs>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Isto posto, resta demonstrada a motivação plausível e concreta para o procedimento licitatório em questão. Pois, trata-se de itens necessários às demandas rotineiras da secretaria, ressalta-se ainda que motivação para instruir novo processo de licitação, para compra de equipamento e materiais de informática.</w:t>
      </w:r>
    </w:p>
    <w:p w14:paraId="5F55BF15">
      <w:pPr>
        <w:pStyle w:val="20"/>
        <w:keepNext w:val="0"/>
        <w:keepLines w:val="0"/>
        <w:pageBreakBefore w:val="0"/>
        <w:widowControl w:val="0"/>
        <w:shd w:val="clear" w:color="auto" w:fill="FFFFFF"/>
        <w:tabs>
          <w:tab w:val="left" w:pos="8400"/>
        </w:tabs>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JUSTIFICA-SE a necessidade de abertura de processo licitatório, cujo objeto é a contratação de empresa especializada no fornecimento de equipamentos e materiais de informática, para atender as demandas da Secretaria Municipal de Sinop/MT.</w:t>
      </w:r>
    </w:p>
    <w:p w14:paraId="1AC58D83">
      <w:pPr>
        <w:keepNext w:val="0"/>
        <w:keepLines w:val="0"/>
        <w:pageBreakBefore w:val="0"/>
        <w:widowControl w:val="0"/>
        <w:tabs>
          <w:tab w:val="left" w:pos="8400"/>
        </w:tabs>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 xml:space="preserve">O quantitativo dos produtos abaixo descritos, justifica para composição do quadro com mais 12 servidores lotados nessa secretaria, vindo da Habitação. </w:t>
      </w:r>
    </w:p>
    <w:tbl>
      <w:tblPr>
        <w:tblStyle w:val="10"/>
        <w:tblpPr w:leftFromText="180" w:rightFromText="180" w:vertAnchor="text" w:horzAnchor="page" w:tblpX="1506" w:tblpY="348"/>
        <w:tblOverlap w:val="never"/>
        <w:tblW w:w="93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79"/>
        <w:gridCol w:w="5190"/>
        <w:gridCol w:w="2244"/>
      </w:tblGrid>
      <w:tr w14:paraId="0970B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1C853072">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Cod</w:t>
            </w:r>
          </w:p>
        </w:tc>
        <w:tc>
          <w:tcPr>
            <w:tcW w:w="5190" w:type="dxa"/>
            <w:tcBorders>
              <w:top w:val="single" w:color="auto" w:sz="4" w:space="0"/>
              <w:left w:val="single" w:color="auto" w:sz="4" w:space="0"/>
              <w:bottom w:val="single" w:color="auto" w:sz="4" w:space="0"/>
              <w:right w:val="single" w:color="auto" w:sz="4" w:space="0"/>
            </w:tcBorders>
            <w:noWrap/>
            <w:vAlign w:val="center"/>
          </w:tcPr>
          <w:p w14:paraId="0AEA3AC6">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Produto</w:t>
            </w:r>
          </w:p>
        </w:tc>
        <w:tc>
          <w:tcPr>
            <w:tcW w:w="2244" w:type="dxa"/>
            <w:tcBorders>
              <w:top w:val="single" w:color="auto" w:sz="4" w:space="0"/>
              <w:left w:val="single" w:color="auto" w:sz="4" w:space="0"/>
              <w:bottom w:val="single" w:color="auto" w:sz="4" w:space="0"/>
              <w:right w:val="single" w:color="auto" w:sz="4" w:space="0"/>
            </w:tcBorders>
            <w:noWrap/>
            <w:vAlign w:val="center"/>
          </w:tcPr>
          <w:p w14:paraId="4BF1CEA1">
            <w:pPr>
              <w:keepNext w:val="0"/>
              <w:keepLines w:val="0"/>
              <w:widowControl/>
              <w:suppressLineNumbers w:val="0"/>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Quantitativo</w:t>
            </w:r>
          </w:p>
        </w:tc>
      </w:tr>
      <w:tr w14:paraId="7BE24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04EA759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404570</w:t>
            </w:r>
          </w:p>
        </w:tc>
        <w:tc>
          <w:tcPr>
            <w:tcW w:w="5190" w:type="dxa"/>
            <w:tcBorders>
              <w:top w:val="single" w:color="auto" w:sz="4" w:space="0"/>
              <w:left w:val="single" w:color="auto" w:sz="4" w:space="0"/>
              <w:bottom w:val="single" w:color="auto" w:sz="4" w:space="0"/>
              <w:right w:val="single" w:color="auto" w:sz="4" w:space="0"/>
            </w:tcBorders>
            <w:noWrap/>
            <w:vAlign w:val="center"/>
          </w:tcPr>
          <w:p w14:paraId="108287DA">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computador modelo 5</w:t>
            </w:r>
          </w:p>
        </w:tc>
        <w:tc>
          <w:tcPr>
            <w:tcW w:w="2244" w:type="dxa"/>
            <w:tcBorders>
              <w:top w:val="single" w:color="auto" w:sz="4" w:space="0"/>
              <w:left w:val="single" w:color="auto" w:sz="4" w:space="0"/>
              <w:bottom w:val="single" w:color="auto" w:sz="4" w:space="0"/>
              <w:right w:val="single" w:color="auto" w:sz="4" w:space="0"/>
            </w:tcBorders>
            <w:noWrap/>
            <w:vAlign w:val="center"/>
          </w:tcPr>
          <w:p w14:paraId="61BAB91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r>
      <w:tr w14:paraId="69D0B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6B06751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404572</w:t>
            </w:r>
          </w:p>
        </w:tc>
        <w:tc>
          <w:tcPr>
            <w:tcW w:w="5190" w:type="dxa"/>
            <w:tcBorders>
              <w:top w:val="single" w:color="auto" w:sz="4" w:space="0"/>
              <w:left w:val="single" w:color="auto" w:sz="4" w:space="0"/>
              <w:bottom w:val="single" w:color="auto" w:sz="4" w:space="0"/>
              <w:right w:val="single" w:color="auto" w:sz="4" w:space="0"/>
            </w:tcBorders>
            <w:noWrap/>
            <w:vAlign w:val="center"/>
          </w:tcPr>
          <w:p w14:paraId="6A4D1308">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monitor modelo 2</w:t>
            </w:r>
          </w:p>
        </w:tc>
        <w:tc>
          <w:tcPr>
            <w:tcW w:w="2244" w:type="dxa"/>
            <w:tcBorders>
              <w:top w:val="single" w:color="auto" w:sz="4" w:space="0"/>
              <w:left w:val="single" w:color="auto" w:sz="4" w:space="0"/>
              <w:bottom w:val="single" w:color="auto" w:sz="4" w:space="0"/>
              <w:right w:val="single" w:color="auto" w:sz="4" w:space="0"/>
            </w:tcBorders>
            <w:noWrap/>
            <w:vAlign w:val="center"/>
          </w:tcPr>
          <w:p w14:paraId="4418BAF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r>
      <w:tr w14:paraId="5EC92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36763D1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404573</w:t>
            </w:r>
          </w:p>
        </w:tc>
        <w:tc>
          <w:tcPr>
            <w:tcW w:w="5190" w:type="dxa"/>
            <w:tcBorders>
              <w:top w:val="single" w:color="auto" w:sz="4" w:space="0"/>
              <w:left w:val="single" w:color="auto" w:sz="4" w:space="0"/>
              <w:bottom w:val="single" w:color="auto" w:sz="4" w:space="0"/>
              <w:right w:val="single" w:color="auto" w:sz="4" w:space="0"/>
            </w:tcBorders>
            <w:noWrap/>
            <w:vAlign w:val="center"/>
          </w:tcPr>
          <w:p w14:paraId="495EE217">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monitor modelo 3</w:t>
            </w:r>
          </w:p>
        </w:tc>
        <w:tc>
          <w:tcPr>
            <w:tcW w:w="2244" w:type="dxa"/>
            <w:tcBorders>
              <w:top w:val="single" w:color="auto" w:sz="4" w:space="0"/>
              <w:left w:val="single" w:color="auto" w:sz="4" w:space="0"/>
              <w:bottom w:val="single" w:color="auto" w:sz="4" w:space="0"/>
              <w:right w:val="single" w:color="auto" w:sz="4" w:space="0"/>
            </w:tcBorders>
            <w:noWrap/>
            <w:vAlign w:val="center"/>
          </w:tcPr>
          <w:p w14:paraId="164C8A2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7812B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421FB3B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404575</w:t>
            </w:r>
          </w:p>
        </w:tc>
        <w:tc>
          <w:tcPr>
            <w:tcW w:w="5190" w:type="dxa"/>
            <w:tcBorders>
              <w:top w:val="single" w:color="auto" w:sz="4" w:space="0"/>
              <w:left w:val="single" w:color="auto" w:sz="4" w:space="0"/>
              <w:bottom w:val="single" w:color="auto" w:sz="4" w:space="0"/>
              <w:right w:val="single" w:color="auto" w:sz="4" w:space="0"/>
            </w:tcBorders>
            <w:noWrap/>
            <w:vAlign w:val="center"/>
          </w:tcPr>
          <w:p w14:paraId="3B8E74CD">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mouse óptico:</w:t>
            </w:r>
          </w:p>
        </w:tc>
        <w:tc>
          <w:tcPr>
            <w:tcW w:w="2244" w:type="dxa"/>
            <w:tcBorders>
              <w:top w:val="single" w:color="auto" w:sz="4" w:space="0"/>
              <w:left w:val="single" w:color="auto" w:sz="4" w:space="0"/>
              <w:bottom w:val="single" w:color="auto" w:sz="4" w:space="0"/>
              <w:right w:val="single" w:color="auto" w:sz="4" w:space="0"/>
            </w:tcBorders>
            <w:noWrap/>
            <w:vAlign w:val="center"/>
          </w:tcPr>
          <w:p w14:paraId="30F3235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40106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00751A4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404576</w:t>
            </w:r>
          </w:p>
        </w:tc>
        <w:tc>
          <w:tcPr>
            <w:tcW w:w="5190" w:type="dxa"/>
            <w:tcBorders>
              <w:top w:val="single" w:color="auto" w:sz="4" w:space="0"/>
              <w:left w:val="single" w:color="auto" w:sz="4" w:space="0"/>
              <w:bottom w:val="single" w:color="auto" w:sz="4" w:space="0"/>
              <w:right w:val="single" w:color="auto" w:sz="4" w:space="0"/>
            </w:tcBorders>
            <w:noWrap/>
            <w:vAlign w:val="center"/>
          </w:tcPr>
          <w:p w14:paraId="0FBF0A7D">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teclado:</w:t>
            </w:r>
          </w:p>
        </w:tc>
        <w:tc>
          <w:tcPr>
            <w:tcW w:w="2244" w:type="dxa"/>
            <w:tcBorders>
              <w:top w:val="single" w:color="auto" w:sz="4" w:space="0"/>
              <w:left w:val="single" w:color="auto" w:sz="4" w:space="0"/>
              <w:bottom w:val="single" w:color="auto" w:sz="4" w:space="0"/>
              <w:right w:val="single" w:color="auto" w:sz="4" w:space="0"/>
            </w:tcBorders>
            <w:noWrap/>
            <w:vAlign w:val="center"/>
          </w:tcPr>
          <w:p w14:paraId="0E380E5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79CBB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14CB723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404579</w:t>
            </w:r>
          </w:p>
        </w:tc>
        <w:tc>
          <w:tcPr>
            <w:tcW w:w="5190" w:type="dxa"/>
            <w:tcBorders>
              <w:top w:val="single" w:color="auto" w:sz="4" w:space="0"/>
              <w:left w:val="single" w:color="auto" w:sz="4" w:space="0"/>
              <w:bottom w:val="single" w:color="auto" w:sz="4" w:space="0"/>
              <w:right w:val="single" w:color="auto" w:sz="4" w:space="0"/>
            </w:tcBorders>
            <w:noWrap/>
            <w:vAlign w:val="center"/>
          </w:tcPr>
          <w:p w14:paraId="65E93A87">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notebook modelo 3</w:t>
            </w:r>
          </w:p>
        </w:tc>
        <w:tc>
          <w:tcPr>
            <w:tcW w:w="2244" w:type="dxa"/>
            <w:tcBorders>
              <w:top w:val="single" w:color="auto" w:sz="4" w:space="0"/>
              <w:left w:val="single" w:color="auto" w:sz="4" w:space="0"/>
              <w:bottom w:val="single" w:color="auto" w:sz="4" w:space="0"/>
              <w:right w:val="single" w:color="auto" w:sz="4" w:space="0"/>
            </w:tcBorders>
            <w:noWrap/>
            <w:vAlign w:val="center"/>
          </w:tcPr>
          <w:p w14:paraId="682FBBC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r>
      <w:tr w14:paraId="06D28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28B53D8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404585</w:t>
            </w:r>
          </w:p>
        </w:tc>
        <w:tc>
          <w:tcPr>
            <w:tcW w:w="5190" w:type="dxa"/>
            <w:tcBorders>
              <w:top w:val="single" w:color="auto" w:sz="4" w:space="0"/>
              <w:left w:val="single" w:color="auto" w:sz="4" w:space="0"/>
              <w:bottom w:val="single" w:color="auto" w:sz="4" w:space="0"/>
              <w:right w:val="single" w:color="auto" w:sz="4" w:space="0"/>
            </w:tcBorders>
            <w:noWrap/>
            <w:vAlign w:val="center"/>
          </w:tcPr>
          <w:p w14:paraId="6D7DA76E">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nobreak 1.7 kva</w:t>
            </w:r>
          </w:p>
        </w:tc>
        <w:tc>
          <w:tcPr>
            <w:tcW w:w="2244" w:type="dxa"/>
            <w:tcBorders>
              <w:top w:val="single" w:color="auto" w:sz="4" w:space="0"/>
              <w:left w:val="single" w:color="auto" w:sz="4" w:space="0"/>
              <w:bottom w:val="single" w:color="auto" w:sz="4" w:space="0"/>
              <w:right w:val="single" w:color="auto" w:sz="4" w:space="0"/>
            </w:tcBorders>
            <w:noWrap/>
            <w:vAlign w:val="center"/>
          </w:tcPr>
          <w:p w14:paraId="575D764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40891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2F63D25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404601</w:t>
            </w:r>
          </w:p>
        </w:tc>
        <w:tc>
          <w:tcPr>
            <w:tcW w:w="5190" w:type="dxa"/>
            <w:tcBorders>
              <w:top w:val="single" w:color="auto" w:sz="4" w:space="0"/>
              <w:left w:val="single" w:color="auto" w:sz="4" w:space="0"/>
              <w:bottom w:val="single" w:color="auto" w:sz="4" w:space="0"/>
              <w:right w:val="single" w:color="auto" w:sz="4" w:space="0"/>
            </w:tcBorders>
            <w:noWrap/>
            <w:vAlign w:val="center"/>
          </w:tcPr>
          <w:p w14:paraId="5F55B348">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roteador wifi 6 pro:</w:t>
            </w:r>
          </w:p>
        </w:tc>
        <w:tc>
          <w:tcPr>
            <w:tcW w:w="2244" w:type="dxa"/>
            <w:tcBorders>
              <w:top w:val="single" w:color="auto" w:sz="4" w:space="0"/>
              <w:left w:val="single" w:color="auto" w:sz="4" w:space="0"/>
              <w:bottom w:val="single" w:color="auto" w:sz="4" w:space="0"/>
              <w:right w:val="single" w:color="auto" w:sz="4" w:space="0"/>
            </w:tcBorders>
            <w:noWrap/>
            <w:vAlign w:val="center"/>
          </w:tcPr>
          <w:p w14:paraId="14F8922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62765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588BD01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404603</w:t>
            </w:r>
          </w:p>
        </w:tc>
        <w:tc>
          <w:tcPr>
            <w:tcW w:w="5190" w:type="dxa"/>
            <w:tcBorders>
              <w:top w:val="single" w:color="auto" w:sz="4" w:space="0"/>
              <w:left w:val="single" w:color="auto" w:sz="4" w:space="0"/>
              <w:bottom w:val="single" w:color="auto" w:sz="4" w:space="0"/>
              <w:right w:val="single" w:color="auto" w:sz="4" w:space="0"/>
            </w:tcBorders>
            <w:noWrap/>
            <w:vAlign w:val="center"/>
          </w:tcPr>
          <w:p w14:paraId="07D69C5C">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patch-panel 48 portas c</w:t>
            </w:r>
          </w:p>
        </w:tc>
        <w:tc>
          <w:tcPr>
            <w:tcW w:w="2244" w:type="dxa"/>
            <w:tcBorders>
              <w:top w:val="single" w:color="auto" w:sz="4" w:space="0"/>
              <w:left w:val="single" w:color="auto" w:sz="4" w:space="0"/>
              <w:bottom w:val="single" w:color="auto" w:sz="4" w:space="0"/>
              <w:right w:val="single" w:color="auto" w:sz="4" w:space="0"/>
            </w:tcBorders>
            <w:noWrap/>
            <w:vAlign w:val="center"/>
          </w:tcPr>
          <w:p w14:paraId="77E406F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24918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22DCD14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404605</w:t>
            </w:r>
          </w:p>
        </w:tc>
        <w:tc>
          <w:tcPr>
            <w:tcW w:w="5190" w:type="dxa"/>
            <w:tcBorders>
              <w:top w:val="single" w:color="auto" w:sz="4" w:space="0"/>
              <w:left w:val="single" w:color="auto" w:sz="4" w:space="0"/>
              <w:bottom w:val="single" w:color="auto" w:sz="4" w:space="0"/>
              <w:right w:val="single" w:color="auto" w:sz="4" w:space="0"/>
            </w:tcBorders>
            <w:noWrap/>
            <w:vAlign w:val="center"/>
          </w:tcPr>
          <w:p w14:paraId="5B5D7C87">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rack padrão 24u, padrão 19"</w:t>
            </w:r>
          </w:p>
        </w:tc>
        <w:tc>
          <w:tcPr>
            <w:tcW w:w="2244" w:type="dxa"/>
            <w:tcBorders>
              <w:top w:val="single" w:color="auto" w:sz="4" w:space="0"/>
              <w:left w:val="single" w:color="auto" w:sz="4" w:space="0"/>
              <w:bottom w:val="single" w:color="auto" w:sz="4" w:space="0"/>
              <w:right w:val="single" w:color="auto" w:sz="4" w:space="0"/>
            </w:tcBorders>
            <w:noWrap/>
            <w:vAlign w:val="center"/>
          </w:tcPr>
          <w:p w14:paraId="6FE5033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5429A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759D1EC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404606</w:t>
            </w:r>
          </w:p>
        </w:tc>
        <w:tc>
          <w:tcPr>
            <w:tcW w:w="5190" w:type="dxa"/>
            <w:tcBorders>
              <w:top w:val="single" w:color="auto" w:sz="4" w:space="0"/>
              <w:left w:val="single" w:color="auto" w:sz="4" w:space="0"/>
              <w:bottom w:val="single" w:color="auto" w:sz="4" w:space="0"/>
              <w:right w:val="single" w:color="auto" w:sz="4" w:space="0"/>
            </w:tcBorders>
            <w:noWrap/>
            <w:vAlign w:val="center"/>
          </w:tcPr>
          <w:p w14:paraId="79CA8D77">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régua de tomada novo padrão nbr 14136 2p+t de 10a</w:t>
            </w:r>
          </w:p>
        </w:tc>
        <w:tc>
          <w:tcPr>
            <w:tcW w:w="2244" w:type="dxa"/>
            <w:tcBorders>
              <w:top w:val="single" w:color="auto" w:sz="4" w:space="0"/>
              <w:left w:val="single" w:color="auto" w:sz="4" w:space="0"/>
              <w:bottom w:val="single" w:color="auto" w:sz="4" w:space="0"/>
              <w:right w:val="single" w:color="auto" w:sz="4" w:space="0"/>
            </w:tcBorders>
            <w:noWrap/>
            <w:vAlign w:val="center"/>
          </w:tcPr>
          <w:p w14:paraId="1537F4C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r>
      <w:tr w14:paraId="164A4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50C202F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404607</w:t>
            </w:r>
          </w:p>
        </w:tc>
        <w:tc>
          <w:tcPr>
            <w:tcW w:w="5190" w:type="dxa"/>
            <w:tcBorders>
              <w:top w:val="single" w:color="auto" w:sz="4" w:space="0"/>
              <w:left w:val="single" w:color="auto" w:sz="4" w:space="0"/>
              <w:bottom w:val="single" w:color="auto" w:sz="4" w:space="0"/>
              <w:right w:val="single" w:color="auto" w:sz="4" w:space="0"/>
            </w:tcBorders>
            <w:noWrap/>
            <w:vAlign w:val="center"/>
          </w:tcPr>
          <w:p w14:paraId="2D7148D1">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porca tipo gaiola com parafuso, padrão para racks 19”</w:t>
            </w:r>
          </w:p>
        </w:tc>
        <w:tc>
          <w:tcPr>
            <w:tcW w:w="2244" w:type="dxa"/>
            <w:tcBorders>
              <w:top w:val="single" w:color="auto" w:sz="4" w:space="0"/>
              <w:left w:val="single" w:color="auto" w:sz="4" w:space="0"/>
              <w:bottom w:val="single" w:color="auto" w:sz="4" w:space="0"/>
              <w:right w:val="single" w:color="auto" w:sz="4" w:space="0"/>
            </w:tcBorders>
            <w:noWrap/>
            <w:vAlign w:val="center"/>
          </w:tcPr>
          <w:p w14:paraId="55BA8A8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60</w:t>
            </w:r>
          </w:p>
        </w:tc>
      </w:tr>
      <w:tr w14:paraId="2A96C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342A6BA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404609</w:t>
            </w:r>
          </w:p>
        </w:tc>
        <w:tc>
          <w:tcPr>
            <w:tcW w:w="5190" w:type="dxa"/>
            <w:tcBorders>
              <w:top w:val="single" w:color="auto" w:sz="4" w:space="0"/>
              <w:left w:val="single" w:color="auto" w:sz="4" w:space="0"/>
              <w:bottom w:val="single" w:color="auto" w:sz="4" w:space="0"/>
              <w:right w:val="single" w:color="auto" w:sz="4" w:space="0"/>
            </w:tcBorders>
            <w:noWrap/>
            <w:vAlign w:val="center"/>
          </w:tcPr>
          <w:p w14:paraId="7287369A">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caixa de cabo cat 6e - caixa de cabo de red</w:t>
            </w:r>
          </w:p>
        </w:tc>
        <w:tc>
          <w:tcPr>
            <w:tcW w:w="2244" w:type="dxa"/>
            <w:tcBorders>
              <w:top w:val="single" w:color="auto" w:sz="4" w:space="0"/>
              <w:left w:val="single" w:color="auto" w:sz="4" w:space="0"/>
              <w:bottom w:val="single" w:color="auto" w:sz="4" w:space="0"/>
              <w:right w:val="single" w:color="auto" w:sz="4" w:space="0"/>
            </w:tcBorders>
            <w:noWrap/>
            <w:vAlign w:val="center"/>
          </w:tcPr>
          <w:p w14:paraId="1552C2D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r>
      <w:tr w14:paraId="50CA0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62DBEBB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404611</w:t>
            </w:r>
          </w:p>
        </w:tc>
        <w:tc>
          <w:tcPr>
            <w:tcW w:w="5190" w:type="dxa"/>
            <w:tcBorders>
              <w:top w:val="single" w:color="auto" w:sz="4" w:space="0"/>
              <w:left w:val="single" w:color="auto" w:sz="4" w:space="0"/>
              <w:bottom w:val="single" w:color="auto" w:sz="4" w:space="0"/>
              <w:right w:val="single" w:color="auto" w:sz="4" w:space="0"/>
            </w:tcBorders>
            <w:noWrap/>
            <w:vAlign w:val="center"/>
          </w:tcPr>
          <w:p w14:paraId="0D7570FB">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conector rj45 macho cat5e multilan.</w:t>
            </w:r>
          </w:p>
        </w:tc>
        <w:tc>
          <w:tcPr>
            <w:tcW w:w="2244" w:type="dxa"/>
            <w:tcBorders>
              <w:top w:val="single" w:color="auto" w:sz="4" w:space="0"/>
              <w:left w:val="single" w:color="auto" w:sz="4" w:space="0"/>
              <w:bottom w:val="single" w:color="auto" w:sz="4" w:space="0"/>
              <w:right w:val="single" w:color="auto" w:sz="4" w:space="0"/>
            </w:tcBorders>
            <w:noWrap/>
            <w:vAlign w:val="center"/>
          </w:tcPr>
          <w:p w14:paraId="291E7CD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60</w:t>
            </w:r>
          </w:p>
        </w:tc>
      </w:tr>
      <w:tr w14:paraId="6F959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0045FD8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404612</w:t>
            </w:r>
          </w:p>
        </w:tc>
        <w:tc>
          <w:tcPr>
            <w:tcW w:w="5190" w:type="dxa"/>
            <w:tcBorders>
              <w:top w:val="single" w:color="auto" w:sz="4" w:space="0"/>
              <w:left w:val="single" w:color="auto" w:sz="4" w:space="0"/>
              <w:bottom w:val="single" w:color="auto" w:sz="4" w:space="0"/>
              <w:right w:val="single" w:color="auto" w:sz="4" w:space="0"/>
            </w:tcBorders>
            <w:noWrap/>
            <w:vAlign w:val="center"/>
          </w:tcPr>
          <w:p w14:paraId="08A33AE1">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switch 26 portas </w:t>
            </w:r>
          </w:p>
        </w:tc>
        <w:tc>
          <w:tcPr>
            <w:tcW w:w="2244" w:type="dxa"/>
            <w:tcBorders>
              <w:top w:val="single" w:color="auto" w:sz="4" w:space="0"/>
              <w:left w:val="single" w:color="auto" w:sz="4" w:space="0"/>
              <w:bottom w:val="single" w:color="auto" w:sz="4" w:space="0"/>
              <w:right w:val="single" w:color="auto" w:sz="4" w:space="0"/>
            </w:tcBorders>
            <w:noWrap/>
            <w:vAlign w:val="center"/>
          </w:tcPr>
          <w:p w14:paraId="2BBF206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r w14:paraId="43D13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79" w:type="dxa"/>
            <w:tcBorders>
              <w:top w:val="single" w:color="auto" w:sz="4" w:space="0"/>
              <w:left w:val="single" w:color="auto" w:sz="4" w:space="0"/>
              <w:bottom w:val="single" w:color="auto" w:sz="4" w:space="0"/>
              <w:right w:val="single" w:color="auto" w:sz="4" w:space="0"/>
            </w:tcBorders>
            <w:noWrap/>
            <w:vAlign w:val="center"/>
          </w:tcPr>
          <w:p w14:paraId="149316E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404613</w:t>
            </w:r>
          </w:p>
        </w:tc>
        <w:tc>
          <w:tcPr>
            <w:tcW w:w="5190" w:type="dxa"/>
            <w:tcBorders>
              <w:top w:val="single" w:color="auto" w:sz="4" w:space="0"/>
              <w:left w:val="single" w:color="auto" w:sz="4" w:space="0"/>
              <w:bottom w:val="single" w:color="auto" w:sz="4" w:space="0"/>
              <w:right w:val="single" w:color="auto" w:sz="4" w:space="0"/>
            </w:tcBorders>
            <w:noWrap/>
            <w:vAlign w:val="center"/>
          </w:tcPr>
          <w:p w14:paraId="1EFE8A08">
            <w:pPr>
              <w:keepNext w:val="0"/>
              <w:keepLines w:val="0"/>
              <w:widowControl/>
              <w:suppressLineNumbers w:val="0"/>
              <w:jc w:val="left"/>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switch 52 portas  </w:t>
            </w:r>
          </w:p>
        </w:tc>
        <w:tc>
          <w:tcPr>
            <w:tcW w:w="2244" w:type="dxa"/>
            <w:tcBorders>
              <w:top w:val="single" w:color="auto" w:sz="4" w:space="0"/>
              <w:left w:val="single" w:color="auto" w:sz="4" w:space="0"/>
              <w:bottom w:val="single" w:color="auto" w:sz="4" w:space="0"/>
              <w:right w:val="single" w:color="auto" w:sz="4" w:space="0"/>
            </w:tcBorders>
            <w:noWrap/>
            <w:vAlign w:val="center"/>
          </w:tcPr>
          <w:p w14:paraId="5898743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r>
    </w:tbl>
    <w:p w14:paraId="67620854">
      <w:pPr>
        <w:keepNext w:val="0"/>
        <w:keepLines w:val="0"/>
        <w:pageBreakBefore w:val="0"/>
        <w:widowControl w:val="0"/>
        <w:tabs>
          <w:tab w:val="left" w:pos="8400"/>
        </w:tabs>
        <w:kinsoku/>
        <w:wordWrap/>
        <w:overflowPunct/>
        <w:topLinePunct w:val="0"/>
        <w:autoSpaceDE w:val="0"/>
        <w:autoSpaceDN w:val="0"/>
        <w:bidi w:val="0"/>
        <w:adjustRightInd/>
        <w:snapToGrid/>
        <w:spacing w:line="240" w:lineRule="auto"/>
        <w:ind w:left="0" w:leftChars="0" w:right="0" w:rightChars="0" w:firstLine="0" w:firstLineChars="0"/>
        <w:jc w:val="both"/>
        <w:textAlignment w:val="auto"/>
        <w:rPr>
          <w:rFonts w:hint="default" w:ascii="Arial" w:hAnsi="Arial" w:cs="Arial"/>
          <w:sz w:val="22"/>
          <w:szCs w:val="22"/>
          <w:lang w:val="pt-BR"/>
        </w:rPr>
      </w:pPr>
    </w:p>
    <w:p w14:paraId="36992D10">
      <w:pPr>
        <w:keepNext w:val="0"/>
        <w:keepLines w:val="0"/>
        <w:pageBreakBefore w:val="0"/>
        <w:widowControl/>
        <w:tabs>
          <w:tab w:val="left" w:pos="8400"/>
        </w:tabs>
        <w:kinsoku/>
        <w:wordWrap/>
        <w:overflowPunct/>
        <w:topLinePunct w:val="0"/>
        <w:autoSpaceDE w:val="0"/>
        <w:autoSpaceDN w:val="0"/>
        <w:bidi w:val="0"/>
        <w:snapToGrid/>
        <w:spacing w:after="0" w:line="240" w:lineRule="auto"/>
        <w:ind w:left="0" w:leftChars="0" w:right="0" w:rightChars="0" w:firstLine="0" w:firstLineChars="0"/>
        <w:contextualSpacing/>
        <w:jc w:val="both"/>
        <w:textAlignment w:val="auto"/>
        <w:rPr>
          <w:rFonts w:hint="default" w:ascii="Arial" w:hAnsi="Arial" w:cs="Arial"/>
          <w:snapToGrid/>
          <w:sz w:val="22"/>
          <w:szCs w:val="22"/>
          <w:lang w:val="pt-BR"/>
        </w:rPr>
      </w:pPr>
    </w:p>
    <w:p w14:paraId="2FBC7872">
      <w:pPr>
        <w:keepNext w:val="0"/>
        <w:keepLines w:val="0"/>
        <w:pageBreakBefore w:val="0"/>
        <w:widowControl/>
        <w:tabs>
          <w:tab w:val="left" w:pos="8400"/>
        </w:tabs>
        <w:kinsoku/>
        <w:wordWrap/>
        <w:overflowPunct/>
        <w:topLinePunct w:val="0"/>
        <w:autoSpaceDE w:val="0"/>
        <w:autoSpaceDN w:val="0"/>
        <w:bidi w:val="0"/>
        <w:snapToGrid/>
        <w:spacing w:after="0" w:line="240" w:lineRule="auto"/>
        <w:ind w:left="0" w:leftChars="0" w:right="0" w:rightChars="0" w:firstLine="0" w:firstLineChars="0"/>
        <w:contextualSpacing/>
        <w:jc w:val="both"/>
        <w:textAlignment w:val="auto"/>
        <w:rPr>
          <w:rFonts w:hint="default" w:ascii="Arial" w:hAnsi="Arial" w:cs="Arial"/>
          <w:snapToGrid/>
          <w:sz w:val="22"/>
          <w:szCs w:val="22"/>
          <w:lang w:val="pt-BR"/>
        </w:rPr>
      </w:pPr>
    </w:p>
    <w:p w14:paraId="03487F92">
      <w:pPr>
        <w:keepNext w:val="0"/>
        <w:keepLines w:val="0"/>
        <w:pageBreakBefore w:val="0"/>
        <w:widowControl/>
        <w:tabs>
          <w:tab w:val="left" w:pos="8400"/>
        </w:tabs>
        <w:kinsoku/>
        <w:wordWrap/>
        <w:overflowPunct/>
        <w:topLinePunct w:val="0"/>
        <w:autoSpaceDE w:val="0"/>
        <w:autoSpaceDN w:val="0"/>
        <w:bidi w:val="0"/>
        <w:snapToGrid/>
        <w:spacing w:after="0" w:line="360" w:lineRule="auto"/>
        <w:ind w:left="0" w:leftChars="0" w:right="0" w:rightChars="0" w:firstLine="0" w:firstLineChars="0"/>
        <w:contextualSpacing/>
        <w:jc w:val="both"/>
        <w:textAlignment w:val="auto"/>
        <w:rPr>
          <w:rFonts w:hint="default" w:ascii="Arial" w:hAnsi="Arial" w:cs="Arial"/>
          <w:b w:val="0"/>
          <w:bCs w:val="0"/>
          <w:snapToGrid/>
          <w:sz w:val="22"/>
          <w:szCs w:val="22"/>
          <w:lang w:val="pt-BR"/>
        </w:rPr>
      </w:pPr>
      <w:r>
        <w:rPr>
          <w:rFonts w:hint="default" w:ascii="Arial" w:hAnsi="Arial" w:cs="Arial"/>
          <w:snapToGrid/>
          <w:sz w:val="22"/>
          <w:szCs w:val="22"/>
          <w:lang w:val="pt-BR"/>
        </w:rPr>
        <w:t xml:space="preserve">Para tanto, </w:t>
      </w:r>
      <w:r>
        <w:rPr>
          <w:rFonts w:hint="default" w:ascii="Arial" w:hAnsi="Arial" w:cs="Arial"/>
          <w:b w:val="0"/>
          <w:bCs w:val="0"/>
          <w:snapToGrid/>
          <w:sz w:val="22"/>
          <w:szCs w:val="22"/>
          <w:lang w:val="pt-BR"/>
        </w:rPr>
        <w:t xml:space="preserve">levando em consideração que é </w:t>
      </w:r>
      <w:r>
        <w:rPr>
          <w:rFonts w:hint="default" w:ascii="Arial" w:hAnsi="Arial" w:cs="Arial"/>
          <w:sz w:val="22"/>
          <w:szCs w:val="22"/>
        </w:rPr>
        <w:t xml:space="preserve">primordial avaliar o quantitativo consumido </w:t>
      </w:r>
      <w:r>
        <w:rPr>
          <w:rFonts w:hint="default" w:ascii="Arial" w:hAnsi="Arial" w:cs="Arial"/>
          <w:sz w:val="22"/>
          <w:szCs w:val="22"/>
          <w:lang w:val="pt-BR"/>
        </w:rPr>
        <w:t xml:space="preserve">pela </w:t>
      </w:r>
      <w:r>
        <w:rPr>
          <w:rFonts w:hint="default" w:ascii="Arial" w:hAnsi="Arial" w:cs="Arial"/>
          <w:sz w:val="22"/>
          <w:szCs w:val="22"/>
        </w:rPr>
        <w:t xml:space="preserve">secretaria nos últimos </w:t>
      </w:r>
      <w:r>
        <w:rPr>
          <w:rFonts w:hint="default" w:ascii="Arial" w:hAnsi="Arial" w:cs="Arial"/>
          <w:sz w:val="22"/>
          <w:szCs w:val="22"/>
          <w:lang w:val="pt-BR"/>
        </w:rPr>
        <w:t xml:space="preserve">12 (doze) meses, </w:t>
      </w:r>
      <w:r>
        <w:rPr>
          <w:rFonts w:hint="default" w:ascii="Arial" w:hAnsi="Arial" w:cs="Arial"/>
          <w:b w:val="0"/>
          <w:bCs w:val="0"/>
          <w:snapToGrid/>
          <w:sz w:val="22"/>
          <w:szCs w:val="22"/>
          <w:lang w:val="pt-BR"/>
        </w:rPr>
        <w:t xml:space="preserve">declaramos que foram feitas análises de forma precisa e com afinco para se chegar ao quantitativo em referência. </w:t>
      </w:r>
    </w:p>
    <w:p w14:paraId="5A786742">
      <w:pPr>
        <w:keepNext w:val="0"/>
        <w:keepLines w:val="0"/>
        <w:pageBreakBefore w:val="0"/>
        <w:widowControl w:val="0"/>
        <w:tabs>
          <w:tab w:val="left" w:pos="8400"/>
        </w:tabs>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b w:val="0"/>
          <w:bCs w:val="0"/>
          <w:i w:val="0"/>
          <w:iCs w:val="0"/>
          <w:snapToGrid/>
          <w:sz w:val="22"/>
          <w:szCs w:val="22"/>
          <w:lang w:val="pt-BR"/>
        </w:rPr>
        <w:t>Considerando que o quantitativo é maior que ao ano anterior, lembramos que a criação da secretaria torna-se indispensável a aquisição de novos equipamentos, por haver aumento de servidores, bem como de prestação de serviço a população.</w:t>
      </w:r>
    </w:p>
    <w:p w14:paraId="68DF5E0B">
      <w:pPr>
        <w:keepNext w:val="0"/>
        <w:keepLines w:val="0"/>
        <w:pageBreakBefore w:val="0"/>
        <w:widowControl w:val="0"/>
        <w:tabs>
          <w:tab w:val="left" w:pos="8400"/>
        </w:tabs>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p>
    <w:p w14:paraId="4044E35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0" w:firstLineChars="0"/>
        <w:contextualSpacing/>
        <w:jc w:val="left"/>
        <w:textAlignment w:val="auto"/>
        <w:rPr>
          <w:rFonts w:hint="default" w:ascii="Arial" w:hAnsi="Arial" w:eastAsia="SimSun" w:cs="Arial"/>
          <w:b/>
          <w:bCs/>
          <w:sz w:val="22"/>
          <w:szCs w:val="22"/>
          <w:highlight w:val="lightGray"/>
          <w:lang w:val="pt-BR"/>
        </w:rPr>
      </w:pPr>
      <w:r>
        <w:rPr>
          <w:rFonts w:hint="default" w:ascii="Arial" w:hAnsi="Arial" w:eastAsia="SimSun" w:cs="Arial"/>
          <w:b/>
          <w:bCs/>
          <w:sz w:val="22"/>
          <w:szCs w:val="22"/>
          <w:highlight w:val="lightGray"/>
          <w:lang w:val="pt-BR"/>
        </w:rPr>
        <w:t>Procuradoria Geral do Município:</w:t>
      </w:r>
    </w:p>
    <w:p w14:paraId="2311F414">
      <w:pPr>
        <w:keepNext w:val="0"/>
        <w:keepLines w:val="0"/>
        <w:pageBreakBefore w:val="0"/>
        <w:tabs>
          <w:tab w:val="left" w:pos="8400"/>
        </w:tabs>
        <w:kinsoku/>
        <w:wordWrap/>
        <w:overflowPunct/>
        <w:topLinePunct w:val="0"/>
        <w:bidi w:val="0"/>
        <w:adjustRightInd/>
        <w:snapToGrid/>
        <w:spacing w:after="0" w:line="360" w:lineRule="auto"/>
        <w:ind w:left="0" w:leftChars="0" w:right="0" w:rightChars="0" w:firstLine="0" w:firstLineChars="0"/>
        <w:contextualSpacing/>
        <w:jc w:val="both"/>
        <w:textAlignment w:val="auto"/>
        <w:rPr>
          <w:rFonts w:hint="default" w:ascii="Arial" w:hAnsi="Arial" w:cs="Arial"/>
          <w:sz w:val="22"/>
          <w:szCs w:val="22"/>
        </w:rPr>
      </w:pPr>
      <w:r>
        <w:rPr>
          <w:rFonts w:hint="default" w:ascii="Arial" w:hAnsi="Arial" w:cs="Arial"/>
          <w:sz w:val="22"/>
          <w:szCs w:val="22"/>
        </w:rPr>
        <w:t>Nos últimos anos a informática tornou-se uma ferramenta fundamental para a execução dos serviços nas empresas públicas e privadas. Na Prefeitura de Sinop, boa parte dos processos de trabalho já opera em sistemas de informação. Além disso, os computadores são amplamente utilizados para a operação das atividades administrativas das unidades nos órgãos públicos. Como acontece com a maioria das tecnologias, os Desktops, Notebooks, entre outros, que sofrem um processo de depreciação natural que, associado ao avanço das tecnologias, imprime aos gestores a tomada de medidas que garantam a continuidade das informações de forma profícua.</w:t>
      </w:r>
    </w:p>
    <w:p w14:paraId="7C687E74">
      <w:pPr>
        <w:keepNext w:val="0"/>
        <w:keepLines w:val="0"/>
        <w:pageBreakBefore w:val="0"/>
        <w:widowControl/>
        <w:numPr>
          <w:ilvl w:val="0"/>
          <w:numId w:val="0"/>
        </w:numPr>
        <w:tabs>
          <w:tab w:val="left" w:pos="840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sz w:val="22"/>
          <w:szCs w:val="22"/>
          <w:lang w:val="pt-BR"/>
        </w:rPr>
      </w:pPr>
      <w:r>
        <w:rPr>
          <w:rFonts w:hint="default" w:ascii="Arial" w:hAnsi="Arial" w:cs="Arial"/>
          <w:sz w:val="22"/>
          <w:szCs w:val="22"/>
        </w:rPr>
        <w:t xml:space="preserve">A continuidade dos serviços é um dos atributos principais a ser levado em conta pelos gestores, tendo em vista que a interrupção da prestação dos serviços públicos causaria transtornos </w:t>
      </w:r>
      <w:r>
        <w:rPr>
          <w:rFonts w:hint="default" w:ascii="Arial" w:hAnsi="Arial" w:cs="Arial"/>
          <w:sz w:val="22"/>
          <w:szCs w:val="22"/>
          <w:lang w:val="pt-BR"/>
        </w:rPr>
        <w:t xml:space="preserve">as secretarias </w:t>
      </w:r>
      <w:r>
        <w:rPr>
          <w:rFonts w:hint="default" w:ascii="Arial" w:hAnsi="Arial" w:cs="Arial"/>
          <w:sz w:val="22"/>
          <w:szCs w:val="22"/>
        </w:rPr>
        <w:t xml:space="preserve">e, por reflexo, aos cidadãos. Desta forma, os quantitativos foram considerados com base no </w:t>
      </w:r>
      <w:r>
        <w:rPr>
          <w:rFonts w:hint="default" w:ascii="Arial" w:hAnsi="Arial" w:cs="Arial"/>
          <w:sz w:val="22"/>
          <w:szCs w:val="22"/>
          <w:lang w:val="pt-BR"/>
        </w:rPr>
        <w:t>p</w:t>
      </w:r>
      <w:r>
        <w:rPr>
          <w:rFonts w:hint="default" w:ascii="Arial" w:hAnsi="Arial" w:cs="Arial"/>
          <w:sz w:val="22"/>
          <w:szCs w:val="22"/>
        </w:rPr>
        <w:t xml:space="preserve">rocesso anterior, </w:t>
      </w:r>
      <w:r>
        <w:rPr>
          <w:rFonts w:hint="default" w:ascii="Arial" w:hAnsi="Arial" w:cs="Arial"/>
          <w:sz w:val="22"/>
          <w:szCs w:val="22"/>
          <w:lang w:val="pt-BR"/>
        </w:rPr>
        <w:t xml:space="preserve">sendo que a Procuradoria Geral do Município fazia parte da pasta do Gabinete do Chefe do Executivo e </w:t>
      </w:r>
      <w:r>
        <w:rPr>
          <w:rFonts w:hint="default" w:ascii="Arial" w:hAnsi="Arial" w:eastAsia="Tahoma" w:cs="Arial"/>
          <w:i w:val="0"/>
          <w:iCs w:val="0"/>
          <w:color w:val="000000"/>
          <w:spacing w:val="0"/>
          <w:sz w:val="22"/>
          <w:szCs w:val="22"/>
          <w:shd w:val="clear" w:color="auto" w:fill="FFFFFF"/>
        </w:rPr>
        <w:t>de acordo com a</w:t>
      </w:r>
      <w:r>
        <w:rPr>
          <w:rFonts w:hint="default" w:ascii="Arial" w:hAnsi="Arial" w:eastAsia="Tahoma" w:cs="Arial"/>
          <w:i w:val="0"/>
          <w:iCs w:val="0"/>
          <w:color w:val="000000"/>
          <w:spacing w:val="0"/>
          <w:sz w:val="22"/>
          <w:szCs w:val="22"/>
          <w:shd w:val="clear" w:color="auto" w:fill="FFFFFF"/>
          <w:lang w:val="pt-BR"/>
        </w:rPr>
        <w:t>L</w:t>
      </w:r>
      <w:r>
        <w:rPr>
          <w:rFonts w:hint="default" w:ascii="Arial" w:hAnsi="Arial" w:eastAsia="Tahoma" w:cs="Arial"/>
          <w:i w:val="0"/>
          <w:iCs w:val="0"/>
          <w:color w:val="000000"/>
          <w:spacing w:val="0"/>
          <w:sz w:val="22"/>
          <w:szCs w:val="22"/>
          <w:shd w:val="clear" w:color="auto" w:fill="FFFFFF"/>
        </w:rPr>
        <w:t>ei</w:t>
      </w:r>
      <w:r>
        <w:rPr>
          <w:rFonts w:hint="default" w:ascii="Arial" w:hAnsi="Arial" w:eastAsia="Tahoma" w:cs="Arial"/>
          <w:i w:val="0"/>
          <w:iCs w:val="0"/>
          <w:color w:val="000000"/>
          <w:spacing w:val="0"/>
          <w:sz w:val="22"/>
          <w:szCs w:val="22"/>
          <w:shd w:val="clear" w:color="auto" w:fill="FFFFFF"/>
          <w:lang w:val="pt-BR"/>
        </w:rPr>
        <w:t xml:space="preserve"> complementar</w:t>
      </w:r>
      <w:r>
        <w:rPr>
          <w:rFonts w:hint="default" w:ascii="Arial" w:hAnsi="Arial" w:eastAsia="Tahoma" w:cs="Arial"/>
          <w:i w:val="0"/>
          <w:iCs w:val="0"/>
          <w:color w:val="000000"/>
          <w:spacing w:val="0"/>
          <w:sz w:val="22"/>
          <w:szCs w:val="22"/>
          <w:shd w:val="clear" w:color="auto" w:fill="FFFFFF"/>
        </w:rPr>
        <w:t xml:space="preserve"> nº </w:t>
      </w:r>
      <w:r>
        <w:rPr>
          <w:rFonts w:hint="default" w:ascii="Arial" w:hAnsi="Arial" w:eastAsia="Tahoma" w:cs="Arial"/>
          <w:i w:val="0"/>
          <w:iCs w:val="0"/>
          <w:color w:val="000000"/>
          <w:spacing w:val="0"/>
          <w:sz w:val="22"/>
          <w:szCs w:val="22"/>
          <w:shd w:val="clear" w:color="auto" w:fill="FFFFFF"/>
          <w:lang w:val="pt-BR"/>
        </w:rPr>
        <w:t>217</w:t>
      </w:r>
      <w:r>
        <w:rPr>
          <w:rFonts w:hint="default" w:ascii="Arial" w:hAnsi="Arial" w:eastAsia="Tahoma" w:cs="Arial"/>
          <w:i w:val="0"/>
          <w:iCs w:val="0"/>
          <w:color w:val="000000"/>
          <w:spacing w:val="0"/>
          <w:sz w:val="22"/>
          <w:szCs w:val="22"/>
          <w:shd w:val="clear" w:color="auto" w:fill="FFFFFF"/>
        </w:rPr>
        <w:t>/2024</w:t>
      </w:r>
      <w:r>
        <w:rPr>
          <w:rFonts w:hint="default" w:ascii="Arial" w:hAnsi="Arial" w:eastAsia="Tahoma" w:cs="Arial"/>
          <w:i w:val="0"/>
          <w:iCs w:val="0"/>
          <w:color w:val="000000"/>
          <w:spacing w:val="0"/>
          <w:sz w:val="22"/>
          <w:szCs w:val="22"/>
          <w:shd w:val="clear" w:color="auto" w:fill="FFFFFF"/>
          <w:lang w:val="pt-BR"/>
        </w:rPr>
        <w:t xml:space="preserve"> a mesma se tornou Secretaria,</w:t>
      </w:r>
      <w:r>
        <w:rPr>
          <w:rFonts w:hint="default" w:ascii="Arial" w:hAnsi="Arial" w:eastAsia="Tahoma" w:cs="Arial"/>
          <w:i w:val="0"/>
          <w:iCs w:val="0"/>
          <w:caps w:val="0"/>
          <w:color w:val="000000"/>
          <w:spacing w:val="0"/>
          <w:sz w:val="22"/>
          <w:szCs w:val="22"/>
          <w:shd w:val="clear" w:color="auto" w:fill="FFFFFF"/>
          <w:lang w:val="pt-BR"/>
        </w:rPr>
        <w:t xml:space="preserve"> </w:t>
      </w:r>
      <w:r>
        <w:rPr>
          <w:rFonts w:hint="default" w:ascii="Arial" w:hAnsi="Arial" w:cs="Arial"/>
          <w:sz w:val="22"/>
          <w:szCs w:val="22"/>
          <w:lang w:val="pt-BR"/>
        </w:rPr>
        <w:t>sendo assim foi feito um levantamento que atendesse as necessidades da nova Secretaria.</w:t>
      </w:r>
    </w:p>
    <w:p w14:paraId="5165DA8F">
      <w:pPr>
        <w:keepNext w:val="0"/>
        <w:keepLines w:val="0"/>
        <w:pageBreakBefore w:val="0"/>
        <w:widowControl/>
        <w:numPr>
          <w:ilvl w:val="0"/>
          <w:numId w:val="0"/>
        </w:numPr>
        <w:tabs>
          <w:tab w:val="left" w:pos="8400"/>
        </w:tabs>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cs="Arial"/>
          <w:sz w:val="22"/>
          <w:szCs w:val="22"/>
          <w:lang w:val="pt-BR"/>
        </w:rPr>
      </w:pPr>
    </w:p>
    <w:p w14:paraId="4E64041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Justificativa complementar conforme apontamento jurídico:</w:t>
      </w:r>
    </w:p>
    <w:p w14:paraId="13246996">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É importante destacar que o parque atual de equipamentos de informática encontra-se</w:t>
      </w:r>
      <w:r>
        <w:rPr>
          <w:rFonts w:hint="default" w:ascii="Arial" w:hAnsi="Arial" w:cs="Arial"/>
          <w:spacing w:val="1"/>
          <w:sz w:val="22"/>
          <w:szCs w:val="22"/>
        </w:rPr>
        <w:t xml:space="preserve"> </w:t>
      </w:r>
      <w:r>
        <w:rPr>
          <w:rFonts w:hint="default" w:ascii="Arial" w:hAnsi="Arial" w:cs="Arial"/>
          <w:sz w:val="22"/>
          <w:szCs w:val="22"/>
        </w:rPr>
        <w:t>defasado, e, devido à ausência de processos licitatórios vigentes há um longo período, torna-</w:t>
      </w:r>
      <w:r>
        <w:rPr>
          <w:rFonts w:hint="default" w:ascii="Arial" w:hAnsi="Arial" w:cs="Arial"/>
          <w:spacing w:val="1"/>
          <w:sz w:val="22"/>
          <w:szCs w:val="22"/>
        </w:rPr>
        <w:t xml:space="preserve"> </w:t>
      </w:r>
      <w:r>
        <w:rPr>
          <w:rFonts w:hint="default" w:ascii="Arial" w:hAnsi="Arial" w:cs="Arial"/>
          <w:sz w:val="22"/>
          <w:szCs w:val="22"/>
        </w:rPr>
        <w:t>se</w:t>
      </w:r>
      <w:r>
        <w:rPr>
          <w:rFonts w:hint="default" w:ascii="Arial" w:hAnsi="Arial" w:cs="Arial"/>
          <w:spacing w:val="1"/>
          <w:sz w:val="22"/>
          <w:szCs w:val="22"/>
        </w:rPr>
        <w:t xml:space="preserve"> </w:t>
      </w:r>
      <w:r>
        <w:rPr>
          <w:rFonts w:hint="default" w:ascii="Arial" w:hAnsi="Arial" w:cs="Arial"/>
          <w:sz w:val="22"/>
          <w:szCs w:val="22"/>
        </w:rPr>
        <w:t>imprescindível</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substituição</w:t>
      </w:r>
      <w:r>
        <w:rPr>
          <w:rFonts w:hint="default" w:ascii="Arial" w:hAnsi="Arial" w:cs="Arial"/>
          <w:spacing w:val="1"/>
          <w:sz w:val="22"/>
          <w:szCs w:val="22"/>
        </w:rPr>
        <w:t xml:space="preserve"> </w:t>
      </w:r>
      <w:r>
        <w:rPr>
          <w:rFonts w:hint="default" w:ascii="Arial" w:hAnsi="Arial" w:cs="Arial"/>
          <w:sz w:val="22"/>
          <w:szCs w:val="22"/>
        </w:rPr>
        <w:t>imediata</w:t>
      </w:r>
      <w:r>
        <w:rPr>
          <w:rFonts w:hint="default" w:ascii="Arial" w:hAnsi="Arial" w:cs="Arial"/>
          <w:spacing w:val="1"/>
          <w:sz w:val="22"/>
          <w:szCs w:val="22"/>
        </w:rPr>
        <w:t xml:space="preserve"> </w:t>
      </w:r>
      <w:r>
        <w:rPr>
          <w:rFonts w:hint="default" w:ascii="Arial" w:hAnsi="Arial" w:cs="Arial"/>
          <w:sz w:val="22"/>
          <w:szCs w:val="22"/>
        </w:rPr>
        <w:t>desses</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garantir</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pleno</w:t>
      </w:r>
      <w:r>
        <w:rPr>
          <w:rFonts w:hint="default" w:ascii="Arial" w:hAnsi="Arial" w:cs="Arial"/>
          <w:spacing w:val="1"/>
          <w:sz w:val="22"/>
          <w:szCs w:val="22"/>
        </w:rPr>
        <w:t xml:space="preserve"> </w:t>
      </w:r>
      <w:r>
        <w:rPr>
          <w:rFonts w:hint="default" w:ascii="Arial" w:hAnsi="Arial" w:cs="Arial"/>
          <w:sz w:val="22"/>
          <w:szCs w:val="22"/>
        </w:rPr>
        <w:t>funcionamento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atividades</w:t>
      </w:r>
      <w:r>
        <w:rPr>
          <w:rFonts w:hint="default" w:ascii="Arial" w:hAnsi="Arial" w:cs="Arial"/>
          <w:spacing w:val="1"/>
          <w:sz w:val="22"/>
          <w:szCs w:val="22"/>
        </w:rPr>
        <w:t xml:space="preserve"> </w:t>
      </w:r>
      <w:r>
        <w:rPr>
          <w:rFonts w:hint="default" w:ascii="Arial" w:hAnsi="Arial" w:cs="Arial"/>
          <w:sz w:val="22"/>
          <w:szCs w:val="22"/>
        </w:rPr>
        <w:t>administrativas.</w:t>
      </w:r>
      <w:r>
        <w:rPr>
          <w:rFonts w:hint="default" w:ascii="Arial" w:hAnsi="Arial" w:cs="Arial"/>
          <w:spacing w:val="1"/>
          <w:sz w:val="22"/>
          <w:szCs w:val="22"/>
        </w:rPr>
        <w:t xml:space="preserve"> </w:t>
      </w:r>
      <w:r>
        <w:rPr>
          <w:rFonts w:hint="default" w:ascii="Arial" w:hAnsi="Arial" w:cs="Arial"/>
          <w:sz w:val="22"/>
          <w:szCs w:val="22"/>
        </w:rPr>
        <w:t>Ressalta-se</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houve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criação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novos</w:t>
      </w:r>
      <w:r>
        <w:rPr>
          <w:rFonts w:hint="default" w:ascii="Arial" w:hAnsi="Arial" w:cs="Arial"/>
          <w:spacing w:val="-57"/>
          <w:sz w:val="22"/>
          <w:szCs w:val="22"/>
        </w:rPr>
        <w:t xml:space="preserve"> </w:t>
      </w:r>
      <w:r>
        <w:rPr>
          <w:rFonts w:hint="default" w:ascii="Arial" w:hAnsi="Arial" w:cs="Arial"/>
          <w:sz w:val="22"/>
          <w:szCs w:val="22"/>
        </w:rPr>
        <w:t>departamentos e o aumento no número de servidores, contando atualmente com 26 servidores</w:t>
      </w:r>
      <w:r>
        <w:rPr>
          <w:rFonts w:hint="default" w:ascii="Arial" w:hAnsi="Arial" w:cs="Arial"/>
          <w:spacing w:val="1"/>
          <w:sz w:val="22"/>
          <w:szCs w:val="22"/>
        </w:rPr>
        <w:t xml:space="preserve"> </w:t>
      </w:r>
      <w:r>
        <w:rPr>
          <w:rFonts w:hint="default" w:ascii="Arial" w:hAnsi="Arial" w:cs="Arial"/>
          <w:sz w:val="22"/>
          <w:szCs w:val="22"/>
        </w:rPr>
        <w:t>nesta</w:t>
      </w:r>
      <w:r>
        <w:rPr>
          <w:rFonts w:hint="default" w:ascii="Arial" w:hAnsi="Arial" w:cs="Arial"/>
          <w:spacing w:val="-2"/>
          <w:sz w:val="22"/>
          <w:szCs w:val="22"/>
        </w:rPr>
        <w:t xml:space="preserve"> </w:t>
      </w:r>
      <w:r>
        <w:rPr>
          <w:rFonts w:hint="default" w:ascii="Arial" w:hAnsi="Arial" w:cs="Arial"/>
          <w:sz w:val="22"/>
          <w:szCs w:val="22"/>
        </w:rPr>
        <w:t>Secretaria.</w:t>
      </w:r>
    </w:p>
    <w:p w14:paraId="2311E7CB">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Considerando que, no exercício de 2023, não foi realizado um processo licitatório para</w:t>
      </w:r>
      <w:r>
        <w:rPr>
          <w:rFonts w:hint="default" w:ascii="Arial" w:hAnsi="Arial" w:cs="Arial"/>
          <w:spacing w:val="-57"/>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novos</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informática,</w:t>
      </w:r>
      <w:r>
        <w:rPr>
          <w:rFonts w:hint="default" w:ascii="Arial" w:hAnsi="Arial" w:cs="Arial"/>
          <w:spacing w:val="1"/>
          <w:sz w:val="22"/>
          <w:szCs w:val="22"/>
        </w:rPr>
        <w:t xml:space="preserve"> </w:t>
      </w:r>
      <w:r>
        <w:rPr>
          <w:rFonts w:hint="default" w:ascii="Arial" w:hAnsi="Arial" w:cs="Arial"/>
          <w:sz w:val="22"/>
          <w:szCs w:val="22"/>
        </w:rPr>
        <w:t>faz-se</w:t>
      </w:r>
      <w:r>
        <w:rPr>
          <w:rFonts w:hint="default" w:ascii="Arial" w:hAnsi="Arial" w:cs="Arial"/>
          <w:spacing w:val="1"/>
          <w:sz w:val="22"/>
          <w:szCs w:val="22"/>
        </w:rPr>
        <w:t xml:space="preserve"> </w:t>
      </w:r>
      <w:r>
        <w:rPr>
          <w:rFonts w:hint="default" w:ascii="Arial" w:hAnsi="Arial" w:cs="Arial"/>
          <w:sz w:val="22"/>
          <w:szCs w:val="22"/>
        </w:rPr>
        <w:t>necessária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atualização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7"/>
          <w:sz w:val="22"/>
          <w:szCs w:val="22"/>
        </w:rPr>
        <w:t xml:space="preserve"> </w:t>
      </w:r>
      <w:r>
        <w:rPr>
          <w:rFonts w:hint="default" w:ascii="Arial" w:hAnsi="Arial" w:cs="Arial"/>
          <w:sz w:val="22"/>
          <w:szCs w:val="22"/>
        </w:rPr>
        <w:t>como</w:t>
      </w:r>
      <w:r>
        <w:rPr>
          <w:rFonts w:hint="default" w:ascii="Arial" w:hAnsi="Arial" w:cs="Arial"/>
          <w:spacing w:val="7"/>
          <w:sz w:val="22"/>
          <w:szCs w:val="22"/>
        </w:rPr>
        <w:t xml:space="preserve"> </w:t>
      </w:r>
      <w:r>
        <w:rPr>
          <w:rFonts w:hint="default" w:ascii="Arial" w:hAnsi="Arial" w:cs="Arial"/>
          <w:sz w:val="22"/>
          <w:szCs w:val="22"/>
        </w:rPr>
        <w:t>computadores,</w:t>
      </w:r>
      <w:r>
        <w:rPr>
          <w:rFonts w:hint="default" w:ascii="Arial" w:hAnsi="Arial" w:cs="Arial"/>
          <w:spacing w:val="7"/>
          <w:sz w:val="22"/>
          <w:szCs w:val="22"/>
        </w:rPr>
        <w:t xml:space="preserve"> </w:t>
      </w:r>
      <w:r>
        <w:rPr>
          <w:rFonts w:hint="default" w:ascii="Arial" w:hAnsi="Arial" w:cs="Arial"/>
          <w:sz w:val="22"/>
          <w:szCs w:val="22"/>
        </w:rPr>
        <w:t>servidores</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6"/>
          <w:sz w:val="22"/>
          <w:szCs w:val="22"/>
        </w:rPr>
        <w:t xml:space="preserve"> </w:t>
      </w:r>
      <w:r>
        <w:rPr>
          <w:rFonts w:hint="default" w:ascii="Arial" w:hAnsi="Arial" w:cs="Arial"/>
          <w:sz w:val="22"/>
          <w:szCs w:val="22"/>
        </w:rPr>
        <w:t>periféricos.</w:t>
      </w:r>
      <w:r>
        <w:rPr>
          <w:rFonts w:hint="default" w:ascii="Arial" w:hAnsi="Arial" w:cs="Arial"/>
          <w:spacing w:val="10"/>
          <w:sz w:val="22"/>
          <w:szCs w:val="22"/>
        </w:rPr>
        <w:t xml:space="preserve"> </w:t>
      </w:r>
      <w:r>
        <w:rPr>
          <w:rFonts w:hint="default" w:ascii="Arial" w:hAnsi="Arial" w:cs="Arial"/>
          <w:sz w:val="22"/>
          <w:szCs w:val="22"/>
        </w:rPr>
        <w:t>Esses</w:t>
      </w:r>
      <w:r>
        <w:rPr>
          <w:rFonts w:hint="default" w:ascii="Arial" w:hAnsi="Arial" w:cs="Arial"/>
          <w:spacing w:val="5"/>
          <w:sz w:val="22"/>
          <w:szCs w:val="22"/>
        </w:rPr>
        <w:t xml:space="preserve"> </w:t>
      </w:r>
      <w:r>
        <w:rPr>
          <w:rFonts w:hint="default" w:ascii="Arial" w:hAnsi="Arial" w:cs="Arial"/>
          <w:sz w:val="22"/>
          <w:szCs w:val="22"/>
        </w:rPr>
        <w:t>itens</w:t>
      </w:r>
      <w:r>
        <w:rPr>
          <w:rFonts w:hint="default" w:ascii="Arial" w:hAnsi="Arial" w:cs="Arial"/>
          <w:spacing w:val="7"/>
          <w:sz w:val="22"/>
          <w:szCs w:val="22"/>
        </w:rPr>
        <w:t xml:space="preserve"> </w:t>
      </w:r>
      <w:r>
        <w:rPr>
          <w:rFonts w:hint="default" w:ascii="Arial" w:hAnsi="Arial" w:cs="Arial"/>
          <w:sz w:val="22"/>
          <w:szCs w:val="22"/>
        </w:rPr>
        <w:t>são</w:t>
      </w:r>
      <w:r>
        <w:rPr>
          <w:rFonts w:hint="default" w:ascii="Arial" w:hAnsi="Arial" w:cs="Arial"/>
          <w:spacing w:val="7"/>
          <w:sz w:val="22"/>
          <w:szCs w:val="22"/>
        </w:rPr>
        <w:t xml:space="preserve"> </w:t>
      </w:r>
      <w:r>
        <w:rPr>
          <w:rFonts w:hint="default" w:ascii="Arial" w:hAnsi="Arial" w:cs="Arial"/>
          <w:sz w:val="22"/>
          <w:szCs w:val="22"/>
        </w:rPr>
        <w:t>essenciais</w:t>
      </w:r>
      <w:r>
        <w:rPr>
          <w:rFonts w:hint="default" w:ascii="Arial" w:hAnsi="Arial" w:cs="Arial"/>
          <w:spacing w:val="7"/>
          <w:sz w:val="22"/>
          <w:szCs w:val="22"/>
        </w:rPr>
        <w:t xml:space="preserve"> </w:t>
      </w:r>
      <w:r>
        <w:rPr>
          <w:rFonts w:hint="default" w:ascii="Arial" w:hAnsi="Arial" w:cs="Arial"/>
          <w:sz w:val="22"/>
          <w:szCs w:val="22"/>
        </w:rPr>
        <w:t>para</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z w:val="22"/>
          <w:szCs w:val="22"/>
          <w:lang w:val="pt-BR"/>
        </w:rPr>
        <w:t xml:space="preserve"> </w:t>
      </w:r>
      <w:r>
        <w:rPr>
          <w:rFonts w:hint="default" w:ascii="Arial" w:hAnsi="Arial" w:cs="Arial"/>
          <w:sz w:val="22"/>
          <w:szCs w:val="22"/>
        </w:rPr>
        <w:t>suporte às atividades administrativas e operacionais, garantindo a precisão, agilidade e a</w:t>
      </w:r>
      <w:r>
        <w:rPr>
          <w:rFonts w:hint="default" w:ascii="Arial" w:hAnsi="Arial" w:cs="Arial"/>
          <w:spacing w:val="1"/>
          <w:sz w:val="22"/>
          <w:szCs w:val="22"/>
        </w:rPr>
        <w:t xml:space="preserve"> </w:t>
      </w:r>
      <w:r>
        <w:rPr>
          <w:rFonts w:hint="default" w:ascii="Arial" w:hAnsi="Arial" w:cs="Arial"/>
          <w:sz w:val="22"/>
          <w:szCs w:val="22"/>
        </w:rPr>
        <w:t>manutenção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um ambiente</w:t>
      </w:r>
      <w:r>
        <w:rPr>
          <w:rFonts w:hint="default" w:ascii="Arial" w:hAnsi="Arial" w:cs="Arial"/>
          <w:spacing w:val="-1"/>
          <w:sz w:val="22"/>
          <w:szCs w:val="22"/>
        </w:rPr>
        <w:t xml:space="preserve"> </w:t>
      </w:r>
      <w:r>
        <w:rPr>
          <w:rFonts w:hint="default" w:ascii="Arial" w:hAnsi="Arial" w:cs="Arial"/>
          <w:sz w:val="22"/>
          <w:szCs w:val="22"/>
        </w:rPr>
        <w:t>produtivo e</w:t>
      </w:r>
      <w:r>
        <w:rPr>
          <w:rFonts w:hint="default" w:ascii="Arial" w:hAnsi="Arial" w:cs="Arial"/>
          <w:spacing w:val="1"/>
          <w:sz w:val="22"/>
          <w:szCs w:val="22"/>
        </w:rPr>
        <w:t xml:space="preserve"> </w:t>
      </w:r>
      <w:r>
        <w:rPr>
          <w:rFonts w:hint="default" w:ascii="Arial" w:hAnsi="Arial" w:cs="Arial"/>
          <w:sz w:val="22"/>
          <w:szCs w:val="22"/>
        </w:rPr>
        <w:t>eficiente.</w:t>
      </w:r>
    </w:p>
    <w:p w14:paraId="31A63D55">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defasagem</w:t>
      </w:r>
      <w:r>
        <w:rPr>
          <w:rFonts w:hint="default" w:ascii="Arial" w:hAnsi="Arial" w:cs="Arial"/>
          <w:spacing w:val="1"/>
          <w:sz w:val="22"/>
          <w:szCs w:val="22"/>
        </w:rPr>
        <w:t xml:space="preserve"> </w:t>
      </w:r>
      <w:r>
        <w:rPr>
          <w:rFonts w:hint="default" w:ascii="Arial" w:hAnsi="Arial" w:cs="Arial"/>
          <w:sz w:val="22"/>
          <w:szCs w:val="22"/>
        </w:rPr>
        <w:t>desses</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sujeita</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desgaste</w:t>
      </w:r>
      <w:r>
        <w:rPr>
          <w:rFonts w:hint="default" w:ascii="Arial" w:hAnsi="Arial" w:cs="Arial"/>
          <w:spacing w:val="1"/>
          <w:sz w:val="22"/>
          <w:szCs w:val="22"/>
        </w:rPr>
        <w:t xml:space="preserve"> </w:t>
      </w:r>
      <w:r>
        <w:rPr>
          <w:rFonts w:hint="default" w:ascii="Arial" w:hAnsi="Arial" w:cs="Arial"/>
          <w:sz w:val="22"/>
          <w:szCs w:val="22"/>
        </w:rPr>
        <w:t>natural</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obsolescência</w:t>
      </w:r>
      <w:r>
        <w:rPr>
          <w:rFonts w:hint="default" w:ascii="Arial" w:hAnsi="Arial" w:cs="Arial"/>
          <w:spacing w:val="1"/>
          <w:sz w:val="22"/>
          <w:szCs w:val="22"/>
        </w:rPr>
        <w:t xml:space="preserve"> </w:t>
      </w:r>
      <w:r>
        <w:rPr>
          <w:rFonts w:hint="default" w:ascii="Arial" w:hAnsi="Arial" w:cs="Arial"/>
          <w:sz w:val="22"/>
          <w:szCs w:val="22"/>
        </w:rPr>
        <w:t>tecnológica, torna inevitável a substituição e atualização periódica, com o intuito de preservar</w:t>
      </w:r>
      <w:r>
        <w:rPr>
          <w:rFonts w:hint="default" w:ascii="Arial" w:hAnsi="Arial" w:cs="Arial"/>
          <w:spacing w:val="1"/>
          <w:sz w:val="22"/>
          <w:szCs w:val="22"/>
        </w:rPr>
        <w:t xml:space="preserve"> </w:t>
      </w:r>
      <w:r>
        <w:rPr>
          <w:rFonts w:hint="default" w:ascii="Arial" w:hAnsi="Arial" w:cs="Arial"/>
          <w:sz w:val="22"/>
          <w:szCs w:val="22"/>
        </w:rPr>
        <w:t>a integridade e a segurança dos sistemas de informação, além de evitar interrupções nos</w:t>
      </w:r>
      <w:r>
        <w:rPr>
          <w:rFonts w:hint="default" w:ascii="Arial" w:hAnsi="Arial" w:cs="Arial"/>
          <w:spacing w:val="1"/>
          <w:sz w:val="22"/>
          <w:szCs w:val="22"/>
        </w:rPr>
        <w:t xml:space="preserve"> </w:t>
      </w:r>
      <w:r>
        <w:rPr>
          <w:rFonts w:hint="default" w:ascii="Arial" w:hAnsi="Arial" w:cs="Arial"/>
          <w:sz w:val="22"/>
          <w:szCs w:val="22"/>
        </w:rPr>
        <w:t>serviços públicos. Ressalta-se que a substituição desses itens segue normas técnicas e padrões</w:t>
      </w:r>
      <w:r>
        <w:rPr>
          <w:rFonts w:hint="default" w:ascii="Arial" w:hAnsi="Arial" w:cs="Arial"/>
          <w:spacing w:val="1"/>
          <w:sz w:val="22"/>
          <w:szCs w:val="22"/>
        </w:rPr>
        <w:t xml:space="preserve"> </w:t>
      </w:r>
      <w:r>
        <w:rPr>
          <w:rFonts w:hint="default" w:ascii="Arial" w:hAnsi="Arial" w:cs="Arial"/>
          <w:sz w:val="22"/>
          <w:szCs w:val="22"/>
        </w:rPr>
        <w:t>de boas práticas, considerando critérios como vida útil, frequência de falhas, compatibilidade</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novos softwares</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 garantia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segurança</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informação.</w:t>
      </w:r>
    </w:p>
    <w:p w14:paraId="61F5783F">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Em virtude da constante evolução da tecnologia da informação, torna-se urgente a</w:t>
      </w:r>
      <w:r>
        <w:rPr>
          <w:rFonts w:hint="default" w:ascii="Arial" w:hAnsi="Arial" w:cs="Arial"/>
          <w:spacing w:val="1"/>
          <w:sz w:val="22"/>
          <w:szCs w:val="22"/>
        </w:rPr>
        <w:t xml:space="preserve"> </w:t>
      </w:r>
      <w:r>
        <w:rPr>
          <w:rFonts w:hint="default" w:ascii="Arial" w:hAnsi="Arial" w:cs="Arial"/>
          <w:sz w:val="22"/>
          <w:szCs w:val="22"/>
        </w:rPr>
        <w:t>adoção de</w:t>
      </w:r>
      <w:r>
        <w:rPr>
          <w:rFonts w:hint="default" w:ascii="Arial" w:hAnsi="Arial" w:cs="Arial"/>
          <w:spacing w:val="1"/>
          <w:sz w:val="22"/>
          <w:szCs w:val="22"/>
        </w:rPr>
        <w:t xml:space="preserve"> </w:t>
      </w:r>
      <w:r>
        <w:rPr>
          <w:rFonts w:hint="default" w:ascii="Arial" w:hAnsi="Arial" w:cs="Arial"/>
          <w:sz w:val="22"/>
          <w:szCs w:val="22"/>
        </w:rPr>
        <w:t>medidas imediatas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corrigir</w:t>
      </w:r>
      <w:r>
        <w:rPr>
          <w:rFonts w:hint="default" w:ascii="Arial" w:hAnsi="Arial" w:cs="Arial"/>
          <w:spacing w:val="1"/>
          <w:sz w:val="22"/>
          <w:szCs w:val="22"/>
        </w:rPr>
        <w:t xml:space="preserve"> </w:t>
      </w:r>
      <w:r>
        <w:rPr>
          <w:rFonts w:hint="default" w:ascii="Arial" w:hAnsi="Arial" w:cs="Arial"/>
          <w:sz w:val="22"/>
          <w:szCs w:val="22"/>
        </w:rPr>
        <w:t>essa</w:t>
      </w:r>
      <w:r>
        <w:rPr>
          <w:rFonts w:hint="default" w:ascii="Arial" w:hAnsi="Arial" w:cs="Arial"/>
          <w:spacing w:val="1"/>
          <w:sz w:val="22"/>
          <w:szCs w:val="22"/>
        </w:rPr>
        <w:t xml:space="preserve"> </w:t>
      </w:r>
      <w:r>
        <w:rPr>
          <w:rFonts w:hint="default" w:ascii="Arial" w:hAnsi="Arial" w:cs="Arial"/>
          <w:sz w:val="22"/>
          <w:szCs w:val="22"/>
        </w:rPr>
        <w:t>defasagem</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assegurar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continuidade e</w:t>
      </w:r>
      <w:r>
        <w:rPr>
          <w:rFonts w:hint="default" w:ascii="Arial" w:hAnsi="Arial" w:cs="Arial"/>
          <w:spacing w:val="1"/>
          <w:sz w:val="22"/>
          <w:szCs w:val="22"/>
        </w:rPr>
        <w:t xml:space="preserve"> </w:t>
      </w:r>
      <w:r>
        <w:rPr>
          <w:rFonts w:hint="default" w:ascii="Arial" w:hAnsi="Arial" w:cs="Arial"/>
          <w:sz w:val="22"/>
          <w:szCs w:val="22"/>
        </w:rPr>
        <w:t>qualidade</w:t>
      </w:r>
      <w:r>
        <w:rPr>
          <w:rFonts w:hint="default" w:ascii="Arial" w:hAnsi="Arial" w:cs="Arial"/>
          <w:spacing w:val="-2"/>
          <w:sz w:val="22"/>
          <w:szCs w:val="22"/>
        </w:rPr>
        <w:t xml:space="preserve"> </w:t>
      </w:r>
      <w:r>
        <w:rPr>
          <w:rFonts w:hint="default" w:ascii="Arial" w:hAnsi="Arial" w:cs="Arial"/>
          <w:sz w:val="22"/>
          <w:szCs w:val="22"/>
        </w:rPr>
        <w:t>dos serviços públicos.</w:t>
      </w:r>
    </w:p>
    <w:p w14:paraId="521BBF2E">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Vale observar que, devido às particularidades dos equipamentos de informática e sua</w:t>
      </w:r>
      <w:r>
        <w:rPr>
          <w:rFonts w:hint="default" w:ascii="Arial" w:hAnsi="Arial" w:cs="Arial"/>
          <w:spacing w:val="1"/>
          <w:sz w:val="22"/>
          <w:szCs w:val="22"/>
        </w:rPr>
        <w:t xml:space="preserve"> </w:t>
      </w:r>
      <w:r>
        <w:rPr>
          <w:rFonts w:hint="default" w:ascii="Arial" w:hAnsi="Arial" w:cs="Arial"/>
          <w:sz w:val="22"/>
          <w:szCs w:val="22"/>
        </w:rPr>
        <w:t>vida útil média, o levantamento de demanda não segue o princípio de continuidade e repetição,</w:t>
      </w:r>
      <w:r>
        <w:rPr>
          <w:rFonts w:hint="default" w:ascii="Arial" w:hAnsi="Arial" w:cs="Arial"/>
          <w:spacing w:val="-57"/>
          <w:sz w:val="22"/>
          <w:szCs w:val="22"/>
        </w:rPr>
        <w:t xml:space="preserve"> </w:t>
      </w:r>
      <w:r>
        <w:rPr>
          <w:rFonts w:hint="default" w:ascii="Arial" w:hAnsi="Arial" w:cs="Arial"/>
          <w:sz w:val="22"/>
          <w:szCs w:val="22"/>
        </w:rPr>
        <w:t>mas é</w:t>
      </w:r>
      <w:r>
        <w:rPr>
          <w:rFonts w:hint="default" w:ascii="Arial" w:hAnsi="Arial" w:cs="Arial"/>
          <w:spacing w:val="1"/>
          <w:sz w:val="22"/>
          <w:szCs w:val="22"/>
        </w:rPr>
        <w:t xml:space="preserve"> </w:t>
      </w:r>
      <w:r>
        <w:rPr>
          <w:rFonts w:hint="default" w:ascii="Arial" w:hAnsi="Arial" w:cs="Arial"/>
          <w:sz w:val="22"/>
          <w:szCs w:val="22"/>
        </w:rPr>
        <w:t>realizado com</w:t>
      </w:r>
      <w:r>
        <w:rPr>
          <w:rFonts w:hint="default" w:ascii="Arial" w:hAnsi="Arial" w:cs="Arial"/>
          <w:spacing w:val="1"/>
          <w:sz w:val="22"/>
          <w:szCs w:val="22"/>
        </w:rPr>
        <w:t xml:space="preserve"> </w:t>
      </w:r>
      <w:r>
        <w:rPr>
          <w:rFonts w:hint="default" w:ascii="Arial" w:hAnsi="Arial" w:cs="Arial"/>
          <w:sz w:val="22"/>
          <w:szCs w:val="22"/>
        </w:rPr>
        <w:t>base nas necessidades específicas</w:t>
      </w:r>
      <w:r>
        <w:rPr>
          <w:rFonts w:hint="default" w:ascii="Arial" w:hAnsi="Arial" w:cs="Arial"/>
          <w:spacing w:val="1"/>
          <w:sz w:val="22"/>
          <w:szCs w:val="22"/>
        </w:rPr>
        <w:t xml:space="preserve"> </w:t>
      </w:r>
      <w:r>
        <w:rPr>
          <w:rFonts w:hint="default" w:ascii="Arial" w:hAnsi="Arial" w:cs="Arial"/>
          <w:sz w:val="22"/>
          <w:szCs w:val="22"/>
        </w:rPr>
        <w:t>identificadas. Nesse</w:t>
      </w:r>
      <w:r>
        <w:rPr>
          <w:rFonts w:hint="default" w:ascii="Arial" w:hAnsi="Arial" w:cs="Arial"/>
          <w:spacing w:val="1"/>
          <w:sz w:val="22"/>
          <w:szCs w:val="22"/>
        </w:rPr>
        <w:t xml:space="preserve"> </w:t>
      </w:r>
      <w:r>
        <w:rPr>
          <w:rFonts w:hint="default" w:ascii="Arial" w:hAnsi="Arial" w:cs="Arial"/>
          <w:sz w:val="22"/>
          <w:szCs w:val="22"/>
        </w:rPr>
        <w:t>contexto, os</w:t>
      </w:r>
      <w:r>
        <w:rPr>
          <w:rFonts w:hint="default" w:ascii="Arial" w:hAnsi="Arial" w:cs="Arial"/>
          <w:spacing w:val="1"/>
          <w:sz w:val="22"/>
          <w:szCs w:val="22"/>
        </w:rPr>
        <w:t xml:space="preserve"> </w:t>
      </w:r>
      <w:r>
        <w:rPr>
          <w:rFonts w:hint="default" w:ascii="Arial" w:hAnsi="Arial" w:cs="Arial"/>
          <w:sz w:val="22"/>
          <w:szCs w:val="22"/>
        </w:rPr>
        <w:t>quantitativos</w:t>
      </w:r>
      <w:r>
        <w:rPr>
          <w:rFonts w:hint="default" w:ascii="Arial" w:hAnsi="Arial" w:cs="Arial"/>
          <w:spacing w:val="17"/>
          <w:sz w:val="22"/>
          <w:szCs w:val="22"/>
        </w:rPr>
        <w:t xml:space="preserve"> </w:t>
      </w:r>
      <w:r>
        <w:rPr>
          <w:rFonts w:hint="default" w:ascii="Arial" w:hAnsi="Arial" w:cs="Arial"/>
          <w:sz w:val="22"/>
          <w:szCs w:val="22"/>
        </w:rPr>
        <w:t>foram</w:t>
      </w:r>
      <w:r>
        <w:rPr>
          <w:rFonts w:hint="default" w:ascii="Arial" w:hAnsi="Arial" w:cs="Arial"/>
          <w:spacing w:val="22"/>
          <w:sz w:val="22"/>
          <w:szCs w:val="22"/>
        </w:rPr>
        <w:t xml:space="preserve"> </w:t>
      </w:r>
      <w:r>
        <w:rPr>
          <w:rFonts w:hint="default" w:ascii="Arial" w:hAnsi="Arial" w:cs="Arial"/>
          <w:sz w:val="22"/>
          <w:szCs w:val="22"/>
        </w:rPr>
        <w:t>determinados</w:t>
      </w:r>
      <w:r>
        <w:rPr>
          <w:rFonts w:hint="default" w:ascii="Arial" w:hAnsi="Arial" w:cs="Arial"/>
          <w:spacing w:val="19"/>
          <w:sz w:val="22"/>
          <w:szCs w:val="22"/>
        </w:rPr>
        <w:t xml:space="preserve"> </w:t>
      </w:r>
      <w:r>
        <w:rPr>
          <w:rFonts w:hint="default" w:ascii="Arial" w:hAnsi="Arial" w:cs="Arial"/>
          <w:sz w:val="22"/>
          <w:szCs w:val="22"/>
        </w:rPr>
        <w:t>com</w:t>
      </w:r>
      <w:r>
        <w:rPr>
          <w:rFonts w:hint="default" w:ascii="Arial" w:hAnsi="Arial" w:cs="Arial"/>
          <w:spacing w:val="20"/>
          <w:sz w:val="22"/>
          <w:szCs w:val="22"/>
        </w:rPr>
        <w:t xml:space="preserve"> </w:t>
      </w:r>
      <w:r>
        <w:rPr>
          <w:rFonts w:hint="default" w:ascii="Arial" w:hAnsi="Arial" w:cs="Arial"/>
          <w:sz w:val="22"/>
          <w:szCs w:val="22"/>
        </w:rPr>
        <w:t>base</w:t>
      </w:r>
      <w:r>
        <w:rPr>
          <w:rFonts w:hint="default" w:ascii="Arial" w:hAnsi="Arial" w:cs="Arial"/>
          <w:spacing w:val="21"/>
          <w:sz w:val="22"/>
          <w:szCs w:val="22"/>
        </w:rPr>
        <w:t xml:space="preserve"> </w:t>
      </w:r>
      <w:r>
        <w:rPr>
          <w:rFonts w:hint="default" w:ascii="Arial" w:hAnsi="Arial" w:cs="Arial"/>
          <w:sz w:val="22"/>
          <w:szCs w:val="22"/>
        </w:rPr>
        <w:t>no</w:t>
      </w:r>
      <w:r>
        <w:rPr>
          <w:rFonts w:hint="default" w:ascii="Arial" w:hAnsi="Arial" w:cs="Arial"/>
          <w:spacing w:val="19"/>
          <w:sz w:val="22"/>
          <w:szCs w:val="22"/>
        </w:rPr>
        <w:t xml:space="preserve"> </w:t>
      </w:r>
      <w:r>
        <w:rPr>
          <w:rFonts w:hint="default" w:ascii="Arial" w:hAnsi="Arial" w:cs="Arial"/>
          <w:sz w:val="22"/>
          <w:szCs w:val="22"/>
        </w:rPr>
        <w:t>processo</w:t>
      </w:r>
      <w:r>
        <w:rPr>
          <w:rFonts w:hint="default" w:ascii="Arial" w:hAnsi="Arial" w:cs="Arial"/>
          <w:spacing w:val="22"/>
          <w:sz w:val="22"/>
          <w:szCs w:val="22"/>
        </w:rPr>
        <w:t xml:space="preserve"> </w:t>
      </w:r>
      <w:r>
        <w:rPr>
          <w:rFonts w:hint="default" w:ascii="Arial" w:hAnsi="Arial" w:cs="Arial"/>
          <w:sz w:val="22"/>
          <w:szCs w:val="22"/>
        </w:rPr>
        <w:t>anterior</w:t>
      </w:r>
      <w:r>
        <w:rPr>
          <w:rFonts w:hint="default" w:ascii="Arial" w:hAnsi="Arial" w:cs="Arial"/>
          <w:spacing w:val="18"/>
          <w:sz w:val="22"/>
          <w:szCs w:val="22"/>
        </w:rPr>
        <w:t xml:space="preserve"> </w:t>
      </w:r>
      <w:r>
        <w:rPr>
          <w:rFonts w:hint="default" w:ascii="Arial" w:hAnsi="Arial" w:cs="Arial"/>
          <w:sz w:val="22"/>
          <w:szCs w:val="22"/>
        </w:rPr>
        <w:t>(exercício</w:t>
      </w:r>
      <w:r>
        <w:rPr>
          <w:rFonts w:hint="default" w:ascii="Arial" w:hAnsi="Arial" w:cs="Arial"/>
          <w:spacing w:val="19"/>
          <w:sz w:val="22"/>
          <w:szCs w:val="22"/>
        </w:rPr>
        <w:t xml:space="preserve"> </w:t>
      </w:r>
      <w:r>
        <w:rPr>
          <w:rFonts w:hint="default" w:ascii="Arial" w:hAnsi="Arial" w:cs="Arial"/>
          <w:sz w:val="22"/>
          <w:szCs w:val="22"/>
        </w:rPr>
        <w:t>2022),</w:t>
      </w:r>
      <w:r>
        <w:rPr>
          <w:rFonts w:hint="default" w:ascii="Arial" w:hAnsi="Arial" w:cs="Arial"/>
          <w:spacing w:val="19"/>
          <w:sz w:val="22"/>
          <w:szCs w:val="22"/>
        </w:rPr>
        <w:t xml:space="preserve"> </w:t>
      </w:r>
      <w:r>
        <w:rPr>
          <w:rFonts w:hint="default" w:ascii="Arial" w:hAnsi="Arial" w:cs="Arial"/>
          <w:sz w:val="22"/>
          <w:szCs w:val="22"/>
        </w:rPr>
        <w:t>incluindo</w:t>
      </w:r>
      <w:r>
        <w:rPr>
          <w:rFonts w:hint="default" w:ascii="Arial" w:hAnsi="Arial" w:cs="Arial"/>
          <w:spacing w:val="1"/>
          <w:sz w:val="22"/>
          <w:szCs w:val="22"/>
        </w:rPr>
        <w:t xml:space="preserve"> </w:t>
      </w:r>
      <w:r>
        <w:rPr>
          <w:rFonts w:hint="default" w:ascii="Arial" w:hAnsi="Arial" w:cs="Arial"/>
          <w:sz w:val="22"/>
          <w:szCs w:val="22"/>
        </w:rPr>
        <w:t>os itens pertinentes</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setor, considerando</w:t>
      </w:r>
      <w:r>
        <w:rPr>
          <w:rFonts w:hint="default" w:ascii="Arial" w:hAnsi="Arial" w:cs="Arial"/>
          <w:spacing w:val="1"/>
          <w:sz w:val="22"/>
          <w:szCs w:val="22"/>
        </w:rPr>
        <w:t xml:space="preserve"> </w:t>
      </w:r>
      <w:r>
        <w:rPr>
          <w:rFonts w:hint="default" w:ascii="Arial" w:hAnsi="Arial" w:cs="Arial"/>
          <w:sz w:val="22"/>
          <w:szCs w:val="22"/>
        </w:rPr>
        <w:t>todos os</w:t>
      </w:r>
      <w:r>
        <w:rPr>
          <w:rFonts w:hint="default" w:ascii="Arial" w:hAnsi="Arial" w:cs="Arial"/>
          <w:spacing w:val="1"/>
          <w:sz w:val="22"/>
          <w:szCs w:val="22"/>
        </w:rPr>
        <w:t xml:space="preserve"> </w:t>
      </w:r>
      <w:r>
        <w:rPr>
          <w:rFonts w:hint="default" w:ascii="Arial" w:hAnsi="Arial" w:cs="Arial"/>
          <w:sz w:val="22"/>
          <w:szCs w:val="22"/>
        </w:rPr>
        <w:t>postos de</w:t>
      </w:r>
      <w:r>
        <w:rPr>
          <w:rFonts w:hint="default" w:ascii="Arial" w:hAnsi="Arial" w:cs="Arial"/>
          <w:spacing w:val="1"/>
          <w:sz w:val="22"/>
          <w:szCs w:val="22"/>
        </w:rPr>
        <w:t xml:space="preserve"> </w:t>
      </w:r>
      <w:r>
        <w:rPr>
          <w:rFonts w:hint="default" w:ascii="Arial" w:hAnsi="Arial" w:cs="Arial"/>
          <w:sz w:val="22"/>
          <w:szCs w:val="22"/>
        </w:rPr>
        <w:t>trabalho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observando</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atribuições</w:t>
      </w:r>
      <w:r>
        <w:rPr>
          <w:rFonts w:hint="default" w:ascii="Arial" w:hAnsi="Arial" w:cs="Arial"/>
          <w:spacing w:val="-1"/>
          <w:sz w:val="22"/>
          <w:szCs w:val="22"/>
        </w:rPr>
        <w:t xml:space="preserve"> </w:t>
      </w:r>
      <w:r>
        <w:rPr>
          <w:rFonts w:hint="default" w:ascii="Arial" w:hAnsi="Arial" w:cs="Arial"/>
          <w:sz w:val="22"/>
          <w:szCs w:val="22"/>
        </w:rPr>
        <w:t>desta</w:t>
      </w:r>
      <w:r>
        <w:rPr>
          <w:rFonts w:hint="default" w:ascii="Arial" w:hAnsi="Arial" w:cs="Arial"/>
          <w:spacing w:val="1"/>
          <w:sz w:val="22"/>
          <w:szCs w:val="22"/>
        </w:rPr>
        <w:t xml:space="preserve"> </w:t>
      </w:r>
      <w:r>
        <w:rPr>
          <w:rFonts w:hint="default" w:ascii="Arial" w:hAnsi="Arial" w:cs="Arial"/>
          <w:sz w:val="22"/>
          <w:szCs w:val="22"/>
        </w:rPr>
        <w:t>Secretaria.</w:t>
      </w:r>
    </w:p>
    <w:p w14:paraId="65D66AB6">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A falta de equipamentos adequados compromete a eficiência dos serviços prestados</w:t>
      </w:r>
      <w:r>
        <w:rPr>
          <w:rFonts w:hint="default" w:ascii="Arial" w:hAnsi="Arial" w:cs="Arial"/>
          <w:spacing w:val="1"/>
          <w:sz w:val="22"/>
          <w:szCs w:val="22"/>
        </w:rPr>
        <w:t xml:space="preserve"> </w:t>
      </w:r>
      <w:r>
        <w:rPr>
          <w:rFonts w:hint="default" w:ascii="Arial" w:hAnsi="Arial" w:cs="Arial"/>
          <w:sz w:val="22"/>
          <w:szCs w:val="22"/>
        </w:rPr>
        <w:t>pela Secretaria,</w:t>
      </w:r>
      <w:r>
        <w:rPr>
          <w:rFonts w:hint="default" w:ascii="Arial" w:hAnsi="Arial" w:cs="Arial"/>
          <w:spacing w:val="1"/>
          <w:sz w:val="22"/>
          <w:szCs w:val="22"/>
        </w:rPr>
        <w:t xml:space="preserve"> </w:t>
      </w:r>
      <w:r>
        <w:rPr>
          <w:rFonts w:hint="default" w:ascii="Arial" w:hAnsi="Arial" w:cs="Arial"/>
          <w:sz w:val="22"/>
          <w:szCs w:val="22"/>
        </w:rPr>
        <w:t>impactando diretamente</w:t>
      </w:r>
      <w:r>
        <w:rPr>
          <w:rFonts w:hint="default" w:ascii="Arial" w:hAnsi="Arial" w:cs="Arial"/>
          <w:spacing w:val="1"/>
          <w:sz w:val="22"/>
          <w:szCs w:val="22"/>
        </w:rPr>
        <w:t xml:space="preserve"> </w:t>
      </w:r>
      <w:r>
        <w:rPr>
          <w:rFonts w:hint="default" w:ascii="Arial" w:hAnsi="Arial" w:cs="Arial"/>
          <w:sz w:val="22"/>
          <w:szCs w:val="22"/>
        </w:rPr>
        <w:t>o atendimento à população. Nesse</w:t>
      </w:r>
      <w:r>
        <w:rPr>
          <w:rFonts w:hint="default" w:ascii="Arial" w:hAnsi="Arial" w:cs="Arial"/>
          <w:spacing w:val="1"/>
          <w:sz w:val="22"/>
          <w:szCs w:val="22"/>
        </w:rPr>
        <w:t xml:space="preserve"> </w:t>
      </w:r>
      <w:r>
        <w:rPr>
          <w:rFonts w:hint="default" w:ascii="Arial" w:hAnsi="Arial" w:cs="Arial"/>
          <w:sz w:val="22"/>
          <w:szCs w:val="22"/>
        </w:rPr>
        <w:t>sentido, cabe</w:t>
      </w:r>
      <w:r>
        <w:rPr>
          <w:rFonts w:hint="default" w:ascii="Arial" w:hAnsi="Arial" w:cs="Arial"/>
          <w:spacing w:val="1"/>
          <w:sz w:val="22"/>
          <w:szCs w:val="22"/>
        </w:rPr>
        <w:t xml:space="preserve"> </w:t>
      </w:r>
      <w:r>
        <w:rPr>
          <w:rFonts w:hint="default" w:ascii="Arial" w:hAnsi="Arial" w:cs="Arial"/>
          <w:sz w:val="22"/>
          <w:szCs w:val="22"/>
        </w:rPr>
        <w:t>ressaltar que, para otimizar os recursos públicos, a licitação deve ser realizada por grupo de</w:t>
      </w:r>
      <w:r>
        <w:rPr>
          <w:rFonts w:hint="default" w:ascii="Arial" w:hAnsi="Arial" w:cs="Arial"/>
          <w:spacing w:val="1"/>
          <w:sz w:val="22"/>
          <w:szCs w:val="22"/>
        </w:rPr>
        <w:t xml:space="preserve"> </w:t>
      </w:r>
      <w:r>
        <w:rPr>
          <w:rFonts w:hint="default" w:ascii="Arial" w:hAnsi="Arial" w:cs="Arial"/>
          <w:sz w:val="22"/>
          <w:szCs w:val="22"/>
        </w:rPr>
        <w:t>itens, o que representa uma vantagem técnica e econômica em relação à adjudicação por item</w:t>
      </w:r>
      <w:r>
        <w:rPr>
          <w:rFonts w:hint="default" w:ascii="Arial" w:hAnsi="Arial" w:cs="Arial"/>
          <w:spacing w:val="1"/>
          <w:sz w:val="22"/>
          <w:szCs w:val="22"/>
        </w:rPr>
        <w:t xml:space="preserve"> </w:t>
      </w:r>
      <w:r>
        <w:rPr>
          <w:rFonts w:hint="default" w:ascii="Arial" w:hAnsi="Arial" w:cs="Arial"/>
          <w:sz w:val="22"/>
          <w:szCs w:val="22"/>
        </w:rPr>
        <w:t>isolado.</w:t>
      </w:r>
    </w:p>
    <w:p w14:paraId="426B36EB">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A licitação por grupo permitirá um melhor planejamento de compras, padronizando os</w:t>
      </w:r>
      <w:r>
        <w:rPr>
          <w:rFonts w:hint="default" w:ascii="Arial" w:hAnsi="Arial" w:cs="Arial"/>
          <w:spacing w:val="1"/>
          <w:sz w:val="22"/>
          <w:szCs w:val="22"/>
        </w:rPr>
        <w:t xml:space="preserve"> </w:t>
      </w:r>
      <w:r>
        <w:rPr>
          <w:rFonts w:hint="default" w:ascii="Arial" w:hAnsi="Arial" w:cs="Arial"/>
          <w:sz w:val="22"/>
          <w:szCs w:val="22"/>
        </w:rPr>
        <w:t>equipamentos, facilitando a integração entre os setores e aprimorando o gerenciamento de</w:t>
      </w:r>
      <w:r>
        <w:rPr>
          <w:rFonts w:hint="default" w:ascii="Arial" w:hAnsi="Arial" w:cs="Arial"/>
          <w:spacing w:val="1"/>
          <w:sz w:val="22"/>
          <w:szCs w:val="22"/>
        </w:rPr>
        <w:t xml:space="preserve"> </w:t>
      </w:r>
      <w:r>
        <w:rPr>
          <w:rFonts w:hint="default" w:ascii="Arial" w:hAnsi="Arial" w:cs="Arial"/>
          <w:sz w:val="22"/>
          <w:szCs w:val="22"/>
        </w:rPr>
        <w:t>manutenção.</w:t>
      </w:r>
    </w:p>
    <w:p w14:paraId="0E5555D9">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Desta forma,</w:t>
      </w:r>
      <w:r>
        <w:rPr>
          <w:rFonts w:hint="default" w:ascii="Arial" w:hAnsi="Arial" w:cs="Arial"/>
          <w:spacing w:val="1"/>
          <w:sz w:val="22"/>
          <w:szCs w:val="22"/>
        </w:rPr>
        <w:t xml:space="preserve"> </w:t>
      </w:r>
      <w:r>
        <w:rPr>
          <w:rFonts w:hint="default" w:ascii="Arial" w:hAnsi="Arial" w:cs="Arial"/>
          <w:sz w:val="22"/>
          <w:szCs w:val="22"/>
        </w:rPr>
        <w:t>os quantitativos foram</w:t>
      </w:r>
      <w:r>
        <w:rPr>
          <w:rFonts w:hint="default" w:ascii="Arial" w:hAnsi="Arial" w:cs="Arial"/>
          <w:spacing w:val="1"/>
          <w:sz w:val="22"/>
          <w:szCs w:val="22"/>
        </w:rPr>
        <w:t xml:space="preserve"> </w:t>
      </w:r>
      <w:r>
        <w:rPr>
          <w:rFonts w:hint="default" w:ascii="Arial" w:hAnsi="Arial" w:cs="Arial"/>
          <w:sz w:val="22"/>
          <w:szCs w:val="22"/>
        </w:rPr>
        <w:t>considerados</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base</w:t>
      </w:r>
      <w:r>
        <w:rPr>
          <w:rFonts w:hint="default" w:ascii="Arial" w:hAnsi="Arial" w:cs="Arial"/>
          <w:spacing w:val="60"/>
          <w:sz w:val="22"/>
          <w:szCs w:val="22"/>
        </w:rPr>
        <w:t xml:space="preserve"> </w:t>
      </w:r>
      <w:r>
        <w:rPr>
          <w:rFonts w:hint="default" w:ascii="Arial" w:hAnsi="Arial" w:cs="Arial"/>
          <w:sz w:val="22"/>
          <w:szCs w:val="22"/>
        </w:rPr>
        <w:t>no processo anterior,</w:t>
      </w:r>
      <w:r>
        <w:rPr>
          <w:rFonts w:hint="default" w:ascii="Arial" w:hAnsi="Arial" w:cs="Arial"/>
          <w:spacing w:val="1"/>
          <w:sz w:val="22"/>
          <w:szCs w:val="22"/>
        </w:rPr>
        <w:t xml:space="preserve"> </w:t>
      </w:r>
      <w:r>
        <w:rPr>
          <w:rFonts w:hint="default" w:ascii="Arial" w:hAnsi="Arial" w:cs="Arial"/>
          <w:sz w:val="22"/>
          <w:szCs w:val="22"/>
        </w:rPr>
        <w:t>sendo que a Procuradoria Geral do Município fazia parte da pasta do Gabinete do Chefe do</w:t>
      </w:r>
      <w:r>
        <w:rPr>
          <w:rFonts w:hint="default" w:ascii="Arial" w:hAnsi="Arial" w:cs="Arial"/>
          <w:spacing w:val="1"/>
          <w:sz w:val="22"/>
          <w:szCs w:val="22"/>
        </w:rPr>
        <w:t xml:space="preserve"> </w:t>
      </w:r>
      <w:r>
        <w:rPr>
          <w:rFonts w:hint="default" w:ascii="Arial" w:hAnsi="Arial" w:cs="Arial"/>
          <w:sz w:val="22"/>
          <w:szCs w:val="22"/>
        </w:rPr>
        <w:t>Executivo</w:t>
      </w:r>
      <w:r>
        <w:rPr>
          <w:rFonts w:hint="default" w:ascii="Arial" w:hAnsi="Arial" w:cs="Arial"/>
          <w:spacing w:val="44"/>
          <w:sz w:val="22"/>
          <w:szCs w:val="22"/>
        </w:rPr>
        <w:t xml:space="preserve"> </w:t>
      </w:r>
      <w:r>
        <w:rPr>
          <w:rFonts w:hint="default" w:ascii="Arial" w:hAnsi="Arial" w:cs="Arial"/>
          <w:sz w:val="22"/>
          <w:szCs w:val="22"/>
        </w:rPr>
        <w:t>e,</w:t>
      </w:r>
      <w:r>
        <w:rPr>
          <w:rFonts w:hint="default" w:ascii="Arial" w:hAnsi="Arial" w:cs="Arial"/>
          <w:spacing w:val="42"/>
          <w:sz w:val="22"/>
          <w:szCs w:val="22"/>
        </w:rPr>
        <w:t xml:space="preserve"> </w:t>
      </w:r>
      <w:r>
        <w:rPr>
          <w:rFonts w:hint="default" w:ascii="Arial" w:hAnsi="Arial" w:cs="Arial"/>
          <w:sz w:val="22"/>
          <w:szCs w:val="22"/>
        </w:rPr>
        <w:t>de</w:t>
      </w:r>
      <w:r>
        <w:rPr>
          <w:rFonts w:hint="default" w:ascii="Arial" w:hAnsi="Arial" w:cs="Arial"/>
          <w:spacing w:val="46"/>
          <w:sz w:val="22"/>
          <w:szCs w:val="22"/>
        </w:rPr>
        <w:t xml:space="preserve"> </w:t>
      </w:r>
      <w:r>
        <w:rPr>
          <w:rFonts w:hint="default" w:ascii="Arial" w:hAnsi="Arial" w:cs="Arial"/>
          <w:sz w:val="22"/>
          <w:szCs w:val="22"/>
        </w:rPr>
        <w:t>acordo</w:t>
      </w:r>
      <w:r>
        <w:rPr>
          <w:rFonts w:hint="default" w:ascii="Arial" w:hAnsi="Arial" w:cs="Arial"/>
          <w:spacing w:val="44"/>
          <w:sz w:val="22"/>
          <w:szCs w:val="22"/>
        </w:rPr>
        <w:t xml:space="preserve"> </w:t>
      </w:r>
      <w:r>
        <w:rPr>
          <w:rFonts w:hint="default" w:ascii="Arial" w:hAnsi="Arial" w:cs="Arial"/>
          <w:sz w:val="22"/>
          <w:szCs w:val="22"/>
        </w:rPr>
        <w:t>com</w:t>
      </w:r>
      <w:r>
        <w:rPr>
          <w:rFonts w:hint="default" w:ascii="Arial" w:hAnsi="Arial" w:cs="Arial"/>
          <w:spacing w:val="45"/>
          <w:sz w:val="22"/>
          <w:szCs w:val="22"/>
        </w:rPr>
        <w:t xml:space="preserve"> </w:t>
      </w:r>
      <w:r>
        <w:rPr>
          <w:rFonts w:hint="default" w:ascii="Arial" w:hAnsi="Arial" w:cs="Arial"/>
          <w:sz w:val="22"/>
          <w:szCs w:val="22"/>
        </w:rPr>
        <w:t>a</w:t>
      </w:r>
      <w:r>
        <w:rPr>
          <w:rFonts w:hint="default" w:ascii="Arial" w:hAnsi="Arial" w:cs="Arial"/>
          <w:spacing w:val="43"/>
          <w:sz w:val="22"/>
          <w:szCs w:val="22"/>
        </w:rPr>
        <w:t xml:space="preserve"> </w:t>
      </w:r>
      <w:r>
        <w:rPr>
          <w:rFonts w:hint="default" w:ascii="Arial" w:hAnsi="Arial" w:cs="Arial"/>
          <w:sz w:val="22"/>
          <w:szCs w:val="22"/>
        </w:rPr>
        <w:t>Lei</w:t>
      </w:r>
      <w:r>
        <w:rPr>
          <w:rFonts w:hint="default" w:ascii="Arial" w:hAnsi="Arial" w:cs="Arial"/>
          <w:spacing w:val="45"/>
          <w:sz w:val="22"/>
          <w:szCs w:val="22"/>
        </w:rPr>
        <w:t xml:space="preserve"> </w:t>
      </w:r>
      <w:r>
        <w:rPr>
          <w:rFonts w:hint="default" w:ascii="Arial" w:hAnsi="Arial" w:cs="Arial"/>
          <w:sz w:val="22"/>
          <w:szCs w:val="22"/>
        </w:rPr>
        <w:t>Complementar</w:t>
      </w:r>
      <w:r>
        <w:rPr>
          <w:rFonts w:hint="default" w:ascii="Arial" w:hAnsi="Arial" w:cs="Arial"/>
          <w:spacing w:val="29"/>
          <w:sz w:val="22"/>
          <w:szCs w:val="22"/>
        </w:rPr>
        <w:t xml:space="preserve"> </w:t>
      </w:r>
      <w:r>
        <w:rPr>
          <w:rFonts w:hint="default" w:ascii="Arial" w:hAnsi="Arial" w:cs="Arial"/>
          <w:sz w:val="22"/>
          <w:szCs w:val="22"/>
        </w:rPr>
        <w:t>nº</w:t>
      </w:r>
      <w:r>
        <w:rPr>
          <w:rFonts w:hint="default" w:ascii="Arial" w:hAnsi="Arial" w:cs="Arial"/>
          <w:spacing w:val="42"/>
          <w:sz w:val="22"/>
          <w:szCs w:val="22"/>
        </w:rPr>
        <w:t xml:space="preserve"> </w:t>
      </w:r>
      <w:r>
        <w:rPr>
          <w:rFonts w:hint="default" w:ascii="Arial" w:hAnsi="Arial" w:cs="Arial"/>
          <w:sz w:val="22"/>
          <w:szCs w:val="22"/>
        </w:rPr>
        <w:t>217/2024,</w:t>
      </w:r>
      <w:r>
        <w:rPr>
          <w:rFonts w:hint="default" w:ascii="Arial" w:hAnsi="Arial" w:cs="Arial"/>
          <w:spacing w:val="44"/>
          <w:sz w:val="22"/>
          <w:szCs w:val="22"/>
        </w:rPr>
        <w:t xml:space="preserve"> </w:t>
      </w:r>
      <w:r>
        <w:rPr>
          <w:rFonts w:hint="default" w:ascii="Arial" w:hAnsi="Arial" w:cs="Arial"/>
          <w:sz w:val="22"/>
          <w:szCs w:val="22"/>
        </w:rPr>
        <w:t>na</w:t>
      </w:r>
      <w:r>
        <w:rPr>
          <w:rFonts w:hint="default" w:ascii="Arial" w:hAnsi="Arial" w:cs="Arial"/>
          <w:spacing w:val="43"/>
          <w:sz w:val="22"/>
          <w:szCs w:val="22"/>
        </w:rPr>
        <w:t xml:space="preserve"> </w:t>
      </w:r>
      <w:r>
        <w:rPr>
          <w:rFonts w:hint="default" w:ascii="Arial" w:hAnsi="Arial" w:cs="Arial"/>
          <w:sz w:val="22"/>
          <w:szCs w:val="22"/>
        </w:rPr>
        <w:t>data</w:t>
      </w:r>
      <w:r>
        <w:rPr>
          <w:rFonts w:hint="default" w:ascii="Arial" w:hAnsi="Arial" w:cs="Arial"/>
          <w:spacing w:val="43"/>
          <w:sz w:val="22"/>
          <w:szCs w:val="22"/>
        </w:rPr>
        <w:t xml:space="preserve"> </w:t>
      </w:r>
      <w:r>
        <w:rPr>
          <w:rFonts w:hint="default" w:ascii="Arial" w:hAnsi="Arial" w:cs="Arial"/>
          <w:sz w:val="22"/>
          <w:szCs w:val="22"/>
        </w:rPr>
        <w:t>de</w:t>
      </w:r>
      <w:r>
        <w:rPr>
          <w:rFonts w:hint="default" w:ascii="Arial" w:hAnsi="Arial" w:cs="Arial"/>
          <w:spacing w:val="43"/>
          <w:sz w:val="22"/>
          <w:szCs w:val="22"/>
        </w:rPr>
        <w:t xml:space="preserve"> </w:t>
      </w:r>
      <w:r>
        <w:rPr>
          <w:rFonts w:hint="default" w:ascii="Arial" w:hAnsi="Arial" w:cs="Arial"/>
          <w:sz w:val="22"/>
          <w:szCs w:val="22"/>
        </w:rPr>
        <w:t>03/04/2024</w:t>
      </w:r>
      <w:r>
        <w:rPr>
          <w:rFonts w:hint="default" w:ascii="Arial" w:hAnsi="Arial" w:cs="Arial"/>
          <w:spacing w:val="43"/>
          <w:sz w:val="22"/>
          <w:szCs w:val="22"/>
        </w:rPr>
        <w:t xml:space="preserve"> </w:t>
      </w:r>
      <w:r>
        <w:rPr>
          <w:rFonts w:hint="default" w:ascii="Arial" w:hAnsi="Arial" w:cs="Arial"/>
          <w:sz w:val="22"/>
          <w:szCs w:val="22"/>
        </w:rPr>
        <w:t>a</w:t>
      </w:r>
      <w:r>
        <w:rPr>
          <w:rFonts w:hint="default" w:ascii="Arial" w:hAnsi="Arial" w:cs="Arial"/>
          <w:sz w:val="22"/>
          <w:szCs w:val="22"/>
          <w:lang w:val="pt-BR"/>
        </w:rPr>
        <w:t xml:space="preserve"> </w:t>
      </w:r>
      <w:r>
        <w:rPr>
          <w:rFonts w:hint="default" w:ascii="Arial" w:hAnsi="Arial" w:cs="Arial"/>
          <w:sz w:val="22"/>
          <w:szCs w:val="22"/>
        </w:rPr>
        <w:t>mesma se tornou uma secretaria. Desta forma, foi feito um levantamento que atendesse às</w:t>
      </w:r>
      <w:r>
        <w:rPr>
          <w:rFonts w:hint="default" w:ascii="Arial" w:hAnsi="Arial" w:cs="Arial"/>
          <w:spacing w:val="1"/>
          <w:sz w:val="22"/>
          <w:szCs w:val="22"/>
        </w:rPr>
        <w:t xml:space="preserve"> </w:t>
      </w:r>
      <w:r>
        <w:rPr>
          <w:rFonts w:hint="default" w:ascii="Arial" w:hAnsi="Arial" w:cs="Arial"/>
          <w:sz w:val="22"/>
          <w:szCs w:val="22"/>
        </w:rPr>
        <w:t>necessidades da nova secretaria, pois a mesma não possui um relatório de Gastos nas Atas de</w:t>
      </w:r>
      <w:r>
        <w:rPr>
          <w:rFonts w:hint="default" w:ascii="Arial" w:hAnsi="Arial" w:cs="Arial"/>
          <w:spacing w:val="1"/>
          <w:sz w:val="22"/>
          <w:szCs w:val="22"/>
        </w:rPr>
        <w:t xml:space="preserve"> </w:t>
      </w:r>
      <w:r>
        <w:rPr>
          <w:rFonts w:hint="default" w:ascii="Arial" w:hAnsi="Arial" w:cs="Arial"/>
          <w:sz w:val="22"/>
          <w:szCs w:val="22"/>
        </w:rPr>
        <w:t>Registro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Preço.</w:t>
      </w:r>
    </w:p>
    <w:p w14:paraId="466842D9">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Destaca-se também a importância de adotar medidas que visem minimizar os impactos</w:t>
      </w:r>
      <w:r>
        <w:rPr>
          <w:rFonts w:hint="default" w:ascii="Arial" w:hAnsi="Arial" w:cs="Arial"/>
          <w:spacing w:val="-57"/>
          <w:sz w:val="22"/>
          <w:szCs w:val="22"/>
        </w:rPr>
        <w:t xml:space="preserve"> </w:t>
      </w:r>
      <w:r>
        <w:rPr>
          <w:rFonts w:hint="default" w:ascii="Arial" w:hAnsi="Arial" w:cs="Arial"/>
          <w:sz w:val="22"/>
          <w:szCs w:val="22"/>
        </w:rPr>
        <w:t>ambientais</w:t>
      </w:r>
      <w:r>
        <w:rPr>
          <w:rFonts w:hint="default" w:ascii="Arial" w:hAnsi="Arial" w:cs="Arial"/>
          <w:spacing w:val="-1"/>
          <w:sz w:val="22"/>
          <w:szCs w:val="22"/>
        </w:rPr>
        <w:t xml:space="preserve"> </w:t>
      </w:r>
      <w:r>
        <w:rPr>
          <w:rFonts w:hint="default" w:ascii="Arial" w:hAnsi="Arial" w:cs="Arial"/>
          <w:sz w:val="22"/>
          <w:szCs w:val="22"/>
        </w:rPr>
        <w:t>decorrentes</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aquisição e</w:t>
      </w:r>
      <w:r>
        <w:rPr>
          <w:rFonts w:hint="default" w:ascii="Arial" w:hAnsi="Arial" w:cs="Arial"/>
          <w:spacing w:val="-1"/>
          <w:sz w:val="22"/>
          <w:szCs w:val="22"/>
        </w:rPr>
        <w:t xml:space="preserve"> </w:t>
      </w:r>
      <w:r>
        <w:rPr>
          <w:rFonts w:hint="default" w:ascii="Arial" w:hAnsi="Arial" w:cs="Arial"/>
          <w:sz w:val="22"/>
          <w:szCs w:val="22"/>
        </w:rPr>
        <w:t>uso</w:t>
      </w:r>
      <w:r>
        <w:rPr>
          <w:rFonts w:hint="default" w:ascii="Arial" w:hAnsi="Arial" w:cs="Arial"/>
          <w:spacing w:val="-1"/>
          <w:sz w:val="22"/>
          <w:szCs w:val="22"/>
        </w:rPr>
        <w:t xml:space="preserve"> </w:t>
      </w:r>
      <w:r>
        <w:rPr>
          <w:rFonts w:hint="default" w:ascii="Arial" w:hAnsi="Arial" w:cs="Arial"/>
          <w:sz w:val="22"/>
          <w:szCs w:val="22"/>
        </w:rPr>
        <w:t>dos equipamentos.</w:t>
      </w:r>
    </w:p>
    <w:p w14:paraId="1E39D984">
      <w:pPr>
        <w:pStyle w:val="1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rPr>
      </w:pPr>
      <w:r>
        <w:rPr>
          <w:rFonts w:hint="default" w:ascii="Arial" w:hAnsi="Arial" w:cs="Arial"/>
          <w:sz w:val="22"/>
          <w:szCs w:val="22"/>
        </w:rPr>
        <w:t>A inclusão de critérios sustentáveis no processo licitatório, como a preferência por</w:t>
      </w:r>
      <w:r>
        <w:rPr>
          <w:rFonts w:hint="default" w:ascii="Arial" w:hAnsi="Arial" w:cs="Arial"/>
          <w:spacing w:val="1"/>
          <w:sz w:val="22"/>
          <w:szCs w:val="22"/>
        </w:rPr>
        <w:t xml:space="preserve"> </w:t>
      </w:r>
      <w:r>
        <w:rPr>
          <w:rFonts w:hint="default" w:ascii="Arial" w:hAnsi="Arial" w:cs="Arial"/>
          <w:sz w:val="22"/>
          <w:szCs w:val="22"/>
        </w:rPr>
        <w:t>produtos</w:t>
      </w:r>
      <w:r>
        <w:rPr>
          <w:rFonts w:hint="default" w:ascii="Arial" w:hAnsi="Arial" w:cs="Arial"/>
          <w:spacing w:val="1"/>
          <w:sz w:val="22"/>
          <w:szCs w:val="22"/>
        </w:rPr>
        <w:t xml:space="preserve"> </w:t>
      </w:r>
      <w:r>
        <w:rPr>
          <w:rFonts w:hint="default" w:ascii="Arial" w:hAnsi="Arial" w:cs="Arial"/>
          <w:sz w:val="22"/>
          <w:szCs w:val="22"/>
        </w:rPr>
        <w:t>certificados</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menor</w:t>
      </w:r>
      <w:r>
        <w:rPr>
          <w:rFonts w:hint="default" w:ascii="Arial" w:hAnsi="Arial" w:cs="Arial"/>
          <w:spacing w:val="1"/>
          <w:sz w:val="22"/>
          <w:szCs w:val="22"/>
        </w:rPr>
        <w:t xml:space="preserve"> </w:t>
      </w:r>
      <w:r>
        <w:rPr>
          <w:rFonts w:hint="default" w:ascii="Arial" w:hAnsi="Arial" w:cs="Arial"/>
          <w:sz w:val="22"/>
          <w:szCs w:val="22"/>
        </w:rPr>
        <w:t>consumo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energia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possuam</w:t>
      </w:r>
      <w:r>
        <w:rPr>
          <w:rFonts w:hint="default" w:ascii="Arial" w:hAnsi="Arial" w:cs="Arial"/>
          <w:spacing w:val="1"/>
          <w:sz w:val="22"/>
          <w:szCs w:val="22"/>
        </w:rPr>
        <w:t xml:space="preserve"> </w:t>
      </w:r>
      <w:r>
        <w:rPr>
          <w:rFonts w:hint="default" w:ascii="Arial" w:hAnsi="Arial" w:cs="Arial"/>
          <w:sz w:val="22"/>
          <w:szCs w:val="22"/>
        </w:rPr>
        <w:t>um</w:t>
      </w:r>
      <w:r>
        <w:rPr>
          <w:rFonts w:hint="default" w:ascii="Arial" w:hAnsi="Arial" w:cs="Arial"/>
          <w:spacing w:val="1"/>
          <w:sz w:val="22"/>
          <w:szCs w:val="22"/>
        </w:rPr>
        <w:t xml:space="preserve"> </w:t>
      </w:r>
      <w:r>
        <w:rPr>
          <w:rFonts w:hint="default" w:ascii="Arial" w:hAnsi="Arial" w:cs="Arial"/>
          <w:sz w:val="22"/>
          <w:szCs w:val="22"/>
        </w:rPr>
        <w:t>ciclo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vida</w:t>
      </w:r>
      <w:r>
        <w:rPr>
          <w:rFonts w:hint="default" w:ascii="Arial" w:hAnsi="Arial" w:cs="Arial"/>
          <w:spacing w:val="-57"/>
          <w:sz w:val="22"/>
          <w:szCs w:val="22"/>
        </w:rPr>
        <w:t xml:space="preserve"> </w:t>
      </w:r>
      <w:r>
        <w:rPr>
          <w:rFonts w:hint="default" w:ascii="Arial" w:hAnsi="Arial" w:cs="Arial"/>
          <w:sz w:val="22"/>
          <w:szCs w:val="22"/>
        </w:rPr>
        <w:t>prolongado, contribuirá</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sustentabilidade</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administração pública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redução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impacto</w:t>
      </w:r>
      <w:r>
        <w:rPr>
          <w:rFonts w:hint="default" w:ascii="Arial" w:hAnsi="Arial" w:cs="Arial"/>
          <w:spacing w:val="-1"/>
          <w:sz w:val="22"/>
          <w:szCs w:val="22"/>
        </w:rPr>
        <w:t xml:space="preserve"> </w:t>
      </w:r>
      <w:r>
        <w:rPr>
          <w:rFonts w:hint="default" w:ascii="Arial" w:hAnsi="Arial" w:cs="Arial"/>
          <w:sz w:val="22"/>
          <w:szCs w:val="22"/>
        </w:rPr>
        <w:t>ambiental.</w:t>
      </w:r>
    </w:p>
    <w:p w14:paraId="1FBC14F1">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default" w:ascii="Arial" w:hAnsi="Arial" w:cs="Arial"/>
          <w:sz w:val="22"/>
          <w:szCs w:val="22"/>
          <w:lang w:val="pt-BR"/>
        </w:rPr>
      </w:pPr>
      <w:r>
        <w:rPr>
          <w:rFonts w:hint="default" w:ascii="Arial" w:hAnsi="Arial" w:cs="Arial"/>
          <w:sz w:val="22"/>
          <w:szCs w:val="22"/>
        </w:rPr>
        <w:t>Por fim, solicitamos que sejam adotadas as providências necessárias para viabilizar o</w:t>
      </w:r>
      <w:r>
        <w:rPr>
          <w:rFonts w:hint="default" w:ascii="Arial" w:hAnsi="Arial" w:cs="Arial"/>
          <w:spacing w:val="1"/>
          <w:sz w:val="22"/>
          <w:szCs w:val="22"/>
        </w:rPr>
        <w:t xml:space="preserve"> </w:t>
      </w:r>
      <w:r>
        <w:rPr>
          <w:rFonts w:hint="default" w:ascii="Arial" w:hAnsi="Arial" w:cs="Arial"/>
          <w:sz w:val="22"/>
          <w:szCs w:val="22"/>
        </w:rPr>
        <w:t>processo licitatório, nos termos da Lei nº 14.133/2021, que regula as contratações públicas,</w:t>
      </w:r>
      <w:r>
        <w:rPr>
          <w:rFonts w:hint="default" w:ascii="Arial" w:hAnsi="Arial" w:cs="Arial"/>
          <w:spacing w:val="1"/>
          <w:sz w:val="22"/>
          <w:szCs w:val="22"/>
        </w:rPr>
        <w:t xml:space="preserve"> </w:t>
      </w:r>
      <w:r>
        <w:rPr>
          <w:rFonts w:hint="default" w:ascii="Arial" w:hAnsi="Arial" w:cs="Arial"/>
          <w:sz w:val="22"/>
          <w:szCs w:val="22"/>
        </w:rPr>
        <w:t>garantindo que o processo seja conduzido com a observância dos princípios da legalidade,</w:t>
      </w:r>
      <w:r>
        <w:rPr>
          <w:rFonts w:hint="default" w:ascii="Arial" w:hAnsi="Arial" w:cs="Arial"/>
          <w:spacing w:val="1"/>
          <w:sz w:val="22"/>
          <w:szCs w:val="22"/>
        </w:rPr>
        <w:t xml:space="preserve"> </w:t>
      </w:r>
      <w:r>
        <w:rPr>
          <w:rFonts w:hint="default" w:ascii="Arial" w:hAnsi="Arial" w:cs="Arial"/>
          <w:sz w:val="22"/>
          <w:szCs w:val="22"/>
        </w:rPr>
        <w:t>economicidade,</w:t>
      </w:r>
      <w:r>
        <w:rPr>
          <w:rFonts w:hint="default" w:ascii="Arial" w:hAnsi="Arial" w:cs="Arial"/>
          <w:spacing w:val="-1"/>
          <w:sz w:val="22"/>
          <w:szCs w:val="22"/>
        </w:rPr>
        <w:t xml:space="preserve"> </w:t>
      </w:r>
      <w:r>
        <w:rPr>
          <w:rFonts w:hint="default" w:ascii="Arial" w:hAnsi="Arial" w:cs="Arial"/>
          <w:sz w:val="22"/>
          <w:szCs w:val="22"/>
        </w:rPr>
        <w:t>eficiência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sustentabilidade.</w:t>
      </w:r>
    </w:p>
    <w:p w14:paraId="60157F88">
      <w:pPr>
        <w:keepNext w:val="0"/>
        <w:keepLines w:val="0"/>
        <w:pageBreakBefore w:val="0"/>
        <w:widowControl/>
        <w:numPr>
          <w:ilvl w:val="0"/>
          <w:numId w:val="0"/>
        </w:numPr>
        <w:tabs>
          <w:tab w:val="left" w:pos="8400"/>
        </w:tabs>
        <w:kinsoku/>
        <w:wordWrap/>
        <w:overflowPunct/>
        <w:topLinePunct w:val="0"/>
        <w:autoSpaceDE/>
        <w:autoSpaceDN/>
        <w:bidi w:val="0"/>
        <w:adjustRightInd/>
        <w:snapToGrid/>
        <w:spacing w:after="0" w:line="240" w:lineRule="auto"/>
        <w:ind w:left="0" w:leftChars="0" w:right="0" w:rightChars="0" w:firstLine="0" w:firstLineChars="0"/>
        <w:contextualSpacing/>
        <w:jc w:val="both"/>
        <w:textAlignment w:val="auto"/>
        <w:rPr>
          <w:rFonts w:hint="default" w:ascii="Arial" w:hAnsi="Arial" w:cs="Arial"/>
          <w:sz w:val="22"/>
          <w:szCs w:val="22"/>
          <w:lang w:val="pt-BR"/>
        </w:rPr>
      </w:pPr>
    </w:p>
    <w:p w14:paraId="5E353EE7">
      <w:pPr>
        <w:keepNext w:val="0"/>
        <w:keepLines w:val="0"/>
        <w:pageBreakBefore w:val="0"/>
        <w:widowControl/>
        <w:numPr>
          <w:ilvl w:val="0"/>
          <w:numId w:val="0"/>
        </w:numPr>
        <w:tabs>
          <w:tab w:val="left" w:pos="8400"/>
        </w:tabs>
        <w:kinsoku/>
        <w:wordWrap/>
        <w:overflowPunct/>
        <w:topLinePunct w:val="0"/>
        <w:autoSpaceDE/>
        <w:autoSpaceDN/>
        <w:bidi w:val="0"/>
        <w:adjustRightInd/>
        <w:snapToGrid/>
        <w:spacing w:after="0" w:line="240" w:lineRule="auto"/>
        <w:ind w:left="0" w:leftChars="0" w:right="0" w:rightChars="0" w:firstLine="0" w:firstLineChars="0"/>
        <w:contextualSpacing/>
        <w:jc w:val="both"/>
        <w:textAlignment w:val="auto"/>
        <w:rPr>
          <w:rFonts w:hint="default" w:ascii="Arial" w:hAnsi="Arial" w:cs="Arial"/>
          <w:sz w:val="22"/>
          <w:szCs w:val="22"/>
          <w:lang w:val="pt-BR"/>
        </w:rPr>
      </w:pPr>
    </w:p>
    <w:p w14:paraId="07913150">
      <w:pPr>
        <w:numPr>
          <w:ilvl w:val="1"/>
          <w:numId w:val="12"/>
        </w:numPr>
        <w:spacing w:line="360" w:lineRule="auto"/>
        <w:ind w:left="0" w:leftChars="0" w:firstLine="0" w:firstLineChars="0"/>
        <w:jc w:val="both"/>
        <w:rPr>
          <w:rFonts w:hint="default" w:ascii="Arial" w:hAnsi="Arial" w:eastAsia="SimSun" w:cs="Arial"/>
          <w:b/>
          <w:bCs/>
          <w:i w:val="0"/>
          <w:iCs w:val="0"/>
          <w:caps w:val="0"/>
          <w:color w:val="000000"/>
          <w:spacing w:val="0"/>
          <w:sz w:val="22"/>
          <w:szCs w:val="22"/>
          <w:highlight w:val="none"/>
          <w:lang w:val="pt-BR"/>
        </w:rPr>
      </w:pPr>
      <w:r>
        <w:rPr>
          <w:rFonts w:hint="default" w:ascii="Arial" w:hAnsi="Arial" w:cs="Arial"/>
          <w:b/>
          <w:bCs/>
          <w:sz w:val="22"/>
          <w:szCs w:val="22"/>
          <w:highlight w:val="none"/>
          <w:lang w:val="pt-BR"/>
        </w:rPr>
        <w:t>Da confecção do Gerenciamento de Risco/ Mapa de Risco:</w:t>
      </w:r>
    </w:p>
    <w:p w14:paraId="058166FF">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480" w:leftChars="200" w:right="0" w:rightChars="0" w:firstLine="0" w:firstLineChars="0"/>
        <w:contextualSpacing/>
        <w:jc w:val="both"/>
        <w:textAlignment w:val="auto"/>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Documentos encontram-se anexo ao processo.</w:t>
      </w:r>
    </w:p>
    <w:p w14:paraId="548E9D1A">
      <w:pPr>
        <w:ind w:left="2880" w:leftChars="1200" w:firstLine="0" w:firstLineChars="0"/>
        <w:jc w:val="both"/>
        <w:rPr>
          <w:rFonts w:hint="default" w:ascii="Arial" w:hAnsi="Arial" w:eastAsia="SimSun" w:cs="Arial"/>
          <w:i/>
          <w:iCs/>
          <w:caps w:val="0"/>
          <w:color w:val="000000"/>
          <w:spacing w:val="0"/>
          <w:sz w:val="20"/>
          <w:szCs w:val="20"/>
          <w:highlight w:val="green"/>
        </w:rPr>
      </w:pPr>
    </w:p>
    <w:p w14:paraId="20B5169F">
      <w:pPr>
        <w:pStyle w:val="154"/>
        <w:numPr>
          <w:ilvl w:val="1"/>
          <w:numId w:val="12"/>
        </w:numPr>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Justificativa da adoção do Registro de Preços:  </w:t>
      </w:r>
    </w:p>
    <w:p w14:paraId="331D40C7">
      <w:pPr>
        <w:pStyle w:val="154"/>
        <w:numPr>
          <w:ilvl w:val="0"/>
          <w:numId w:val="0"/>
        </w:numPr>
        <w:spacing w:before="1" w:line="360" w:lineRule="auto"/>
        <w:ind w:left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 </w:t>
      </w:r>
    </w:p>
    <w:p w14:paraId="1B3A8DB7">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A contratação </w:t>
      </w:r>
      <w:r>
        <w:rPr>
          <w:rFonts w:hint="default" w:ascii="Arial" w:hAnsi="Arial" w:cs="Arial"/>
          <w:sz w:val="22"/>
          <w:szCs w:val="22"/>
        </w:rPr>
        <w:t xml:space="preserve">em tela se refere </w:t>
      </w:r>
      <w:r>
        <w:rPr>
          <w:rFonts w:hint="default" w:ascii="Arial" w:hAnsi="Arial" w:cs="Arial"/>
          <w:sz w:val="22"/>
          <w:szCs w:val="22"/>
          <w:lang w:val="pt-BR"/>
        </w:rPr>
        <w:t>à</w:t>
      </w:r>
      <w:r>
        <w:rPr>
          <w:rFonts w:hint="default" w:ascii="Arial" w:hAnsi="Arial" w:cs="Arial"/>
          <w:sz w:val="22"/>
          <w:szCs w:val="22"/>
        </w:rPr>
        <w:t xml:space="preserve"> </w:t>
      </w:r>
      <w:r>
        <w:rPr>
          <w:rFonts w:hint="default" w:ascii="Arial" w:hAnsi="Arial" w:cs="Arial"/>
          <w:sz w:val="22"/>
          <w:szCs w:val="22"/>
          <w:lang w:val="pt-BR"/>
        </w:rPr>
        <w:t xml:space="preserve">aquisição de equipamentos e materiais de informática, </w:t>
      </w:r>
      <w:r>
        <w:rPr>
          <w:rFonts w:hint="default" w:ascii="Arial" w:hAnsi="Arial" w:cs="Arial"/>
          <w:sz w:val="22"/>
          <w:szCs w:val="22"/>
        </w:rPr>
        <w:t xml:space="preserve">e ao adotar o Sistema de Registro de Preços, </w:t>
      </w:r>
      <w:r>
        <w:rPr>
          <w:rFonts w:hint="default" w:ascii="Arial" w:hAnsi="Arial" w:cs="Arial"/>
          <w:sz w:val="22"/>
          <w:szCs w:val="22"/>
          <w:lang w:val="pt-BR"/>
        </w:rPr>
        <w:t>confirma-se ainda, que é conveniente a aquisição</w:t>
      </w:r>
      <w:r>
        <w:rPr>
          <w:rFonts w:hint="default" w:ascii="Arial" w:hAnsi="Arial" w:cs="Arial"/>
          <w:sz w:val="22"/>
          <w:szCs w:val="22"/>
        </w:rPr>
        <w:t xml:space="preserve"> conforme a necessidade, visando minimizar os riscos de desabastecimento e reduzir os custos necessários. </w:t>
      </w:r>
      <w:r>
        <w:rPr>
          <w:rFonts w:hint="default" w:ascii="Arial" w:hAnsi="Arial" w:cs="Arial"/>
          <w:sz w:val="22"/>
          <w:szCs w:val="22"/>
          <w:lang w:val="pt-BR"/>
        </w:rPr>
        <w:t>Conforme o Decreto Municipal 359/2023, no Art. 460, § 1º, o Sistema de Registro de Preços poderá ser usado e será pertinente nas seguintes situações:</w:t>
      </w:r>
    </w:p>
    <w:p w14:paraId="2776E12C">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lang w:val="pt-BR"/>
        </w:rPr>
      </w:pPr>
    </w:p>
    <w:p w14:paraId="476B9D96">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rPr>
      </w:pPr>
      <w:r>
        <w:rPr>
          <w:rFonts w:hint="default" w:ascii="Arial" w:hAnsi="Arial" w:eastAsia="SimSun" w:cs="Arial"/>
          <w:i/>
          <w:iCs/>
          <w:color w:val="000000"/>
          <w:kern w:val="0"/>
          <w:sz w:val="20"/>
          <w:szCs w:val="20"/>
          <w:lang w:val="en-US" w:eastAsia="zh-CN"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eastAsia="SimSun" w:cs="Arial"/>
          <w:b/>
          <w:bCs/>
          <w:i/>
          <w:iCs/>
          <w:color w:val="000000"/>
          <w:kern w:val="0"/>
          <w:sz w:val="20"/>
          <w:szCs w:val="20"/>
          <w:lang w:val="en-US" w:eastAsia="zh-CN" w:bidi="ar"/>
        </w:rPr>
        <w:t xml:space="preserve"> </w:t>
      </w:r>
    </w:p>
    <w:p w14:paraId="6E7A1A06">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rPr>
      </w:pPr>
      <w:r>
        <w:rPr>
          <w:rFonts w:hint="default" w:ascii="Arial" w:hAnsi="Arial" w:eastAsia="SimSun" w:cs="Arial"/>
          <w:i/>
          <w:iCs/>
          <w:color w:val="000000"/>
          <w:kern w:val="0"/>
          <w:sz w:val="20"/>
          <w:szCs w:val="20"/>
          <w:lang w:val="en-US" w:eastAsia="zh-CN" w:bidi="ar"/>
        </w:rPr>
        <w:t xml:space="preserve">II – Quando for mais conveniente a aquisição de bens com entrega parcelada ou contratação eventual de serviços remunerados por unidade de medida; </w:t>
      </w:r>
    </w:p>
    <w:p w14:paraId="110B19AB">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rPr>
      </w:pPr>
      <w:r>
        <w:rPr>
          <w:rFonts w:hint="default" w:ascii="Arial" w:hAnsi="Arial" w:eastAsia="SimSun" w:cs="Arial"/>
          <w:i/>
          <w:iCs/>
          <w:color w:val="000000"/>
          <w:kern w:val="0"/>
          <w:sz w:val="20"/>
          <w:szCs w:val="20"/>
          <w:lang w:val="en-US" w:eastAsia="zh-CN" w:bidi="ar"/>
        </w:rPr>
        <w:t xml:space="preserve">III – Quando for conveniente a aquisição ou a locação de bens ou a contratação de serviços para atendimento a mais de um órgão ou entidade, por meio de contratação compartilhada; </w:t>
      </w:r>
    </w:p>
    <w:p w14:paraId="78BDD908">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lang w:val="pt-BR"/>
        </w:rPr>
      </w:pPr>
      <w:r>
        <w:rPr>
          <w:rFonts w:hint="default" w:ascii="Arial" w:hAnsi="Arial" w:eastAsia="SimSun" w:cs="Arial"/>
          <w:i/>
          <w:iCs/>
          <w:color w:val="000000"/>
          <w:kern w:val="0"/>
          <w:sz w:val="20"/>
          <w:szCs w:val="20"/>
          <w:lang w:val="en-US" w:eastAsia="zh-CN" w:bidi="ar"/>
        </w:rPr>
        <w:t>IV – Quando, pela natureza do objeto, não for possível definir previamente o quantitativo a ser demandado pela Administração</w:t>
      </w:r>
      <w:r>
        <w:rPr>
          <w:rFonts w:hint="default" w:ascii="Arial" w:hAnsi="Arial" w:eastAsia="SimSun" w:cs="Arial"/>
          <w:i/>
          <w:iCs/>
          <w:color w:val="000000"/>
          <w:kern w:val="0"/>
          <w:sz w:val="20"/>
          <w:szCs w:val="20"/>
          <w:lang w:val="pt-BR" w:eastAsia="zh-CN" w:bidi="ar"/>
        </w:rPr>
        <w:t>.</w:t>
      </w:r>
    </w:p>
    <w:p w14:paraId="285F3715">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41AD2E18">
      <w:pPr>
        <w:keepNext w:val="0"/>
        <w:keepLines w:val="0"/>
        <w:pageBreakBefore w:val="0"/>
        <w:widowControl/>
        <w:numPr>
          <w:ilvl w:val="1"/>
          <w:numId w:val="12"/>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i w:val="0"/>
          <w:iCs w:val="0"/>
          <w:caps w:val="0"/>
          <w:color w:val="000000"/>
          <w:spacing w:val="0"/>
          <w:sz w:val="22"/>
          <w:szCs w:val="22"/>
          <w:highlight w:val="none"/>
          <w:lang w:val="pt-BR"/>
        </w:rPr>
      </w:pPr>
      <w:r>
        <w:rPr>
          <w:rFonts w:hint="default" w:ascii="Arial" w:hAnsi="Arial" w:cs="Arial"/>
          <w:sz w:val="22"/>
          <w:szCs w:val="22"/>
          <w:lang w:val="pt-BR"/>
        </w:rPr>
        <w:t xml:space="preserve">Nesse sentido, corrobora-se que, além de viável e pertinente a opção por Registro de Preços por meio de Pregão </w:t>
      </w:r>
      <w:r>
        <w:rPr>
          <w:rFonts w:hint="default" w:ascii="Arial" w:hAnsi="Arial" w:cs="Arial"/>
          <w:sz w:val="22"/>
          <w:szCs w:val="22"/>
        </w:rPr>
        <w:t>Eletrônico,</w:t>
      </w:r>
      <w:r>
        <w:rPr>
          <w:rFonts w:hint="default" w:ascii="Arial" w:hAnsi="Arial" w:cs="Arial"/>
          <w:sz w:val="22"/>
          <w:szCs w:val="22"/>
          <w:lang w:val="pt-BR"/>
        </w:rPr>
        <w:t xml:space="preserve"> a referida licitação, que tem por objeto </w:t>
      </w:r>
      <w:r>
        <w:rPr>
          <w:rFonts w:hint="default" w:ascii="Arial" w:hAnsi="Arial" w:cs="Arial"/>
          <w:b w:val="0"/>
          <w:bCs w:val="0"/>
          <w:sz w:val="22"/>
          <w:szCs w:val="22"/>
          <w:lang w:val="pt-BR"/>
        </w:rPr>
        <w:t>“</w:t>
      </w:r>
      <w:r>
        <w:rPr>
          <w:rFonts w:hint="default" w:ascii="Arial" w:hAnsi="Arial" w:cs="Arial"/>
          <w:b w:val="0"/>
          <w:bCs w:val="0"/>
          <w:color w:val="000000" w:themeColor="text1"/>
          <w:sz w:val="22"/>
          <w:szCs w:val="22"/>
          <w:highlight w:val="none"/>
          <w:lang w:val="pt-BR"/>
          <w14:textFill>
            <w14:solidFill>
              <w14:schemeClr w14:val="tx1"/>
            </w14:solidFill>
          </w14:textFill>
        </w:rPr>
        <w:t>Aquisição de Equipamentos e Materiais de Informática para atender às necessidades das Secretarias Municipais”</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w:t>
      </w:r>
      <w:r>
        <w:rPr>
          <w:rFonts w:hint="default" w:ascii="Arial" w:hAnsi="Arial" w:cs="Arial"/>
          <w:sz w:val="22"/>
          <w:szCs w:val="22"/>
          <w:lang w:val="pt-BR"/>
        </w:rPr>
        <w:t xml:space="preserve"> enquadra como tal, conforme o </w:t>
      </w:r>
      <w:r>
        <w:rPr>
          <w:rFonts w:hint="default" w:ascii="Arial" w:hAnsi="Arial" w:cs="Arial"/>
          <w:sz w:val="22"/>
          <w:szCs w:val="22"/>
        </w:rPr>
        <w:t>§1º</w:t>
      </w:r>
      <w:r>
        <w:rPr>
          <w:rFonts w:hint="default" w:ascii="Arial" w:hAnsi="Arial" w:cs="Arial"/>
          <w:sz w:val="22"/>
          <w:szCs w:val="22"/>
          <w:lang w:val="pt-BR"/>
        </w:rPr>
        <w:t xml:space="preserve"> do Art. 460 do Decreto Municipal 359/2023. </w:t>
      </w:r>
    </w:p>
    <w:p w14:paraId="56160A09">
      <w:pPr>
        <w:numPr>
          <w:ilvl w:val="0"/>
          <w:numId w:val="0"/>
        </w:numPr>
        <w:ind w:leftChars="0"/>
        <w:jc w:val="left"/>
        <w:rPr>
          <w:rFonts w:hint="default" w:ascii="Arial" w:hAnsi="Arial" w:cs="Arial"/>
          <w:b w:val="0"/>
          <w:bCs/>
          <w:sz w:val="22"/>
          <w:szCs w:val="22"/>
          <w:highlight w:val="none"/>
          <w:lang w:val="pt-BR"/>
        </w:rPr>
      </w:pPr>
    </w:p>
    <w:p w14:paraId="3AA47765">
      <w:pPr>
        <w:numPr>
          <w:ilvl w:val="0"/>
          <w:numId w:val="0"/>
        </w:numPr>
        <w:ind w:leftChars="0"/>
        <w:jc w:val="left"/>
        <w:rPr>
          <w:rFonts w:hint="default" w:ascii="Arial" w:hAnsi="Arial" w:cs="Arial"/>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2"/>
      </w:tblGrid>
      <w:tr w14:paraId="0229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62" w:type="dxa"/>
            <w:shd w:val="clear" w:color="auto" w:fill="D7D7D7" w:themeFill="background1" w:themeFillShade="D8"/>
            <w:vAlign w:val="center"/>
          </w:tcPr>
          <w:p w14:paraId="6C058DB2">
            <w:pPr>
              <w:numPr>
                <w:ilvl w:val="0"/>
                <w:numId w:val="12"/>
              </w:numPr>
              <w:jc w:val="center"/>
              <w:rPr>
                <w:rFonts w:hint="default" w:ascii="Arial" w:hAnsi="Arial" w:cs="Arial"/>
                <w:b/>
                <w:sz w:val="24"/>
                <w:szCs w:val="24"/>
                <w:vertAlign w:val="baseline"/>
                <w:lang w:val="pt-BR"/>
              </w:rPr>
            </w:pPr>
            <w:r>
              <w:rPr>
                <w:rFonts w:hint="default" w:ascii="Arial" w:hAnsi="Arial" w:cs="Arial"/>
                <w:b/>
                <w:sz w:val="24"/>
                <w:szCs w:val="24"/>
              </w:rPr>
              <w:t>DESCRIÇÃO</w:t>
            </w:r>
            <w:r>
              <w:rPr>
                <w:rFonts w:hint="default" w:ascii="Arial" w:hAnsi="Arial" w:cs="Arial"/>
                <w:b/>
                <w:spacing w:val="-1"/>
                <w:sz w:val="24"/>
                <w:szCs w:val="24"/>
              </w:rPr>
              <w:t xml:space="preserve"> </w:t>
            </w:r>
            <w:r>
              <w:rPr>
                <w:rFonts w:hint="default" w:ascii="Arial" w:hAnsi="Arial" w:cs="Arial"/>
                <w:b/>
                <w:sz w:val="24"/>
                <w:szCs w:val="24"/>
              </w:rPr>
              <w:t>DA</w:t>
            </w:r>
            <w:r>
              <w:rPr>
                <w:rFonts w:hint="default" w:ascii="Arial" w:hAnsi="Arial" w:cs="Arial"/>
                <w:b/>
                <w:spacing w:val="-1"/>
                <w:sz w:val="24"/>
                <w:szCs w:val="24"/>
              </w:rPr>
              <w:t xml:space="preserve"> </w:t>
            </w:r>
            <w:r>
              <w:rPr>
                <w:rFonts w:hint="default" w:ascii="Arial" w:hAnsi="Arial" w:cs="Arial"/>
                <w:b/>
                <w:sz w:val="24"/>
                <w:szCs w:val="24"/>
              </w:rPr>
              <w:t>SOLUÇÃO</w:t>
            </w:r>
            <w:r>
              <w:rPr>
                <w:rFonts w:hint="default" w:ascii="Arial" w:hAnsi="Arial" w:cs="Arial"/>
                <w:b/>
                <w:spacing w:val="-1"/>
                <w:sz w:val="24"/>
                <w:szCs w:val="24"/>
              </w:rPr>
              <w:t xml:space="preserve"> </w:t>
            </w:r>
            <w:r>
              <w:rPr>
                <w:rFonts w:hint="default" w:ascii="Arial" w:hAnsi="Arial" w:cs="Arial"/>
                <w:b/>
                <w:sz w:val="24"/>
                <w:szCs w:val="24"/>
              </w:rPr>
              <w:t>(QUANDO</w:t>
            </w:r>
            <w:r>
              <w:rPr>
                <w:rFonts w:hint="default" w:ascii="Arial" w:hAnsi="Arial" w:cs="Arial"/>
                <w:b/>
                <w:spacing w:val="2"/>
                <w:sz w:val="24"/>
                <w:szCs w:val="24"/>
              </w:rPr>
              <w:t xml:space="preserve"> </w:t>
            </w:r>
            <w:r>
              <w:rPr>
                <w:rFonts w:hint="default" w:ascii="Arial" w:hAnsi="Arial" w:cs="Arial"/>
                <w:b/>
                <w:spacing w:val="-2"/>
                <w:sz w:val="24"/>
                <w:szCs w:val="24"/>
              </w:rPr>
              <w:t>APLICÁVEL)</w:t>
            </w:r>
          </w:p>
        </w:tc>
      </w:tr>
    </w:tbl>
    <w:p w14:paraId="5CD59D36">
      <w:pPr>
        <w:numPr>
          <w:ilvl w:val="0"/>
          <w:numId w:val="0"/>
        </w:numPr>
        <w:ind w:leftChars="0"/>
        <w:jc w:val="left"/>
        <w:rPr>
          <w:rFonts w:hint="default" w:ascii="Arial" w:hAnsi="Arial" w:cs="Arial"/>
          <w:b w:val="0"/>
          <w:bCs/>
          <w:sz w:val="22"/>
          <w:szCs w:val="22"/>
          <w:highlight w:val="none"/>
          <w:lang w:val="pt-BR"/>
        </w:rPr>
      </w:pPr>
    </w:p>
    <w:p w14:paraId="5E33AD8F">
      <w:pPr>
        <w:numPr>
          <w:ilvl w:val="1"/>
          <w:numId w:val="12"/>
        </w:numPr>
        <w:spacing w:line="360" w:lineRule="auto"/>
        <w:ind w:left="0" w:leftChars="0" w:firstLine="0" w:firstLineChars="0"/>
        <w:jc w:val="both"/>
        <w:rPr>
          <w:rFonts w:hint="default" w:ascii="Arial" w:hAnsi="Arial" w:cs="Arial"/>
          <w:color w:val="000000"/>
          <w:sz w:val="22"/>
          <w:szCs w:val="22"/>
          <w:highlight w:val="none"/>
        </w:rPr>
      </w:pPr>
      <w:r>
        <w:rPr>
          <w:rFonts w:hint="default" w:ascii="Arial" w:hAnsi="Arial" w:cs="Arial"/>
          <w:color w:val="000000"/>
          <w:sz w:val="22"/>
          <w:szCs w:val="22"/>
          <w:highlight w:val="none"/>
        </w:rPr>
        <w:t xml:space="preserve">A solução consiste em fazer com que o poder público mantenha seus compromissos, oferecendo um serviço social público de qualidade à população. </w:t>
      </w:r>
    </w:p>
    <w:p w14:paraId="674D2855">
      <w:pPr>
        <w:numPr>
          <w:ilvl w:val="1"/>
          <w:numId w:val="12"/>
        </w:numPr>
        <w:spacing w:line="360" w:lineRule="auto"/>
        <w:ind w:left="0" w:leftChars="0" w:firstLine="0" w:firstLineChars="0"/>
        <w:jc w:val="both"/>
        <w:rPr>
          <w:rFonts w:hint="default" w:ascii="Arial" w:hAnsi="Arial" w:cs="Arial"/>
          <w:color w:val="000000"/>
          <w:sz w:val="22"/>
          <w:szCs w:val="22"/>
          <w:highlight w:val="none"/>
        </w:rPr>
      </w:pPr>
      <w:r>
        <w:rPr>
          <w:rFonts w:hint="default" w:ascii="Arial" w:hAnsi="Arial" w:eastAsia="SimSun" w:cs="Arial"/>
          <w:color w:val="auto"/>
          <w:kern w:val="0"/>
          <w:sz w:val="22"/>
          <w:szCs w:val="22"/>
          <w:lang w:val="en-US" w:eastAsia="zh-CN" w:bidi="ar"/>
        </w:rPr>
        <w:t xml:space="preserve">A solução consiste na aquisição de </w:t>
      </w:r>
      <w:r>
        <w:rPr>
          <w:rFonts w:hint="default" w:ascii="Arial" w:hAnsi="Arial" w:eastAsia="SimSun" w:cs="Arial"/>
          <w:color w:val="auto"/>
          <w:kern w:val="0"/>
          <w:sz w:val="22"/>
          <w:szCs w:val="22"/>
          <w:lang w:val="pt-BR" w:eastAsia="zh-CN" w:bidi="ar"/>
        </w:rPr>
        <w:t>equipamentos e materiais de informática</w:t>
      </w:r>
      <w:r>
        <w:rPr>
          <w:rFonts w:hint="default" w:ascii="Arial" w:hAnsi="Arial" w:eastAsia="SimSun" w:cs="Arial"/>
          <w:color w:val="auto"/>
          <w:kern w:val="0"/>
          <w:sz w:val="22"/>
          <w:szCs w:val="22"/>
          <w:lang w:val="en-US" w:eastAsia="zh-CN" w:bidi="ar"/>
        </w:rPr>
        <w:t xml:space="preserve"> necessários ao atendimento das demandas da</w:t>
      </w:r>
      <w:r>
        <w:rPr>
          <w:rFonts w:hint="default" w:ascii="Arial" w:hAnsi="Arial" w:eastAsia="SimSun" w:cs="Arial"/>
          <w:color w:val="auto"/>
          <w:kern w:val="0"/>
          <w:sz w:val="22"/>
          <w:szCs w:val="22"/>
          <w:lang w:val="pt-BR" w:eastAsia="zh-CN" w:bidi="ar"/>
        </w:rPr>
        <w:t>s</w:t>
      </w:r>
      <w:r>
        <w:rPr>
          <w:rFonts w:hint="default" w:ascii="Arial" w:hAnsi="Arial" w:eastAsia="SimSun" w:cs="Arial"/>
          <w:color w:val="auto"/>
          <w:kern w:val="0"/>
          <w:sz w:val="22"/>
          <w:szCs w:val="22"/>
          <w:lang w:val="en-US" w:eastAsia="zh-CN" w:bidi="ar"/>
        </w:rPr>
        <w:t xml:space="preserve"> Secretaria</w:t>
      </w:r>
      <w:r>
        <w:rPr>
          <w:rFonts w:hint="default" w:ascii="Arial" w:hAnsi="Arial" w:eastAsia="SimSun" w:cs="Arial"/>
          <w:color w:val="auto"/>
          <w:kern w:val="0"/>
          <w:sz w:val="22"/>
          <w:szCs w:val="22"/>
          <w:lang w:val="pt-BR" w:eastAsia="zh-CN" w:bidi="ar"/>
        </w:rPr>
        <w:t>s</w:t>
      </w:r>
      <w:r>
        <w:rPr>
          <w:rFonts w:hint="default" w:ascii="Arial" w:hAnsi="Arial" w:eastAsia="SimSun" w:cs="Arial"/>
          <w:color w:val="auto"/>
          <w:kern w:val="0"/>
          <w:sz w:val="22"/>
          <w:szCs w:val="22"/>
          <w:lang w:val="en-US" w:eastAsia="zh-CN" w:bidi="ar"/>
        </w:rPr>
        <w:t>, uma vez que não existe no mercado próximo ao município qualquer outra solução mais vantajosa ou econômica.</w:t>
      </w:r>
    </w:p>
    <w:p w14:paraId="014E6239">
      <w:pPr>
        <w:keepNext w:val="0"/>
        <w:keepLines w:val="0"/>
        <w:pageBreakBefore w:val="0"/>
        <w:widowControl/>
        <w:numPr>
          <w:ilvl w:val="1"/>
          <w:numId w:val="12"/>
        </w:numPr>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color w:val="000000"/>
          <w:highlight w:val="none"/>
        </w:rPr>
      </w:pPr>
      <w:r>
        <w:rPr>
          <w:rFonts w:hint="default" w:ascii="Arial" w:hAnsi="Arial" w:eastAsia="SimSun" w:cs="Arial"/>
          <w:color w:val="auto"/>
          <w:kern w:val="0"/>
          <w:sz w:val="22"/>
          <w:szCs w:val="22"/>
          <w:highlight w:val="none"/>
          <w:lang w:val="en-US" w:eastAsia="zh-CN" w:bidi="ar"/>
        </w:rPr>
        <w:t xml:space="preserve">Analisando as poucas soluções existentes no mercado, a mais viável e de maior utilização na Administração Pública é a aquisição dos referidos </w:t>
      </w:r>
      <w:r>
        <w:rPr>
          <w:rFonts w:hint="default" w:ascii="Arial" w:hAnsi="Arial" w:eastAsia="SimSun" w:cs="Arial"/>
          <w:color w:val="auto"/>
          <w:kern w:val="0"/>
          <w:sz w:val="22"/>
          <w:szCs w:val="22"/>
          <w:highlight w:val="none"/>
          <w:lang w:val="pt-BR" w:eastAsia="zh-CN" w:bidi="ar"/>
        </w:rPr>
        <w:t>equipamentos/</w:t>
      </w:r>
      <w:r>
        <w:rPr>
          <w:rFonts w:hint="default" w:ascii="Arial" w:hAnsi="Arial" w:eastAsia="SimSun" w:cs="Arial"/>
          <w:color w:val="auto"/>
          <w:kern w:val="0"/>
          <w:sz w:val="22"/>
          <w:szCs w:val="22"/>
          <w:highlight w:val="none"/>
          <w:lang w:val="en-US" w:eastAsia="zh-CN" w:bidi="ar"/>
        </w:rPr>
        <w:t xml:space="preserve">materiais, que nos levam a melhores tecnologias e </w:t>
      </w:r>
      <w:r>
        <w:rPr>
          <w:rFonts w:hint="default" w:ascii="Arial" w:hAnsi="Arial" w:eastAsia="SimSun" w:cs="Arial"/>
          <w:color w:val="auto"/>
          <w:kern w:val="0"/>
          <w:sz w:val="22"/>
          <w:szCs w:val="22"/>
          <w:highlight w:val="none"/>
          <w:lang w:val="pt-BR" w:eastAsia="zh-CN" w:bidi="ar"/>
        </w:rPr>
        <w:t>a realizar a aquisição dos mesmos economicamente viável.</w:t>
      </w:r>
    </w:p>
    <w:p w14:paraId="4A83AC39">
      <w:pPr>
        <w:numPr>
          <w:ilvl w:val="0"/>
          <w:numId w:val="0"/>
        </w:numPr>
        <w:ind w:leftChars="0"/>
        <w:jc w:val="both"/>
        <w:rPr>
          <w:rFonts w:hint="default" w:ascii="Arial" w:hAnsi="Arial" w:cs="Arial"/>
          <w:color w:val="000000"/>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5"/>
      </w:tblGrid>
      <w:tr w14:paraId="79F1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75" w:type="dxa"/>
            <w:shd w:val="clear" w:color="auto" w:fill="D7D7D7" w:themeFill="background1" w:themeFillShade="D8"/>
            <w:vAlign w:val="center"/>
          </w:tcPr>
          <w:p w14:paraId="2E22AE66">
            <w:pPr>
              <w:numPr>
                <w:ilvl w:val="0"/>
                <w:numId w:val="12"/>
              </w:numPr>
              <w:jc w:val="center"/>
              <w:rPr>
                <w:rFonts w:hint="default" w:ascii="Arial" w:hAnsi="Arial" w:cs="Arial"/>
                <w:b/>
                <w:sz w:val="24"/>
                <w:szCs w:val="24"/>
                <w:vertAlign w:val="baseline"/>
                <w:lang w:val="pt-BR"/>
              </w:rPr>
            </w:pPr>
            <w:r>
              <w:rPr>
                <w:rFonts w:hint="default" w:ascii="Arial" w:hAnsi="Arial" w:cs="Arial"/>
                <w:b/>
                <w:sz w:val="24"/>
                <w:szCs w:val="24"/>
              </w:rPr>
              <w:t>REQUISITOS</w:t>
            </w:r>
            <w:r>
              <w:rPr>
                <w:rFonts w:hint="default" w:ascii="Arial" w:hAnsi="Arial" w:cs="Arial"/>
                <w:b/>
                <w:spacing w:val="1"/>
                <w:sz w:val="24"/>
                <w:szCs w:val="24"/>
              </w:rPr>
              <w:t xml:space="preserve"> </w:t>
            </w:r>
            <w:r>
              <w:rPr>
                <w:rFonts w:hint="default" w:ascii="Arial" w:hAnsi="Arial" w:cs="Arial"/>
                <w:b/>
                <w:sz w:val="24"/>
                <w:szCs w:val="24"/>
              </w:rPr>
              <w:t>DO</w:t>
            </w:r>
            <w:r>
              <w:rPr>
                <w:rFonts w:hint="default" w:ascii="Arial" w:hAnsi="Arial" w:cs="Arial"/>
                <w:b/>
                <w:spacing w:val="-3"/>
                <w:sz w:val="24"/>
                <w:szCs w:val="24"/>
              </w:rPr>
              <w:t xml:space="preserve"> </w:t>
            </w:r>
            <w:r>
              <w:rPr>
                <w:rFonts w:hint="default" w:ascii="Arial" w:hAnsi="Arial" w:cs="Arial"/>
                <w:b/>
                <w:sz w:val="24"/>
                <w:szCs w:val="24"/>
              </w:rPr>
              <w:t xml:space="preserve">OBJETO DA </w:t>
            </w:r>
            <w:r>
              <w:rPr>
                <w:rFonts w:hint="default" w:ascii="Arial" w:hAnsi="Arial" w:cs="Arial"/>
                <w:b/>
                <w:spacing w:val="-2"/>
                <w:sz w:val="24"/>
                <w:szCs w:val="24"/>
              </w:rPr>
              <w:t>CONTRATAÇÃO</w:t>
            </w:r>
          </w:p>
        </w:tc>
      </w:tr>
    </w:tbl>
    <w:p w14:paraId="72EF4C26">
      <w:pPr>
        <w:pStyle w:val="154"/>
        <w:numPr>
          <w:ilvl w:val="1"/>
          <w:numId w:val="12"/>
        </w:numPr>
        <w:spacing w:before="1"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deverão </w:t>
      </w:r>
      <w:r>
        <w:rPr>
          <w:rFonts w:hint="default" w:ascii="Arial" w:hAnsi="Arial" w:cs="Arial"/>
          <w:sz w:val="22"/>
          <w:szCs w:val="22"/>
          <w:highlight w:val="none"/>
          <w:lang w:val="pt-BR"/>
        </w:rPr>
        <w:t xml:space="preserve">estar de acordo com a qualidade especificada em cada item próprio, nas respectivas quantidades solicitadas, devendo ser entregues em até </w:t>
      </w:r>
      <w:r>
        <w:rPr>
          <w:rFonts w:hint="default" w:ascii="Arial" w:hAnsi="Arial" w:cs="Arial"/>
          <w:b/>
          <w:bCs/>
          <w:sz w:val="22"/>
          <w:szCs w:val="22"/>
          <w:highlight w:val="none"/>
          <w:lang w:val="pt-BR"/>
        </w:rPr>
        <w:t>3</w:t>
      </w:r>
      <w:r>
        <w:rPr>
          <w:rFonts w:hint="default" w:ascii="Arial" w:hAnsi="Arial" w:cs="Arial"/>
          <w:b/>
          <w:sz w:val="22"/>
          <w:szCs w:val="22"/>
          <w:highlight w:val="none"/>
          <w:lang w:val="pt-BR"/>
        </w:rPr>
        <w:t>0</w:t>
      </w:r>
      <w:r>
        <w:rPr>
          <w:rFonts w:hint="default" w:ascii="Arial" w:hAnsi="Arial" w:cs="Arial"/>
          <w:b/>
          <w:sz w:val="22"/>
          <w:szCs w:val="22"/>
          <w:highlight w:val="none"/>
        </w:rPr>
        <w:t xml:space="preserve"> (</w:t>
      </w:r>
      <w:r>
        <w:rPr>
          <w:rFonts w:hint="default" w:ascii="Arial" w:hAnsi="Arial" w:cs="Arial"/>
          <w:b/>
          <w:sz w:val="22"/>
          <w:szCs w:val="22"/>
          <w:highlight w:val="none"/>
          <w:lang w:val="pt-BR"/>
        </w:rPr>
        <w:t>trinta</w:t>
      </w:r>
      <w:r>
        <w:rPr>
          <w:rFonts w:hint="default" w:ascii="Arial" w:hAnsi="Arial" w:cs="Arial"/>
          <w:b/>
          <w:sz w:val="22"/>
          <w:szCs w:val="22"/>
          <w:highlight w:val="none"/>
        </w:rPr>
        <w:t xml:space="preserve">) dias, </w:t>
      </w:r>
      <w:r>
        <w:rPr>
          <w:rFonts w:hint="default" w:ascii="Arial" w:hAnsi="Arial" w:cs="Arial"/>
          <w:sz w:val="22"/>
          <w:szCs w:val="22"/>
          <w:highlight w:val="none"/>
        </w:rPr>
        <w:t xml:space="preserve">de </w:t>
      </w:r>
      <w:r>
        <w:rPr>
          <w:rFonts w:hint="default" w:ascii="Arial" w:hAnsi="Arial" w:cs="Arial"/>
          <w:b/>
          <w:sz w:val="22"/>
          <w:szCs w:val="22"/>
          <w:highlight w:val="none"/>
        </w:rPr>
        <w:t xml:space="preserve">segunda a sexta-feira, das 08:00 às 13:00 horas (horário de Brasília/DF), </w:t>
      </w:r>
      <w:r>
        <w:rPr>
          <w:rFonts w:hint="default" w:ascii="Arial" w:hAnsi="Arial" w:cs="Arial"/>
          <w:sz w:val="22"/>
          <w:szCs w:val="22"/>
          <w:highlight w:val="none"/>
        </w:rPr>
        <w:t>a contar do recebimento da Nota de Autorização de Despesa ao responsável da empresa vencedora do certame licitatório, estando sujeitos à conferência e aceite pelo servidor responsável.</w:t>
      </w:r>
    </w:p>
    <w:p w14:paraId="09AEE8CE">
      <w:pPr>
        <w:pStyle w:val="154"/>
        <w:numPr>
          <w:ilvl w:val="2"/>
          <w:numId w:val="12"/>
        </w:numPr>
        <w:spacing w:before="1" w:line="360" w:lineRule="auto"/>
        <w:ind w:left="480" w:leftChars="200" w:firstLine="0" w:firstLineChars="0"/>
        <w:jc w:val="both"/>
        <w:rPr>
          <w:rFonts w:hint="default" w:ascii="Arial" w:hAnsi="Arial" w:eastAsia="SimSun" w:cs="Arial"/>
          <w:color w:val="auto"/>
          <w:kern w:val="0"/>
          <w:sz w:val="22"/>
          <w:szCs w:val="22"/>
          <w:highlight w:val="none"/>
          <w:lang w:val="pt-BR" w:eastAsia="zh-CN" w:bidi="ar"/>
        </w:rPr>
      </w:pP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permanentes </w:t>
      </w:r>
      <w:r>
        <w:rPr>
          <w:rFonts w:hint="default" w:ascii="Arial" w:hAnsi="Arial" w:cs="Arial"/>
          <w:sz w:val="22"/>
          <w:szCs w:val="22"/>
          <w:highlight w:val="none"/>
        </w:rPr>
        <w:t>deverão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ser entregues, conforme solicitações, </w:t>
      </w:r>
      <w:r>
        <w:rPr>
          <w:rFonts w:hint="default" w:ascii="Arial" w:hAnsi="Arial" w:eastAsia="SimSun" w:cs="Arial"/>
          <w:color w:val="auto"/>
          <w:kern w:val="0"/>
          <w:sz w:val="22"/>
          <w:szCs w:val="22"/>
          <w:highlight w:val="none"/>
          <w:lang w:val="en-US" w:eastAsia="zh-CN" w:bidi="ar"/>
        </w:rPr>
        <w:t xml:space="preserve">dentro da embalagem original de fábrica, </w:t>
      </w:r>
      <w:r>
        <w:rPr>
          <w:rFonts w:hint="default" w:ascii="Arial" w:hAnsi="Arial" w:eastAsia="SimSun" w:cs="Arial"/>
          <w:color w:val="000000"/>
          <w:kern w:val="0"/>
          <w:sz w:val="22"/>
          <w:szCs w:val="22"/>
          <w:highlight w:val="none"/>
          <w:lang w:val="en-US" w:eastAsia="zh-CN" w:bidi="ar"/>
        </w:rPr>
        <w:t>devendo garantir a proteção durante o transporte e estocagem, bem como constar identificação dos produtos e demais informações exigidas na legislação em vigor</w:t>
      </w:r>
      <w:r>
        <w:rPr>
          <w:rFonts w:hint="default" w:ascii="Arial" w:hAnsi="Arial" w:eastAsia="SimSun" w:cs="Arial"/>
          <w:color w:val="auto"/>
          <w:kern w:val="0"/>
          <w:sz w:val="22"/>
          <w:szCs w:val="22"/>
          <w:highlight w:val="none"/>
          <w:lang w:val="en-US" w:eastAsia="zh-CN" w:bidi="ar"/>
        </w:rPr>
        <w:t>, sem qualquer tipo de amassado, arranhão ou outro tipo de vicio</w:t>
      </w:r>
      <w:r>
        <w:rPr>
          <w:rFonts w:hint="default" w:ascii="Arial" w:hAnsi="Arial" w:eastAsia="SimSun" w:cs="Arial"/>
          <w:color w:val="auto"/>
          <w:kern w:val="0"/>
          <w:sz w:val="22"/>
          <w:szCs w:val="22"/>
          <w:highlight w:val="none"/>
          <w:lang w:val="pt-BR" w:eastAsia="zh-CN" w:bidi="ar"/>
        </w:rPr>
        <w:t>.</w:t>
      </w:r>
    </w:p>
    <w:p w14:paraId="0EE6BFB7">
      <w:pPr>
        <w:pStyle w:val="154"/>
        <w:numPr>
          <w:ilvl w:val="2"/>
          <w:numId w:val="12"/>
        </w:numPr>
        <w:spacing w:before="1" w:line="360" w:lineRule="auto"/>
        <w:ind w:left="480" w:leftChars="200" w:firstLine="0" w:firstLineChars="0"/>
        <w:jc w:val="both"/>
        <w:rPr>
          <w:rFonts w:hint="default" w:ascii="Arial" w:hAnsi="Arial" w:eastAsia="SimSun" w:cs="Arial"/>
          <w:color w:val="000000"/>
          <w:kern w:val="0"/>
          <w:sz w:val="22"/>
          <w:szCs w:val="22"/>
          <w:highlight w:val="none"/>
          <w:lang w:val="en-US" w:eastAsia="zh-CN" w:bidi="ar"/>
        </w:rPr>
      </w:pPr>
      <w:r>
        <w:rPr>
          <w:rFonts w:hint="default" w:ascii="Arial" w:hAnsi="Arial" w:eastAsia="SimSun" w:cs="Arial"/>
          <w:color w:val="000000"/>
          <w:kern w:val="0"/>
          <w:sz w:val="22"/>
          <w:szCs w:val="22"/>
          <w:highlight w:val="none"/>
          <w:lang w:val="en-US" w:eastAsia="zh-CN" w:bidi="ar"/>
        </w:rPr>
        <w:t xml:space="preserve">Os </w:t>
      </w:r>
      <w:r>
        <w:rPr>
          <w:rFonts w:hint="default" w:ascii="Arial" w:hAnsi="Arial" w:eastAsia="SimSun" w:cs="Arial"/>
          <w:color w:val="000000"/>
          <w:kern w:val="0"/>
          <w:sz w:val="22"/>
          <w:szCs w:val="22"/>
          <w:highlight w:val="none"/>
          <w:lang w:val="pt-BR" w:eastAsia="zh-CN" w:bidi="ar"/>
        </w:rPr>
        <w:t>equipamentos/materiais</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 xml:space="preserve">permanentes </w:t>
      </w:r>
      <w:r>
        <w:rPr>
          <w:rFonts w:hint="default" w:ascii="Arial" w:hAnsi="Arial" w:eastAsia="SimSun" w:cs="Arial"/>
          <w:color w:val="000000"/>
          <w:kern w:val="0"/>
          <w:sz w:val="22"/>
          <w:szCs w:val="22"/>
          <w:highlight w:val="none"/>
          <w:lang w:val="en-US" w:eastAsia="zh-CN" w:bidi="ar"/>
        </w:rPr>
        <w:t xml:space="preserve">deverão </w:t>
      </w:r>
      <w:r>
        <w:rPr>
          <w:rFonts w:hint="default" w:ascii="Arial" w:hAnsi="Arial" w:eastAsia="SimSun" w:cs="Arial"/>
          <w:color w:val="000000"/>
          <w:kern w:val="0"/>
          <w:sz w:val="22"/>
          <w:szCs w:val="22"/>
          <w:highlight w:val="none"/>
          <w:lang w:val="pt-BR" w:eastAsia="zh-CN" w:bidi="ar"/>
        </w:rPr>
        <w:t xml:space="preserve">ser novos e entregues </w:t>
      </w:r>
      <w:r>
        <w:rPr>
          <w:rFonts w:hint="default" w:ascii="Arial" w:hAnsi="Arial" w:eastAsia="SimSun" w:cs="Arial"/>
          <w:color w:val="000000"/>
          <w:kern w:val="0"/>
          <w:sz w:val="22"/>
          <w:szCs w:val="22"/>
          <w:highlight w:val="none"/>
          <w:lang w:val="en-US" w:eastAsia="zh-CN" w:bidi="ar"/>
        </w:rPr>
        <w:t>em embalagens individuais</w:t>
      </w:r>
      <w:r>
        <w:rPr>
          <w:rFonts w:hint="default" w:ascii="Arial" w:hAnsi="Arial" w:eastAsia="SimSun" w:cs="Arial"/>
          <w:color w:val="000000"/>
          <w:kern w:val="0"/>
          <w:sz w:val="22"/>
          <w:szCs w:val="22"/>
          <w:highlight w:val="none"/>
          <w:lang w:val="pt-BR" w:eastAsia="zh-CN" w:bidi="ar"/>
        </w:rPr>
        <w:t xml:space="preserve"> (quando couber) e</w:t>
      </w:r>
      <w:r>
        <w:rPr>
          <w:rFonts w:hint="default" w:ascii="Arial" w:hAnsi="Arial" w:eastAsia="SimSun" w:cs="Arial"/>
          <w:color w:val="000000"/>
          <w:kern w:val="0"/>
          <w:sz w:val="22"/>
          <w:szCs w:val="22"/>
          <w:highlight w:val="none"/>
          <w:lang w:val="en-US" w:eastAsia="zh-CN" w:bidi="ar"/>
        </w:rPr>
        <w:t xml:space="preserve"> adequadas,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com o menor volume possível, utilizando materiais recicláveis, de forma a garantir a</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máxima proteção durante o transporte e o armazenamento.</w:t>
      </w:r>
    </w:p>
    <w:p w14:paraId="4E379399">
      <w:pPr>
        <w:keepNext w:val="0"/>
        <w:keepLines w:val="0"/>
        <w:widowControl/>
        <w:numPr>
          <w:ilvl w:val="2"/>
          <w:numId w:val="12"/>
        </w:numPr>
        <w:suppressLineNumbers w:val="0"/>
        <w:spacing w:line="360" w:lineRule="auto"/>
        <w:ind w:left="480" w:leftChars="200" w:firstLine="0" w:firstLineChars="0"/>
        <w:jc w:val="both"/>
        <w:rPr>
          <w:rFonts w:hint="default" w:ascii="Arial" w:hAnsi="Arial" w:eastAsia="SimSun" w:cs="Arial"/>
          <w:color w:val="000000"/>
          <w:kern w:val="0"/>
          <w:sz w:val="22"/>
          <w:szCs w:val="22"/>
          <w:highlight w:val="none"/>
          <w:lang w:val="en-US" w:eastAsia="zh-CN" w:bidi="ar"/>
        </w:rPr>
      </w:pPr>
      <w:r>
        <w:rPr>
          <w:rFonts w:hint="default" w:ascii="Arial" w:hAnsi="Arial" w:eastAsia="SimSun" w:cs="Arial"/>
          <w:color w:val="000000"/>
          <w:kern w:val="0"/>
          <w:sz w:val="22"/>
          <w:szCs w:val="22"/>
          <w:highlight w:val="none"/>
          <w:lang w:val="en-US" w:eastAsia="zh-CN" w:bidi="ar"/>
        </w:rPr>
        <w:t>A embalagem deve ser adequada à sua conservação e indicar marca, modelo e procedência do produto, bem como CNPJ, nome do fabricante, além de informações corretas, claras, precisas, ostensivas e em língua portuguesa sobre suas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características, qualidades, quantidade, composição, preço, garantia, prazos de validade e origem, entre outros dados e ainda sobre os riscos que apresentam à</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saúde e segurança dos consumidores. </w:t>
      </w:r>
    </w:p>
    <w:p w14:paraId="2200EAE0">
      <w:pPr>
        <w:pStyle w:val="154"/>
        <w:numPr>
          <w:ilvl w:val="2"/>
          <w:numId w:val="12"/>
        </w:numPr>
        <w:spacing w:before="1" w:line="360" w:lineRule="auto"/>
        <w:ind w:left="480" w:leftChars="200" w:firstLine="0" w:firstLineChars="0"/>
        <w:jc w:val="both"/>
        <w:rPr>
          <w:rFonts w:hint="default" w:ascii="Arial" w:hAnsi="Arial" w:eastAsia="SimSun" w:cs="Arial"/>
          <w:color w:val="auto"/>
          <w:kern w:val="0"/>
          <w:sz w:val="22"/>
          <w:szCs w:val="22"/>
          <w:highlight w:val="none"/>
          <w:lang w:val="en-US" w:eastAsia="zh-CN" w:bidi="ar"/>
        </w:rPr>
      </w:pP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permanentes </w:t>
      </w:r>
      <w:r>
        <w:rPr>
          <w:rFonts w:hint="default" w:ascii="Arial" w:hAnsi="Arial" w:cs="Arial"/>
          <w:sz w:val="22"/>
          <w:szCs w:val="22"/>
          <w:highlight w:val="none"/>
        </w:rPr>
        <w:t>deverão</w:t>
      </w:r>
      <w:r>
        <w:rPr>
          <w:rFonts w:hint="default" w:ascii="Arial" w:hAnsi="Arial" w:cs="Arial"/>
          <w:sz w:val="22"/>
          <w:szCs w:val="22"/>
          <w:highlight w:val="none"/>
          <w:lang w:val="pt-BR"/>
        </w:rPr>
        <w:t xml:space="preserve"> </w:t>
      </w:r>
      <w:r>
        <w:rPr>
          <w:rFonts w:hint="default" w:ascii="Arial" w:hAnsi="Arial" w:cs="Arial"/>
          <w:sz w:val="22"/>
          <w:szCs w:val="22"/>
          <w:highlight w:val="none"/>
        </w:rPr>
        <w:t>ser entregues</w:t>
      </w:r>
      <w:r>
        <w:rPr>
          <w:rFonts w:hint="default" w:ascii="Arial" w:hAnsi="Arial" w:cs="Arial"/>
          <w:sz w:val="22"/>
          <w:szCs w:val="22"/>
          <w:highlight w:val="none"/>
          <w:lang w:val="pt-BR"/>
        </w:rPr>
        <w:t xml:space="preserve"> </w:t>
      </w:r>
      <w:r>
        <w:rPr>
          <w:rFonts w:hint="default" w:ascii="Arial" w:hAnsi="Arial" w:cs="Arial"/>
          <w:b/>
          <w:bCs/>
          <w:sz w:val="22"/>
          <w:szCs w:val="22"/>
          <w:highlight w:val="none"/>
        </w:rPr>
        <w:t xml:space="preserve">nos endereços de cada secretaria ou nos locais por elas indicados, de acordo com </w:t>
      </w:r>
      <w:r>
        <w:rPr>
          <w:rFonts w:hint="default" w:ascii="Arial" w:hAnsi="Arial" w:cs="Arial"/>
          <w:b/>
          <w:bCs/>
          <w:sz w:val="22"/>
          <w:szCs w:val="22"/>
          <w:highlight w:val="none"/>
          <w:lang w:val="pt-BR"/>
        </w:rPr>
        <w:t>a</w:t>
      </w:r>
      <w:r>
        <w:rPr>
          <w:rFonts w:hint="default" w:ascii="Arial" w:hAnsi="Arial" w:cs="Arial"/>
          <w:b/>
          <w:bCs/>
          <w:sz w:val="22"/>
          <w:szCs w:val="22"/>
          <w:highlight w:val="none"/>
        </w:rPr>
        <w:t xml:space="preserve">  emiss</w:t>
      </w:r>
      <w:r>
        <w:rPr>
          <w:rFonts w:hint="default" w:ascii="Arial" w:hAnsi="Arial" w:cs="Arial"/>
          <w:b/>
          <w:bCs/>
          <w:sz w:val="22"/>
          <w:szCs w:val="22"/>
          <w:highlight w:val="none"/>
          <w:lang w:val="pt-BR"/>
        </w:rPr>
        <w:t>ão</w:t>
      </w:r>
      <w:r>
        <w:rPr>
          <w:rFonts w:hint="default" w:ascii="Arial" w:hAnsi="Arial" w:cs="Arial"/>
          <w:b/>
          <w:bCs/>
          <w:sz w:val="22"/>
          <w:szCs w:val="22"/>
          <w:highlight w:val="none"/>
        </w:rPr>
        <w:t xml:space="preserve"> de Nota de Empenho</w:t>
      </w:r>
      <w:r>
        <w:rPr>
          <w:rFonts w:hint="default" w:ascii="Arial" w:hAnsi="Arial" w:cs="Arial"/>
          <w:b/>
          <w:bCs/>
          <w:sz w:val="22"/>
          <w:szCs w:val="22"/>
          <w:highlight w:val="none"/>
          <w:lang w:val="pt-BR"/>
        </w:rPr>
        <w:t>,</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cabendo à contratada o seu descarregamento e alocação do produto no local indicado pelo</w:t>
      </w:r>
      <w:r>
        <w:rPr>
          <w:rFonts w:hint="default" w:ascii="Arial" w:hAnsi="Arial" w:eastAsia="SimSun" w:cs="Arial"/>
          <w:color w:val="auto"/>
          <w:kern w:val="0"/>
          <w:sz w:val="22"/>
          <w:szCs w:val="22"/>
          <w:highlight w:val="none"/>
          <w:lang w:val="pt-BR" w:eastAsia="zh-CN" w:bidi="ar"/>
        </w:rPr>
        <w:t xml:space="preserve"> servidor</w:t>
      </w:r>
      <w:r>
        <w:rPr>
          <w:rFonts w:hint="default" w:ascii="Arial" w:hAnsi="Arial" w:eastAsia="SimSun" w:cs="Arial"/>
          <w:color w:val="auto"/>
          <w:kern w:val="0"/>
          <w:sz w:val="22"/>
          <w:szCs w:val="22"/>
          <w:highlight w:val="none"/>
          <w:lang w:val="en-US" w:eastAsia="zh-CN" w:bidi="ar"/>
        </w:rPr>
        <w:t xml:space="preserve"> que for receber o produto.</w:t>
      </w:r>
    </w:p>
    <w:p w14:paraId="4D72118C">
      <w:pPr>
        <w:keepNext w:val="0"/>
        <w:keepLines w:val="0"/>
        <w:widowControl/>
        <w:numPr>
          <w:ilvl w:val="2"/>
          <w:numId w:val="12"/>
        </w:numPr>
        <w:suppressLineNumbers w:val="0"/>
        <w:spacing w:line="360" w:lineRule="auto"/>
        <w:ind w:left="480" w:leftChars="200" w:firstLine="0" w:firstLineChars="0"/>
        <w:jc w:val="both"/>
        <w:rPr>
          <w:rFonts w:hint="default" w:ascii="Arial" w:hAnsi="Arial" w:cs="Arial"/>
          <w:sz w:val="22"/>
          <w:szCs w:val="22"/>
          <w:lang w:val="pt-BR"/>
        </w:rPr>
      </w:pPr>
      <w:r>
        <w:rPr>
          <w:rFonts w:hint="default" w:ascii="Arial" w:hAnsi="Arial" w:eastAsia="Cambria" w:cs="Arial"/>
          <w:color w:val="000000"/>
          <w:kern w:val="0"/>
          <w:sz w:val="22"/>
          <w:szCs w:val="22"/>
          <w:lang w:val="en-US" w:eastAsia="zh-CN" w:bidi="ar"/>
        </w:rPr>
        <w:t xml:space="preserve">Na entrega não será aceita troca de marca e fabricante dos produtos ofertados na proposta, </w:t>
      </w:r>
      <w:r>
        <w:rPr>
          <w:rFonts w:hint="default" w:ascii="Arial" w:hAnsi="Arial" w:eastAsia="Cambria" w:cs="Arial"/>
          <w:color w:val="000000"/>
          <w:kern w:val="0"/>
          <w:sz w:val="22"/>
          <w:szCs w:val="22"/>
          <w:lang w:val="pt-BR" w:eastAsia="zh-CN" w:bidi="ar"/>
        </w:rPr>
        <w:t xml:space="preserve">conforme descritos no Art. 178. </w:t>
      </w:r>
      <w:r>
        <w:rPr>
          <w:rFonts w:ascii="Arial" w:hAnsi="Arial" w:eastAsia="SimSun" w:cs="Arial"/>
          <w:b/>
          <w:bCs/>
          <w:i w:val="0"/>
          <w:iCs w:val="0"/>
          <w:caps w:val="0"/>
          <w:color w:val="000000"/>
          <w:spacing w:val="0"/>
          <w:sz w:val="22"/>
          <w:szCs w:val="22"/>
        </w:rPr>
        <w:t>Fraude em licitação ou contrato</w:t>
      </w:r>
      <w:r>
        <w:rPr>
          <w:rFonts w:hint="default" w:ascii="Arial" w:hAnsi="Arial" w:eastAsia="SimSun" w:cs="Arial"/>
          <w:b/>
          <w:bCs/>
          <w:i w:val="0"/>
          <w:iCs w:val="0"/>
          <w:caps w:val="0"/>
          <w:color w:val="000000"/>
          <w:spacing w:val="0"/>
          <w:sz w:val="22"/>
          <w:szCs w:val="22"/>
          <w:lang w:val="pt-BR"/>
        </w:rPr>
        <w:t>.</w:t>
      </w:r>
    </w:p>
    <w:p w14:paraId="16D5CC2D">
      <w:pPr>
        <w:pStyle w:val="154"/>
        <w:spacing w:before="1" w:line="360" w:lineRule="auto"/>
        <w:ind w:left="0" w:leftChars="0" w:firstLine="0" w:firstLineChars="0"/>
        <w:jc w:val="both"/>
        <w:rPr>
          <w:rFonts w:hint="default" w:ascii="Arial" w:hAnsi="Arial" w:eastAsia="SimSun" w:cs="Arial"/>
          <w:color w:val="auto"/>
          <w:kern w:val="0"/>
          <w:sz w:val="22"/>
          <w:szCs w:val="22"/>
          <w:highlight w:val="none"/>
          <w:lang w:val="en-US" w:eastAsia="zh-CN" w:bidi="ar"/>
        </w:rPr>
      </w:pPr>
    </w:p>
    <w:p w14:paraId="0E1B2E8D">
      <w:pPr>
        <w:pStyle w:val="154"/>
        <w:numPr>
          <w:ilvl w:val="1"/>
          <w:numId w:val="12"/>
        </w:numPr>
        <w:spacing w:before="1" w:line="360" w:lineRule="auto"/>
        <w:ind w:left="0" w:leftChars="0" w:firstLine="0" w:firstLineChars="0"/>
        <w:jc w:val="both"/>
        <w:rPr>
          <w:rFonts w:hint="default" w:ascii="Arial" w:hAnsi="Arial" w:cs="Arial"/>
          <w:b/>
          <w:spacing w:val="-2"/>
          <w:sz w:val="22"/>
          <w:szCs w:val="22"/>
          <w:highlight w:val="none"/>
          <w:lang w:val="pt-BR"/>
        </w:rPr>
      </w:pPr>
      <w:r>
        <w:rPr>
          <w:rFonts w:hint="default" w:ascii="Arial" w:hAnsi="Arial" w:cs="Arial"/>
          <w:b/>
          <w:sz w:val="22"/>
          <w:szCs w:val="22"/>
          <w:highlight w:val="none"/>
        </w:rPr>
        <w:t>Natureza</w:t>
      </w:r>
      <w:r>
        <w:rPr>
          <w:rFonts w:hint="default" w:ascii="Arial" w:hAnsi="Arial" w:cs="Arial"/>
          <w:b/>
          <w:spacing w:val="-2"/>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r>
        <w:rPr>
          <w:rFonts w:hint="default" w:ascii="Arial" w:hAnsi="Arial" w:cs="Arial"/>
          <w:b/>
          <w:spacing w:val="-2"/>
          <w:sz w:val="22"/>
          <w:szCs w:val="22"/>
          <w:highlight w:val="none"/>
          <w:lang w:val="pt-BR"/>
        </w:rPr>
        <w:t xml:space="preserve"> </w:t>
      </w:r>
    </w:p>
    <w:p w14:paraId="127FB68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630A837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none"/>
          <w:lang w:val="pt-BR"/>
        </w:rPr>
      </w:pPr>
    </w:p>
    <w:p w14:paraId="3CF4B0A7">
      <w:pPr>
        <w:pStyle w:val="154"/>
        <w:spacing w:line="360" w:lineRule="auto"/>
        <w:ind w:left="0" w:leftChars="0" w:firstLine="0" w:firstLineChars="0"/>
        <w:jc w:val="both"/>
        <w:rPr>
          <w:rFonts w:hint="default" w:ascii="Arial" w:hAnsi="Arial" w:cs="Arial"/>
          <w:b/>
          <w:spacing w:val="-2"/>
          <w:sz w:val="22"/>
          <w:szCs w:val="22"/>
          <w:lang w:val="pt-BR"/>
        </w:rPr>
      </w:pPr>
      <w:r>
        <w:rPr>
          <w:rFonts w:hint="default" w:ascii="Arial" w:hAnsi="Arial" w:cs="Arial"/>
          <w:b/>
          <w:sz w:val="22"/>
          <w:szCs w:val="22"/>
          <w:lang w:val="pt-BR"/>
        </w:rPr>
        <w:t>5.3.</w:t>
      </w:r>
      <w:r>
        <w:rPr>
          <w:rFonts w:hint="default" w:ascii="Arial" w:hAnsi="Arial" w:cs="Arial"/>
          <w:b/>
          <w:sz w:val="22"/>
          <w:szCs w:val="22"/>
        </w:rPr>
        <w:t xml:space="preserve"> Garantia </w:t>
      </w:r>
      <w:r>
        <w:rPr>
          <w:rFonts w:hint="default" w:ascii="Arial" w:hAnsi="Arial" w:cs="Arial"/>
          <w:b/>
          <w:spacing w:val="-2"/>
          <w:sz w:val="22"/>
          <w:szCs w:val="22"/>
        </w:rPr>
        <w:t>Contratual:</w:t>
      </w:r>
      <w:r>
        <w:rPr>
          <w:rFonts w:hint="default" w:ascii="Arial" w:hAnsi="Arial" w:cs="Arial"/>
          <w:b/>
          <w:spacing w:val="-2"/>
          <w:sz w:val="22"/>
          <w:szCs w:val="22"/>
          <w:lang w:val="pt-BR"/>
        </w:rPr>
        <w:t xml:space="preserve"> </w:t>
      </w:r>
    </w:p>
    <w:p w14:paraId="1A27C63A">
      <w:pPr>
        <w:keepNext w:val="0"/>
        <w:keepLines w:val="0"/>
        <w:widowControl/>
        <w:suppressLineNumbers w:val="0"/>
        <w:spacing w:line="360" w:lineRule="auto"/>
        <w:ind w:left="0" w:leftChars="0" w:firstLine="0" w:firstLineChars="0"/>
        <w:jc w:val="both"/>
        <w:rPr>
          <w:rFonts w:hint="default" w:ascii="Arial" w:hAnsi="Arial" w:eastAsia="SimSun" w:cs="Arial"/>
          <w:color w:val="auto"/>
          <w:sz w:val="22"/>
          <w:szCs w:val="22"/>
          <w:highlight w:val="none"/>
          <w:lang w:val="pt-BR" w:eastAsia="zh-CN" w:bidi="ar"/>
        </w:rPr>
      </w:pPr>
      <w:r>
        <w:rPr>
          <w:rFonts w:hint="default" w:ascii="Arial" w:hAnsi="Arial" w:eastAsia="SimSun" w:cs="Arial"/>
          <w:color w:val="auto"/>
          <w:kern w:val="0"/>
          <w:sz w:val="22"/>
          <w:szCs w:val="22"/>
          <w:highlight w:val="none"/>
          <w:lang w:val="en-US" w:eastAsia="zh-CN" w:bidi="ar"/>
        </w:rPr>
        <w:t xml:space="preserve">Não se aplica por ser entrega imediata, cujo atraso ou não implicará sanções administrativas previstas em regulamento municipal próprio e na </w:t>
      </w:r>
      <w:r>
        <w:rPr>
          <w:rFonts w:hint="default" w:ascii="Arial" w:hAnsi="Arial" w:eastAsia="SimSun" w:cs="Arial"/>
          <w:color w:val="auto"/>
          <w:sz w:val="22"/>
          <w:szCs w:val="22"/>
          <w:highlight w:val="none"/>
          <w:lang w:val="en-US" w:eastAsia="zh-CN" w:bidi="ar"/>
        </w:rPr>
        <w:t>Lei</w:t>
      </w:r>
      <w:r>
        <w:rPr>
          <w:rFonts w:hint="default" w:ascii="Arial" w:hAnsi="Arial" w:eastAsia="SimSun" w:cs="Arial"/>
          <w:color w:val="auto"/>
          <w:sz w:val="22"/>
          <w:szCs w:val="22"/>
          <w:highlight w:val="none"/>
          <w:lang w:eastAsia="zh-CN" w:bidi="ar"/>
        </w:rPr>
        <w:t xml:space="preserve"> </w:t>
      </w:r>
      <w:r>
        <w:rPr>
          <w:rFonts w:hint="default" w:ascii="Arial" w:hAnsi="Arial" w:eastAsia="SimSun" w:cs="Arial"/>
          <w:color w:val="auto"/>
          <w:sz w:val="22"/>
          <w:szCs w:val="22"/>
          <w:highlight w:val="none"/>
          <w:lang w:val="en-US" w:eastAsia="zh-CN" w:bidi="ar"/>
        </w:rPr>
        <w:t xml:space="preserve">de Licitação </w:t>
      </w:r>
      <w:r>
        <w:rPr>
          <w:rFonts w:hint="default" w:ascii="Arial" w:hAnsi="Arial" w:eastAsia="SimSun" w:cs="Arial"/>
          <w:color w:val="auto"/>
          <w:sz w:val="22"/>
          <w:szCs w:val="22"/>
          <w:highlight w:val="none"/>
          <w:lang w:val="pt-BR" w:eastAsia="zh-CN" w:bidi="ar"/>
        </w:rPr>
        <w:t>14.133/2021.</w:t>
      </w:r>
    </w:p>
    <w:p w14:paraId="426CEA6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imSun" w:cs="Arial"/>
          <w:b/>
          <w:bCs/>
          <w:color w:val="auto"/>
          <w:kern w:val="0"/>
          <w:sz w:val="22"/>
          <w:szCs w:val="22"/>
          <w:highlight w:val="none"/>
          <w:lang w:val="en-US" w:eastAsia="zh-CN" w:bidi="ar"/>
        </w:rPr>
      </w:pPr>
      <w:r>
        <w:rPr>
          <w:rFonts w:hint="default" w:ascii="Arial" w:hAnsi="Arial" w:eastAsia="SimSun" w:cs="Arial"/>
          <w:b/>
          <w:bCs/>
          <w:color w:val="auto"/>
          <w:kern w:val="0"/>
          <w:sz w:val="22"/>
          <w:szCs w:val="22"/>
          <w:highlight w:val="none"/>
          <w:lang w:val="en-US" w:eastAsia="zh-CN" w:bidi="ar"/>
        </w:rPr>
        <w:t>O que se</w:t>
      </w:r>
      <w:r>
        <w:rPr>
          <w:rFonts w:hint="default" w:ascii="Arial" w:hAnsi="Arial" w:eastAsia="SimSun" w:cs="Arial"/>
          <w:b/>
          <w:bCs/>
          <w:color w:val="auto"/>
          <w:kern w:val="0"/>
          <w:sz w:val="22"/>
          <w:szCs w:val="22"/>
          <w:highlight w:val="none"/>
          <w:lang w:val="pt-BR" w:eastAsia="zh-CN" w:bidi="ar"/>
        </w:rPr>
        <w:t xml:space="preserve"> </w:t>
      </w:r>
      <w:r>
        <w:rPr>
          <w:rFonts w:hint="default" w:ascii="Arial" w:hAnsi="Arial" w:eastAsia="SimSun" w:cs="Arial"/>
          <w:b/>
          <w:bCs/>
          <w:color w:val="auto"/>
          <w:kern w:val="0"/>
          <w:sz w:val="22"/>
          <w:szCs w:val="22"/>
          <w:highlight w:val="none"/>
          <w:lang w:val="en-US" w:eastAsia="zh-CN" w:bidi="ar"/>
        </w:rPr>
        <w:t>precisa ter é a garantia legal dos produtos.</w:t>
      </w:r>
    </w:p>
    <w:p w14:paraId="43BBD0A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imSun" w:cs="Arial"/>
          <w:b/>
          <w:bCs/>
          <w:color w:val="auto"/>
          <w:kern w:val="0"/>
          <w:sz w:val="22"/>
          <w:szCs w:val="22"/>
          <w:highlight w:val="none"/>
          <w:lang w:val="en-US" w:eastAsia="zh-CN" w:bidi="ar"/>
        </w:rPr>
      </w:pPr>
    </w:p>
    <w:p w14:paraId="110DB429">
      <w:pPr>
        <w:keepNext w:val="0"/>
        <w:keepLines w:val="0"/>
        <w:widowControl/>
        <w:suppressLineNumbers w:val="0"/>
        <w:spacing w:line="360" w:lineRule="auto"/>
        <w:ind w:left="0" w:leftChars="0" w:firstLine="0" w:firstLineChars="0"/>
        <w:jc w:val="both"/>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4.</w:t>
      </w:r>
      <w:r>
        <w:rPr>
          <w:rFonts w:hint="default" w:ascii="Arial" w:hAnsi="Arial" w:cs="Arial"/>
          <w:b/>
          <w:spacing w:val="-1"/>
          <w:sz w:val="22"/>
          <w:szCs w:val="22"/>
        </w:rPr>
        <w:t xml:space="preserve"> </w:t>
      </w:r>
      <w:r>
        <w:rPr>
          <w:rFonts w:hint="default" w:ascii="Arial" w:hAnsi="Arial" w:cs="Arial"/>
          <w:b/>
          <w:sz w:val="22"/>
          <w:szCs w:val="22"/>
        </w:rPr>
        <w:t>Duração</w:t>
      </w:r>
      <w:r>
        <w:rPr>
          <w:rFonts w:hint="default" w:ascii="Arial" w:hAnsi="Arial" w:cs="Arial"/>
          <w:b/>
          <w:spacing w:val="-1"/>
          <w:sz w:val="22"/>
          <w:szCs w:val="22"/>
        </w:rPr>
        <w:t xml:space="preserve"> </w:t>
      </w:r>
      <w:r>
        <w:rPr>
          <w:rFonts w:hint="default" w:ascii="Arial" w:hAnsi="Arial" w:cs="Arial"/>
          <w:b/>
          <w:sz w:val="22"/>
          <w:szCs w:val="22"/>
          <w:lang w:val="pt-BR"/>
        </w:rPr>
        <w:t>do Contrato</w:t>
      </w:r>
      <w:r>
        <w:rPr>
          <w:rFonts w:hint="default" w:ascii="Arial" w:hAnsi="Arial" w:cs="Arial"/>
          <w:b/>
          <w:spacing w:val="-2"/>
          <w:sz w:val="22"/>
          <w:szCs w:val="22"/>
        </w:rPr>
        <w:t>:</w:t>
      </w:r>
      <w:r>
        <w:rPr>
          <w:rFonts w:hint="default" w:ascii="Arial" w:hAnsi="Arial" w:cs="Arial"/>
          <w:b/>
          <w:spacing w:val="-2"/>
          <w:sz w:val="22"/>
          <w:szCs w:val="22"/>
          <w:lang w:val="pt-BR"/>
        </w:rPr>
        <w:t xml:space="preserve"> </w:t>
      </w:r>
    </w:p>
    <w:p w14:paraId="771AB81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i w:val="0"/>
          <w:iCs w:val="0"/>
          <w:color w:val="auto"/>
          <w:sz w:val="22"/>
          <w:szCs w:val="22"/>
          <w:lang w:val="pt-BR"/>
        </w:rPr>
        <w:t>O prazo de vigência da</w:t>
      </w:r>
      <w:r>
        <w:rPr>
          <w:rFonts w:hint="default" w:ascii="Arial" w:hAnsi="Arial" w:cs="Arial"/>
          <w:i w:val="0"/>
          <w:iCs w:val="0"/>
          <w:color w:val="auto"/>
          <w:sz w:val="22"/>
          <w:szCs w:val="22"/>
        </w:rPr>
        <w:t xml:space="preserve"> Ata de Registro de Preços </w:t>
      </w:r>
      <w:r>
        <w:rPr>
          <w:rFonts w:hint="default" w:ascii="Arial" w:hAnsi="Arial" w:cs="Arial"/>
          <w:i w:val="0"/>
          <w:iCs w:val="0"/>
          <w:color w:val="auto"/>
          <w:sz w:val="22"/>
          <w:szCs w:val="22"/>
          <w:lang w:val="pt-BR"/>
        </w:rPr>
        <w:t>será</w:t>
      </w:r>
      <w:r>
        <w:rPr>
          <w:rFonts w:hint="default" w:ascii="Arial" w:hAnsi="Arial" w:cs="Arial"/>
          <w:b w:val="0"/>
          <w:bCs/>
          <w:i w:val="0"/>
          <w:iCs w:val="0"/>
          <w:color w:val="auto"/>
          <w:sz w:val="22"/>
          <w:szCs w:val="22"/>
        </w:rPr>
        <w:t xml:space="preserve"> de </w:t>
      </w:r>
      <w:r>
        <w:rPr>
          <w:rFonts w:hint="default" w:ascii="Arial" w:hAnsi="Arial" w:cs="Arial"/>
          <w:b w:val="0"/>
          <w:bCs/>
          <w:i w:val="0"/>
          <w:iCs w:val="0"/>
          <w:color w:val="auto"/>
          <w:sz w:val="22"/>
          <w:szCs w:val="22"/>
          <w:lang w:val="pt-BR"/>
        </w:rPr>
        <w:t>1 (um) ano</w:t>
      </w:r>
      <w:r>
        <w:rPr>
          <w:rFonts w:hint="default" w:ascii="Arial" w:hAnsi="Arial" w:cs="Arial"/>
          <w:i w:val="0"/>
          <w:iCs w:val="0"/>
          <w:color w:val="auto"/>
          <w:sz w:val="22"/>
          <w:szCs w:val="22"/>
        </w:rPr>
        <w:t>, contado a partir da data de assinatura</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e poderá ser prorrogado</w:t>
      </w:r>
      <w:r>
        <w:rPr>
          <w:rFonts w:hint="default" w:ascii="Arial" w:hAnsi="Arial" w:cs="Arial"/>
          <w:i w:val="0"/>
          <w:iCs w:val="0"/>
          <w:color w:val="auto"/>
          <w:sz w:val="22"/>
          <w:szCs w:val="22"/>
          <w:lang w:val="pt-BR"/>
        </w:rPr>
        <w:t>,</w:t>
      </w:r>
      <w:r>
        <w:rPr>
          <w:rFonts w:hint="default" w:ascii="Arial" w:hAnsi="Arial" w:cs="Arial"/>
          <w:i w:val="0"/>
          <w:iCs w:val="0"/>
          <w:color w:val="auto"/>
          <w:sz w:val="22"/>
          <w:szCs w:val="22"/>
        </w:rPr>
        <w:t xml:space="preserve"> por igual período, desde que comprovado o preço vantajoso</w:t>
      </w:r>
      <w:r>
        <w:rPr>
          <w:rFonts w:hint="default" w:ascii="Arial" w:hAnsi="Arial" w:cs="Arial"/>
          <w:i w:val="0"/>
          <w:iCs w:val="0"/>
          <w:color w:val="auto"/>
          <w:sz w:val="22"/>
          <w:szCs w:val="22"/>
          <w:lang w:val="pt-BR"/>
        </w:rPr>
        <w:t xml:space="preserve">, nos termo do art. 84 da Lei Federal nº 14.133/2021. </w:t>
      </w:r>
      <w:bookmarkStart w:id="67" w:name="art84p"/>
      <w:bookmarkEnd w:id="67"/>
      <w:r>
        <w:rPr>
          <w:rFonts w:hint="default" w:ascii="Arial" w:hAnsi="Arial" w:cs="Arial"/>
          <w:sz w:val="22"/>
          <w:szCs w:val="22"/>
          <w:lang w:val="pt-BR"/>
        </w:rPr>
        <w:t>Se houver,</w:t>
      </w:r>
      <w:r>
        <w:rPr>
          <w:rFonts w:hint="default" w:ascii="Arial" w:hAnsi="Arial" w:cs="Arial"/>
          <w:sz w:val="22"/>
          <w:szCs w:val="22"/>
        </w:rPr>
        <w:t xml:space="preserve"> </w:t>
      </w:r>
      <w:r>
        <w:rPr>
          <w:rFonts w:hint="default" w:ascii="Arial" w:hAnsi="Arial" w:cs="Arial"/>
          <w:sz w:val="22"/>
          <w:szCs w:val="22"/>
          <w:lang w:val="pt-BR"/>
        </w:rPr>
        <w:t xml:space="preserve">o Contrato </w:t>
      </w:r>
      <w:r>
        <w:rPr>
          <w:rFonts w:hint="default" w:ascii="Arial" w:hAnsi="Arial" w:cs="Arial"/>
          <w:sz w:val="22"/>
          <w:szCs w:val="22"/>
        </w:rPr>
        <w:t xml:space="preserve">decorrente da </w:t>
      </w:r>
      <w:r>
        <w:rPr>
          <w:rFonts w:hint="default" w:ascii="Arial" w:hAnsi="Arial" w:cs="Arial"/>
          <w:sz w:val="22"/>
          <w:szCs w:val="22"/>
          <w:lang w:val="pt-BR"/>
        </w:rPr>
        <w:t>A</w:t>
      </w:r>
      <w:r>
        <w:rPr>
          <w:rFonts w:hint="default" w:ascii="Arial" w:hAnsi="Arial" w:cs="Arial"/>
          <w:sz w:val="22"/>
          <w:szCs w:val="22"/>
        </w:rPr>
        <w:t xml:space="preserve">ta de </w:t>
      </w:r>
      <w:r>
        <w:rPr>
          <w:rFonts w:hint="default" w:ascii="Arial" w:hAnsi="Arial" w:cs="Arial"/>
          <w:sz w:val="22"/>
          <w:szCs w:val="22"/>
          <w:lang w:val="pt-BR"/>
        </w:rPr>
        <w:t>R</w:t>
      </w:r>
      <w:r>
        <w:rPr>
          <w:rFonts w:hint="default" w:ascii="Arial" w:hAnsi="Arial" w:cs="Arial"/>
          <w:sz w:val="22"/>
          <w:szCs w:val="22"/>
        </w:rPr>
        <w:t>egistro de</w:t>
      </w:r>
      <w:r>
        <w:rPr>
          <w:rFonts w:hint="default" w:ascii="Arial" w:hAnsi="Arial" w:cs="Arial"/>
          <w:sz w:val="22"/>
          <w:szCs w:val="22"/>
          <w:lang w:val="pt-BR"/>
        </w:rPr>
        <w:t xml:space="preserve"> P</w:t>
      </w:r>
      <w:r>
        <w:rPr>
          <w:rFonts w:hint="default" w:ascii="Arial" w:hAnsi="Arial" w:cs="Arial"/>
          <w:sz w:val="22"/>
          <w:szCs w:val="22"/>
        </w:rPr>
        <w:t>reços terá sua vigência estabelecida em conformidade com as disposições nela contidas.</w:t>
      </w:r>
    </w:p>
    <w:p w14:paraId="771CAC0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p>
    <w:p w14:paraId="2C97532B">
      <w:pPr>
        <w:pStyle w:val="154"/>
        <w:spacing w:line="360" w:lineRule="auto"/>
        <w:ind w:left="0" w:leftChars="0" w:firstLine="0" w:firstLineChars="0"/>
        <w:rPr>
          <w:rFonts w:hint="default" w:ascii="Arial" w:hAnsi="Arial" w:cs="Arial"/>
          <w:b/>
          <w:spacing w:val="-4"/>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5.</w:t>
      </w:r>
      <w:r>
        <w:rPr>
          <w:rFonts w:hint="default" w:ascii="Arial" w:hAnsi="Arial" w:cs="Arial"/>
          <w:b/>
          <w:spacing w:val="-1"/>
          <w:sz w:val="22"/>
          <w:szCs w:val="22"/>
          <w:highlight w:val="none"/>
        </w:rPr>
        <w:t xml:space="preserve"> </w:t>
      </w:r>
      <w:r>
        <w:rPr>
          <w:rFonts w:hint="default" w:ascii="Arial" w:hAnsi="Arial" w:cs="Arial"/>
          <w:b/>
          <w:sz w:val="22"/>
          <w:szCs w:val="22"/>
          <w:highlight w:val="none"/>
        </w:rPr>
        <w:t>Cota</w:t>
      </w:r>
      <w:r>
        <w:rPr>
          <w:rFonts w:hint="default" w:ascii="Arial" w:hAnsi="Arial" w:cs="Arial"/>
          <w:b/>
          <w:spacing w:val="-1"/>
          <w:sz w:val="22"/>
          <w:szCs w:val="22"/>
          <w:highlight w:val="none"/>
        </w:rPr>
        <w:t xml:space="preserve"> </w:t>
      </w:r>
      <w:r>
        <w:rPr>
          <w:rFonts w:hint="default" w:ascii="Arial" w:hAnsi="Arial" w:cs="Arial"/>
          <w:b/>
          <w:sz w:val="22"/>
          <w:szCs w:val="22"/>
          <w:highlight w:val="none"/>
        </w:rPr>
        <w:t>exclusiva</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/Parcelamento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2"/>
          <w:sz w:val="22"/>
          <w:szCs w:val="22"/>
          <w:highlight w:val="none"/>
        </w:rPr>
        <w:t xml:space="preserve"> </w:t>
      </w:r>
      <w:r>
        <w:rPr>
          <w:rFonts w:hint="default" w:ascii="Arial" w:hAnsi="Arial" w:cs="Arial"/>
          <w:b/>
          <w:sz w:val="22"/>
          <w:szCs w:val="22"/>
          <w:highlight w:val="none"/>
        </w:rPr>
        <w:t>ME</w:t>
      </w:r>
      <w:r>
        <w:rPr>
          <w:rFonts w:hint="default" w:ascii="Arial" w:hAnsi="Arial" w:cs="Arial"/>
          <w:b/>
          <w:spacing w:val="-1"/>
          <w:sz w:val="22"/>
          <w:szCs w:val="22"/>
          <w:highlight w:val="none"/>
        </w:rPr>
        <w:t xml:space="preserve"> </w:t>
      </w:r>
      <w:r>
        <w:rPr>
          <w:rFonts w:hint="default" w:ascii="Arial" w:hAnsi="Arial" w:cs="Arial"/>
          <w:b/>
          <w:sz w:val="22"/>
          <w:szCs w:val="22"/>
          <w:highlight w:val="none"/>
        </w:rPr>
        <w:t>e</w:t>
      </w:r>
      <w:r>
        <w:rPr>
          <w:rFonts w:hint="default" w:ascii="Arial" w:hAnsi="Arial" w:cs="Arial"/>
          <w:b/>
          <w:spacing w:val="-1"/>
          <w:sz w:val="22"/>
          <w:szCs w:val="22"/>
          <w:highlight w:val="none"/>
        </w:rPr>
        <w:t xml:space="preserve"> </w:t>
      </w:r>
      <w:r>
        <w:rPr>
          <w:rFonts w:hint="default" w:ascii="Arial" w:hAnsi="Arial" w:cs="Arial"/>
          <w:b/>
          <w:spacing w:val="-4"/>
          <w:sz w:val="22"/>
          <w:szCs w:val="22"/>
          <w:highlight w:val="none"/>
        </w:rPr>
        <w:t>EPP:</w:t>
      </w:r>
    </w:p>
    <w:p w14:paraId="5ACB650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sz w:val="22"/>
          <w:szCs w:val="22"/>
          <w:highlight w:val="none"/>
          <w:lang w:val="pt-BR"/>
        </w:rPr>
      </w:pPr>
      <w:r>
        <w:rPr>
          <w:rFonts w:hint="default" w:ascii="Arial" w:hAnsi="Arial" w:cs="Arial"/>
          <w:b/>
          <w:sz w:val="22"/>
          <w:szCs w:val="22"/>
          <w:highlight w:val="none"/>
          <w:lang w:val="pt-BR"/>
        </w:rPr>
        <w:t>P</w:t>
      </w:r>
      <w:r>
        <w:rPr>
          <w:rFonts w:hint="default" w:ascii="Arial" w:hAnsi="Arial" w:cs="Arial"/>
          <w:b/>
          <w:sz w:val="22"/>
          <w:szCs w:val="22"/>
          <w:highlight w:val="none"/>
        </w:rPr>
        <w:t xml:space="preserve">regão </w:t>
      </w:r>
      <w:r>
        <w:rPr>
          <w:rFonts w:hint="default" w:ascii="Arial" w:hAnsi="Arial" w:cs="Arial"/>
          <w:b/>
          <w:sz w:val="22"/>
          <w:szCs w:val="22"/>
          <w:highlight w:val="none"/>
          <w:lang w:val="pt-BR"/>
        </w:rPr>
        <w:t>E</w:t>
      </w:r>
      <w:r>
        <w:rPr>
          <w:rFonts w:hint="default" w:ascii="Arial" w:hAnsi="Arial" w:cs="Arial"/>
          <w:b/>
          <w:sz w:val="22"/>
          <w:szCs w:val="22"/>
          <w:highlight w:val="none"/>
        </w:rPr>
        <w:t>letrônico</w:t>
      </w:r>
      <w:r>
        <w:rPr>
          <w:rFonts w:hint="default" w:ascii="Arial" w:hAnsi="Arial" w:cs="Arial"/>
          <w:sz w:val="22"/>
          <w:szCs w:val="22"/>
          <w:highlight w:val="none"/>
        </w:rPr>
        <w:t xml:space="preserve">, para </w:t>
      </w:r>
      <w:r>
        <w:rPr>
          <w:rFonts w:hint="default" w:ascii="Arial" w:hAnsi="Arial" w:cs="Arial"/>
          <w:b/>
          <w:bCs/>
          <w:sz w:val="22"/>
          <w:szCs w:val="22"/>
          <w:highlight w:val="none"/>
          <w:lang w:val="pt-BR"/>
        </w:rPr>
        <w:t>R</w:t>
      </w:r>
      <w:r>
        <w:rPr>
          <w:rFonts w:hint="default" w:ascii="Arial" w:hAnsi="Arial" w:cs="Arial"/>
          <w:b/>
          <w:sz w:val="22"/>
          <w:szCs w:val="22"/>
          <w:highlight w:val="none"/>
        </w:rPr>
        <w:t xml:space="preserve">egistro de </w:t>
      </w:r>
      <w:r>
        <w:rPr>
          <w:rFonts w:hint="default" w:ascii="Arial" w:hAnsi="Arial" w:cs="Arial"/>
          <w:b/>
          <w:sz w:val="22"/>
          <w:szCs w:val="22"/>
          <w:highlight w:val="none"/>
          <w:lang w:val="pt-BR"/>
        </w:rPr>
        <w:t>P</w:t>
      </w:r>
      <w:r>
        <w:rPr>
          <w:rFonts w:hint="default" w:ascii="Arial" w:hAnsi="Arial" w:cs="Arial"/>
          <w:b/>
          <w:sz w:val="22"/>
          <w:szCs w:val="22"/>
          <w:highlight w:val="none"/>
        </w:rPr>
        <w:t>reços</w:t>
      </w:r>
      <w:r>
        <w:rPr>
          <w:rFonts w:hint="default" w:ascii="Arial" w:hAnsi="Arial" w:cs="Arial"/>
          <w:sz w:val="22"/>
          <w:szCs w:val="22"/>
          <w:highlight w:val="none"/>
        </w:rPr>
        <w:t>, do tipo</w:t>
      </w:r>
      <w:r>
        <w:rPr>
          <w:rFonts w:hint="default" w:ascii="Arial" w:hAnsi="Arial" w:cs="Arial"/>
          <w:b/>
          <w:sz w:val="22"/>
          <w:szCs w:val="22"/>
          <w:highlight w:val="none"/>
        </w:rPr>
        <w:t xml:space="preserve"> menor preço por </w:t>
      </w:r>
      <w:r>
        <w:rPr>
          <w:rFonts w:hint="default" w:ascii="Arial" w:hAnsi="Arial" w:cs="Arial"/>
          <w:b/>
          <w:sz w:val="22"/>
          <w:szCs w:val="22"/>
          <w:highlight w:val="none"/>
          <w:lang w:val="pt-BR"/>
        </w:rPr>
        <w:t>grupo</w:t>
      </w:r>
      <w:r>
        <w:rPr>
          <w:rFonts w:hint="default" w:ascii="Arial" w:hAnsi="Arial" w:cs="Arial"/>
          <w:b/>
          <w:sz w:val="22"/>
          <w:szCs w:val="22"/>
          <w:highlight w:val="none"/>
        </w:rPr>
        <w:t xml:space="preserve">, </w:t>
      </w:r>
      <w:r>
        <w:rPr>
          <w:rFonts w:hint="default" w:ascii="Arial" w:hAnsi="Arial" w:cs="Arial"/>
          <w:sz w:val="22"/>
          <w:szCs w:val="22"/>
          <w:highlight w:val="none"/>
        </w:rPr>
        <w:t xml:space="preserve">com </w:t>
      </w:r>
      <w:r>
        <w:rPr>
          <w:rFonts w:hint="default" w:ascii="Arial" w:hAnsi="Arial" w:cs="Arial"/>
          <w:b/>
          <w:bCs/>
          <w:sz w:val="22"/>
          <w:szCs w:val="22"/>
          <w:highlight w:val="none"/>
          <w:lang w:val="pt-BR"/>
        </w:rPr>
        <w:t>E</w:t>
      </w:r>
      <w:r>
        <w:rPr>
          <w:rFonts w:hint="default" w:ascii="Arial" w:hAnsi="Arial" w:cs="Arial"/>
          <w:b/>
          <w:sz w:val="22"/>
          <w:szCs w:val="22"/>
          <w:highlight w:val="none"/>
        </w:rPr>
        <w:t xml:space="preserve">xclusividade para </w:t>
      </w:r>
      <w:r>
        <w:rPr>
          <w:rFonts w:hint="default" w:ascii="Arial" w:hAnsi="Arial" w:cs="Arial"/>
          <w:b/>
          <w:sz w:val="22"/>
          <w:szCs w:val="22"/>
          <w:highlight w:val="none"/>
          <w:lang w:val="pt-BR"/>
        </w:rPr>
        <w:t>ME</w:t>
      </w:r>
      <w:r>
        <w:rPr>
          <w:rFonts w:hint="default" w:ascii="Arial" w:hAnsi="Arial" w:cs="Arial"/>
          <w:b/>
          <w:sz w:val="22"/>
          <w:szCs w:val="22"/>
          <w:highlight w:val="none"/>
        </w:rPr>
        <w:t xml:space="preserve"> e </w:t>
      </w:r>
      <w:r>
        <w:rPr>
          <w:rFonts w:hint="default" w:ascii="Arial" w:hAnsi="Arial" w:cs="Arial"/>
          <w:b/>
          <w:sz w:val="22"/>
          <w:szCs w:val="22"/>
          <w:highlight w:val="none"/>
          <w:lang w:val="pt-BR"/>
        </w:rPr>
        <w:t>EPP</w:t>
      </w:r>
      <w:r>
        <w:rPr>
          <w:rFonts w:hint="default" w:ascii="Arial" w:hAnsi="Arial" w:cs="Arial"/>
          <w:b/>
          <w:sz w:val="22"/>
          <w:szCs w:val="22"/>
          <w:highlight w:val="none"/>
        </w:rPr>
        <w:t xml:space="preserve">, </w:t>
      </w:r>
      <w:r>
        <w:rPr>
          <w:rFonts w:hint="default" w:ascii="Arial" w:hAnsi="Arial" w:cs="Arial"/>
          <w:sz w:val="22"/>
          <w:szCs w:val="22"/>
          <w:highlight w:val="none"/>
        </w:rPr>
        <w:t>para</w:t>
      </w:r>
      <w:r>
        <w:rPr>
          <w:rFonts w:hint="default" w:ascii="Arial" w:hAnsi="Arial" w:cs="Arial"/>
          <w:b/>
          <w:sz w:val="22"/>
          <w:szCs w:val="22"/>
          <w:highlight w:val="none"/>
        </w:rPr>
        <w:t xml:space="preserve"> </w:t>
      </w:r>
      <w:r>
        <w:rPr>
          <w:rFonts w:hint="default" w:ascii="Arial" w:hAnsi="Arial" w:cs="Arial"/>
          <w:b/>
          <w:sz w:val="22"/>
          <w:szCs w:val="22"/>
          <w:highlight w:val="none"/>
          <w:lang w:val="pt-BR"/>
        </w:rPr>
        <w:t>A</w:t>
      </w:r>
      <w:r>
        <w:rPr>
          <w:rFonts w:hint="default" w:ascii="Arial" w:hAnsi="Arial" w:cs="Arial"/>
          <w:b/>
          <w:sz w:val="22"/>
          <w:szCs w:val="22"/>
          <w:highlight w:val="none"/>
        </w:rPr>
        <w:t xml:space="preserve">mpla </w:t>
      </w:r>
      <w:r>
        <w:rPr>
          <w:rFonts w:hint="default" w:ascii="Arial" w:hAnsi="Arial" w:cs="Arial"/>
          <w:b/>
          <w:sz w:val="22"/>
          <w:szCs w:val="22"/>
          <w:highlight w:val="none"/>
          <w:lang w:val="pt-BR"/>
        </w:rPr>
        <w:t>C</w:t>
      </w:r>
      <w:r>
        <w:rPr>
          <w:rFonts w:hint="default" w:ascii="Arial" w:hAnsi="Arial" w:cs="Arial"/>
          <w:b/>
          <w:sz w:val="22"/>
          <w:szCs w:val="22"/>
          <w:highlight w:val="none"/>
        </w:rPr>
        <w:t xml:space="preserve">oncorrência </w:t>
      </w:r>
      <w:r>
        <w:rPr>
          <w:rFonts w:hint="default" w:ascii="Arial" w:hAnsi="Arial" w:cs="Arial"/>
          <w:sz w:val="22"/>
          <w:szCs w:val="22"/>
          <w:highlight w:val="none"/>
        </w:rPr>
        <w:t>e também com</w:t>
      </w:r>
      <w:r>
        <w:rPr>
          <w:rFonts w:hint="default" w:ascii="Arial" w:hAnsi="Arial" w:cs="Arial"/>
          <w:b/>
          <w:sz w:val="22"/>
          <w:szCs w:val="22"/>
          <w:highlight w:val="none"/>
        </w:rPr>
        <w:t xml:space="preserve"> </w:t>
      </w:r>
      <w:r>
        <w:rPr>
          <w:rFonts w:hint="default" w:ascii="Arial" w:hAnsi="Arial" w:cs="Arial"/>
          <w:b/>
          <w:sz w:val="22"/>
          <w:szCs w:val="22"/>
          <w:highlight w:val="none"/>
          <w:lang w:val="pt-BR"/>
        </w:rPr>
        <w:t>C</w:t>
      </w:r>
      <w:r>
        <w:rPr>
          <w:rFonts w:hint="default" w:ascii="Arial" w:hAnsi="Arial" w:cs="Arial"/>
          <w:b/>
          <w:sz w:val="22"/>
          <w:szCs w:val="22"/>
          <w:highlight w:val="none"/>
        </w:rPr>
        <w:t xml:space="preserve">ota </w:t>
      </w:r>
      <w:r>
        <w:rPr>
          <w:rFonts w:hint="default" w:ascii="Arial" w:hAnsi="Arial" w:cs="Arial"/>
          <w:b/>
          <w:sz w:val="22"/>
          <w:szCs w:val="22"/>
          <w:highlight w:val="none"/>
          <w:lang w:val="pt-BR"/>
        </w:rPr>
        <w:t>R</w:t>
      </w:r>
      <w:r>
        <w:rPr>
          <w:rFonts w:hint="default" w:ascii="Arial" w:hAnsi="Arial" w:cs="Arial"/>
          <w:b/>
          <w:sz w:val="22"/>
          <w:szCs w:val="22"/>
          <w:highlight w:val="none"/>
        </w:rPr>
        <w:t xml:space="preserve">eservada para </w:t>
      </w:r>
      <w:r>
        <w:rPr>
          <w:rFonts w:hint="default" w:ascii="Arial" w:hAnsi="Arial" w:cs="Arial"/>
          <w:b/>
          <w:sz w:val="22"/>
          <w:szCs w:val="22"/>
          <w:highlight w:val="none"/>
          <w:lang w:val="pt-BR"/>
        </w:rPr>
        <w:t>ME</w:t>
      </w:r>
      <w:r>
        <w:rPr>
          <w:rFonts w:hint="default" w:ascii="Arial" w:hAnsi="Arial" w:cs="Arial"/>
          <w:b/>
          <w:sz w:val="22"/>
          <w:szCs w:val="22"/>
          <w:highlight w:val="none"/>
        </w:rPr>
        <w:t xml:space="preserve"> e </w:t>
      </w:r>
      <w:r>
        <w:rPr>
          <w:rFonts w:hint="default" w:ascii="Arial" w:hAnsi="Arial" w:cs="Arial"/>
          <w:b/>
          <w:sz w:val="22"/>
          <w:szCs w:val="22"/>
          <w:highlight w:val="none"/>
          <w:lang w:val="pt-BR"/>
        </w:rPr>
        <w:t>EPP</w:t>
      </w:r>
      <w:r>
        <w:rPr>
          <w:rFonts w:hint="default" w:ascii="Arial" w:hAnsi="Arial" w:cs="Arial"/>
          <w:b/>
          <w:sz w:val="22"/>
          <w:szCs w:val="22"/>
          <w:highlight w:val="none"/>
        </w:rPr>
        <w:t xml:space="preserve"> e </w:t>
      </w:r>
      <w:r>
        <w:rPr>
          <w:rFonts w:hint="default" w:ascii="Arial" w:hAnsi="Arial" w:cs="Arial"/>
          <w:b/>
          <w:sz w:val="22"/>
          <w:szCs w:val="22"/>
          <w:highlight w:val="none"/>
          <w:lang w:val="pt-BR"/>
        </w:rPr>
        <w:t>C</w:t>
      </w:r>
      <w:r>
        <w:rPr>
          <w:rFonts w:hint="default" w:ascii="Arial" w:hAnsi="Arial" w:cs="Arial"/>
          <w:b/>
          <w:sz w:val="22"/>
          <w:szCs w:val="22"/>
          <w:highlight w:val="none"/>
        </w:rPr>
        <w:t xml:space="preserve">ota </w:t>
      </w:r>
      <w:r>
        <w:rPr>
          <w:rFonts w:hint="default" w:ascii="Arial" w:hAnsi="Arial" w:cs="Arial"/>
          <w:b/>
          <w:sz w:val="22"/>
          <w:szCs w:val="22"/>
          <w:highlight w:val="none"/>
          <w:lang w:val="pt-BR"/>
        </w:rPr>
        <w:t>P</w:t>
      </w:r>
      <w:r>
        <w:rPr>
          <w:rFonts w:hint="default" w:ascii="Arial" w:hAnsi="Arial" w:cs="Arial"/>
          <w:b/>
          <w:sz w:val="22"/>
          <w:szCs w:val="22"/>
          <w:highlight w:val="none"/>
        </w:rPr>
        <w:t xml:space="preserve">rincipal para </w:t>
      </w:r>
      <w:r>
        <w:rPr>
          <w:rFonts w:hint="default" w:ascii="Arial" w:hAnsi="Arial" w:cs="Arial"/>
          <w:b/>
          <w:sz w:val="22"/>
          <w:szCs w:val="22"/>
          <w:highlight w:val="none"/>
          <w:lang w:val="pt-BR"/>
        </w:rPr>
        <w:t>A</w:t>
      </w:r>
      <w:r>
        <w:rPr>
          <w:rFonts w:hint="default" w:ascii="Arial" w:hAnsi="Arial" w:cs="Arial"/>
          <w:b/>
          <w:sz w:val="22"/>
          <w:szCs w:val="22"/>
          <w:highlight w:val="none"/>
        </w:rPr>
        <w:t xml:space="preserve">mpla </w:t>
      </w:r>
      <w:r>
        <w:rPr>
          <w:rFonts w:hint="default" w:ascii="Arial" w:hAnsi="Arial" w:cs="Arial"/>
          <w:b/>
          <w:sz w:val="22"/>
          <w:szCs w:val="22"/>
          <w:highlight w:val="none"/>
          <w:lang w:val="pt-BR"/>
        </w:rPr>
        <w:t>C</w:t>
      </w:r>
      <w:r>
        <w:rPr>
          <w:rFonts w:hint="default" w:ascii="Arial" w:hAnsi="Arial" w:cs="Arial"/>
          <w:b/>
          <w:sz w:val="22"/>
          <w:szCs w:val="22"/>
          <w:highlight w:val="none"/>
        </w:rPr>
        <w:t>oncorrência</w:t>
      </w:r>
      <w:r>
        <w:rPr>
          <w:rFonts w:hint="default" w:ascii="Arial" w:hAnsi="Arial" w:cs="Arial"/>
          <w:b/>
          <w:sz w:val="22"/>
          <w:szCs w:val="22"/>
          <w:highlight w:val="none"/>
          <w:lang w:val="pt-BR"/>
        </w:rPr>
        <w:t>.</w:t>
      </w:r>
    </w:p>
    <w:p w14:paraId="47EB462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imSun" w:cs="Arial"/>
          <w:color w:val="auto"/>
          <w:kern w:val="0"/>
          <w:sz w:val="22"/>
          <w:szCs w:val="22"/>
          <w:highlight w:val="green"/>
          <w:lang w:val="pt-BR" w:eastAsia="zh-CN" w:bidi="ar"/>
        </w:rPr>
      </w:pPr>
    </w:p>
    <w:p w14:paraId="2D872842">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5.6.</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3058832C">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6FE2BE4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Impossibilidade de renovação conforme vencimento do </w:t>
      </w:r>
      <w:r>
        <w:rPr>
          <w:rFonts w:hint="default" w:ascii="Arial" w:hAnsi="Arial" w:cs="Arial"/>
          <w:b/>
          <w:bCs/>
          <w:sz w:val="22"/>
          <w:szCs w:val="22"/>
          <w:highlight w:val="none"/>
          <w:lang w:val="pt-BR"/>
        </w:rPr>
        <w:t xml:space="preserve"> P.E. 110-2022  e  do P.E. 22/2022</w:t>
      </w:r>
      <w:r>
        <w:rPr>
          <w:rFonts w:hint="default" w:ascii="Arial" w:hAnsi="Arial" w:cs="Arial"/>
          <w:sz w:val="22"/>
          <w:szCs w:val="22"/>
          <w:highlight w:val="none"/>
          <w:lang w:val="pt-BR"/>
        </w:rPr>
        <w:t xml:space="preserve"> - Aquisição de Equipamentos e Materiais de Informática e a contratação pretendida encontra- se alinhada com o PCA ( Plano de Contratação Anual). </w:t>
      </w:r>
      <w:r>
        <w:rPr>
          <w:rFonts w:hint="default" w:ascii="Arial" w:hAnsi="Arial" w:cs="Arial"/>
          <w:sz w:val="22"/>
          <w:szCs w:val="22"/>
          <w:lang w:val="pt-BR"/>
        </w:rPr>
        <w:t>As contratações anteriores não são recentes, carecendo de suprir demandas.</w:t>
      </w:r>
    </w:p>
    <w:p w14:paraId="6FA204F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w:t>
      </w:r>
      <w:r>
        <w:rPr>
          <w:rFonts w:hint="default" w:ascii="Arial" w:hAnsi="Arial" w:cs="Arial"/>
          <w:spacing w:val="29"/>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 houve</w:t>
      </w:r>
      <w:r>
        <w:rPr>
          <w:rFonts w:hint="default" w:ascii="Arial" w:hAnsi="Arial" w:cs="Arial"/>
          <w:spacing w:val="-1"/>
          <w:sz w:val="22"/>
          <w:szCs w:val="22"/>
        </w:rPr>
        <w:t xml:space="preserve"> </w:t>
      </w:r>
      <w:r>
        <w:rPr>
          <w:rFonts w:hint="default" w:ascii="Arial" w:hAnsi="Arial" w:cs="Arial"/>
          <w:sz w:val="22"/>
          <w:szCs w:val="22"/>
        </w:rPr>
        <w:t xml:space="preserve">contratação </w:t>
      </w:r>
      <w:r>
        <w:rPr>
          <w:rFonts w:hint="default" w:ascii="Arial" w:hAnsi="Arial" w:cs="Arial"/>
          <w:spacing w:val="-2"/>
          <w:sz w:val="22"/>
          <w:szCs w:val="22"/>
        </w:rPr>
        <w:t>anterior.</w:t>
      </w:r>
    </w:p>
    <w:p w14:paraId="63233E67">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2DE18D61">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7.</w:t>
      </w:r>
      <w:r>
        <w:rPr>
          <w:rFonts w:hint="default" w:ascii="Arial" w:hAnsi="Arial" w:cs="Arial"/>
          <w:b/>
          <w:spacing w:val="-2"/>
          <w:sz w:val="22"/>
          <w:szCs w:val="22"/>
          <w:highlight w:val="none"/>
        </w:rPr>
        <w:t xml:space="preserve"> </w:t>
      </w: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68ABD97F">
      <w:pPr>
        <w:pStyle w:val="154"/>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x</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3DB1DE5D">
      <w:pPr>
        <w:pStyle w:val="154"/>
        <w:ind w:left="0" w:leftChars="0" w:firstLine="0" w:firstLineChars="0"/>
        <w:rPr>
          <w:rFonts w:hint="default" w:ascii="Arial" w:hAnsi="Arial" w:cs="Arial"/>
          <w:sz w:val="22"/>
          <w:szCs w:val="22"/>
        </w:rPr>
      </w:pPr>
      <w:r>
        <w:rPr>
          <w:rFonts w:hint="default" w:ascii="Arial" w:hAnsi="Arial" w:cs="Arial"/>
          <w:sz w:val="22"/>
          <w:szCs w:val="22"/>
        </w:rPr>
        <w:t>(</w:t>
      </w:r>
      <w:r>
        <w:rPr>
          <w:rFonts w:hint="default" w:ascii="Arial" w:hAnsi="Arial" w:cs="Arial"/>
          <w:spacing w:val="30"/>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pacing w:val="-5"/>
          <w:sz w:val="22"/>
          <w:szCs w:val="22"/>
        </w:rPr>
        <w:t>Sim</w:t>
      </w:r>
    </w:p>
    <w:p w14:paraId="1876A59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lang w:val="pt-BR"/>
        </w:rPr>
      </w:pPr>
      <w:r>
        <w:rPr>
          <w:rFonts w:hint="default" w:ascii="Arial" w:hAnsi="Arial" w:cs="Arial"/>
          <w:sz w:val="22"/>
          <w:szCs w:val="22"/>
        </w:rPr>
        <w:t>Legislação</w:t>
      </w:r>
      <w:r>
        <w:rPr>
          <w:rFonts w:hint="default" w:ascii="Arial" w:hAnsi="Arial" w:cs="Arial"/>
          <w:spacing w:val="-3"/>
          <w:sz w:val="22"/>
          <w:szCs w:val="22"/>
        </w:rPr>
        <w:t xml:space="preserve"> </w:t>
      </w:r>
      <w:r>
        <w:rPr>
          <w:rFonts w:hint="default" w:ascii="Arial" w:hAnsi="Arial" w:cs="Arial"/>
          <w:spacing w:val="-2"/>
          <w:sz w:val="22"/>
          <w:szCs w:val="22"/>
        </w:rPr>
        <w:t>aplicável:</w:t>
      </w:r>
      <w:r>
        <w:rPr>
          <w:rFonts w:hint="default" w:ascii="Arial" w:hAnsi="Arial" w:cs="Arial"/>
          <w:spacing w:val="-2"/>
          <w:sz w:val="22"/>
          <w:szCs w:val="22"/>
          <w:lang w:val="pt-BR"/>
        </w:rPr>
        <w:t xml:space="preserve"> </w:t>
      </w:r>
    </w:p>
    <w:p w14:paraId="0190CA8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lang w:val="pt-BR"/>
        </w:rPr>
      </w:pPr>
    </w:p>
    <w:p w14:paraId="7F5773BD">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8.</w:t>
      </w:r>
      <w:r>
        <w:rPr>
          <w:rFonts w:hint="default" w:ascii="Arial" w:hAnsi="Arial" w:cs="Arial"/>
          <w:b/>
          <w:spacing w:val="-1"/>
          <w:sz w:val="22"/>
          <w:szCs w:val="22"/>
          <w:highlight w:val="none"/>
        </w:rPr>
        <w:t xml:space="preserve"> </w:t>
      </w: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7B38C755">
      <w:pPr>
        <w:pStyle w:val="154"/>
        <w:tabs>
          <w:tab w:val="left" w:pos="427"/>
        </w:tabs>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631188C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pacing w:val="-10"/>
          <w:sz w:val="22"/>
          <w:szCs w:val="22"/>
        </w:rPr>
        <w:t>(</w:t>
      </w:r>
      <w:r>
        <w:rPr>
          <w:rFonts w:hint="default" w:ascii="Arial" w:hAnsi="Arial" w:cs="Arial"/>
          <w:spacing w:val="-10"/>
          <w:sz w:val="22"/>
          <w:szCs w:val="22"/>
          <w:lang w:val="pt-BR"/>
        </w:rPr>
        <w:t xml:space="preserve">     </w:t>
      </w: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exclusiva da</w:t>
      </w:r>
      <w:r>
        <w:rPr>
          <w:rFonts w:hint="default" w:ascii="Arial" w:hAnsi="Arial" w:cs="Arial"/>
          <w:spacing w:val="-2"/>
          <w:sz w:val="22"/>
          <w:szCs w:val="22"/>
        </w:rPr>
        <w:t xml:space="preserve"> </w:t>
      </w:r>
      <w:r>
        <w:rPr>
          <w:rFonts w:hint="default" w:ascii="Arial" w:hAnsi="Arial" w:cs="Arial"/>
          <w:sz w:val="22"/>
          <w:szCs w:val="22"/>
        </w:rPr>
        <w:t>unidade</w:t>
      </w:r>
      <w:r>
        <w:rPr>
          <w:rFonts w:hint="default" w:ascii="Arial" w:hAnsi="Arial" w:cs="Arial"/>
          <w:spacing w:val="-3"/>
          <w:sz w:val="22"/>
          <w:szCs w:val="22"/>
        </w:rPr>
        <w:t xml:space="preserve"> </w:t>
      </w:r>
      <w:r>
        <w:rPr>
          <w:rFonts w:hint="default" w:ascii="Arial" w:hAnsi="Arial" w:cs="Arial"/>
          <w:sz w:val="22"/>
          <w:szCs w:val="22"/>
        </w:rPr>
        <w:t>administrativa</w:t>
      </w:r>
      <w:r>
        <w:rPr>
          <w:rFonts w:hint="default" w:ascii="Arial" w:hAnsi="Arial" w:cs="Arial"/>
          <w:spacing w:val="-1"/>
          <w:sz w:val="22"/>
          <w:szCs w:val="22"/>
        </w:rPr>
        <w:t xml:space="preserve"> </w:t>
      </w:r>
      <w:r>
        <w:rPr>
          <w:rFonts w:hint="default" w:ascii="Arial" w:hAnsi="Arial" w:cs="Arial"/>
          <w:spacing w:val="-2"/>
          <w:sz w:val="22"/>
          <w:szCs w:val="22"/>
        </w:rPr>
        <w:t>demandante</w:t>
      </w:r>
    </w:p>
    <w:p w14:paraId="005B3C0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483A9B5E">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9.</w:t>
      </w:r>
      <w:r>
        <w:rPr>
          <w:rFonts w:hint="default" w:ascii="Arial" w:hAnsi="Arial" w:cs="Arial"/>
          <w:b/>
          <w:spacing w:val="-4"/>
          <w:sz w:val="22"/>
          <w:szCs w:val="22"/>
          <w:highlight w:val="none"/>
        </w:rPr>
        <w:t xml:space="preserve"> </w:t>
      </w: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37C6B5E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lang w:val="pt-BR"/>
        </w:rPr>
      </w:pPr>
      <w:r>
        <w:rPr>
          <w:rFonts w:hint="default" w:ascii="Arial" w:hAnsi="Arial" w:cs="Arial"/>
          <w:spacing w:val="-2"/>
          <w:sz w:val="22"/>
          <w:szCs w:val="22"/>
          <w:lang w:val="pt-BR"/>
        </w:rPr>
        <w:t>( x ) Sim</w:t>
      </w:r>
    </w:p>
    <w:p w14:paraId="4498FF3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lang w:val="pt-BR"/>
        </w:rPr>
      </w:pPr>
      <w:r>
        <w:rPr>
          <w:rFonts w:hint="default" w:ascii="Arial" w:hAnsi="Arial" w:cs="Arial"/>
          <w:spacing w:val="-2"/>
          <w:sz w:val="22"/>
          <w:szCs w:val="22"/>
          <w:lang w:val="pt-BR"/>
        </w:rPr>
        <w:t>(    ) Não</w:t>
      </w:r>
    </w:p>
    <w:p w14:paraId="653B0559">
      <w:pPr>
        <w:keepNext w:val="0"/>
        <w:keepLines w:val="0"/>
        <w:widowControl/>
        <w:suppressLineNumbers w:val="0"/>
        <w:jc w:val="both"/>
        <w:rPr>
          <w:rFonts w:hint="default" w:ascii="Arial" w:hAnsi="Arial" w:cs="Arial"/>
          <w:sz w:val="22"/>
          <w:szCs w:val="22"/>
          <w:highlight w:val="none"/>
          <w:lang w:val="pt-BR"/>
        </w:rPr>
      </w:pPr>
      <w:r>
        <w:rPr>
          <w:rFonts w:hint="default" w:ascii="Arial" w:hAnsi="Arial" w:cs="Arial"/>
          <w:spacing w:val="-2"/>
          <w:sz w:val="22"/>
          <w:szCs w:val="22"/>
          <w:lang w:val="pt-BR"/>
        </w:rPr>
        <w:t>J</w:t>
      </w:r>
      <w:r>
        <w:rPr>
          <w:rFonts w:hint="default" w:ascii="Arial" w:hAnsi="Arial" w:cs="Arial"/>
          <w:spacing w:val="-2"/>
          <w:sz w:val="22"/>
          <w:szCs w:val="22"/>
        </w:rPr>
        <w:t>ustificar:</w:t>
      </w:r>
      <w:r>
        <w:rPr>
          <w:rFonts w:hint="default" w:ascii="Arial" w:hAnsi="Arial" w:cs="Arial"/>
          <w:spacing w:val="-2"/>
          <w:sz w:val="22"/>
          <w:szCs w:val="22"/>
          <w:lang w:val="pt-BR"/>
        </w:rPr>
        <w:t xml:space="preserve"> </w:t>
      </w:r>
      <w:r>
        <w:rPr>
          <w:rFonts w:hint="default" w:ascii="Arial" w:hAnsi="Arial" w:cs="Arial"/>
          <w:sz w:val="22"/>
          <w:szCs w:val="22"/>
          <w:highlight w:val="none"/>
          <w:lang w:val="pt-BR"/>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p>
    <w:p w14:paraId="791599F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lang w:val="pt-BR"/>
        </w:rPr>
      </w:pPr>
    </w:p>
    <w:p w14:paraId="17B0988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4"/>
          <w:szCs w:val="24"/>
          <w:highlight w:val="yellow"/>
          <w:lang w:val="pt-BR"/>
        </w:rPr>
      </w:pPr>
      <w:r>
        <w:rPr>
          <w:rFonts w:hint="default" w:ascii="Arial" w:hAnsi="Arial" w:cs="Arial"/>
          <w:b/>
          <w:bCs/>
          <w:sz w:val="22"/>
          <w:szCs w:val="22"/>
          <w:highlight w:val="none"/>
          <w:lang w:val="pt-BR"/>
        </w:rPr>
        <w:t xml:space="preserve">5.10. </w:t>
      </w:r>
      <w:r>
        <w:rPr>
          <w:rFonts w:hint="default" w:ascii="Arial" w:hAnsi="Arial" w:cs="Arial"/>
          <w:b/>
          <w:bCs/>
          <w:sz w:val="24"/>
          <w:szCs w:val="24"/>
          <w:highlight w:val="none"/>
          <w:lang w:val="pt-BR"/>
        </w:rPr>
        <w:t>Das Condições para Participação de Empresas e Consórcio:</w:t>
      </w:r>
    </w:p>
    <w:p w14:paraId="7258D6B4">
      <w:pPr>
        <w:widowControl w:val="0"/>
        <w:tabs>
          <w:tab w:val="left" w:pos="2410"/>
        </w:tabs>
        <w:spacing w:before="240" w:after="240" w:line="360" w:lineRule="auto"/>
        <w:ind w:left="480" w:leftChars="200" w:firstLine="0" w:firstLineChars="0"/>
        <w:jc w:val="both"/>
        <w:rPr>
          <w:rFonts w:hint="default" w:ascii="Arial" w:hAnsi="Arial" w:cs="Arial"/>
          <w:color w:val="000000"/>
          <w:sz w:val="22"/>
          <w:szCs w:val="22"/>
        </w:rPr>
      </w:pPr>
      <w:r>
        <w:rPr>
          <w:rFonts w:hint="default" w:ascii="Arial" w:hAnsi="Arial" w:cs="Arial"/>
          <w:b/>
          <w:sz w:val="22"/>
          <w:szCs w:val="22"/>
          <w:lang w:val="pt-BR"/>
        </w:rPr>
        <w:t>5.10.1.</w:t>
      </w:r>
      <w:r>
        <w:rPr>
          <w:rFonts w:hint="default" w:ascii="Arial" w:hAnsi="Arial" w:cs="Arial"/>
          <w:sz w:val="22"/>
          <w:szCs w:val="22"/>
        </w:rPr>
        <w:t xml:space="preserve"> </w:t>
      </w:r>
      <w:r>
        <w:rPr>
          <w:rFonts w:hint="default" w:ascii="Arial" w:hAnsi="Arial" w:cs="Arial"/>
          <w:color w:val="000000"/>
          <w:sz w:val="22"/>
          <w:szCs w:val="22"/>
        </w:rPr>
        <w:t xml:space="preserve">Poderão participar deste </w:t>
      </w:r>
      <w:r>
        <w:rPr>
          <w:rFonts w:hint="default" w:ascii="Arial" w:hAnsi="Arial" w:cs="Arial"/>
          <w:color w:val="000000"/>
          <w:sz w:val="22"/>
          <w:szCs w:val="22"/>
          <w:lang w:val="pt-BR"/>
        </w:rPr>
        <w:t>processo</w:t>
      </w:r>
      <w:r>
        <w:rPr>
          <w:rFonts w:hint="default" w:ascii="Arial" w:hAnsi="Arial" w:cs="Arial"/>
          <w:sz w:val="22"/>
          <w:szCs w:val="22"/>
        </w:rPr>
        <w:t xml:space="preserve"> quaisquer empresas interessadas que se enquadrem no ramo de atividade pertinente ao objeto da licitação</w:t>
      </w:r>
      <w:r>
        <w:rPr>
          <w:rFonts w:hint="default" w:ascii="Arial" w:hAnsi="Arial" w:cs="Arial"/>
          <w:color w:val="000000"/>
          <w:sz w:val="22"/>
          <w:szCs w:val="22"/>
        </w:rPr>
        <w:t xml:space="preserve"> e que atenderem a todas as exigências, inclusive quanto à documentação.</w:t>
      </w:r>
    </w:p>
    <w:p w14:paraId="79342EF9">
      <w:pPr>
        <w:spacing w:before="240" w:after="240" w:line="360" w:lineRule="auto"/>
        <w:jc w:val="both"/>
        <w:rPr>
          <w:rFonts w:hint="default" w:ascii="Arial" w:hAnsi="Arial" w:cs="Arial"/>
          <w:b/>
          <w:bCs w:val="0"/>
          <w:color w:val="000000"/>
          <w:sz w:val="22"/>
          <w:szCs w:val="22"/>
          <w:u w:val="single"/>
        </w:rPr>
      </w:pPr>
      <w:r>
        <w:rPr>
          <w:rFonts w:hint="default" w:ascii="Arial" w:hAnsi="Arial" w:cs="Arial"/>
          <w:b/>
          <w:bCs w:val="0"/>
          <w:sz w:val="22"/>
          <w:szCs w:val="22"/>
          <w:u w:val="single"/>
          <w:lang w:val="pt-BR"/>
        </w:rPr>
        <w:t>5.10.2</w:t>
      </w:r>
      <w:r>
        <w:rPr>
          <w:rFonts w:hint="default" w:ascii="Arial" w:hAnsi="Arial" w:cs="Arial"/>
          <w:b/>
          <w:bCs w:val="0"/>
          <w:sz w:val="22"/>
          <w:szCs w:val="22"/>
          <w:u w:val="single"/>
        </w:rPr>
        <w:t xml:space="preserve">. </w:t>
      </w:r>
      <w:r>
        <w:rPr>
          <w:rFonts w:hint="default" w:ascii="Arial" w:hAnsi="Arial" w:cs="Arial"/>
          <w:b/>
          <w:bCs w:val="0"/>
          <w:color w:val="000000"/>
          <w:sz w:val="22"/>
          <w:szCs w:val="22"/>
          <w:u w:val="single"/>
        </w:rPr>
        <w:t xml:space="preserve">Não poderão participar deste </w:t>
      </w:r>
      <w:r>
        <w:rPr>
          <w:rFonts w:hint="default" w:ascii="Arial" w:hAnsi="Arial" w:cs="Arial"/>
          <w:b/>
          <w:bCs w:val="0"/>
          <w:color w:val="000000"/>
          <w:sz w:val="22"/>
          <w:szCs w:val="22"/>
          <w:u w:val="single"/>
          <w:lang w:val="pt-BR"/>
        </w:rPr>
        <w:t>processo</w:t>
      </w:r>
      <w:r>
        <w:rPr>
          <w:rFonts w:hint="default" w:ascii="Arial" w:hAnsi="Arial" w:cs="Arial"/>
          <w:b/>
          <w:bCs w:val="0"/>
          <w:color w:val="000000"/>
          <w:sz w:val="22"/>
          <w:szCs w:val="22"/>
          <w:u w:val="single"/>
        </w:rPr>
        <w:t>:</w:t>
      </w:r>
    </w:p>
    <w:p w14:paraId="66605656">
      <w:pPr>
        <w:tabs>
          <w:tab w:val="left" w:pos="1134"/>
        </w:tabs>
        <w:spacing w:before="240" w:after="240" w:line="360" w:lineRule="auto"/>
        <w:ind w:left="480" w:leftChars="200" w:firstLine="0" w:firstLineChars="0"/>
        <w:jc w:val="both"/>
        <w:rPr>
          <w:rFonts w:hint="default" w:ascii="Arial" w:hAnsi="Arial" w:cs="Arial"/>
          <w:b/>
          <w:color w:val="000000"/>
          <w:sz w:val="22"/>
          <w:szCs w:val="22"/>
        </w:rPr>
      </w:pPr>
      <w:r>
        <w:rPr>
          <w:rFonts w:hint="default" w:ascii="Arial" w:hAnsi="Arial" w:cs="Arial"/>
          <w:b/>
          <w:color w:val="000000"/>
          <w:sz w:val="22"/>
          <w:szCs w:val="22"/>
          <w:lang w:val="pt-BR"/>
        </w:rPr>
        <w:t>5.10.2.1.</w:t>
      </w:r>
      <w:r>
        <w:rPr>
          <w:rFonts w:hint="default" w:ascii="Arial" w:hAnsi="Arial" w:cs="Arial"/>
          <w:color w:val="000000"/>
          <w:sz w:val="22"/>
          <w:szCs w:val="22"/>
        </w:rPr>
        <w:t xml:space="preserve"> Empresas que não atenderem às condições d</w:t>
      </w:r>
      <w:r>
        <w:rPr>
          <w:rFonts w:hint="default" w:ascii="Arial" w:hAnsi="Arial" w:cs="Arial"/>
          <w:color w:val="000000"/>
          <w:sz w:val="22"/>
          <w:szCs w:val="22"/>
          <w:lang w:val="pt-BR"/>
        </w:rPr>
        <w:t>o</w:t>
      </w:r>
      <w:r>
        <w:rPr>
          <w:rFonts w:hint="default" w:ascii="Arial" w:hAnsi="Arial" w:cs="Arial"/>
          <w:color w:val="000000"/>
          <w:sz w:val="22"/>
          <w:szCs w:val="22"/>
        </w:rPr>
        <w:t xml:space="preserve"> </w:t>
      </w:r>
      <w:r>
        <w:rPr>
          <w:rFonts w:hint="default" w:ascii="Arial" w:hAnsi="Arial" w:cs="Arial"/>
          <w:color w:val="000000"/>
          <w:sz w:val="22"/>
          <w:szCs w:val="22"/>
          <w:lang w:val="pt-BR"/>
        </w:rPr>
        <w:t>E</w:t>
      </w:r>
      <w:r>
        <w:rPr>
          <w:rFonts w:hint="default" w:ascii="Arial" w:hAnsi="Arial" w:cs="Arial"/>
          <w:color w:val="000000"/>
          <w:sz w:val="22"/>
          <w:szCs w:val="22"/>
        </w:rPr>
        <w:t>dital</w:t>
      </w:r>
      <w:r>
        <w:rPr>
          <w:rFonts w:hint="default" w:ascii="Arial" w:hAnsi="Arial" w:cs="Arial"/>
          <w:color w:val="000000"/>
          <w:sz w:val="22"/>
          <w:szCs w:val="22"/>
          <w:lang w:val="pt-BR"/>
        </w:rPr>
        <w:t xml:space="preserve"> e seus Anexos</w:t>
      </w:r>
      <w:r>
        <w:rPr>
          <w:rFonts w:hint="default" w:ascii="Arial" w:hAnsi="Arial" w:cs="Arial"/>
          <w:color w:val="000000"/>
          <w:sz w:val="22"/>
          <w:szCs w:val="22"/>
        </w:rPr>
        <w:t>;</w:t>
      </w:r>
    </w:p>
    <w:p w14:paraId="75AA5EB7">
      <w:pPr>
        <w:tabs>
          <w:tab w:val="left" w:pos="1134"/>
        </w:tabs>
        <w:spacing w:before="240" w:after="240" w:line="360" w:lineRule="auto"/>
        <w:ind w:left="480" w:leftChars="200" w:firstLine="0" w:firstLineChars="0"/>
        <w:jc w:val="both"/>
        <w:rPr>
          <w:rFonts w:hint="default" w:ascii="Arial" w:hAnsi="Arial" w:cs="Arial"/>
          <w:color w:val="000000"/>
          <w:sz w:val="22"/>
          <w:szCs w:val="22"/>
        </w:rPr>
      </w:pPr>
      <w:r>
        <w:rPr>
          <w:rFonts w:hint="default" w:ascii="Arial" w:hAnsi="Arial" w:cs="Arial"/>
          <w:b/>
          <w:bCs/>
          <w:color w:val="000000"/>
          <w:sz w:val="22"/>
          <w:szCs w:val="22"/>
          <w:lang w:val="pt-BR"/>
        </w:rPr>
        <w:t>5.10.2.2..</w:t>
      </w:r>
      <w:r>
        <w:rPr>
          <w:rFonts w:hint="default" w:ascii="Arial" w:hAnsi="Arial" w:cs="Arial"/>
          <w:color w:val="000000"/>
          <w:sz w:val="22"/>
          <w:szCs w:val="22"/>
        </w:rPr>
        <w:t xml:space="preserve"> Empresas que estejam em processo de falência ou concordata, sob concurso de credores, em dissolução ou em liquidação;</w:t>
      </w:r>
    </w:p>
    <w:p w14:paraId="2EC11DFA">
      <w:pPr>
        <w:pStyle w:val="136"/>
        <w:numPr>
          <w:ilvl w:val="0"/>
          <w:numId w:val="0"/>
        </w:numPr>
        <w:spacing w:line="360" w:lineRule="auto"/>
        <w:ind w:left="480" w:leftChars="200" w:firstLine="0" w:firstLineChars="0"/>
        <w:rPr>
          <w:rFonts w:hint="default" w:ascii="Arial" w:hAnsi="Arial" w:cs="Arial"/>
          <w:sz w:val="22"/>
          <w:szCs w:val="22"/>
        </w:rPr>
      </w:pPr>
      <w:r>
        <w:rPr>
          <w:rFonts w:hint="default" w:cs="Arial"/>
          <w:b/>
          <w:color w:val="000000"/>
          <w:sz w:val="22"/>
          <w:szCs w:val="22"/>
          <w:lang w:val="pt-BR"/>
        </w:rPr>
        <w:t>5</w:t>
      </w:r>
      <w:r>
        <w:rPr>
          <w:rFonts w:hint="default" w:ascii="Arial" w:hAnsi="Arial" w:cs="Arial"/>
          <w:b/>
          <w:color w:val="000000"/>
          <w:sz w:val="22"/>
          <w:szCs w:val="22"/>
          <w:lang w:val="pt-BR"/>
        </w:rPr>
        <w:t>.</w:t>
      </w:r>
      <w:r>
        <w:rPr>
          <w:rFonts w:hint="default" w:cs="Arial"/>
          <w:b/>
          <w:color w:val="000000"/>
          <w:sz w:val="22"/>
          <w:szCs w:val="22"/>
          <w:lang w:val="pt-BR"/>
        </w:rPr>
        <w:t>10</w:t>
      </w:r>
      <w:r>
        <w:rPr>
          <w:rFonts w:hint="default" w:ascii="Arial" w:hAnsi="Arial" w:cs="Arial"/>
          <w:b/>
          <w:color w:val="000000"/>
          <w:sz w:val="22"/>
          <w:szCs w:val="22"/>
          <w:lang w:val="pt-BR"/>
        </w:rPr>
        <w:t>.2.3.</w:t>
      </w:r>
      <w:r>
        <w:rPr>
          <w:rFonts w:hint="default" w:ascii="Arial" w:hAnsi="Arial" w:cs="Arial"/>
          <w:color w:val="000000"/>
          <w:sz w:val="22"/>
          <w:szCs w:val="22"/>
        </w:rPr>
        <w:t xml:space="preserve"> </w:t>
      </w:r>
      <w:r>
        <w:rPr>
          <w:rFonts w:hint="default" w:ascii="Arial" w:hAnsi="Arial" w:cs="Arial"/>
          <w:color w:val="000000"/>
          <w:sz w:val="22"/>
          <w:szCs w:val="22"/>
          <w:lang w:val="pt-BR"/>
        </w:rPr>
        <w:t>P</w:t>
      </w:r>
      <w:r>
        <w:rPr>
          <w:rFonts w:hint="default" w:ascii="Arial" w:hAnsi="Arial" w:cs="Arial"/>
          <w:sz w:val="22"/>
          <w:szCs w:val="22"/>
        </w:rPr>
        <w:t>essoa física ou jurídica que se encontre, ao tempo da licitação, impossibilitada de participar da licitação em decorrência de sanção que lhe foi imposta;</w:t>
      </w:r>
    </w:p>
    <w:p w14:paraId="74BAFB97">
      <w:pPr>
        <w:tabs>
          <w:tab w:val="left" w:pos="1134"/>
        </w:tabs>
        <w:spacing w:before="240" w:after="240" w:line="360" w:lineRule="auto"/>
        <w:ind w:left="480" w:leftChars="200" w:firstLine="0" w:firstLineChars="0"/>
        <w:jc w:val="both"/>
        <w:rPr>
          <w:rFonts w:hint="default" w:ascii="Arial" w:hAnsi="Arial" w:cs="Arial"/>
          <w:color w:val="000000"/>
          <w:sz w:val="22"/>
          <w:szCs w:val="22"/>
        </w:rPr>
      </w:pPr>
      <w:r>
        <w:rPr>
          <w:rFonts w:hint="default" w:ascii="Arial" w:hAnsi="Arial" w:cs="Arial"/>
          <w:b/>
          <w:color w:val="000000"/>
          <w:sz w:val="22"/>
          <w:szCs w:val="22"/>
          <w:lang w:val="pt-BR"/>
        </w:rPr>
        <w:t>5.10.2.4.</w:t>
      </w:r>
      <w:r>
        <w:rPr>
          <w:rFonts w:hint="default" w:ascii="Arial" w:hAnsi="Arial" w:cs="Arial"/>
          <w:color w:val="000000"/>
          <w:sz w:val="22"/>
          <w:szCs w:val="22"/>
        </w:rPr>
        <w:t xml:space="preserve"> Empresas inadimplentes em obrigações assumidas com a Prefeitura Municipal de Sinop/MT;</w:t>
      </w:r>
    </w:p>
    <w:p w14:paraId="72383CCD">
      <w:pPr>
        <w:tabs>
          <w:tab w:val="left" w:pos="1134"/>
        </w:tabs>
        <w:spacing w:before="240" w:after="240" w:line="360" w:lineRule="auto"/>
        <w:ind w:left="480" w:leftChars="200" w:firstLine="0" w:firstLineChars="0"/>
        <w:jc w:val="both"/>
        <w:rPr>
          <w:rFonts w:hint="default" w:ascii="Arial" w:hAnsi="Arial" w:cs="Arial"/>
          <w:color w:val="000000"/>
          <w:sz w:val="22"/>
          <w:szCs w:val="22"/>
        </w:rPr>
      </w:pPr>
      <w:r>
        <w:rPr>
          <w:rFonts w:hint="default" w:ascii="Arial" w:hAnsi="Arial" w:cs="Arial"/>
          <w:b/>
          <w:color w:val="000000"/>
          <w:sz w:val="22"/>
          <w:szCs w:val="22"/>
          <w:lang w:val="pt-BR"/>
        </w:rPr>
        <w:t>5.10.2.5.</w:t>
      </w:r>
      <w:r>
        <w:rPr>
          <w:rFonts w:hint="default"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hint="default" w:ascii="Arial" w:hAnsi="Arial" w:cs="Arial"/>
          <w:color w:val="000000"/>
          <w:sz w:val="22"/>
          <w:szCs w:val="22"/>
        </w:rPr>
        <w:t>;</w:t>
      </w:r>
    </w:p>
    <w:p w14:paraId="5F121416">
      <w:pPr>
        <w:pStyle w:val="136"/>
        <w:numPr>
          <w:ilvl w:val="0"/>
          <w:numId w:val="0"/>
        </w:numPr>
        <w:spacing w:line="360" w:lineRule="auto"/>
        <w:ind w:left="480" w:leftChars="200" w:firstLine="0" w:firstLineChars="0"/>
        <w:rPr>
          <w:rFonts w:hint="default" w:ascii="Arial" w:hAnsi="Arial" w:cs="Arial"/>
          <w:sz w:val="22"/>
          <w:szCs w:val="22"/>
        </w:rPr>
      </w:pPr>
      <w:r>
        <w:rPr>
          <w:rFonts w:hint="default" w:cs="Arial"/>
          <w:b/>
          <w:color w:val="000000"/>
          <w:sz w:val="22"/>
          <w:szCs w:val="22"/>
          <w:lang w:val="pt-BR"/>
        </w:rPr>
        <w:t>5</w:t>
      </w:r>
      <w:r>
        <w:rPr>
          <w:rFonts w:hint="default" w:ascii="Arial" w:hAnsi="Arial" w:cs="Arial"/>
          <w:b/>
          <w:color w:val="000000"/>
          <w:sz w:val="22"/>
          <w:szCs w:val="22"/>
          <w:lang w:val="pt-BR"/>
        </w:rPr>
        <w:t>.</w:t>
      </w:r>
      <w:r>
        <w:rPr>
          <w:rFonts w:hint="default" w:cs="Arial"/>
          <w:b/>
          <w:color w:val="000000"/>
          <w:sz w:val="22"/>
          <w:szCs w:val="22"/>
          <w:lang w:val="pt-BR"/>
        </w:rPr>
        <w:t>10</w:t>
      </w:r>
      <w:r>
        <w:rPr>
          <w:rFonts w:hint="default" w:ascii="Arial" w:hAnsi="Arial" w:cs="Arial"/>
          <w:b/>
          <w:color w:val="000000"/>
          <w:sz w:val="22"/>
          <w:szCs w:val="22"/>
          <w:lang w:val="pt-BR"/>
        </w:rPr>
        <w:t>.2.6.</w:t>
      </w:r>
      <w:r>
        <w:rPr>
          <w:rFonts w:hint="default" w:ascii="Arial" w:hAnsi="Arial" w:cs="Arial"/>
          <w:color w:val="000000"/>
          <w:sz w:val="22"/>
          <w:szCs w:val="22"/>
        </w:rPr>
        <w:t xml:space="preserve"> </w:t>
      </w:r>
      <w:r>
        <w:rPr>
          <w:rFonts w:hint="default" w:ascii="Arial" w:hAnsi="Arial" w:cs="Arial"/>
          <w:sz w:val="22"/>
          <w:szCs w:val="22"/>
          <w:lang w:val="pt-BR"/>
        </w:rPr>
        <w:t>A</w:t>
      </w:r>
      <w:r>
        <w:rPr>
          <w:rFonts w:hint="default" w:ascii="Arial" w:hAnsi="Arial" w:cs="Arial"/>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p>
    <w:p w14:paraId="3781C51E">
      <w:pPr>
        <w:pStyle w:val="127"/>
        <w:numPr>
          <w:ilvl w:val="0"/>
          <w:numId w:val="0"/>
        </w:numPr>
        <w:tabs>
          <w:tab w:val="left" w:pos="993"/>
          <w:tab w:val="left" w:pos="1134"/>
        </w:tabs>
        <w:spacing w:before="240" w:after="240" w:line="360" w:lineRule="auto"/>
        <w:ind w:left="480" w:leftChars="200" w:right="0" w:rightChars="0" w:firstLine="0" w:firstLineChars="0"/>
        <w:contextualSpacing/>
        <w:jc w:val="both"/>
        <w:rPr>
          <w:rFonts w:hint="default" w:ascii="Arial" w:hAnsi="Arial" w:cs="Arial"/>
          <w:color w:val="000000"/>
          <w:sz w:val="22"/>
          <w:szCs w:val="22"/>
        </w:rPr>
      </w:pPr>
      <w:r>
        <w:rPr>
          <w:rFonts w:hint="default" w:ascii="Arial" w:hAnsi="Arial" w:cs="Arial"/>
          <w:b/>
          <w:bCs/>
          <w:color w:val="000000"/>
          <w:sz w:val="22"/>
          <w:szCs w:val="22"/>
          <w:lang w:val="pt-BR"/>
        </w:rPr>
        <w:t>5.10.2.7.</w:t>
      </w:r>
      <w:r>
        <w:rPr>
          <w:rFonts w:hint="default" w:ascii="Arial" w:hAnsi="Arial" w:cs="Arial"/>
          <w:color w:val="000000"/>
          <w:sz w:val="22"/>
          <w:szCs w:val="22"/>
          <w:lang w:val="pt-BR"/>
        </w:rPr>
        <w:t xml:space="preserve"> </w:t>
      </w:r>
      <w:r>
        <w:rPr>
          <w:rFonts w:hint="default" w:ascii="Arial" w:hAnsi="Arial" w:cs="Arial"/>
          <w:color w:val="000000"/>
          <w:sz w:val="22"/>
          <w:szCs w:val="22"/>
        </w:rPr>
        <w:t>Empresas estrangeiras não autorizadas a funcionar no país;</w:t>
      </w:r>
    </w:p>
    <w:p w14:paraId="3DCC2513">
      <w:pPr>
        <w:numPr>
          <w:ilvl w:val="0"/>
          <w:numId w:val="0"/>
        </w:numPr>
        <w:tabs>
          <w:tab w:val="left" w:pos="1134"/>
        </w:tabs>
        <w:autoSpaceDE w:val="0"/>
        <w:autoSpaceDN w:val="0"/>
        <w:spacing w:before="100" w:beforeAutospacing="1" w:after="100" w:afterAutospacing="1" w:line="360" w:lineRule="auto"/>
        <w:ind w:left="480" w:leftChars="200" w:right="0" w:rightChars="0" w:firstLine="0" w:firstLineChars="0"/>
        <w:jc w:val="both"/>
        <w:rPr>
          <w:rFonts w:hint="default" w:ascii="Arial" w:hAnsi="Arial" w:cs="Arial"/>
          <w:sz w:val="22"/>
          <w:szCs w:val="22"/>
        </w:rPr>
      </w:pPr>
      <w:r>
        <w:rPr>
          <w:rFonts w:hint="default" w:ascii="Arial" w:hAnsi="Arial" w:cs="Arial"/>
          <w:b/>
          <w:bCs/>
          <w:sz w:val="22"/>
          <w:szCs w:val="22"/>
          <w:lang w:val="pt-BR"/>
        </w:rPr>
        <w:t>5.10.2.8.</w:t>
      </w:r>
      <w:r>
        <w:rPr>
          <w:rFonts w:hint="default" w:ascii="Arial" w:hAnsi="Arial" w:cs="Arial"/>
          <w:sz w:val="22"/>
          <w:szCs w:val="22"/>
          <w:lang w:val="pt-BR"/>
        </w:rPr>
        <w:t xml:space="preserve"> </w:t>
      </w:r>
      <w:r>
        <w:rPr>
          <w:rFonts w:hint="default"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61AAAC28">
      <w:pPr>
        <w:pStyle w:val="136"/>
        <w:numPr>
          <w:ilvl w:val="2"/>
          <w:numId w:val="0"/>
        </w:numPr>
        <w:tabs>
          <w:tab w:val="left" w:pos="1200"/>
        </w:tabs>
        <w:spacing w:line="360" w:lineRule="auto"/>
        <w:ind w:left="480" w:leftChars="200" w:right="0" w:rightChars="0" w:firstLine="0" w:firstLine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.2.9.</w:t>
      </w:r>
      <w:r>
        <w:rPr>
          <w:rFonts w:hint="default" w:ascii="Arial" w:hAnsi="Arial" w:cs="Arial"/>
          <w:sz w:val="22"/>
          <w:szCs w:val="22"/>
          <w:lang w:val="pt-BR"/>
        </w:rPr>
        <w:t xml:space="preserve"> A</w:t>
      </w:r>
      <w:r>
        <w:rPr>
          <w:rFonts w:hint="default" w:ascii="Arial" w:hAnsi="Arial" w:cs="Arial"/>
          <w:sz w:val="22"/>
          <w:szCs w:val="22"/>
        </w:rPr>
        <w:t>utor do anteprojeto, do projeto básico ou do projeto executivo, pessoa física ou jurídica, quando a licitação versar sobre serviços ou fornecimento de bens a ele relacionados;</w:t>
      </w:r>
    </w:p>
    <w:p w14:paraId="23CF496B">
      <w:pPr>
        <w:pStyle w:val="136"/>
        <w:numPr>
          <w:ilvl w:val="2"/>
          <w:numId w:val="0"/>
        </w:numPr>
        <w:spacing w:line="360" w:lineRule="auto"/>
        <w:ind w:left="480" w:leftChars="200" w:right="0" w:rightChars="0" w:firstLine="0" w:firstLine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.2.10.</w:t>
      </w:r>
      <w:r>
        <w:rPr>
          <w:rFonts w:hint="default" w:ascii="Arial" w:hAnsi="Arial" w:cs="Arial"/>
          <w:sz w:val="22"/>
          <w:szCs w:val="22"/>
          <w:lang w:val="pt-BR"/>
        </w:rPr>
        <w:t xml:space="preserve"> E</w:t>
      </w:r>
      <w:r>
        <w:rPr>
          <w:rFonts w:hint="default" w:ascii="Arial" w:hAnsi="Arial" w:cs="Arial"/>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7422CE5">
      <w:pPr>
        <w:pStyle w:val="136"/>
        <w:numPr>
          <w:ilvl w:val="2"/>
          <w:numId w:val="0"/>
        </w:numPr>
        <w:spacing w:line="360" w:lineRule="auto"/>
        <w:ind w:left="480" w:leftChars="200" w:right="0" w:rightChars="0" w:firstLine="0" w:firstLine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.2.11.</w:t>
      </w:r>
      <w:r>
        <w:rPr>
          <w:rFonts w:hint="default" w:ascii="Arial" w:hAnsi="Arial" w:cs="Arial"/>
          <w:sz w:val="22"/>
          <w:szCs w:val="22"/>
          <w:lang w:val="pt-BR"/>
        </w:rPr>
        <w:t xml:space="preserve"> E</w:t>
      </w:r>
      <w:r>
        <w:rPr>
          <w:rFonts w:hint="default" w:ascii="Arial" w:hAnsi="Arial" w:cs="Arial"/>
          <w:sz w:val="22"/>
          <w:szCs w:val="22"/>
        </w:rPr>
        <w:t>mpresas controladoras, controladas ou coligadas, nos termos da Lei nº 6.404</w:t>
      </w:r>
      <w:r>
        <w:rPr>
          <w:rFonts w:hint="default" w:ascii="Arial" w:hAnsi="Arial" w:cs="Arial"/>
          <w:sz w:val="22"/>
          <w:szCs w:val="22"/>
          <w:lang w:val="pt-BR"/>
        </w:rPr>
        <w:t>/</w:t>
      </w:r>
      <w:r>
        <w:rPr>
          <w:rFonts w:hint="default" w:ascii="Arial" w:hAnsi="Arial" w:cs="Arial"/>
          <w:sz w:val="22"/>
          <w:szCs w:val="22"/>
        </w:rPr>
        <w:t>1976, concorrendo entre si;</w:t>
      </w:r>
    </w:p>
    <w:p w14:paraId="3680813F">
      <w:pPr>
        <w:pStyle w:val="136"/>
        <w:numPr>
          <w:ilvl w:val="2"/>
          <w:numId w:val="0"/>
        </w:numPr>
        <w:spacing w:line="360" w:lineRule="auto"/>
        <w:ind w:left="480" w:leftChars="200" w:right="0" w:rightChars="0" w:firstLine="0" w:firstLine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.2.12.</w:t>
      </w:r>
      <w:r>
        <w:rPr>
          <w:rFonts w:hint="default" w:ascii="Arial" w:hAnsi="Arial" w:cs="Arial"/>
          <w:sz w:val="22"/>
          <w:szCs w:val="22"/>
          <w:lang w:val="pt-BR"/>
        </w:rPr>
        <w:t xml:space="preserve"> P</w:t>
      </w:r>
      <w:r>
        <w:rPr>
          <w:rFonts w:hint="default" w:ascii="Arial" w:hAnsi="Arial" w:cs="Arial"/>
          <w:sz w:val="22"/>
          <w:szCs w:val="22"/>
        </w:rPr>
        <w:t xml:space="preserve">essoa física ou jurídica que, nos 5 (cinco) anos anteriores à divulgação do </w:t>
      </w:r>
      <w:r>
        <w:rPr>
          <w:rFonts w:hint="default" w:ascii="Arial" w:hAnsi="Arial" w:cs="Arial"/>
          <w:sz w:val="22"/>
          <w:szCs w:val="22"/>
          <w:lang w:val="pt-BR"/>
        </w:rPr>
        <w:t>E</w:t>
      </w:r>
      <w:r>
        <w:rPr>
          <w:rFonts w:hint="default"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99C72D">
      <w:pPr>
        <w:pStyle w:val="136"/>
        <w:numPr>
          <w:ilvl w:val="2"/>
          <w:numId w:val="0"/>
        </w:numPr>
        <w:spacing w:line="360" w:lineRule="auto"/>
        <w:ind w:left="480" w:leftChars="200" w:right="0" w:rightChars="0" w:firstLine="0" w:firstLine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.2.13.</w:t>
      </w:r>
      <w:r>
        <w:rPr>
          <w:rFonts w:hint="default" w:ascii="Arial" w:hAnsi="Arial" w:cs="Arial"/>
          <w:sz w:val="22"/>
          <w:szCs w:val="22"/>
          <w:highlight w:val="none"/>
          <w:lang w:val="pt-BR"/>
        </w:rPr>
        <w:t xml:space="preserve"> A</w:t>
      </w:r>
      <w:r>
        <w:rPr>
          <w:rFonts w:hint="default" w:ascii="Arial" w:hAnsi="Arial" w:cs="Arial"/>
          <w:sz w:val="22"/>
          <w:szCs w:val="22"/>
          <w:highlight w:val="none"/>
        </w:rPr>
        <w:t>gente público do órgão ou entidade licitante;</w:t>
      </w:r>
    </w:p>
    <w:p w14:paraId="4212E638">
      <w:pPr>
        <w:pStyle w:val="136"/>
        <w:numPr>
          <w:ilvl w:val="2"/>
          <w:numId w:val="0"/>
        </w:numPr>
        <w:spacing w:line="360" w:lineRule="auto"/>
        <w:ind w:left="480" w:leftChars="200" w:right="0" w:rightChars="0" w:firstLine="0" w:firstLine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.2.14.</w:t>
      </w:r>
      <w:r>
        <w:rPr>
          <w:rFonts w:hint="default" w:ascii="Arial" w:hAnsi="Arial" w:cs="Arial"/>
          <w:sz w:val="22"/>
          <w:szCs w:val="22"/>
          <w:lang w:val="pt-BR"/>
        </w:rPr>
        <w:t xml:space="preserve"> </w:t>
      </w:r>
      <w:r>
        <w:rPr>
          <w:rFonts w:hint="default" w:ascii="Arial" w:hAnsi="Arial" w:cs="Arial"/>
          <w:sz w:val="22"/>
          <w:szCs w:val="22"/>
        </w:rPr>
        <w:t>Organizações da Sociedade Civil de Interesse Público - OSCIP, atuando nessa condição;</w:t>
      </w:r>
    </w:p>
    <w:p w14:paraId="1CEADDCA">
      <w:pPr>
        <w:pStyle w:val="136"/>
        <w:numPr>
          <w:ilvl w:val="2"/>
          <w:numId w:val="0"/>
        </w:numPr>
        <w:spacing w:line="360" w:lineRule="auto"/>
        <w:ind w:left="480" w:leftChars="200" w:right="0" w:rightChars="0" w:firstLine="0" w:firstLineChars="0"/>
        <w:rPr>
          <w:rFonts w:hint="default" w:ascii="Arial" w:hAnsi="Arial" w:cs="Arial"/>
          <w:color w:val="auto"/>
          <w:sz w:val="22"/>
          <w:szCs w:val="22"/>
          <w:u w:val="none"/>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.2.15.</w:t>
      </w:r>
      <w:r>
        <w:rPr>
          <w:rFonts w:hint="default" w:ascii="Arial" w:hAnsi="Arial" w:cs="Arial"/>
          <w:sz w:val="22"/>
          <w:szCs w:val="22"/>
          <w:lang w:val="pt-BR"/>
        </w:rPr>
        <w:t xml:space="preserve"> </w:t>
      </w:r>
      <w:r>
        <w:rPr>
          <w:rFonts w:hint="default" w:ascii="Arial" w:hAnsi="Arial" w:cs="Arial"/>
          <w:sz w:val="22"/>
          <w:szCs w:val="22"/>
        </w:rPr>
        <w:t xml:space="preserve">Não poderá participar, direta ou indiretamente, da licitação ou da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1º do art. 9º da Lei</w:t>
      </w:r>
      <w:r>
        <w:rPr>
          <w:rStyle w:val="14"/>
          <w:rFonts w:hint="default" w:ascii="Arial" w:hAnsi="Arial"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75E3B04B">
      <w:pPr>
        <w:pStyle w:val="133"/>
        <w:numPr>
          <w:ilvl w:val="1"/>
          <w:numId w:val="0"/>
        </w:numPr>
        <w:tabs>
          <w:tab w:val="left" w:pos="480"/>
        </w:tabs>
        <w:spacing w:line="360" w:lineRule="auto"/>
        <w:ind w:leftChars="0" w:right="0" w:right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O impedimento de que trata o</w:t>
      </w:r>
      <w:r>
        <w:rPr>
          <w:rFonts w:hint="default" w:ascii="Arial" w:hAnsi="Arial" w:cs="Arial"/>
          <w:b/>
          <w:bCs/>
          <w:sz w:val="22"/>
          <w:szCs w:val="22"/>
        </w:rPr>
        <w:t xml:space="preserve"> item </w:t>
      </w: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.2.3.</w:t>
      </w:r>
      <w:r>
        <w:rPr>
          <w:rFonts w:hint="default" w:ascii="Arial" w:hAnsi="Arial" w:cs="Arial"/>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D725CE0">
      <w:pPr>
        <w:pStyle w:val="133"/>
        <w:numPr>
          <w:ilvl w:val="1"/>
          <w:numId w:val="0"/>
        </w:numPr>
        <w:tabs>
          <w:tab w:val="left" w:pos="480"/>
        </w:tabs>
        <w:spacing w:line="360" w:lineRule="auto"/>
        <w:ind w:leftChars="0" w:right="0" w:right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.4.</w:t>
      </w:r>
      <w:r>
        <w:rPr>
          <w:rFonts w:hint="default" w:ascii="Arial" w:hAnsi="Arial" w:cs="Arial"/>
          <w:sz w:val="22"/>
          <w:szCs w:val="22"/>
          <w:lang w:val="pt-BR"/>
        </w:rPr>
        <w:t xml:space="preserve"> </w:t>
      </w:r>
      <w:r>
        <w:rPr>
          <w:rFonts w:hint="default" w:ascii="Arial" w:hAnsi="Arial" w:cs="Arial"/>
          <w:sz w:val="22"/>
          <w:szCs w:val="22"/>
        </w:rPr>
        <w:t>A critério da Administração e exclusivamente a seu serviço, o autor dos projetos e a empresa a que se referem os</w:t>
      </w:r>
      <w:r>
        <w:rPr>
          <w:rFonts w:hint="default" w:ascii="Arial" w:hAnsi="Arial" w:cs="Arial"/>
          <w:b/>
          <w:bCs/>
          <w:sz w:val="22"/>
          <w:szCs w:val="22"/>
          <w:highlight w:val="none"/>
        </w:rPr>
        <w:t xml:space="preserve"> 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.2.10.</w:t>
      </w:r>
      <w:r>
        <w:rPr>
          <w:rFonts w:hint="default" w:ascii="Arial" w:hAnsi="Arial" w:cs="Arial"/>
          <w:b/>
          <w:bCs/>
          <w:sz w:val="22"/>
          <w:szCs w:val="22"/>
          <w:highlight w:val="none"/>
        </w:rPr>
        <w:t xml:space="preserve"> </w:t>
      </w:r>
      <w:r>
        <w:rPr>
          <w:rFonts w:hint="default" w:ascii="Arial" w:hAnsi="Arial" w:cs="Arial"/>
          <w:sz w:val="22"/>
          <w:szCs w:val="22"/>
        </w:rPr>
        <w:t xml:space="preserve">poderão participar no apoio das atividades de planejamento da contratação, de execução da licitação ou de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desde que sob supervisão exclusiva de agentes públicos do órgão ou entidade.</w:t>
      </w:r>
    </w:p>
    <w:p w14:paraId="3D808B9A">
      <w:pPr>
        <w:pStyle w:val="133"/>
        <w:numPr>
          <w:ilvl w:val="1"/>
          <w:numId w:val="0"/>
        </w:numPr>
        <w:tabs>
          <w:tab w:val="left" w:pos="480"/>
        </w:tabs>
        <w:spacing w:line="360" w:lineRule="auto"/>
        <w:ind w:leftChars="0" w:right="0" w:right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.5.</w:t>
      </w:r>
      <w:r>
        <w:rPr>
          <w:rFonts w:hint="default" w:ascii="Arial" w:hAnsi="Arial" w:cs="Arial"/>
          <w:sz w:val="22"/>
          <w:szCs w:val="22"/>
          <w:lang w:val="pt-BR"/>
        </w:rPr>
        <w:t xml:space="preserve"> </w:t>
      </w:r>
      <w:r>
        <w:rPr>
          <w:rFonts w:hint="default" w:ascii="Arial" w:hAnsi="Arial" w:cs="Arial"/>
          <w:sz w:val="22"/>
          <w:szCs w:val="22"/>
        </w:rPr>
        <w:t>Equiparam-se aos autores do projeto as empresas integrantes do mesmo grupo econômico.</w:t>
      </w:r>
    </w:p>
    <w:p w14:paraId="25CE5414">
      <w:pPr>
        <w:pStyle w:val="133"/>
        <w:numPr>
          <w:ilvl w:val="1"/>
          <w:numId w:val="0"/>
        </w:numPr>
        <w:tabs>
          <w:tab w:val="left" w:pos="480"/>
        </w:tabs>
        <w:spacing w:line="360" w:lineRule="auto"/>
        <w:ind w:leftChars="0" w:right="0" w:right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 xml:space="preserve">.6. </w:t>
      </w:r>
      <w:r>
        <w:rPr>
          <w:rFonts w:hint="default" w:ascii="Arial" w:hAnsi="Arial" w:cs="Arial"/>
          <w:sz w:val="22"/>
          <w:szCs w:val="22"/>
        </w:rPr>
        <w:t xml:space="preserve">O disposto nos </w:t>
      </w:r>
      <w:r>
        <w:rPr>
          <w:rFonts w:hint="default" w:ascii="Arial" w:hAnsi="Arial" w:cs="Arial"/>
          <w:b/>
          <w:bCs/>
          <w:sz w:val="22"/>
          <w:szCs w:val="22"/>
        </w:rPr>
        <w:t xml:space="preserve">itens </w:t>
      </w: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.2.9</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.2.10.</w:t>
      </w:r>
      <w:r>
        <w:rPr>
          <w:rFonts w:hint="default" w:ascii="Arial" w:hAnsi="Arial" w:cs="Arial"/>
          <w:sz w:val="22"/>
          <w:szCs w:val="22"/>
          <w:highlight w:val="none"/>
        </w:rPr>
        <w:t xml:space="preserve"> </w:t>
      </w:r>
      <w:r>
        <w:rPr>
          <w:rFonts w:hint="default" w:ascii="Arial" w:hAnsi="Arial" w:cs="Arial"/>
          <w:sz w:val="22"/>
          <w:szCs w:val="22"/>
        </w:rPr>
        <w:t>não impede a licitação ou a contratação de serviço que inclua como encargo d</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a elaboração do projeto básico e do projeto executivo, nas contratações integradas, e do projeto executivo, nos demais regimes de execução.</w:t>
      </w:r>
    </w:p>
    <w:p w14:paraId="716E0944">
      <w:pPr>
        <w:pStyle w:val="133"/>
        <w:numPr>
          <w:ilvl w:val="1"/>
          <w:numId w:val="0"/>
        </w:numPr>
        <w:tabs>
          <w:tab w:val="left" w:pos="480"/>
        </w:tabs>
        <w:spacing w:line="360" w:lineRule="auto"/>
        <w:ind w:leftChars="0" w:right="0" w:right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.7.</w:t>
      </w:r>
      <w:r>
        <w:rPr>
          <w:rFonts w:hint="default" w:ascii="Arial" w:hAnsi="Arial" w:cs="Arial"/>
          <w:sz w:val="22"/>
          <w:szCs w:val="22"/>
          <w:lang w:val="pt-BR"/>
        </w:rPr>
        <w:t xml:space="preserve"> </w:t>
      </w:r>
      <w:r>
        <w:rPr>
          <w:rFonts w:hint="default" w:ascii="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39AF71E8">
      <w:pPr>
        <w:pStyle w:val="133"/>
        <w:numPr>
          <w:ilvl w:val="1"/>
          <w:numId w:val="0"/>
        </w:numPr>
        <w:tabs>
          <w:tab w:val="left" w:pos="480"/>
        </w:tabs>
        <w:spacing w:line="360" w:lineRule="auto"/>
        <w:ind w:leftChars="0" w:right="0" w:rightChars="0"/>
        <w:rPr>
          <w:rFonts w:hint="default" w:ascii="Arial" w:hAnsi="Arial" w:cs="Arial"/>
          <w:sz w:val="22"/>
          <w:szCs w:val="22"/>
        </w:rPr>
      </w:pP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.8.</w:t>
      </w:r>
      <w:r>
        <w:rPr>
          <w:rFonts w:hint="default" w:ascii="Arial" w:hAnsi="Arial" w:cs="Arial"/>
          <w:sz w:val="22"/>
          <w:szCs w:val="22"/>
          <w:lang w:val="pt-BR"/>
        </w:rPr>
        <w:t xml:space="preserve"> </w:t>
      </w:r>
      <w:r>
        <w:rPr>
          <w:rFonts w:hint="default" w:ascii="Arial" w:hAnsi="Arial" w:cs="Arial"/>
          <w:sz w:val="22"/>
          <w:szCs w:val="22"/>
        </w:rPr>
        <w:t xml:space="preserve">A vedação de que trata o </w:t>
      </w:r>
      <w:r>
        <w:rPr>
          <w:rFonts w:hint="default" w:ascii="Arial" w:hAnsi="Arial" w:cs="Arial"/>
          <w:b/>
          <w:bCs/>
          <w:sz w:val="22"/>
          <w:szCs w:val="22"/>
        </w:rPr>
        <w:t xml:space="preserve">item </w:t>
      </w:r>
      <w:r>
        <w:rPr>
          <w:rFonts w:hint="default" w:cs="Arial"/>
          <w:b/>
          <w:bCs/>
          <w:sz w:val="22"/>
          <w:szCs w:val="22"/>
          <w:lang w:val="pt-BR"/>
        </w:rPr>
        <w:t>5</w:t>
      </w:r>
      <w:r>
        <w:rPr>
          <w:rFonts w:hint="default" w:ascii="Arial" w:hAnsi="Arial" w:cs="Arial"/>
          <w:b/>
          <w:bCs/>
          <w:sz w:val="22"/>
          <w:szCs w:val="22"/>
          <w:lang w:val="pt-BR"/>
        </w:rPr>
        <w:t>.</w:t>
      </w:r>
      <w:r>
        <w:rPr>
          <w:rFonts w:hint="default" w:cs="Arial"/>
          <w:b/>
          <w:bCs/>
          <w:sz w:val="22"/>
          <w:szCs w:val="22"/>
          <w:lang w:val="pt-BR"/>
        </w:rPr>
        <w:t>10</w:t>
      </w:r>
      <w:r>
        <w:rPr>
          <w:rFonts w:hint="default" w:ascii="Arial" w:hAnsi="Arial" w:cs="Arial"/>
          <w:b/>
          <w:bCs/>
          <w:sz w:val="22"/>
          <w:szCs w:val="22"/>
          <w:lang w:val="pt-BR"/>
        </w:rPr>
        <w:t>.2.13.</w:t>
      </w:r>
      <w:r>
        <w:rPr>
          <w:rFonts w:hint="default" w:ascii="Arial" w:hAnsi="Arial" w:cs="Arial"/>
          <w:sz w:val="22"/>
          <w:szCs w:val="22"/>
        </w:rPr>
        <w:t xml:space="preserve"> estende-se a terceiro que auxilie a condução da contratação na qualidade de integrante de </w:t>
      </w:r>
      <w:r>
        <w:rPr>
          <w:rFonts w:hint="default" w:ascii="Arial" w:hAnsi="Arial" w:cs="Arial"/>
          <w:sz w:val="22"/>
          <w:szCs w:val="22"/>
          <w:lang w:val="pt-BR"/>
        </w:rPr>
        <w:t>E</w:t>
      </w:r>
      <w:r>
        <w:rPr>
          <w:rFonts w:hint="default" w:ascii="Arial" w:hAnsi="Arial" w:cs="Arial"/>
          <w:sz w:val="22"/>
          <w:szCs w:val="22"/>
        </w:rPr>
        <w:t xml:space="preserve">quipe de </w:t>
      </w:r>
      <w:r>
        <w:rPr>
          <w:rFonts w:hint="default" w:ascii="Arial" w:hAnsi="Arial" w:cs="Arial"/>
          <w:sz w:val="22"/>
          <w:szCs w:val="22"/>
          <w:lang w:val="pt-BR"/>
        </w:rPr>
        <w:t>A</w:t>
      </w:r>
      <w:r>
        <w:rPr>
          <w:rFonts w:hint="default" w:ascii="Arial" w:hAnsi="Arial" w:cs="Arial"/>
          <w:sz w:val="22"/>
          <w:szCs w:val="22"/>
        </w:rPr>
        <w:t>poio, profissional especializado ou funcionário ou representante de empresa que preste assessoria técnica.</w:t>
      </w:r>
    </w:p>
    <w:p w14:paraId="1B1FC0A3">
      <w:pPr>
        <w:pStyle w:val="127"/>
        <w:widowControl w:val="0"/>
        <w:numPr>
          <w:ilvl w:val="0"/>
          <w:numId w:val="0"/>
        </w:numPr>
        <w:tabs>
          <w:tab w:val="left" w:pos="426"/>
        </w:tabs>
        <w:adjustRightInd w:val="0"/>
        <w:spacing w:before="240" w:after="240" w:line="360" w:lineRule="auto"/>
        <w:ind w:leftChars="0" w:right="0" w:rightChars="0"/>
        <w:contextualSpacing/>
        <w:jc w:val="both"/>
        <w:textAlignment w:val="baseline"/>
        <w:rPr>
          <w:rFonts w:hint="default" w:ascii="Arial" w:hAnsi="Arial" w:cs="Arial"/>
          <w:b/>
          <w:bCs/>
          <w:color w:val="000000"/>
          <w:sz w:val="22"/>
          <w:szCs w:val="22"/>
          <w:u w:val="single"/>
        </w:rPr>
      </w:pPr>
      <w:r>
        <w:rPr>
          <w:rFonts w:hint="default" w:ascii="Arial" w:hAnsi="Arial" w:cs="Arial"/>
          <w:b/>
          <w:bCs/>
          <w:color w:val="000000"/>
          <w:sz w:val="22"/>
          <w:szCs w:val="22"/>
          <w:u w:val="single"/>
          <w:lang w:val="pt-BR"/>
        </w:rPr>
        <w:t xml:space="preserve">5.10.9. </w:t>
      </w:r>
      <w:r>
        <w:rPr>
          <w:rFonts w:hint="default" w:ascii="Arial" w:hAnsi="Arial" w:cs="Arial"/>
          <w:b/>
          <w:bCs/>
          <w:color w:val="000000"/>
          <w:sz w:val="22"/>
          <w:szCs w:val="22"/>
          <w:u w:val="single"/>
        </w:rPr>
        <w:t>Será permitida a participação de consórcio de empresas, sendo exigidas:</w:t>
      </w:r>
    </w:p>
    <w:p w14:paraId="39EF8448">
      <w:pPr>
        <w:pStyle w:val="127"/>
        <w:widowControl w:val="0"/>
        <w:numPr>
          <w:ilvl w:val="0"/>
          <w:numId w:val="0"/>
        </w:numPr>
        <w:tabs>
          <w:tab w:val="left" w:pos="1276"/>
        </w:tabs>
        <w:adjustRightInd w:val="0"/>
        <w:spacing w:before="240" w:after="240" w:line="360" w:lineRule="auto"/>
        <w:ind w:left="480" w:leftChars="200" w:firstLine="0" w:firstLineChars="0"/>
        <w:contextualSpacing/>
        <w:jc w:val="both"/>
        <w:textAlignment w:val="baseline"/>
        <w:rPr>
          <w:rFonts w:hint="default" w:ascii="Arial" w:hAnsi="Arial" w:cs="Arial"/>
          <w:sz w:val="22"/>
          <w:szCs w:val="22"/>
        </w:rPr>
      </w:pPr>
      <w:r>
        <w:rPr>
          <w:rFonts w:hint="default" w:ascii="Arial" w:hAnsi="Arial" w:cs="Arial"/>
          <w:b/>
          <w:bCs/>
          <w:color w:val="000000"/>
          <w:sz w:val="22"/>
          <w:szCs w:val="22"/>
          <w:lang w:val="pt-BR"/>
        </w:rPr>
        <w:t>5.10.9.1.</w:t>
      </w:r>
      <w:r>
        <w:rPr>
          <w:rFonts w:hint="default" w:ascii="Arial" w:hAnsi="Arial" w:cs="Arial"/>
          <w:color w:val="000000"/>
          <w:sz w:val="22"/>
          <w:szCs w:val="22"/>
          <w:lang w:val="pt-BR"/>
        </w:rPr>
        <w:t xml:space="preserve"> </w:t>
      </w:r>
      <w:r>
        <w:rPr>
          <w:rFonts w:hint="default"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hint="default" w:ascii="Arial" w:hAnsi="Arial" w:cs="Arial"/>
          <w:color w:val="000000"/>
          <w:sz w:val="22"/>
          <w:szCs w:val="22"/>
        </w:rPr>
        <w:t>dital e representará as consorciadas perante o município;</w:t>
      </w:r>
    </w:p>
    <w:p w14:paraId="2A8B0A27">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rPr>
      </w:pPr>
      <w:r>
        <w:rPr>
          <w:rFonts w:hint="default" w:ascii="Arial" w:hAnsi="Arial" w:cs="Arial"/>
          <w:b/>
          <w:bCs/>
          <w:color w:val="000000"/>
          <w:sz w:val="22"/>
          <w:szCs w:val="22"/>
          <w:lang w:val="pt-BR"/>
        </w:rPr>
        <w:t xml:space="preserve">5.10.9.2.. </w:t>
      </w:r>
      <w:r>
        <w:rPr>
          <w:rFonts w:hint="default"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hint="default" w:ascii="Arial" w:hAnsi="Arial" w:cs="Arial"/>
          <w:color w:val="000000"/>
          <w:sz w:val="22"/>
          <w:szCs w:val="22"/>
        </w:rPr>
        <w:t>dital por empresa consorciada;</w:t>
      </w:r>
    </w:p>
    <w:p w14:paraId="648CB58D">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rPr>
      </w:pPr>
      <w:r>
        <w:rPr>
          <w:rFonts w:hint="default" w:ascii="Arial" w:hAnsi="Arial" w:cs="Arial"/>
          <w:b/>
          <w:bCs/>
          <w:color w:val="000000"/>
          <w:sz w:val="22"/>
          <w:szCs w:val="22"/>
          <w:lang w:val="pt-BR"/>
        </w:rPr>
        <w:t>5.10.9.3.</w:t>
      </w:r>
      <w:r>
        <w:rPr>
          <w:rFonts w:hint="default" w:ascii="Arial" w:hAnsi="Arial" w:cs="Arial"/>
          <w:color w:val="000000"/>
          <w:sz w:val="22"/>
          <w:szCs w:val="22"/>
          <w:lang w:val="pt-BR"/>
        </w:rPr>
        <w:t xml:space="preserve"> </w:t>
      </w:r>
      <w:r>
        <w:rPr>
          <w:rFonts w:hint="default"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hint="default" w:ascii="Arial" w:hAnsi="Arial" w:cs="Arial"/>
          <w:color w:val="000000"/>
          <w:sz w:val="22"/>
          <w:szCs w:val="22"/>
        </w:rPr>
        <w:t>dital;</w:t>
      </w:r>
    </w:p>
    <w:p w14:paraId="2D25FE84">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rPr>
      </w:pPr>
      <w:r>
        <w:rPr>
          <w:rFonts w:hint="default" w:ascii="Arial" w:hAnsi="Arial" w:cs="Arial"/>
          <w:b/>
          <w:bCs/>
          <w:color w:val="000000"/>
          <w:sz w:val="22"/>
          <w:szCs w:val="22"/>
          <w:lang w:val="pt-BR"/>
        </w:rPr>
        <w:t>5.10.9.4.</w:t>
      </w:r>
      <w:r>
        <w:rPr>
          <w:rFonts w:hint="default" w:ascii="Arial" w:hAnsi="Arial" w:cs="Arial"/>
          <w:color w:val="000000"/>
          <w:sz w:val="22"/>
          <w:szCs w:val="22"/>
          <w:lang w:val="pt-BR"/>
        </w:rPr>
        <w:t xml:space="preserve"> </w:t>
      </w:r>
      <w:r>
        <w:rPr>
          <w:rFonts w:hint="default"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hint="default" w:ascii="Arial" w:hAnsi="Arial" w:cs="Arial"/>
          <w:color w:val="000000"/>
          <w:sz w:val="22"/>
          <w:szCs w:val="22"/>
        </w:rPr>
        <w:t>dital, para fins de qualificação econômico-financeira;</w:t>
      </w:r>
    </w:p>
    <w:p w14:paraId="23D98631">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rPr>
      </w:pPr>
      <w:r>
        <w:rPr>
          <w:rFonts w:hint="default" w:ascii="Arial" w:hAnsi="Arial" w:cs="Arial"/>
          <w:b/>
          <w:bCs/>
          <w:color w:val="000000"/>
          <w:sz w:val="22"/>
          <w:szCs w:val="22"/>
          <w:lang w:val="pt-BR"/>
        </w:rPr>
        <w:t xml:space="preserve">5.10.9.5. </w:t>
      </w:r>
      <w:r>
        <w:rPr>
          <w:rFonts w:hint="default"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color w:val="000000"/>
          <w:sz w:val="22"/>
          <w:szCs w:val="22"/>
        </w:rPr>
        <w:t>;</w:t>
      </w:r>
    </w:p>
    <w:p w14:paraId="25E161FA">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rPr>
      </w:pPr>
      <w:r>
        <w:rPr>
          <w:rFonts w:hint="default" w:ascii="Arial" w:hAnsi="Arial" w:cs="Arial"/>
          <w:b/>
          <w:bCs/>
          <w:color w:val="000000"/>
          <w:sz w:val="22"/>
          <w:szCs w:val="22"/>
          <w:lang w:val="pt-BR"/>
        </w:rPr>
        <w:t>5.10.9.6.</w:t>
      </w:r>
      <w:r>
        <w:rPr>
          <w:rFonts w:hint="default" w:ascii="Arial" w:hAnsi="Arial" w:cs="Arial"/>
          <w:color w:val="000000"/>
          <w:sz w:val="22"/>
          <w:szCs w:val="22"/>
          <w:lang w:val="pt-BR"/>
        </w:rPr>
        <w:t xml:space="preserve"> </w:t>
      </w:r>
      <w:r>
        <w:rPr>
          <w:rFonts w:hint="default" w:ascii="Arial" w:hAnsi="Arial" w:cs="Arial"/>
          <w:color w:val="000000"/>
          <w:sz w:val="22"/>
          <w:szCs w:val="22"/>
        </w:rPr>
        <w:t>A obrigatoriedade de liderança por empresa brasileira no consórcio formado por empresas brasileiras e estrangeiras; e</w:t>
      </w:r>
    </w:p>
    <w:p w14:paraId="16A313AB">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rPr>
      </w:pPr>
      <w:r>
        <w:rPr>
          <w:rFonts w:hint="default" w:ascii="Arial" w:hAnsi="Arial" w:cs="Arial"/>
          <w:b/>
          <w:bCs/>
          <w:color w:val="000000"/>
          <w:sz w:val="22"/>
          <w:szCs w:val="22"/>
          <w:lang w:val="pt-BR"/>
        </w:rPr>
        <w:t xml:space="preserve">5.10.9.7. </w:t>
      </w:r>
      <w:r>
        <w:rPr>
          <w:rFonts w:hint="default"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color w:val="000000"/>
          <w:sz w:val="22"/>
          <w:szCs w:val="22"/>
        </w:rPr>
        <w:t>.</w:t>
      </w:r>
    </w:p>
    <w:p w14:paraId="341FA3AF">
      <w:pPr>
        <w:widowControl w:val="0"/>
        <w:numPr>
          <w:ilvl w:val="0"/>
          <w:numId w:val="0"/>
        </w:numPr>
        <w:tabs>
          <w:tab w:val="left" w:pos="142"/>
          <w:tab w:val="left" w:pos="426"/>
          <w:tab w:val="left" w:pos="851"/>
        </w:tabs>
        <w:adjustRightInd w:val="0"/>
        <w:spacing w:before="240" w:after="240" w:line="360" w:lineRule="auto"/>
        <w:ind w:left="480" w:leftChars="200" w:firstLine="0" w:firstLineChars="0"/>
        <w:jc w:val="both"/>
        <w:textAlignment w:val="baseline"/>
        <w:rPr>
          <w:rFonts w:hint="default" w:ascii="Arial" w:hAnsi="Arial" w:cs="Arial"/>
          <w:sz w:val="22"/>
          <w:szCs w:val="22"/>
        </w:rPr>
      </w:pPr>
      <w:r>
        <w:rPr>
          <w:rFonts w:hint="default" w:ascii="Arial" w:hAnsi="Arial" w:cs="Arial"/>
          <w:b/>
          <w:bCs/>
          <w:color w:val="000000"/>
          <w:sz w:val="22"/>
          <w:szCs w:val="22"/>
          <w:lang w:val="pt-BR"/>
        </w:rPr>
        <w:t xml:space="preserve">5.10.10. </w:t>
      </w:r>
      <w:r>
        <w:rPr>
          <w:rFonts w:hint="default" w:ascii="Arial" w:hAnsi="Arial" w:cs="Arial"/>
          <w:color w:val="000000"/>
          <w:sz w:val="22"/>
          <w:szCs w:val="22"/>
        </w:rPr>
        <w:t>Fica vedada a participação de empresa consorciada, na mesma licitação, por meio de mais de um consórcio ou isoladamente.</w:t>
      </w:r>
    </w:p>
    <w:p w14:paraId="39DEB5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480" w:leftChars="200" w:firstLine="0" w:firstLineChars="0"/>
        <w:textAlignment w:val="baseline"/>
        <w:rPr>
          <w:rFonts w:hint="default" w:ascii="Arial" w:hAnsi="Arial" w:cs="Arial"/>
          <w:sz w:val="22"/>
          <w:szCs w:val="22"/>
        </w:rPr>
      </w:pPr>
      <w:r>
        <w:rPr>
          <w:rFonts w:hint="default" w:ascii="Arial" w:hAnsi="Arial" w:cs="Arial"/>
          <w:b/>
          <w:bCs/>
          <w:sz w:val="22"/>
          <w:szCs w:val="22"/>
          <w:lang w:val="pt-BR"/>
        </w:rPr>
        <w:t>5.10.11.</w:t>
      </w:r>
      <w:r>
        <w:rPr>
          <w:rFonts w:hint="default" w:ascii="Arial" w:hAnsi="Arial" w:cs="Arial"/>
          <w:sz w:val="22"/>
          <w:szCs w:val="22"/>
          <w:lang w:val="pt-BR"/>
        </w:rPr>
        <w:t xml:space="preserve"> </w:t>
      </w:r>
      <w:r>
        <w:rPr>
          <w:rFonts w:hint="default"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hint="default" w:ascii="Arial" w:hAnsi="Arial" w:cs="Arial"/>
          <w:sz w:val="22"/>
          <w:szCs w:val="22"/>
        </w:rPr>
        <w:t xml:space="preserve">. </w:t>
      </w:r>
    </w:p>
    <w:p w14:paraId="13AE0BAE">
      <w:pPr>
        <w:pStyle w:val="133"/>
        <w:numPr>
          <w:ilvl w:val="0"/>
          <w:numId w:val="0"/>
        </w:numPr>
        <w:spacing w:line="360" w:lineRule="auto"/>
        <w:ind w:left="480" w:leftChars="200" w:firstLine="0" w:firstLineChars="0"/>
        <w:rPr>
          <w:rFonts w:hint="default" w:ascii="Arial" w:hAnsi="Arial" w:eastAsia="Times New Roman" w:cs="Arial"/>
          <w:color w:val="auto"/>
          <w:sz w:val="22"/>
          <w:szCs w:val="22"/>
        </w:rPr>
      </w:pPr>
      <w:r>
        <w:rPr>
          <w:rFonts w:hint="default" w:cs="Arial"/>
          <w:b/>
          <w:bCs/>
          <w:color w:val="auto"/>
          <w:sz w:val="22"/>
          <w:szCs w:val="22"/>
          <w:lang w:val="pt-BR"/>
        </w:rPr>
        <w:t>5</w:t>
      </w:r>
      <w:r>
        <w:rPr>
          <w:rFonts w:hint="default" w:ascii="Arial" w:hAnsi="Arial" w:cs="Arial"/>
          <w:b/>
          <w:bCs/>
          <w:color w:val="auto"/>
          <w:sz w:val="22"/>
          <w:szCs w:val="22"/>
          <w:lang w:val="pt-BR"/>
        </w:rPr>
        <w:t>.</w:t>
      </w:r>
      <w:r>
        <w:rPr>
          <w:rFonts w:hint="default" w:cs="Arial"/>
          <w:b/>
          <w:bCs/>
          <w:color w:val="auto"/>
          <w:sz w:val="22"/>
          <w:szCs w:val="22"/>
          <w:lang w:val="pt-BR"/>
        </w:rPr>
        <w:t>10</w:t>
      </w:r>
      <w:r>
        <w:rPr>
          <w:rFonts w:hint="default" w:ascii="Arial" w:hAnsi="Arial" w:cs="Arial"/>
          <w:b/>
          <w:bCs/>
          <w:color w:val="auto"/>
          <w:sz w:val="22"/>
          <w:szCs w:val="22"/>
          <w:lang w:val="pt-BR"/>
        </w:rPr>
        <w:t xml:space="preserve">.12. </w:t>
      </w:r>
      <w:r>
        <w:rPr>
          <w:rFonts w:hint="default" w:ascii="Arial" w:hAnsi="Arial" w:cs="Arial"/>
          <w:color w:val="auto"/>
          <w:sz w:val="22"/>
          <w:szCs w:val="22"/>
        </w:rPr>
        <w:t xml:space="preserve">Será </w:t>
      </w:r>
      <w:r>
        <w:rPr>
          <w:rFonts w:hint="default" w:ascii="Arial" w:hAnsi="Arial" w:cs="Arial"/>
          <w:b w:val="0"/>
          <w:bCs w:val="0"/>
          <w:color w:val="auto"/>
          <w:sz w:val="22"/>
          <w:szCs w:val="22"/>
          <w:u w:val="none"/>
        </w:rPr>
        <w:t xml:space="preserve">concedido tratamento favorecido para as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icroempresas e </w:t>
      </w:r>
      <w:r>
        <w:rPr>
          <w:rFonts w:hint="default" w:ascii="Arial" w:hAnsi="Arial" w:cs="Arial"/>
          <w:b w:val="0"/>
          <w:bCs w:val="0"/>
          <w:color w:val="auto"/>
          <w:sz w:val="22"/>
          <w:szCs w:val="22"/>
          <w:u w:val="none"/>
          <w:lang w:val="pt-BR"/>
        </w:rPr>
        <w:t>E</w:t>
      </w:r>
      <w:r>
        <w:rPr>
          <w:rFonts w:hint="default" w:ascii="Arial" w:hAnsi="Arial" w:cs="Arial"/>
          <w:b w:val="0"/>
          <w:bCs w:val="0"/>
          <w:color w:val="auto"/>
          <w:sz w:val="22"/>
          <w:szCs w:val="22"/>
          <w:u w:val="none"/>
        </w:rPr>
        <w:t xml:space="preserve">mpresas de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equeno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orte, para as </w:t>
      </w:r>
      <w:r>
        <w:rPr>
          <w:rFonts w:hint="default" w:ascii="Arial" w:hAnsi="Arial" w:cs="Arial"/>
          <w:b w:val="0"/>
          <w:bCs w:val="0"/>
          <w:color w:val="auto"/>
          <w:sz w:val="22"/>
          <w:szCs w:val="22"/>
          <w:u w:val="none"/>
          <w:lang w:val="pt-BR"/>
        </w:rPr>
        <w:t>S</w:t>
      </w:r>
      <w:r>
        <w:rPr>
          <w:rFonts w:hint="default" w:ascii="Arial" w:hAnsi="Arial" w:cs="Arial"/>
          <w:b w:val="0"/>
          <w:bCs w:val="0"/>
          <w:color w:val="auto"/>
          <w:sz w:val="22"/>
          <w:szCs w:val="22"/>
          <w:u w:val="none"/>
        </w:rPr>
        <w:t xml:space="preserve">ociedades </w:t>
      </w:r>
      <w:r>
        <w:rPr>
          <w:rFonts w:hint="default" w:ascii="Arial" w:hAnsi="Arial" w:cs="Arial"/>
          <w:b w:val="0"/>
          <w:bCs w:val="0"/>
          <w:color w:val="auto"/>
          <w:sz w:val="22"/>
          <w:szCs w:val="22"/>
          <w:u w:val="none"/>
          <w:lang w:val="pt-BR"/>
        </w:rPr>
        <w:t>C</w:t>
      </w:r>
      <w:r>
        <w:rPr>
          <w:rFonts w:hint="default" w:ascii="Arial" w:hAnsi="Arial" w:cs="Arial"/>
          <w:b w:val="0"/>
          <w:bCs w:val="0"/>
          <w:color w:val="auto"/>
          <w:sz w:val="22"/>
          <w:szCs w:val="22"/>
          <w:u w:val="none"/>
        </w:rPr>
        <w:t xml:space="preserve">ooperativas </w:t>
      </w:r>
      <w:r>
        <w:rPr>
          <w:rFonts w:hint="default" w:ascii="Arial" w:hAnsi="Arial" w:eastAsia="Times New Roman" w:cs="Arial"/>
          <w:b w:val="0"/>
          <w:bCs w:val="0"/>
          <w:color w:val="auto"/>
          <w:sz w:val="22"/>
          <w:szCs w:val="22"/>
          <w:u w:val="none"/>
        </w:rPr>
        <w:t xml:space="preserve">mencionadas no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\l "art16" \h </w:instrText>
      </w:r>
      <w:r>
        <w:rPr>
          <w:rFonts w:hint="default" w:ascii="Arial" w:hAnsi="Arial" w:cs="Arial"/>
          <w:b w:val="0"/>
          <w:bCs w:val="0"/>
          <w:color w:val="auto"/>
          <w:sz w:val="22"/>
          <w:szCs w:val="22"/>
          <w:u w:val="none"/>
        </w:rPr>
        <w:fldChar w:fldCharType="separate"/>
      </w:r>
      <w:r>
        <w:rPr>
          <w:rStyle w:val="14"/>
          <w:rFonts w:hint="default" w:ascii="Arial" w:hAnsi="Arial" w:eastAsia="Times New Roman" w:cs="Arial"/>
          <w:b w:val="0"/>
          <w:bCs w:val="0"/>
          <w:color w:val="auto"/>
          <w:sz w:val="22"/>
          <w:szCs w:val="22"/>
          <w:u w:val="none"/>
        </w:rPr>
        <w:t xml:space="preserve">artigo </w:t>
      </w:r>
      <w:r>
        <w:rPr>
          <w:rStyle w:val="14"/>
          <w:rFonts w:hint="default" w:ascii="Arial" w:hAnsi="Arial" w:cs="Arial"/>
          <w:b w:val="0"/>
          <w:bCs w:val="0"/>
          <w:color w:val="auto"/>
          <w:sz w:val="22"/>
          <w:szCs w:val="22"/>
          <w:u w:val="none"/>
        </w:rPr>
        <w:t xml:space="preserve">16 da 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2021</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para o </w:t>
      </w:r>
      <w:r>
        <w:rPr>
          <w:rFonts w:hint="default" w:ascii="Arial" w:hAnsi="Arial" w:cs="Arial"/>
          <w:b w:val="0"/>
          <w:bCs w:val="0"/>
          <w:color w:val="auto"/>
          <w:sz w:val="22"/>
          <w:szCs w:val="22"/>
          <w:u w:val="none"/>
          <w:lang w:val="pt-BR"/>
        </w:rPr>
        <w:t>A</w:t>
      </w:r>
      <w:r>
        <w:rPr>
          <w:rFonts w:hint="default" w:ascii="Arial" w:hAnsi="Arial" w:cs="Arial"/>
          <w:b w:val="0"/>
          <w:bCs w:val="0"/>
          <w:color w:val="auto"/>
          <w:sz w:val="22"/>
          <w:szCs w:val="22"/>
          <w:u w:val="none"/>
        </w:rPr>
        <w:t xml:space="preserve">gricultor </w:t>
      </w:r>
      <w:r>
        <w:rPr>
          <w:rFonts w:hint="default" w:ascii="Arial" w:hAnsi="Arial" w:cs="Arial"/>
          <w:b w:val="0"/>
          <w:bCs w:val="0"/>
          <w:color w:val="auto"/>
          <w:sz w:val="22"/>
          <w:szCs w:val="22"/>
          <w:u w:val="none"/>
          <w:lang w:val="pt-BR"/>
        </w:rPr>
        <w:t>F</w:t>
      </w:r>
      <w:r>
        <w:rPr>
          <w:rFonts w:hint="default" w:ascii="Arial" w:hAnsi="Arial" w:cs="Arial"/>
          <w:b w:val="0"/>
          <w:bCs w:val="0"/>
          <w:color w:val="auto"/>
          <w:sz w:val="22"/>
          <w:szCs w:val="22"/>
          <w:u w:val="none"/>
        </w:rPr>
        <w:t xml:space="preserve">amiliar, 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rodutor </w:t>
      </w:r>
      <w:r>
        <w:rPr>
          <w:rFonts w:hint="default" w:ascii="Arial" w:hAnsi="Arial" w:cs="Arial"/>
          <w:b w:val="0"/>
          <w:bCs w:val="0"/>
          <w:color w:val="auto"/>
          <w:sz w:val="22"/>
          <w:szCs w:val="22"/>
          <w:u w:val="none"/>
          <w:lang w:val="pt-BR"/>
        </w:rPr>
        <w:t>R</w:t>
      </w:r>
      <w:r>
        <w:rPr>
          <w:rFonts w:hint="default" w:ascii="Arial" w:hAnsi="Arial" w:cs="Arial"/>
          <w:b w:val="0"/>
          <w:bCs w:val="0"/>
          <w:color w:val="auto"/>
          <w:sz w:val="22"/>
          <w:szCs w:val="22"/>
          <w:u w:val="none"/>
        </w:rPr>
        <w:t xml:space="preserve">ural pessoa física e para o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icroempreendedor </w:t>
      </w:r>
      <w:r>
        <w:rPr>
          <w:rFonts w:hint="default" w:ascii="Arial" w:hAnsi="Arial" w:cs="Arial"/>
          <w:b w:val="0"/>
          <w:bCs w:val="0"/>
          <w:color w:val="auto"/>
          <w:sz w:val="22"/>
          <w:szCs w:val="22"/>
          <w:u w:val="none"/>
          <w:lang w:val="pt-BR"/>
        </w:rPr>
        <w:t>I</w:t>
      </w:r>
      <w:r>
        <w:rPr>
          <w:rFonts w:hint="default" w:ascii="Arial" w:hAnsi="Arial" w:cs="Arial"/>
          <w:b w:val="0"/>
          <w:bCs w:val="0"/>
          <w:color w:val="auto"/>
          <w:sz w:val="22"/>
          <w:szCs w:val="22"/>
          <w:u w:val="none"/>
        </w:rPr>
        <w:t xml:space="preserve">ndividual - MEI, nos limites previstos da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"https://www.planalto.gov.br/ccivil_03/leis/lcp/lcp123.htm" \h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Lei Complementar nº 123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2006</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e do De</w:t>
      </w:r>
      <w:r>
        <w:rPr>
          <w:rFonts w:hint="default" w:ascii="Arial" w:hAnsi="Arial" w:cs="Arial"/>
          <w:color w:val="auto"/>
          <w:sz w:val="22"/>
          <w:szCs w:val="22"/>
        </w:rPr>
        <w:t>creto n.º 8.538</w:t>
      </w:r>
      <w:r>
        <w:rPr>
          <w:rFonts w:hint="default" w:ascii="Arial" w:hAnsi="Arial" w:cs="Arial"/>
          <w:color w:val="auto"/>
          <w:sz w:val="22"/>
          <w:szCs w:val="22"/>
          <w:lang w:val="pt-BR"/>
        </w:rPr>
        <w:t>/</w:t>
      </w:r>
      <w:r>
        <w:rPr>
          <w:rFonts w:hint="default" w:ascii="Arial" w:hAnsi="Arial" w:cs="Arial"/>
          <w:color w:val="auto"/>
          <w:sz w:val="22"/>
          <w:szCs w:val="22"/>
        </w:rPr>
        <w:t>2015.</w:t>
      </w:r>
    </w:p>
    <w:p w14:paraId="1C82354A">
      <w:pPr>
        <w:pStyle w:val="137"/>
        <w:numPr>
          <w:ilvl w:val="0"/>
          <w:numId w:val="0"/>
        </w:numPr>
        <w:spacing w:line="360" w:lineRule="auto"/>
        <w:ind w:left="480" w:leftChars="200" w:firstLine="0" w:firstLineChars="0"/>
        <w:rPr>
          <w:rFonts w:hint="default" w:ascii="Arial" w:hAnsi="Arial" w:cs="Arial"/>
          <w:i w:val="0"/>
          <w:iCs w:val="0"/>
          <w:color w:val="auto"/>
          <w:sz w:val="22"/>
          <w:szCs w:val="22"/>
        </w:rPr>
      </w:pPr>
      <w:r>
        <w:rPr>
          <w:rFonts w:hint="default" w:cs="Arial"/>
          <w:b/>
          <w:bCs/>
          <w:i w:val="0"/>
          <w:iCs w:val="0"/>
          <w:color w:val="auto"/>
          <w:sz w:val="22"/>
          <w:szCs w:val="22"/>
          <w:lang w:val="pt-BR"/>
        </w:rPr>
        <w:t>5</w:t>
      </w:r>
      <w:r>
        <w:rPr>
          <w:rFonts w:hint="default" w:ascii="Arial" w:hAnsi="Arial" w:cs="Arial"/>
          <w:b/>
          <w:bCs/>
          <w:i w:val="0"/>
          <w:iCs w:val="0"/>
          <w:color w:val="auto"/>
          <w:sz w:val="22"/>
          <w:szCs w:val="22"/>
          <w:lang w:val="pt-BR"/>
        </w:rPr>
        <w:t>.</w:t>
      </w:r>
      <w:r>
        <w:rPr>
          <w:rFonts w:hint="default" w:cs="Arial"/>
          <w:b/>
          <w:bCs/>
          <w:i w:val="0"/>
          <w:iCs w:val="0"/>
          <w:color w:val="auto"/>
          <w:sz w:val="22"/>
          <w:szCs w:val="22"/>
          <w:lang w:val="pt-BR"/>
        </w:rPr>
        <w:t>10</w:t>
      </w:r>
      <w:r>
        <w:rPr>
          <w:rFonts w:hint="default" w:ascii="Arial" w:hAnsi="Arial" w:cs="Arial"/>
          <w:b/>
          <w:bCs/>
          <w:i w:val="0"/>
          <w:iCs w:val="0"/>
          <w:color w:val="auto"/>
          <w:sz w:val="22"/>
          <w:szCs w:val="22"/>
          <w:lang w:val="pt-BR"/>
        </w:rPr>
        <w:t xml:space="preserve">.13. </w:t>
      </w:r>
      <w:r>
        <w:rPr>
          <w:rFonts w:hint="default" w:ascii="Arial" w:hAnsi="Arial" w:cs="Arial"/>
          <w:i w:val="0"/>
          <w:iCs w:val="0"/>
          <w:color w:val="auto"/>
          <w:sz w:val="22"/>
          <w:szCs w:val="22"/>
        </w:rPr>
        <w:t xml:space="preserve">A obtenção do benefício a que se refere o item anterior fica limitada às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às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w:t>
      </w:r>
    </w:p>
    <w:p w14:paraId="0D4962BA">
      <w:pPr>
        <w:pStyle w:val="20"/>
        <w:keepNext w:val="0"/>
        <w:keepLines w:val="0"/>
        <w:widowControl/>
        <w:suppressLineNumbers w:val="0"/>
        <w:spacing w:before="225" w:beforeAutospacing="0" w:after="225" w:afterAutospacing="0" w:line="360" w:lineRule="auto"/>
        <w:ind w:left="480" w:leftChars="200" w:firstLine="0" w:firstLineChars="0"/>
        <w:jc w:val="both"/>
        <w:rPr>
          <w:rFonts w:hint="default" w:ascii="Arial" w:hAnsi="Arial" w:cs="Arial"/>
          <w:i w:val="0"/>
          <w:iCs w:val="0"/>
          <w:sz w:val="22"/>
          <w:szCs w:val="22"/>
          <w:lang w:val="pt-BR"/>
        </w:rPr>
      </w:pPr>
      <w:r>
        <w:rPr>
          <w:rFonts w:hint="default" w:ascii="Arial" w:hAnsi="Arial" w:cs="Arial"/>
          <w:b/>
          <w:bCs/>
          <w:i w:val="0"/>
          <w:iCs w:val="0"/>
          <w:sz w:val="22"/>
          <w:szCs w:val="22"/>
          <w:lang w:val="pt-BR"/>
        </w:rPr>
        <w:t>5.10.14.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ao item</w:t>
      </w:r>
      <w:r>
        <w:rPr>
          <w:rFonts w:hint="default" w:ascii="Arial" w:hAnsi="Arial" w:cs="Arial"/>
          <w:i w:val="0"/>
          <w:iCs w:val="0"/>
          <w:sz w:val="22"/>
          <w:szCs w:val="22"/>
          <w:lang w:val="pt-BR"/>
        </w:rPr>
        <w:t xml:space="preserve">, grupo 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92A058D">
      <w:pPr>
        <w:pStyle w:val="20"/>
        <w:keepNext w:val="0"/>
        <w:keepLines w:val="0"/>
        <w:widowControl/>
        <w:suppressLineNumbers w:val="0"/>
        <w:spacing w:before="225" w:beforeAutospacing="0" w:after="225" w:afterAutospacing="0" w:line="360" w:lineRule="auto"/>
        <w:ind w:left="0" w:leftChars="0" w:firstLine="0" w:firstLineChars="0"/>
        <w:jc w:val="both"/>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i w:val="0"/>
          <w:iCs w:val="0"/>
          <w:sz w:val="22"/>
          <w:szCs w:val="22"/>
          <w:lang w:val="pt-BR"/>
        </w:rPr>
        <w:t xml:space="preserve">5.11. </w:t>
      </w:r>
      <w:r>
        <w:rPr>
          <w:rFonts w:hint="default" w:ascii="Arial" w:hAnsi="Arial" w:cs="Arial"/>
          <w:b/>
          <w:bCs/>
          <w:color w:val="000000" w:themeColor="text1"/>
          <w:sz w:val="22"/>
          <w:szCs w:val="22"/>
          <w:lang w:val="pt-BR"/>
          <w14:textFill>
            <w14:solidFill>
              <w14:schemeClr w14:val="tx1"/>
            </w14:solidFill>
          </w14:textFill>
        </w:rPr>
        <w:t>DA SUSTENTABILIDADE E IMPACTOS AMBIENTAIS:</w:t>
      </w:r>
    </w:p>
    <w:p w14:paraId="28883CD7">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4015FE6B">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lei de licitações deixa claro que o processo licitatório tem entre outros objetivos, também o de incentivar a inovação e o desenvolvimento nacional sustentável (Inciso IV do art. 11 da Lei 14.133/2021). No entanto, no caso da contratação em curso, dada a natureza dos itens do objeto que se pretende adquirir, não se verifica impactos ambientais relevantes, nem mesmo possibilidade de condicionar os produtos a serem adquiridos à avaliação de sustentabilidade.</w:t>
      </w:r>
    </w:p>
    <w:p w14:paraId="51063BD8">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p>
    <w:p w14:paraId="79D76E7A">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sz w:val="22"/>
          <w:szCs w:val="22"/>
          <w:highlight w:val="none"/>
          <w:lang w:val="pt-BR"/>
        </w:rPr>
      </w:pPr>
      <w:bookmarkStart w:id="68" w:name="_bookmark318"/>
      <w:bookmarkEnd w:id="68"/>
      <w:r>
        <w:rPr>
          <w:rFonts w:hint="default" w:ascii="Arial" w:hAnsi="Arial" w:cs="Arial"/>
          <w:b/>
          <w:bCs/>
          <w:sz w:val="22"/>
          <w:szCs w:val="22"/>
          <w:highlight w:val="none"/>
          <w:lang w:val="pt-BR"/>
        </w:rPr>
        <w:t>5.12. EVENTUAL NECESSIDADE DE APRESENTAÇÃO DE AMOSTRA, PROTÓTIPO OU CATÁLOGO/ DATASHEET:</w:t>
      </w:r>
    </w:p>
    <w:p w14:paraId="3EF804A6">
      <w:pPr>
        <w:keepNext w:val="0"/>
        <w:keepLines w:val="0"/>
        <w:widowControl/>
        <w:numPr>
          <w:ilvl w:val="0"/>
          <w:numId w:val="0"/>
        </w:numPr>
        <w:suppressLineNumbers w:val="0"/>
        <w:spacing w:line="360" w:lineRule="auto"/>
        <w:ind w:leftChars="0"/>
        <w:jc w:val="both"/>
        <w:rPr>
          <w:rFonts w:hint="default" w:ascii="Arial" w:hAnsi="Arial" w:eastAsia="SimSun" w:cs="Arial"/>
          <w:color w:val="000000"/>
          <w:kern w:val="0"/>
          <w:sz w:val="22"/>
          <w:szCs w:val="22"/>
          <w:highlight w:val="none"/>
          <w:lang w:val="en-US" w:eastAsia="zh-CN" w:bidi="ar"/>
        </w:rPr>
      </w:pPr>
    </w:p>
    <w:p w14:paraId="0E1400B3">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5.12.1.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Em relação aos itens dos </w:t>
      </w:r>
      <w:r>
        <w:rPr>
          <w:rFonts w:hint="default" w:ascii="Arial" w:hAnsi="Arial" w:cs="Arial"/>
          <w:sz w:val="22"/>
          <w:szCs w:val="22"/>
          <w:highlight w:val="none"/>
          <w:lang w:val="pt-BR"/>
        </w:rPr>
        <w:t>grupos</w:t>
      </w:r>
      <w:r>
        <w:rPr>
          <w:rFonts w:hint="default" w:ascii="Arial" w:hAnsi="Arial" w:cs="Arial"/>
          <w:sz w:val="22"/>
          <w:szCs w:val="22"/>
          <w:highlight w:val="none"/>
        </w:rPr>
        <w:t xml:space="preserve"> indicados abaixo, as empresas licitantes deverão apresentar juntamente com a proposta de preços, catálogo</w:t>
      </w:r>
      <w:r>
        <w:rPr>
          <w:rFonts w:hint="default" w:ascii="Arial" w:hAnsi="Arial" w:cs="Arial"/>
          <w:sz w:val="22"/>
          <w:szCs w:val="22"/>
          <w:highlight w:val="none"/>
          <w:lang w:val="pt-BR"/>
        </w:rPr>
        <w:t>/ Datasheet</w:t>
      </w:r>
      <w:r>
        <w:rPr>
          <w:rFonts w:hint="default" w:ascii="Arial" w:hAnsi="Arial" w:cs="Arial"/>
          <w:sz w:val="22"/>
          <w:szCs w:val="22"/>
          <w:highlight w:val="none"/>
        </w:rPr>
        <w:t xml:space="preserve"> original do fabricante, sob pena de desclassificação da proposta para os seguintes </w:t>
      </w:r>
      <w:r>
        <w:rPr>
          <w:rFonts w:hint="default" w:ascii="Arial" w:hAnsi="Arial" w:cs="Arial"/>
          <w:b/>
          <w:bCs/>
          <w:sz w:val="22"/>
          <w:szCs w:val="22"/>
          <w:highlight w:val="none"/>
          <w:lang w:val="pt-BR"/>
        </w:rPr>
        <w:t>Grupos</w:t>
      </w:r>
      <w:r>
        <w:rPr>
          <w:rFonts w:hint="default" w:ascii="Arial" w:hAnsi="Arial" w:cs="Arial"/>
          <w:b/>
          <w:bCs/>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 à 26, 29, 30, 32 à 39, 43 à 49, 52 à 61, 67 à 73.</w:t>
      </w:r>
    </w:p>
    <w:p w14:paraId="6C4B84C5">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sz w:val="22"/>
          <w:szCs w:val="22"/>
          <w:highlight w:val="none"/>
          <w:lang w:val="pt-BR"/>
        </w:rPr>
      </w:pPr>
    </w:p>
    <w:p w14:paraId="0DE04908">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5.13. EVENTUAL NECESSIDADE DE VISITA TÉCNICA, QUANDO APLICÁVEL:</w:t>
      </w:r>
    </w:p>
    <w:p w14:paraId="1494FC03">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val="0"/>
          <w:bCs w:val="0"/>
          <w:sz w:val="22"/>
          <w:szCs w:val="22"/>
          <w:highlight w:val="none"/>
          <w:lang w:val="pt-BR"/>
        </w:rPr>
        <w:t>( Não se aplica).</w:t>
      </w:r>
    </w:p>
    <w:p w14:paraId="711286A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yellow"/>
          <w:lang w:val="pt-BR"/>
        </w:rPr>
      </w:pPr>
    </w:p>
    <w:p w14:paraId="21F91857">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14. </w:t>
      </w:r>
      <w:r>
        <w:rPr>
          <w:rFonts w:hint="default" w:ascii="Arial" w:hAnsi="Arial" w:cs="Arial"/>
          <w:b/>
          <w:bCs/>
          <w:sz w:val="22"/>
          <w:szCs w:val="22"/>
          <w:highlight w:val="none"/>
          <w:lang w:val="pt-BR"/>
        </w:rPr>
        <w:t>EVENTUAL NECESSIDADE DE REGISTRO E LICENÇAS QUANDO OBRIGATÓRIO POR LEI:</w:t>
      </w:r>
    </w:p>
    <w:p w14:paraId="2724E75F">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yellow"/>
          <w:lang w:val="pt-BR"/>
        </w:rPr>
      </w:pPr>
      <w:r>
        <w:rPr>
          <w:rFonts w:hint="default" w:ascii="Arial" w:hAnsi="Arial" w:cs="Arial"/>
          <w:b w:val="0"/>
          <w:bCs w:val="0"/>
          <w:sz w:val="22"/>
          <w:szCs w:val="22"/>
          <w:highlight w:val="none"/>
          <w:lang w:val="pt-BR"/>
        </w:rPr>
        <w:t>( Não se aplica).</w:t>
      </w:r>
    </w:p>
    <w:p w14:paraId="2EF85CC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green"/>
          <w:lang w:val="pt-BR"/>
        </w:rPr>
      </w:pPr>
    </w:p>
    <w:p w14:paraId="5777709A">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15.</w:t>
      </w:r>
      <w:r>
        <w:rPr>
          <w:rFonts w:hint="default" w:ascii="Arial" w:hAnsi="Arial" w:cs="Arial"/>
          <w:b/>
          <w:sz w:val="22"/>
          <w:szCs w:val="22"/>
          <w:highlight w:val="none"/>
        </w:rPr>
        <w:t xml:space="preserve"> </w:t>
      </w:r>
      <w:r>
        <w:rPr>
          <w:rFonts w:hint="default" w:ascii="Arial" w:hAnsi="Arial" w:cs="Arial"/>
          <w:b/>
          <w:sz w:val="22"/>
          <w:szCs w:val="22"/>
          <w:highlight w:val="none"/>
          <w:lang w:val="pt-BR"/>
        </w:rPr>
        <w:t>ATESTADO DE CAPACIDADE TÉCNICA, NOS TERMOS DO REGULAMENTO PRÓPRIO INSTITUÍDO PELO MUNICÍPIO:</w:t>
      </w:r>
    </w:p>
    <w:p w14:paraId="05897A1A">
      <w:pPr>
        <w:pStyle w:val="154"/>
        <w:spacing w:line="275" w:lineRule="exact"/>
        <w:ind w:left="0" w:leftChars="0" w:firstLine="0" w:firstLineChars="0"/>
        <w:rPr>
          <w:rFonts w:hint="default" w:ascii="Arial" w:hAnsi="Arial" w:cs="Arial"/>
          <w:i w:val="0"/>
          <w:iCs/>
          <w:sz w:val="22"/>
          <w:szCs w:val="22"/>
          <w:highlight w:val="none"/>
          <w:lang w:val="pt-BR"/>
        </w:rPr>
      </w:pPr>
      <w:r>
        <w:rPr>
          <w:rFonts w:hint="default" w:ascii="Arial" w:hAnsi="Arial" w:cs="Arial"/>
          <w:i w:val="0"/>
          <w:iCs/>
          <w:sz w:val="22"/>
          <w:szCs w:val="22"/>
          <w:highlight w:val="none"/>
          <w:lang w:val="pt-BR"/>
        </w:rPr>
        <w:t>(Não se aplica)</w:t>
      </w:r>
    </w:p>
    <w:p w14:paraId="43286A2B">
      <w:pPr>
        <w:pStyle w:val="154"/>
        <w:spacing w:line="275" w:lineRule="exact"/>
        <w:ind w:left="0" w:leftChars="0" w:firstLine="0" w:firstLineChars="0"/>
        <w:rPr>
          <w:rFonts w:hint="default" w:ascii="Arial" w:hAnsi="Arial" w:cs="Arial"/>
          <w:i w:val="0"/>
          <w:iCs/>
          <w:sz w:val="22"/>
          <w:szCs w:val="22"/>
          <w:highlight w:val="none"/>
          <w:lang w:val="pt-BR"/>
        </w:rPr>
      </w:pPr>
    </w:p>
    <w:p w14:paraId="65000DA1">
      <w:pPr>
        <w:pStyle w:val="154"/>
        <w:spacing w:line="275" w:lineRule="exact"/>
        <w:ind w:left="107"/>
        <w:rPr>
          <w:rFonts w:hint="default" w:ascii="Arial" w:hAnsi="Arial" w:cs="Arial"/>
          <w:i/>
          <w:sz w:val="24"/>
          <w:highlight w:val="red"/>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7524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50" w:type="dxa"/>
            <w:shd w:val="clear" w:color="auto" w:fill="D7D7D7" w:themeFill="background1" w:themeFillShade="D8"/>
            <w:vAlign w:val="center"/>
          </w:tcPr>
          <w:p w14:paraId="4C24B186">
            <w:pPr>
              <w:numPr>
                <w:ilvl w:val="0"/>
                <w:numId w:val="12"/>
              </w:numPr>
              <w:ind w:left="0" w:leftChars="0" w:firstLine="0" w:firstLineChars="0"/>
              <w:jc w:val="center"/>
              <w:rPr>
                <w:rFonts w:hint="default" w:ascii="Arial" w:hAnsi="Arial" w:cs="Arial"/>
                <w:b/>
                <w:sz w:val="24"/>
                <w:szCs w:val="24"/>
                <w:vertAlign w:val="baseline"/>
                <w:lang w:val="pt-BR"/>
              </w:rPr>
            </w:pPr>
            <w:r>
              <w:rPr>
                <w:rFonts w:hint="default" w:ascii="Arial" w:hAnsi="Arial" w:cs="Arial"/>
                <w:b/>
                <w:sz w:val="24"/>
                <w:szCs w:val="24"/>
              </w:rPr>
              <w:t>EXECUÇÃO DO</w:t>
            </w:r>
            <w:r>
              <w:rPr>
                <w:rFonts w:hint="default" w:ascii="Arial" w:hAnsi="Arial" w:cs="Arial"/>
                <w:b/>
                <w:spacing w:val="-1"/>
                <w:sz w:val="24"/>
                <w:szCs w:val="24"/>
              </w:rPr>
              <w:t xml:space="preserve"> </w:t>
            </w:r>
            <w:r>
              <w:rPr>
                <w:rFonts w:hint="default" w:ascii="Arial" w:hAnsi="Arial" w:cs="Arial"/>
                <w:b/>
                <w:sz w:val="24"/>
                <w:szCs w:val="24"/>
              </w:rPr>
              <w:t xml:space="preserve">OBJETO DO </w:t>
            </w:r>
            <w:r>
              <w:rPr>
                <w:rFonts w:hint="default" w:ascii="Arial" w:hAnsi="Arial" w:cs="Arial"/>
                <w:b/>
                <w:spacing w:val="-2"/>
                <w:sz w:val="24"/>
                <w:szCs w:val="24"/>
              </w:rPr>
              <w:t>CONTRATO</w:t>
            </w:r>
          </w:p>
        </w:tc>
      </w:tr>
    </w:tbl>
    <w:p w14:paraId="64F5DA19">
      <w:pPr>
        <w:numPr>
          <w:ilvl w:val="0"/>
          <w:numId w:val="0"/>
        </w:numPr>
        <w:ind w:leftChars="0"/>
        <w:jc w:val="left"/>
        <w:rPr>
          <w:rFonts w:hint="default" w:ascii="Arial" w:hAnsi="Arial" w:cs="Arial"/>
          <w:color w:val="000000"/>
          <w:sz w:val="22"/>
          <w:szCs w:val="22"/>
          <w:highlight w:val="green"/>
          <w:lang w:val="pt-BR"/>
        </w:rPr>
      </w:pPr>
    </w:p>
    <w:p w14:paraId="79F837E6">
      <w:pPr>
        <w:keepNext w:val="0"/>
        <w:keepLines w:val="0"/>
        <w:pageBreakBefore w:val="0"/>
        <w:numPr>
          <w:ilvl w:val="1"/>
          <w:numId w:val="12"/>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0A526BF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6.1.1. </w:t>
      </w:r>
      <w:r>
        <w:rPr>
          <w:rFonts w:hint="default" w:ascii="Arial" w:hAnsi="Arial" w:cs="Arial"/>
          <w:b/>
          <w:sz w:val="22"/>
          <w:szCs w:val="22"/>
          <w:highlight w:val="none"/>
          <w:lang w:val="pt-BR"/>
        </w:rPr>
        <w:t>OBRIGAÇÕES DA CONTRATADA:</w:t>
      </w:r>
    </w:p>
    <w:p w14:paraId="61F23A3A">
      <w:pPr>
        <w:keepNext w:val="0"/>
        <w:keepLines w:val="0"/>
        <w:pageBreakBefore w:val="0"/>
        <w:numPr>
          <w:ilvl w:val="0"/>
          <w:numId w:val="0"/>
        </w:numPr>
        <w:kinsoku/>
        <w:wordWrap/>
        <w:overflowPunct/>
        <w:topLinePunct w:val="0"/>
        <w:autoSpaceDE/>
        <w:autoSpaceDN/>
        <w:bidi w:val="0"/>
        <w:adjustRightInd/>
        <w:snapToGrid/>
        <w:spacing w:after="0" w:line="360" w:lineRule="auto"/>
        <w:ind w:left="480" w:leftChars="200" w:right="0" w:rightChars="0" w:firstLine="0" w:firstLineChars="0"/>
        <w:contextualSpacing/>
        <w:jc w:val="both"/>
        <w:rPr>
          <w:rFonts w:hint="default" w:ascii="Arial" w:hAnsi="Arial" w:cs="Arial"/>
          <w:sz w:val="22"/>
          <w:szCs w:val="22"/>
          <w:highlight w:val="none"/>
        </w:rPr>
      </w:pPr>
      <w:r>
        <w:rPr>
          <w:rFonts w:hint="default" w:ascii="Arial" w:hAnsi="Arial" w:cs="Arial"/>
          <w:b/>
          <w:bCs/>
          <w:sz w:val="22"/>
          <w:szCs w:val="22"/>
          <w:highlight w:val="none"/>
          <w:lang w:val="pt-BR"/>
        </w:rPr>
        <w:t>6.1.1.1.</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Contratada deve f</w:t>
      </w:r>
      <w:r>
        <w:rPr>
          <w:rFonts w:hint="default" w:ascii="Arial" w:hAnsi="Arial" w:eastAsia="Calibri" w:cs="Arial"/>
          <w:sz w:val="22"/>
          <w:szCs w:val="22"/>
          <w:highlight w:val="none"/>
          <w:lang w:eastAsia="en-US"/>
        </w:rPr>
        <w:t xml:space="preserve">ornecer os </w:t>
      </w:r>
      <w:r>
        <w:rPr>
          <w:rFonts w:hint="default" w:ascii="Arial" w:hAnsi="Arial" w:eastAsia="Calibri" w:cs="Arial"/>
          <w:sz w:val="22"/>
          <w:szCs w:val="22"/>
          <w:highlight w:val="none"/>
          <w:lang w:val="pt-BR" w:eastAsia="en-US"/>
        </w:rPr>
        <w:t>equipamentos/materiais originais novos</w:t>
      </w:r>
      <w:r>
        <w:rPr>
          <w:rFonts w:hint="default" w:ascii="Arial" w:hAnsi="Arial" w:eastAsia="Calibri" w:cs="Arial"/>
          <w:sz w:val="22"/>
          <w:szCs w:val="22"/>
          <w:highlight w:val="none"/>
          <w:lang w:eastAsia="en-US"/>
        </w:rPr>
        <w:t>,</w:t>
      </w:r>
      <w:r>
        <w:rPr>
          <w:rFonts w:hint="default" w:ascii="Arial" w:hAnsi="Arial" w:eastAsia="Calibri" w:cs="Arial"/>
          <w:sz w:val="22"/>
          <w:szCs w:val="22"/>
          <w:highlight w:val="none"/>
          <w:lang w:val="pt-BR" w:eastAsia="en-US"/>
        </w:rPr>
        <w:t xml:space="preserve"> em embalagem original de fábrica, com garantia prevista em Lei, sem qualquer tipo de amassado, arranhão ou outro tipo de vício, </w:t>
      </w:r>
      <w:r>
        <w:rPr>
          <w:rFonts w:hint="default" w:ascii="Arial" w:hAnsi="Arial" w:eastAsia="Calibri" w:cs="Arial"/>
          <w:sz w:val="22"/>
          <w:szCs w:val="22"/>
          <w:highlight w:val="none"/>
          <w:lang w:eastAsia="en-US"/>
        </w:rPr>
        <w:t xml:space="preserve">no preço, prazo e </w:t>
      </w:r>
      <w:r>
        <w:rPr>
          <w:rFonts w:hint="default" w:ascii="Arial" w:hAnsi="Arial" w:cs="Arial"/>
          <w:sz w:val="22"/>
          <w:szCs w:val="22"/>
          <w:highlight w:val="none"/>
        </w:rPr>
        <w:t>cumprir todas as obrigações constantes no Edital, seus anexos e sua proposta, assumindo como exclusivamente seus os riscos e as despesas decorrentes da boa e perfeita execução do objeto com a qualidade exigida;</w:t>
      </w:r>
    </w:p>
    <w:p w14:paraId="64CFA110">
      <w:pPr>
        <w:keepNext w:val="0"/>
        <w:keepLines w:val="0"/>
        <w:pageBreakBefore w:val="0"/>
        <w:numPr>
          <w:ilvl w:val="0"/>
          <w:numId w:val="0"/>
        </w:numPr>
        <w:kinsoku/>
        <w:wordWrap/>
        <w:overflowPunct/>
        <w:topLinePunct w:val="0"/>
        <w:autoSpaceDE/>
        <w:autoSpaceDN/>
        <w:bidi w:val="0"/>
        <w:adjustRightInd/>
        <w:snapToGrid/>
        <w:spacing w:after="0" w:line="360" w:lineRule="auto"/>
        <w:ind w:left="480" w:leftChars="200" w:right="0" w:rightChars="0" w:firstLine="0" w:firstLineChars="0"/>
        <w:contextualSpacing/>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6.1.1.2. </w:t>
      </w:r>
      <w:r>
        <w:rPr>
          <w:rFonts w:hint="default" w:ascii="Arial" w:hAnsi="Arial" w:cs="Arial"/>
          <w:sz w:val="22"/>
          <w:szCs w:val="22"/>
          <w:highlight w:val="none"/>
        </w:rPr>
        <w:t xml:space="preserve">Antes do início da execução da avença, designar formalmente (mediante comunicação escrita, através de correio eletrônico ao fiscal </w:t>
      </w:r>
      <w:r>
        <w:rPr>
          <w:rFonts w:hint="default" w:ascii="Arial" w:hAnsi="Arial" w:cs="Arial"/>
          <w:sz w:val="22"/>
          <w:szCs w:val="22"/>
          <w:highlight w:val="none"/>
          <w:lang w:val="pt-BR"/>
        </w:rPr>
        <w:t>da ata ou fiscal do contrato</w:t>
      </w:r>
      <w:r>
        <w:rPr>
          <w:rFonts w:hint="default" w:ascii="Arial" w:hAnsi="Arial" w:cs="Arial"/>
          <w:sz w:val="22"/>
          <w:szCs w:val="22"/>
          <w:highlight w:val="none"/>
        </w:rPr>
        <w:t>) preposto responsável por representar a contratada durante esse período;</w:t>
      </w:r>
    </w:p>
    <w:p w14:paraId="2AF3E4F6">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480" w:leftChars="200" w:right="0" w:righ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6.1.1.3. </w:t>
      </w:r>
      <w:r>
        <w:rPr>
          <w:rFonts w:hint="default" w:ascii="Arial" w:hAnsi="Arial" w:cs="Arial"/>
          <w:sz w:val="22"/>
          <w:szCs w:val="22"/>
          <w:highlight w:val="none"/>
        </w:rPr>
        <w:t xml:space="preserve">Efetuar a entrega dos </w:t>
      </w:r>
      <w:r>
        <w:rPr>
          <w:rFonts w:hint="default" w:ascii="Arial" w:hAnsi="Arial" w:cs="Arial"/>
          <w:sz w:val="22"/>
          <w:szCs w:val="22"/>
          <w:highlight w:val="none"/>
          <w:lang w:val="pt-BR"/>
        </w:rPr>
        <w:t xml:space="preserve">equipamentos/materiais </w:t>
      </w:r>
      <w:r>
        <w:rPr>
          <w:rFonts w:hint="default" w:ascii="Arial" w:hAnsi="Arial" w:cs="Arial"/>
          <w:sz w:val="22"/>
          <w:szCs w:val="22"/>
          <w:highlight w:val="none"/>
        </w:rPr>
        <w:t xml:space="preserve">em perfeitas condições, no prazo e local indicados pela Administração Pública Municipal, </w:t>
      </w:r>
      <w:r>
        <w:rPr>
          <w:rFonts w:hint="default" w:ascii="Arial" w:hAnsi="Arial" w:cs="Arial"/>
          <w:sz w:val="22"/>
          <w:szCs w:val="22"/>
          <w:highlight w:val="none"/>
          <w:lang w:val="pt-BR"/>
        </w:rPr>
        <w:t xml:space="preserve">cabendo a contratada o seu descarregamento e alocação do produto no local indicado pelo servidor que for receber o produto, </w:t>
      </w:r>
      <w:r>
        <w:rPr>
          <w:rFonts w:hint="default" w:ascii="Arial" w:hAnsi="Arial" w:cs="Arial"/>
          <w:sz w:val="22"/>
          <w:szCs w:val="22"/>
          <w:highlight w:val="none"/>
        </w:rPr>
        <w:t>em estrita observância das especificações constantes n</w:t>
      </w:r>
      <w:r>
        <w:rPr>
          <w:rFonts w:hint="default" w:ascii="Arial" w:hAnsi="Arial" w:cs="Arial"/>
          <w:sz w:val="22"/>
          <w:szCs w:val="22"/>
          <w:highlight w:val="none"/>
          <w:lang w:val="pt-BR"/>
        </w:rPr>
        <w:t>o</w:t>
      </w:r>
      <w:r>
        <w:rPr>
          <w:rFonts w:hint="default" w:ascii="Arial" w:hAnsi="Arial" w:cs="Arial"/>
          <w:sz w:val="22"/>
          <w:szCs w:val="22"/>
          <w:highlight w:val="none"/>
        </w:rPr>
        <w:t xml:space="preserve"> termo de referência e da proposta, acompanhado da respectiva nota fiscal;</w:t>
      </w:r>
    </w:p>
    <w:p w14:paraId="6080CC8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80" w:leftChars="200" w:right="0" w:righ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6.1.1.4.</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w:t>
      </w:r>
      <w:r>
        <w:rPr>
          <w:rFonts w:hint="default" w:ascii="Arial" w:hAnsi="Arial" w:cs="Arial"/>
          <w:sz w:val="22"/>
          <w:szCs w:val="22"/>
          <w:highlight w:val="none"/>
          <w:lang w:val="pt-BR"/>
        </w:rPr>
        <w:t xml:space="preserve"> ou </w:t>
      </w:r>
      <w:r>
        <w:rPr>
          <w:rFonts w:hint="default" w:ascii="Arial" w:hAnsi="Arial" w:cs="Arial"/>
          <w:sz w:val="22"/>
          <w:szCs w:val="22"/>
          <w:highlight w:val="none"/>
        </w:rPr>
        <w:t>contrato, inclusive nos casos de troca de item ou qualquer eventualidade que possa ocorrer;</w:t>
      </w:r>
    </w:p>
    <w:p w14:paraId="1927FCCD">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80" w:leftChars="200" w:right="0" w:righ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6.1.1.5.</w:t>
      </w:r>
      <w:r>
        <w:rPr>
          <w:rFonts w:hint="default" w:ascii="Arial" w:hAnsi="Arial" w:cs="Arial"/>
          <w:sz w:val="22"/>
          <w:szCs w:val="22"/>
          <w:highlight w:val="none"/>
          <w:lang w:val="pt-BR"/>
        </w:rPr>
        <w:t xml:space="preserve"> </w:t>
      </w:r>
      <w:r>
        <w:rPr>
          <w:rFonts w:hint="default" w:ascii="Arial" w:hAnsi="Arial" w:cs="Arial"/>
          <w:sz w:val="22"/>
          <w:szCs w:val="22"/>
          <w:highlight w:val="none"/>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25A681B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80" w:leftChars="200" w:right="0" w:righ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6.1.1.6. </w:t>
      </w:r>
      <w:r>
        <w:rPr>
          <w:rFonts w:hint="default" w:ascii="Arial" w:hAnsi="Arial" w:cs="Arial"/>
          <w:sz w:val="22"/>
          <w:szCs w:val="22"/>
          <w:highlight w:val="none"/>
        </w:rPr>
        <w:t>Manter, durante toda a execução da ata</w:t>
      </w:r>
      <w:r>
        <w:rPr>
          <w:rFonts w:hint="default" w:ascii="Arial" w:hAnsi="Arial" w:cs="Arial"/>
          <w:sz w:val="22"/>
          <w:szCs w:val="22"/>
          <w:highlight w:val="none"/>
          <w:lang w:val="pt-BR"/>
        </w:rPr>
        <w:t xml:space="preserve"> ou </w:t>
      </w:r>
      <w:r>
        <w:rPr>
          <w:rFonts w:hint="default" w:ascii="Arial" w:hAnsi="Arial" w:cs="Arial"/>
          <w:sz w:val="22"/>
          <w:szCs w:val="22"/>
          <w:highlight w:val="none"/>
        </w:rPr>
        <w:t>contrato, em compatibilidade com as obrigações assumidas, todas as condições de habilitação e qualificação exigidas na licitação ou na contratação.</w:t>
      </w:r>
    </w:p>
    <w:p w14:paraId="76244B0B">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80" w:leftChars="200" w:right="0" w:righ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6.1.1.7.</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p>
    <w:p w14:paraId="79DFEA22">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contextualSpacing/>
        <w:jc w:val="both"/>
        <w:textAlignment w:val="baseline"/>
        <w:rPr>
          <w:rStyle w:val="156"/>
          <w:rFonts w:hint="default" w:ascii="Arial" w:hAnsi="Arial" w:cs="Arial"/>
          <w:sz w:val="22"/>
          <w:szCs w:val="22"/>
          <w:highlight w:val="none"/>
        </w:rPr>
      </w:pPr>
      <w:r>
        <w:rPr>
          <w:rStyle w:val="156"/>
          <w:rFonts w:hint="default" w:ascii="Arial" w:hAnsi="Arial" w:cs="Arial"/>
          <w:b/>
          <w:bCs/>
          <w:sz w:val="22"/>
          <w:szCs w:val="22"/>
          <w:highlight w:val="none"/>
          <w:lang w:val="pt-BR"/>
        </w:rPr>
        <w:t>6.1.1.8.</w:t>
      </w:r>
      <w:r>
        <w:rPr>
          <w:rStyle w:val="156"/>
          <w:rFonts w:hint="default" w:ascii="Arial" w:hAnsi="Arial" w:cs="Arial"/>
          <w:sz w:val="22"/>
          <w:szCs w:val="22"/>
          <w:highlight w:val="none"/>
          <w:lang w:val="pt-BR"/>
        </w:rPr>
        <w:t xml:space="preserve"> </w:t>
      </w:r>
      <w:r>
        <w:rPr>
          <w:rStyle w:val="156"/>
          <w:rFonts w:hint="default" w:ascii="Arial" w:hAnsi="Arial" w:cs="Arial"/>
          <w:sz w:val="22"/>
          <w:szCs w:val="22"/>
          <w:highlight w:val="none"/>
        </w:rPr>
        <w:t xml:space="preserve">Reparar, corrigir, remover, reconstruir ou substituir, às suas expensas, no total ou em </w:t>
      </w:r>
      <w:r>
        <w:rPr>
          <w:rStyle w:val="156"/>
          <w:rFonts w:hint="default" w:ascii="Arial" w:hAnsi="Arial" w:cs="Arial"/>
          <w:sz w:val="22"/>
          <w:szCs w:val="22"/>
          <w:highlight w:val="none"/>
          <w:lang w:val="pt-BR"/>
        </w:rPr>
        <w:t>p</w:t>
      </w:r>
      <w:r>
        <w:rPr>
          <w:rStyle w:val="156"/>
          <w:rFonts w:hint="default" w:ascii="Arial" w:hAnsi="Arial" w:cs="Arial"/>
          <w:sz w:val="22"/>
          <w:szCs w:val="22"/>
          <w:highlight w:val="none"/>
        </w:rPr>
        <w:t xml:space="preserve">arte, no prazo máximo </w:t>
      </w:r>
      <w:r>
        <w:rPr>
          <w:rStyle w:val="156"/>
          <w:rFonts w:hint="default" w:ascii="Arial" w:hAnsi="Arial" w:cs="Arial"/>
          <w:sz w:val="22"/>
          <w:szCs w:val="22"/>
          <w:highlight w:val="none"/>
          <w:lang w:val="pt-BR"/>
        </w:rPr>
        <w:t xml:space="preserve">de </w:t>
      </w:r>
      <w:r>
        <w:rPr>
          <w:rStyle w:val="156"/>
          <w:rFonts w:hint="default" w:ascii="Arial" w:hAnsi="Arial" w:cs="Arial"/>
          <w:b/>
          <w:bCs/>
          <w:sz w:val="22"/>
          <w:szCs w:val="22"/>
          <w:highlight w:val="none"/>
          <w:lang w:val="pt-BR"/>
        </w:rPr>
        <w:t>5 (cinco) dias</w:t>
      </w:r>
      <w:r>
        <w:rPr>
          <w:rStyle w:val="156"/>
          <w:rFonts w:hint="default" w:ascii="Arial" w:hAnsi="Arial" w:cs="Arial"/>
          <w:sz w:val="22"/>
          <w:szCs w:val="22"/>
          <w:highlight w:val="none"/>
          <w:lang w:val="pt-BR"/>
        </w:rPr>
        <w:t>,</w:t>
      </w:r>
      <w:bookmarkStart w:id="69" w:name="_Hlk34297024"/>
      <w:r>
        <w:rPr>
          <w:rStyle w:val="156"/>
          <w:rFonts w:hint="default" w:ascii="Arial" w:hAnsi="Arial" w:cs="Arial"/>
          <w:sz w:val="22"/>
          <w:szCs w:val="22"/>
          <w:highlight w:val="none"/>
          <w:lang w:val="pt-BR"/>
        </w:rPr>
        <w:t xml:space="preserve"> </w:t>
      </w:r>
      <w:r>
        <w:rPr>
          <w:rStyle w:val="156"/>
          <w:rFonts w:hint="default" w:ascii="Arial" w:hAnsi="Arial" w:cs="Arial"/>
          <w:sz w:val="22"/>
          <w:szCs w:val="22"/>
          <w:highlight w:val="none"/>
        </w:rPr>
        <w:t xml:space="preserve">a contar do recebimento da notificação do contratante, </w:t>
      </w:r>
      <w:bookmarkEnd w:id="69"/>
      <w:r>
        <w:rPr>
          <w:rStyle w:val="156"/>
          <w:rFonts w:hint="default" w:ascii="Arial" w:hAnsi="Arial" w:cs="Arial"/>
          <w:sz w:val="22"/>
          <w:szCs w:val="22"/>
          <w:highlight w:val="none"/>
        </w:rPr>
        <w:t>o objeto do ajuste em que se verifiquem vícios, defeitos ou incorreções resultantes da execução ou de materiais empregados.</w:t>
      </w:r>
    </w:p>
    <w:p w14:paraId="49C50C03">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6.1.1.9.</w:t>
      </w:r>
      <w:r>
        <w:rPr>
          <w:rFonts w:hint="default" w:ascii="Arial" w:hAnsi="Arial" w:cs="Arial"/>
          <w:sz w:val="22"/>
          <w:szCs w:val="22"/>
          <w:highlight w:val="none"/>
          <w:lang w:val="pt-BR"/>
        </w:rPr>
        <w:t xml:space="preserve"> </w:t>
      </w:r>
      <w:r>
        <w:rPr>
          <w:rFonts w:hint="default" w:ascii="Arial" w:hAnsi="Arial" w:cs="Arial"/>
          <w:sz w:val="22"/>
          <w:szCs w:val="22"/>
          <w:highlight w:val="none"/>
        </w:rPr>
        <w:t>Atender prontamente a quaisquer exigências da Administração, inerentes ao objeto da presente licitação.</w:t>
      </w:r>
    </w:p>
    <w:p w14:paraId="44D8F58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6.1.1.10.</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Comunicar à Administração, no prazo máximo de </w:t>
      </w:r>
      <w:r>
        <w:rPr>
          <w:rFonts w:hint="default" w:ascii="Arial" w:hAnsi="Arial" w:cs="Arial"/>
          <w:b/>
          <w:bCs/>
          <w:sz w:val="22"/>
          <w:szCs w:val="22"/>
          <w:highlight w:val="none"/>
        </w:rPr>
        <w:t>5 (cinco) dias</w:t>
      </w:r>
      <w:r>
        <w:rPr>
          <w:rFonts w:hint="default" w:ascii="Arial" w:hAnsi="Arial" w:cs="Arial"/>
          <w:sz w:val="22"/>
          <w:szCs w:val="22"/>
          <w:highlight w:val="none"/>
        </w:rPr>
        <w:t xml:space="preserve"> que antecede a data da entrega, os motivos que impossibilitem o cumprimento do prazo previsto, com a devida comprovação;</w:t>
      </w:r>
    </w:p>
    <w:p w14:paraId="79E2B50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6.1.1.11. </w:t>
      </w:r>
      <w:r>
        <w:rPr>
          <w:rFonts w:hint="default" w:ascii="Arial" w:hAnsi="Arial" w:cs="Arial"/>
          <w:sz w:val="22"/>
          <w:szCs w:val="22"/>
          <w:highlight w:val="none"/>
        </w:rPr>
        <w:t>Não transferir a terceiros, por qualquer forma, as obrigações assumidas, nem subcontratar qualquer das prestações a que está obrigada.</w:t>
      </w:r>
    </w:p>
    <w:p w14:paraId="7BD419C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6.1.1.12. </w:t>
      </w:r>
      <w:r>
        <w:rPr>
          <w:rFonts w:hint="default" w:ascii="Arial" w:hAnsi="Arial" w:cs="Arial"/>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p>
    <w:p w14:paraId="47409D1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6.1.1.13. </w:t>
      </w:r>
      <w:r>
        <w:rPr>
          <w:rFonts w:hint="default" w:ascii="Arial" w:hAnsi="Arial" w:cs="Arial"/>
          <w:sz w:val="22"/>
          <w:szCs w:val="22"/>
          <w:highlight w:val="none"/>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77DC42C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6.1.1.14. </w:t>
      </w:r>
      <w:r>
        <w:rPr>
          <w:rFonts w:hint="default" w:ascii="Arial" w:hAnsi="Arial" w:cs="Arial"/>
          <w:sz w:val="22"/>
          <w:szCs w:val="22"/>
          <w:highlight w:val="none"/>
        </w:rPr>
        <w:t>Na entrega, o fornecedor deverá apresentar juntamente com a nota fiscal, certificado de garantia do fabricante/fornecedor, em português, e outros documentos originais do fabricante se responsabilizando pela qualidade do mesmo.</w:t>
      </w:r>
    </w:p>
    <w:p w14:paraId="608E9CC1">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6.1.1.15. </w:t>
      </w:r>
      <w:r>
        <w:rPr>
          <w:rFonts w:hint="default" w:ascii="Arial" w:hAnsi="Arial" w:cs="Arial"/>
          <w:sz w:val="22"/>
          <w:szCs w:val="22"/>
          <w:highlight w:val="none"/>
        </w:rPr>
        <w:t xml:space="preserve">Nos casos em que 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demandarem de montagem posterior a entrega, deverá acompanhar Nota Fiscal</w:t>
      </w:r>
      <w:r>
        <w:rPr>
          <w:rFonts w:hint="default" w:ascii="Arial" w:hAnsi="Arial" w:cs="Arial"/>
          <w:sz w:val="22"/>
          <w:szCs w:val="22"/>
          <w:highlight w:val="none"/>
          <w:lang w:val="pt-BR"/>
        </w:rPr>
        <w:t>,</w:t>
      </w:r>
      <w:r>
        <w:rPr>
          <w:rFonts w:hint="default" w:ascii="Arial" w:hAnsi="Arial" w:cs="Arial"/>
          <w:sz w:val="22"/>
          <w:szCs w:val="22"/>
          <w:highlight w:val="none"/>
        </w:rPr>
        <w:t xml:space="preserve"> documento informando a data da montagem. Sendo o prazo limite de 05 (cinco) dias após a entrega</w:t>
      </w:r>
      <w:r>
        <w:rPr>
          <w:rFonts w:hint="default" w:ascii="Arial" w:hAnsi="Arial" w:cs="Arial"/>
          <w:sz w:val="22"/>
          <w:szCs w:val="22"/>
          <w:highlight w:val="none"/>
          <w:lang w:val="pt-BR"/>
        </w:rPr>
        <w:t>.</w:t>
      </w:r>
    </w:p>
    <w:p w14:paraId="43473875">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480" w:leftChars="200" w:right="0" w:rightChars="0" w:firstLine="0" w:firstLine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6.1.1.16. </w:t>
      </w:r>
      <w:r>
        <w:rPr>
          <w:rFonts w:hint="default" w:ascii="Arial" w:hAnsi="Arial" w:cs="Arial"/>
          <w:sz w:val="22"/>
          <w:szCs w:val="22"/>
          <w:highlight w:val="none"/>
        </w:rPr>
        <w:t>As notas fiscais deverão se</w:t>
      </w:r>
      <w:r>
        <w:rPr>
          <w:rFonts w:hint="default" w:ascii="Arial" w:hAnsi="Arial" w:cs="Arial"/>
          <w:sz w:val="22"/>
          <w:szCs w:val="22"/>
          <w:highlight w:val="none"/>
          <w:lang w:val="pt-BR"/>
        </w:rPr>
        <w:t>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Portal do Fornecedor</w:t>
      </w:r>
      <w:r>
        <w:rPr>
          <w:rFonts w:hint="default" w:ascii="Arial" w:hAnsi="Arial" w:cs="Arial"/>
          <w:sz w:val="22"/>
          <w:szCs w:val="22"/>
          <w:highlight w:val="none"/>
          <w:lang w:val="pt-BR"/>
        </w:rPr>
        <w:t>,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4"/>
          <w:rFonts w:hint="default" w:ascii="Arial" w:hAnsi="Arial" w:cs="Arial"/>
          <w:i/>
          <w:iCs/>
          <w:color w:val="000000"/>
          <w:sz w:val="22"/>
          <w:szCs w:val="22"/>
          <w:highlight w:val="none"/>
          <w:lang w:val="pt-BR"/>
        </w:rPr>
        <w:t>https://www.gp.srv.br/portalfornecedor_sinop/servlet/home</w:t>
      </w:r>
      <w:r>
        <w:rPr>
          <w:rStyle w:val="14"/>
          <w:rFonts w:hint="default" w:ascii="Arial" w:hAnsi="Arial" w:cs="Arial"/>
          <w:sz w:val="22"/>
          <w:szCs w:val="22"/>
          <w:highlight w:val="none"/>
          <w:lang w:val="pt-BR"/>
        </w:rPr>
        <w:t>,</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Setembro de 2023, o</w:t>
      </w:r>
      <w:r>
        <w:rPr>
          <w:rFonts w:hint="default" w:ascii="Arial" w:hAnsi="Arial" w:cs="Arial"/>
          <w:b w:val="0"/>
          <w:bCs w:val="0"/>
          <w:sz w:val="22"/>
          <w:szCs w:val="22"/>
          <w:highlight w:val="none"/>
          <w:lang w:val="pt-BR"/>
        </w:rPr>
        <w:t xml:space="preserve"> protocolo deverá ser realizado separadamente por Secretaria e Empenho/Nad;</w:t>
      </w:r>
    </w:p>
    <w:p w14:paraId="1A7DC33D">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480" w:leftChars="200" w:right="0" w:rightChars="0" w:firstLine="0" w:firstLine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6.1.1.17. </w:t>
      </w:r>
      <w:r>
        <w:rPr>
          <w:rFonts w:hint="default" w:ascii="Arial" w:hAnsi="Arial" w:cs="Arial"/>
          <w:b w:val="0"/>
          <w:bCs w:val="0"/>
          <w:sz w:val="22"/>
          <w:szCs w:val="22"/>
          <w:highlight w:val="none"/>
          <w:lang w:val="pt-BR"/>
        </w:rPr>
        <w:t>As certidões deverão ser juntadas ao protocolo e são obrigatórias para a liquidação da despesa.</w:t>
      </w:r>
    </w:p>
    <w:p w14:paraId="792C7074">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480" w:leftChars="200" w:right="0" w:rightChars="0" w:firstLine="0" w:firstLine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6.1.1.18.</w:t>
      </w:r>
      <w:r>
        <w:rPr>
          <w:rFonts w:hint="default" w:ascii="Arial" w:hAnsi="Arial" w:cs="Arial"/>
          <w:sz w:val="22"/>
          <w:szCs w:val="22"/>
          <w:highlight w:val="none"/>
          <w:lang w:val="pt-BR"/>
        </w:rPr>
        <w:t xml:space="preserve"> Todos os documentos são obrigatórios, especialmente os citados no edital de licitação e os que constam na instrução normativa 038/2009, atualizada no decreto 118/2022.</w:t>
      </w:r>
    </w:p>
    <w:p w14:paraId="457CECF3">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6.1.1.19.</w:t>
      </w:r>
      <w:r>
        <w:rPr>
          <w:rFonts w:hint="default" w:ascii="Arial" w:hAnsi="Arial" w:cs="Arial"/>
          <w:sz w:val="22"/>
          <w:szCs w:val="22"/>
          <w:highlight w:val="none"/>
          <w:lang w:val="pt-BR"/>
        </w:rPr>
        <w:t xml:space="preserve"> Caso o protocolo não esteja de acordo com o solicitado, o mesmo será devolvido para correção, sendo válida a data de protocolo corrigida para fins de prazo de pagamento.</w:t>
      </w:r>
    </w:p>
    <w:p w14:paraId="51D0547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6.1.1.20. </w:t>
      </w:r>
      <w:r>
        <w:rPr>
          <w:rFonts w:hint="default" w:ascii="Arial" w:hAnsi="Arial" w:cs="Arial"/>
          <w:sz w:val="22"/>
          <w:szCs w:val="22"/>
          <w:highlight w:val="none"/>
        </w:rPr>
        <w:t xml:space="preserve">A(s) licitante(s) vencedora(s) se obriga(m) a entregar os </w:t>
      </w:r>
      <w:r>
        <w:rPr>
          <w:rFonts w:hint="default" w:ascii="Arial" w:hAnsi="Arial" w:cs="Arial"/>
          <w:sz w:val="22"/>
          <w:szCs w:val="22"/>
          <w:highlight w:val="none"/>
          <w:lang w:val="pt-BR"/>
        </w:rPr>
        <w:t xml:space="preserve">equipamentos/produtos </w:t>
      </w:r>
      <w:r>
        <w:rPr>
          <w:rFonts w:hint="default" w:ascii="Arial" w:hAnsi="Arial" w:cs="Arial"/>
          <w:sz w:val="22"/>
          <w:szCs w:val="22"/>
          <w:highlight w:val="none"/>
        </w:rPr>
        <w:t>desta licitação sem ônus, mediante a emissão de ordem de fornecimento pelas Secretarias Municipais, a partir da data da assinatura da Ata de Registro de Preços.</w:t>
      </w:r>
    </w:p>
    <w:p w14:paraId="2BA601BD">
      <w:pPr>
        <w:keepNext w:val="0"/>
        <w:keepLines w:val="0"/>
        <w:widowControl/>
        <w:numPr>
          <w:ilvl w:val="0"/>
          <w:numId w:val="0"/>
        </w:numPr>
        <w:suppressLineNumbers w:val="0"/>
        <w:spacing w:line="360" w:lineRule="auto"/>
        <w:ind w:left="480" w:leftChars="200" w:right="0" w:rightChars="0" w:firstLine="0" w:firstLineChars="0"/>
        <w:jc w:val="both"/>
        <w:rPr>
          <w:rFonts w:hint="default" w:ascii="Arial" w:hAnsi="Arial" w:eastAsia="SimSun" w:cs="Arial"/>
          <w:color w:val="000000"/>
          <w:kern w:val="0"/>
          <w:sz w:val="22"/>
          <w:szCs w:val="22"/>
          <w:highlight w:val="none"/>
          <w:lang w:val="en-US" w:eastAsia="zh-CN" w:bidi="ar"/>
        </w:rPr>
      </w:pPr>
      <w:r>
        <w:rPr>
          <w:rFonts w:hint="default" w:ascii="Arial" w:hAnsi="Arial" w:cs="Arial"/>
          <w:b/>
          <w:bCs/>
          <w:sz w:val="22"/>
          <w:szCs w:val="22"/>
          <w:highlight w:val="none"/>
          <w:lang w:val="pt-BR"/>
        </w:rPr>
        <w:t>6.1.1.21.</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lang w:val="pt-BR" w:eastAsia="zh-CN" w:bidi="ar"/>
        </w:rPr>
        <w:t>A(s) futura(s) contratada(s)</w:t>
      </w:r>
      <w:r>
        <w:rPr>
          <w:rFonts w:hint="default" w:ascii="Arial" w:hAnsi="Arial" w:eastAsia="SimSun" w:cs="Arial"/>
          <w:color w:val="auto"/>
          <w:kern w:val="0"/>
          <w:sz w:val="22"/>
          <w:szCs w:val="22"/>
          <w:lang w:val="en-US" w:eastAsia="zh-CN" w:bidi="ar"/>
        </w:rPr>
        <w:t xml:space="preserve"> </w:t>
      </w:r>
      <w:r>
        <w:rPr>
          <w:rFonts w:hint="default" w:ascii="Arial" w:hAnsi="Arial" w:eastAsia="SimSun" w:cs="Arial"/>
          <w:color w:val="auto"/>
          <w:kern w:val="0"/>
          <w:sz w:val="22"/>
          <w:szCs w:val="22"/>
          <w:lang w:val="pt-BR" w:eastAsia="zh-CN" w:bidi="ar"/>
        </w:rPr>
        <w:t>deverá(ão) p</w:t>
      </w:r>
      <w:r>
        <w:rPr>
          <w:rFonts w:hint="default" w:ascii="Arial" w:hAnsi="Arial" w:eastAsia="SimSun" w:cs="Arial"/>
          <w:color w:val="auto"/>
          <w:kern w:val="0"/>
          <w:sz w:val="22"/>
          <w:szCs w:val="22"/>
          <w:lang w:val="en-US" w:eastAsia="zh-CN" w:bidi="ar"/>
        </w:rPr>
        <w:t>restar todos os esclarecimentos que forem solicitados pela Contratante, obrigando-se a atender todas as reclamações a respeito da qualidade e eventuais substituições.</w:t>
      </w:r>
    </w:p>
    <w:p w14:paraId="531AB7A4">
      <w:pPr>
        <w:keepNext w:val="0"/>
        <w:keepLines w:val="0"/>
        <w:widowControl/>
        <w:suppressLineNumbers w:val="0"/>
        <w:jc w:val="both"/>
        <w:rPr>
          <w:rFonts w:hint="default" w:ascii="Arial" w:hAnsi="Arial" w:cs="Arial"/>
          <w:sz w:val="22"/>
          <w:szCs w:val="22"/>
          <w:highlight w:val="none"/>
          <w:lang w:val="pt-BR"/>
        </w:rPr>
      </w:pPr>
    </w:p>
    <w:p w14:paraId="4A49AF1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6.1.2. OBRIGAÇÕES DA CONTRATANTE:</w:t>
      </w:r>
    </w:p>
    <w:p w14:paraId="6CA2E608">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w:t>
      </w:r>
      <w:r>
        <w:rPr>
          <w:rFonts w:hint="default" w:ascii="Arial" w:hAnsi="Arial" w:cs="Arial"/>
          <w:bCs/>
          <w:sz w:val="22"/>
          <w:szCs w:val="22"/>
          <w:highlight w:val="none"/>
          <w:lang w:val="pt-BR"/>
        </w:rPr>
        <w:t xml:space="preserve"> </w:t>
      </w:r>
      <w:r>
        <w:rPr>
          <w:rFonts w:hint="default" w:ascii="Arial" w:hAnsi="Arial" w:cs="Arial"/>
          <w:bCs/>
          <w:sz w:val="22"/>
          <w:szCs w:val="22"/>
          <w:highlight w:val="none"/>
        </w:rPr>
        <w:t>Atestar nas Notas Fiscais e/ou fatura a efetiva entrega do objeto desta licitação.</w:t>
      </w:r>
    </w:p>
    <w:p w14:paraId="1B0E71CC">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6.1.2.2.</w:t>
      </w:r>
      <w:r>
        <w:rPr>
          <w:rFonts w:hint="default" w:ascii="Arial" w:hAnsi="Arial" w:cs="Arial"/>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33D96C30">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6.1.2.3.</w:t>
      </w: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p>
    <w:p w14:paraId="431A15CA">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6.1.2.4.</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129AE5DA">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6.1.2.5. </w:t>
      </w:r>
      <w:r>
        <w:rPr>
          <w:rFonts w:hint="default" w:ascii="Arial" w:hAnsi="Arial" w:cs="Arial"/>
          <w:sz w:val="22"/>
          <w:szCs w:val="22"/>
          <w:highlight w:val="none"/>
        </w:rPr>
        <w:t>Fornecer todo tipo de informação interna essencial à realização dos fornecimentos.</w:t>
      </w:r>
    </w:p>
    <w:p w14:paraId="45743FE6">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produto,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7F55A25D">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6.1.2.7.</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76CCDB91">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6.1.2.8. </w:t>
      </w:r>
      <w:r>
        <w:rPr>
          <w:rFonts w:hint="default" w:ascii="Arial" w:hAnsi="Arial" w:cs="Arial"/>
          <w:sz w:val="22"/>
          <w:szCs w:val="22"/>
          <w:highlight w:val="none"/>
        </w:rPr>
        <w:t>Aplicar à contratada as penalidades, quando for o caso.</w:t>
      </w:r>
    </w:p>
    <w:p w14:paraId="036EEF70">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6.1.2.9.</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0364E5ED">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
          <w:bCs/>
          <w:sz w:val="22"/>
          <w:szCs w:val="22"/>
          <w:highlight w:val="none"/>
        </w:rPr>
      </w:pPr>
      <w:r>
        <w:rPr>
          <w:rFonts w:hint="default" w:ascii="Arial" w:hAnsi="Arial" w:cs="Arial"/>
          <w:b/>
          <w:bCs/>
          <w:sz w:val="22"/>
          <w:szCs w:val="22"/>
          <w:highlight w:val="none"/>
          <w:lang w:val="pt-BR"/>
        </w:rPr>
        <w:t xml:space="preserve">6.1.2.10. </w:t>
      </w:r>
      <w:r>
        <w:rPr>
          <w:rFonts w:hint="default" w:ascii="Arial" w:hAnsi="Arial" w:cs="Arial"/>
          <w:sz w:val="22"/>
          <w:szCs w:val="22"/>
          <w:highlight w:val="none"/>
        </w:rPr>
        <w:t xml:space="preserve">Acompanhar, controlar e avaliar a prestação,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228241F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6.1.2.11.</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5B709AD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green"/>
          <w:lang w:val="pt-BR"/>
        </w:rPr>
      </w:pPr>
    </w:p>
    <w:p w14:paraId="1A4DE0DD">
      <w:pPr>
        <w:keepNext w:val="0"/>
        <w:keepLines w:val="0"/>
        <w:pageBreakBefore w:val="0"/>
        <w:numPr>
          <w:ilvl w:val="1"/>
          <w:numId w:val="12"/>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5C9280C6">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Style w:val="156"/>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6.2.1. </w:t>
      </w:r>
      <w:r>
        <w:rPr>
          <w:rStyle w:val="156"/>
          <w:rFonts w:hint="default" w:ascii="Arial" w:hAnsi="Arial" w:cs="Arial"/>
          <w:bCs/>
          <w:color w:val="000000" w:themeColor="text1"/>
          <w:sz w:val="22"/>
          <w:szCs w:val="22"/>
          <w:highlight w:val="none"/>
          <w14:textFill>
            <w14:solidFill>
              <w14:schemeClr w14:val="tx1"/>
            </w14:solidFill>
          </w14:textFill>
        </w:rPr>
        <w:t>O recebimento provisório</w:t>
      </w:r>
      <w:r>
        <w:rPr>
          <w:rFonts w:hint="default" w:ascii="Arial" w:hAnsi="Arial" w:cs="Arial"/>
          <w:color w:val="000000" w:themeColor="text1"/>
          <w:sz w:val="22"/>
          <w:szCs w:val="22"/>
          <w:highlight w:val="none"/>
          <w14:textFill>
            <w14:solidFill>
              <w14:schemeClr w14:val="tx1"/>
            </w14:solidFill>
          </w14:textFill>
        </w:rPr>
        <w:t xml:space="preserve"> </w:t>
      </w:r>
      <w:r>
        <w:rPr>
          <w:rStyle w:val="156"/>
          <w:rFonts w:hint="default" w:ascii="Arial" w:hAnsi="Arial" w:cs="Arial"/>
          <w:bCs/>
          <w:color w:val="000000" w:themeColor="text1"/>
          <w:sz w:val="22"/>
          <w:szCs w:val="22"/>
          <w:highlight w:val="none"/>
          <w14:textFill>
            <w14:solidFill>
              <w14:schemeClr w14:val="tx1"/>
            </w14:solidFill>
          </w14:textFill>
        </w:rPr>
        <w:t>será mediante o registro de recebimento do material pela Fiscalização, para efeito de posterior verificação de sua conformidade</w:t>
      </w:r>
      <w:r>
        <w:rPr>
          <w:rStyle w:val="156"/>
          <w:rFonts w:hint="default" w:ascii="Arial" w:hAnsi="Arial" w:cs="Arial"/>
          <w:bCs/>
          <w:color w:val="000000" w:themeColor="text1"/>
          <w:sz w:val="22"/>
          <w:szCs w:val="22"/>
          <w:highlight w:val="none"/>
          <w:lang w:val="pt-BR"/>
          <w14:textFill>
            <w14:solidFill>
              <w14:schemeClr w14:val="tx1"/>
            </w14:solidFill>
          </w14:textFill>
        </w:rPr>
        <w:t>;</w:t>
      </w:r>
    </w:p>
    <w:p w14:paraId="27725D98">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Style w:val="156"/>
          <w:rFonts w:hint="default" w:ascii="Arial" w:hAnsi="Arial" w:cs="Arial"/>
          <w:bCs/>
          <w:color w:val="000000" w:themeColor="text1"/>
          <w:sz w:val="22"/>
          <w:szCs w:val="22"/>
          <w:highlight w:val="none"/>
          <w:lang w:val="pt-BR"/>
          <w14:textFill>
            <w14:solidFill>
              <w14:schemeClr w14:val="tx1"/>
            </w14:solidFill>
          </w14:textFill>
        </w:rPr>
      </w:pPr>
      <w:r>
        <w:rPr>
          <w:rStyle w:val="156"/>
          <w:rFonts w:hint="default" w:ascii="Arial" w:hAnsi="Arial" w:cs="Arial"/>
          <w:b/>
          <w:bCs/>
          <w:color w:val="000000" w:themeColor="text1"/>
          <w:sz w:val="22"/>
          <w:szCs w:val="22"/>
          <w:highlight w:val="none"/>
          <w:lang w:val="pt-BR"/>
          <w14:textFill>
            <w14:solidFill>
              <w14:schemeClr w14:val="tx1"/>
            </w14:solidFill>
          </w14:textFill>
        </w:rPr>
        <w:t>6.2.2.</w:t>
      </w:r>
      <w:r>
        <w:rPr>
          <w:rFonts w:hint="default" w:ascii="Arial" w:hAnsi="Arial" w:cs="Arial"/>
          <w:sz w:val="22"/>
          <w:szCs w:val="22"/>
          <w:highlight w:val="none"/>
          <w:lang w:val="pt-BR"/>
        </w:rPr>
        <w:t xml:space="preserve"> </w:t>
      </w:r>
      <w:r>
        <w:rPr>
          <w:rStyle w:val="156"/>
          <w:rFonts w:hint="default" w:ascii="Arial" w:hAnsi="Arial" w:cs="Arial"/>
          <w:bCs/>
          <w:color w:val="000000" w:themeColor="text1"/>
          <w:sz w:val="22"/>
          <w:szCs w:val="22"/>
          <w:highlight w:val="none"/>
          <w14:textFill>
            <w14:solidFill>
              <w14:schemeClr w14:val="tx1"/>
            </w14:solidFill>
          </w14:textFill>
        </w:rPr>
        <w:t>O recebimento definitivo será mediante recibo, em até 5 (cinco) dias corridos após o recebimento provisório e a verificação da perfeita execução das obrigações contratuais, ocasião em que se fará constar o atesto da nota fiscal</w:t>
      </w:r>
      <w:r>
        <w:rPr>
          <w:rStyle w:val="156"/>
          <w:rFonts w:hint="default" w:ascii="Arial" w:hAnsi="Arial" w:cs="Arial"/>
          <w:bCs/>
          <w:color w:val="000000" w:themeColor="text1"/>
          <w:sz w:val="22"/>
          <w:szCs w:val="22"/>
          <w:highlight w:val="none"/>
          <w:lang w:val="pt-BR"/>
          <w14:textFill>
            <w14:solidFill>
              <w14:schemeClr w14:val="tx1"/>
            </w14:solidFill>
          </w14:textFill>
        </w:rPr>
        <w:t>;</w:t>
      </w:r>
    </w:p>
    <w:p w14:paraId="06804ACA">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Style w:val="156"/>
          <w:rFonts w:hint="default" w:ascii="Arial" w:hAnsi="Arial" w:cs="Arial"/>
          <w:b/>
          <w:bCs/>
          <w:color w:val="000000" w:themeColor="text1"/>
          <w:sz w:val="22"/>
          <w:szCs w:val="22"/>
          <w:highlight w:val="none"/>
          <w:lang w:val="pt-BR"/>
          <w14:textFill>
            <w14:solidFill>
              <w14:schemeClr w14:val="tx1"/>
            </w14:solidFill>
          </w14:textFill>
        </w:rPr>
        <w:t>6.2.3.</w:t>
      </w:r>
      <w:r>
        <w:rPr>
          <w:rStyle w:val="156"/>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0A9BF503">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 xml:space="preserve">equipamentos/materiais </w:t>
      </w:r>
      <w:r>
        <w:rPr>
          <w:rFonts w:hint="default" w:ascii="Arial" w:hAnsi="Arial" w:cs="Arial"/>
          <w:color w:val="000000" w:themeColor="text1"/>
          <w:sz w:val="22"/>
          <w:szCs w:val="22"/>
          <w:highlight w:val="none"/>
          <w14:textFill>
            <w14:solidFill>
              <w14:schemeClr w14:val="tx1"/>
            </w14:solidFill>
          </w14:textFill>
        </w:rPr>
        <w:t>poderão ser rejeitados, no todo ou em parte, quando em desacordo com as especificações constantes neste Termo de Referência e na proposta, devendo ser substituídos em até 5 (cinco) dias, a contar da notificação da contratada, às suas custas, sem prejuízo da aplicação das penalidades.</w:t>
      </w:r>
    </w:p>
    <w:p w14:paraId="7D3A83F8">
      <w:pPr>
        <w:keepNext w:val="0"/>
        <w:keepLines w:val="0"/>
        <w:widowControl/>
        <w:suppressLineNumbers w:val="0"/>
        <w:spacing w:line="360" w:lineRule="auto"/>
        <w:ind w:left="480" w:leftChars="200" w:firstLine="0" w:firstLineChars="0"/>
        <w:jc w:val="left"/>
        <w:rPr>
          <w:rFonts w:hint="default" w:ascii="Arial" w:hAnsi="Arial" w:cs="Arial"/>
          <w:b w:val="0"/>
          <w:bCs w:val="0"/>
          <w:sz w:val="22"/>
          <w:szCs w:val="22"/>
          <w:highlight w:val="none"/>
          <w:lang w:val="pt-BR"/>
        </w:rPr>
      </w:pPr>
      <w:r>
        <w:rPr>
          <w:rFonts w:hint="default" w:ascii="Arial" w:hAnsi="Arial" w:cs="Arial"/>
          <w:b/>
          <w:bCs/>
          <w:color w:val="000000" w:themeColor="text1"/>
          <w:sz w:val="22"/>
          <w:szCs w:val="22"/>
          <w:highlight w:val="none"/>
          <w:lang w:val="pt-BR"/>
          <w14:textFill>
            <w14:solidFill>
              <w14:schemeClr w14:val="tx1"/>
            </w14:solidFill>
          </w14:textFill>
        </w:rPr>
        <w:t xml:space="preserve">6.2.5. </w:t>
      </w:r>
      <w:r>
        <w:rPr>
          <w:rFonts w:hint="default" w:ascii="Arial" w:hAnsi="Arial" w:cs="Arial"/>
          <w:b w:val="0"/>
          <w:bCs w:val="0"/>
          <w:color w:val="000000" w:themeColor="text1"/>
          <w:sz w:val="22"/>
          <w:szCs w:val="22"/>
          <w:highlight w:val="none"/>
          <w:lang w:val="pt-BR"/>
          <w14:textFill>
            <w14:solidFill>
              <w14:schemeClr w14:val="tx1"/>
            </w14:solidFill>
          </w14:textFill>
        </w:rPr>
        <w:t>Acrescenta-se que o</w:t>
      </w:r>
      <w:r>
        <w:rPr>
          <w:rFonts w:hint="default" w:ascii="Arial" w:hAnsi="Arial" w:eastAsia="SimSun" w:cs="Arial"/>
          <w:b w:val="0"/>
          <w:bCs w:val="0"/>
          <w:color w:val="000000"/>
          <w:kern w:val="0"/>
          <w:sz w:val="22"/>
          <w:szCs w:val="22"/>
          <w:highlight w:val="none"/>
          <w:lang w:val="en-US" w:eastAsia="zh-CN" w:bidi="ar"/>
        </w:rPr>
        <w:t xml:space="preserve"> recebimento do objeto contratado ocorrerá</w:t>
      </w:r>
      <w:r>
        <w:rPr>
          <w:rFonts w:hint="default" w:ascii="Arial" w:hAnsi="Arial" w:eastAsia="SimSun" w:cs="Arial"/>
          <w:b w:val="0"/>
          <w:bCs w:val="0"/>
          <w:color w:val="000000"/>
          <w:kern w:val="0"/>
          <w:sz w:val="22"/>
          <w:szCs w:val="22"/>
          <w:highlight w:val="none"/>
          <w:lang w:val="pt-BR" w:eastAsia="zh-CN" w:bidi="ar"/>
        </w:rPr>
        <w:t xml:space="preserve"> respeitando o Art. 43. do Decreto Municipal 359/2023.</w:t>
      </w:r>
    </w:p>
    <w:p w14:paraId="1B9DF09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lang w:val="pt-BR"/>
          <w14:textFill>
            <w14:solidFill>
              <w14:schemeClr w14:val="tx1"/>
            </w14:solidFill>
          </w14:textFill>
        </w:rPr>
      </w:pPr>
    </w:p>
    <w:p w14:paraId="670A9994">
      <w:pPr>
        <w:pStyle w:val="154"/>
        <w:numPr>
          <w:ilvl w:val="1"/>
          <w:numId w:val="12"/>
        </w:numPr>
        <w:tabs>
          <w:tab w:val="left" w:pos="200"/>
        </w:tabs>
        <w:spacing w:before="0" w:after="0" w:line="240" w:lineRule="auto"/>
        <w:ind w:left="0" w:leftChars="0" w:right="104" w:rightChars="0" w:firstLine="0" w:firstLineChars="0"/>
        <w:jc w:val="both"/>
        <w:rPr>
          <w:rFonts w:hint="default" w:ascii="Arial" w:hAnsi="Arial" w:cs="Arial"/>
          <w:b/>
          <w:bCs/>
          <w:i w:val="0"/>
          <w:iCs/>
          <w:sz w:val="22"/>
          <w:szCs w:val="22"/>
          <w:lang w:val="pt-BR"/>
        </w:rPr>
      </w:pPr>
      <w:r>
        <w:rPr>
          <w:rFonts w:hint="default" w:ascii="Arial" w:hAnsi="Arial" w:cs="Arial"/>
          <w:b/>
          <w:bCs/>
          <w:i w:val="0"/>
          <w:iCs/>
          <w:sz w:val="22"/>
          <w:szCs w:val="22"/>
        </w:rPr>
        <w:t>LOCAL,</w:t>
      </w:r>
      <w:r>
        <w:rPr>
          <w:rFonts w:hint="default" w:ascii="Arial" w:hAnsi="Arial" w:cs="Arial"/>
          <w:b/>
          <w:bCs/>
          <w:i w:val="0"/>
          <w:iCs/>
          <w:spacing w:val="26"/>
          <w:sz w:val="22"/>
          <w:szCs w:val="22"/>
        </w:rPr>
        <w:t xml:space="preserve"> </w:t>
      </w:r>
      <w:r>
        <w:rPr>
          <w:rFonts w:hint="default" w:ascii="Arial" w:hAnsi="Arial" w:cs="Arial"/>
          <w:b/>
          <w:bCs/>
          <w:i w:val="0"/>
          <w:iCs/>
          <w:sz w:val="22"/>
          <w:szCs w:val="22"/>
        </w:rPr>
        <w:t>HORÁRIO,</w:t>
      </w:r>
      <w:r>
        <w:rPr>
          <w:rFonts w:hint="default" w:ascii="Arial" w:hAnsi="Arial" w:cs="Arial"/>
          <w:b/>
          <w:bCs/>
          <w:i w:val="0"/>
          <w:iCs/>
          <w:spacing w:val="26"/>
          <w:sz w:val="22"/>
          <w:szCs w:val="22"/>
        </w:rPr>
        <w:t xml:space="preserve"> </w:t>
      </w:r>
      <w:r>
        <w:rPr>
          <w:rFonts w:hint="default" w:ascii="Arial" w:hAnsi="Arial" w:cs="Arial"/>
          <w:b/>
          <w:bCs/>
          <w:i w:val="0"/>
          <w:iCs/>
          <w:sz w:val="22"/>
          <w:szCs w:val="22"/>
        </w:rPr>
        <w:t>PERIODICIDADE</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FORMA</w:t>
      </w:r>
      <w:r>
        <w:rPr>
          <w:rFonts w:hint="default" w:ascii="Arial" w:hAnsi="Arial" w:cs="Arial"/>
          <w:b/>
          <w:bCs/>
          <w:i w:val="0"/>
          <w:iCs/>
          <w:spacing w:val="27"/>
          <w:sz w:val="22"/>
          <w:szCs w:val="22"/>
        </w:rPr>
        <w:t xml:space="preserve"> </w:t>
      </w:r>
      <w:r>
        <w:rPr>
          <w:rFonts w:hint="default" w:ascii="Arial" w:hAnsi="Arial" w:cs="Arial"/>
          <w:b/>
          <w:bCs/>
          <w:i w:val="0"/>
          <w:iCs/>
          <w:sz w:val="22"/>
          <w:szCs w:val="22"/>
        </w:rPr>
        <w:t>DE</w:t>
      </w:r>
      <w:r>
        <w:rPr>
          <w:rFonts w:hint="default" w:ascii="Arial" w:hAnsi="Arial" w:cs="Arial"/>
          <w:b/>
          <w:bCs/>
          <w:i w:val="0"/>
          <w:iCs/>
          <w:spacing w:val="26"/>
          <w:sz w:val="22"/>
          <w:szCs w:val="22"/>
        </w:rPr>
        <w:t xml:space="preserve"> </w:t>
      </w:r>
      <w:r>
        <w:rPr>
          <w:rFonts w:hint="default" w:ascii="Arial" w:hAnsi="Arial" w:cs="Arial"/>
          <w:b/>
          <w:bCs/>
          <w:i w:val="0"/>
          <w:iCs/>
          <w:sz w:val="22"/>
          <w:szCs w:val="22"/>
        </w:rPr>
        <w:t>ENTREGA/</w:t>
      </w:r>
      <w:r>
        <w:rPr>
          <w:rFonts w:hint="default" w:ascii="Arial" w:hAnsi="Arial" w:cs="Arial"/>
          <w:b/>
          <w:bCs/>
          <w:i w:val="0"/>
          <w:iCs/>
          <w:sz w:val="22"/>
          <w:szCs w:val="22"/>
          <w:lang w:val="pt-BR"/>
        </w:rPr>
        <w:t xml:space="preserve"> </w:t>
      </w:r>
      <w:r>
        <w:rPr>
          <w:rFonts w:hint="default" w:ascii="Arial" w:hAnsi="Arial" w:cs="Arial"/>
          <w:b/>
          <w:bCs/>
          <w:i w:val="0"/>
          <w:iCs/>
          <w:sz w:val="22"/>
          <w:szCs w:val="22"/>
        </w:rPr>
        <w:t>EXECUÇÃO</w:t>
      </w:r>
      <w:r>
        <w:rPr>
          <w:rFonts w:hint="default" w:ascii="Arial" w:hAnsi="Arial" w:cs="Arial"/>
          <w:b/>
          <w:bCs/>
          <w:i w:val="0"/>
          <w:iCs/>
          <w:spacing w:val="26"/>
          <w:sz w:val="22"/>
          <w:szCs w:val="22"/>
        </w:rPr>
        <w:t xml:space="preserve"> </w:t>
      </w:r>
      <w:r>
        <w:rPr>
          <w:rFonts w:hint="default" w:ascii="Arial" w:hAnsi="Arial" w:cs="Arial"/>
          <w:b/>
          <w:bCs/>
          <w:i w:val="0"/>
          <w:iCs/>
          <w:sz w:val="22"/>
          <w:szCs w:val="22"/>
        </w:rPr>
        <w:t>DO</w:t>
      </w:r>
      <w:r>
        <w:rPr>
          <w:rFonts w:hint="default" w:ascii="Arial" w:hAnsi="Arial" w:cs="Arial"/>
          <w:b/>
          <w:bCs/>
          <w:i w:val="0"/>
          <w:iCs/>
          <w:spacing w:val="26"/>
          <w:sz w:val="22"/>
          <w:szCs w:val="22"/>
        </w:rPr>
        <w:t xml:space="preserve"> </w:t>
      </w:r>
      <w:r>
        <w:rPr>
          <w:rFonts w:hint="default" w:ascii="Arial" w:hAnsi="Arial" w:cs="Arial"/>
          <w:b/>
          <w:bCs/>
          <w:i w:val="0"/>
          <w:iCs/>
          <w:sz w:val="22"/>
          <w:szCs w:val="22"/>
        </w:rPr>
        <w:t>OBJETO</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CRITÉRIOS</w:t>
      </w:r>
      <w:r>
        <w:rPr>
          <w:rFonts w:hint="default" w:ascii="Arial" w:hAnsi="Arial" w:cs="Arial"/>
          <w:b/>
          <w:bCs/>
          <w:i w:val="0"/>
          <w:iCs/>
          <w:spacing w:val="27"/>
          <w:sz w:val="22"/>
          <w:szCs w:val="22"/>
        </w:rPr>
        <w:t xml:space="preserve"> </w:t>
      </w:r>
      <w:r>
        <w:rPr>
          <w:rFonts w:hint="default" w:ascii="Arial" w:hAnsi="Arial" w:cs="Arial"/>
          <w:b/>
          <w:bCs/>
          <w:i w:val="0"/>
          <w:iCs/>
          <w:sz w:val="22"/>
          <w:szCs w:val="22"/>
        </w:rPr>
        <w:t>DE ACEITAÇÃO OU NÃO DO OBJETO</w:t>
      </w:r>
      <w:r>
        <w:rPr>
          <w:rFonts w:hint="default" w:ascii="Arial" w:hAnsi="Arial" w:cs="Arial"/>
          <w:b/>
          <w:bCs/>
          <w:i w:val="0"/>
          <w:iCs/>
          <w:sz w:val="22"/>
          <w:szCs w:val="22"/>
          <w:lang w:val="pt-BR"/>
        </w:rPr>
        <w:t>:</w:t>
      </w:r>
    </w:p>
    <w:p w14:paraId="17531A06">
      <w:pPr>
        <w:pStyle w:val="154"/>
        <w:numPr>
          <w:ilvl w:val="0"/>
          <w:numId w:val="0"/>
        </w:numPr>
        <w:tabs>
          <w:tab w:val="left" w:pos="200"/>
        </w:tabs>
        <w:spacing w:before="0" w:after="0" w:line="240" w:lineRule="auto"/>
        <w:ind w:leftChars="0" w:right="104" w:rightChars="0"/>
        <w:jc w:val="both"/>
        <w:rPr>
          <w:rFonts w:hint="default" w:ascii="Arial" w:hAnsi="Arial" w:cs="Arial"/>
          <w:b/>
          <w:bCs/>
          <w:i w:val="0"/>
          <w:iCs/>
          <w:sz w:val="22"/>
          <w:szCs w:val="22"/>
          <w:lang w:val="pt-BR"/>
        </w:rPr>
      </w:pPr>
    </w:p>
    <w:p w14:paraId="305B81BC">
      <w:pPr>
        <w:pStyle w:val="154"/>
        <w:numPr>
          <w:ilvl w:val="2"/>
          <w:numId w:val="12"/>
        </w:numPr>
        <w:tabs>
          <w:tab w:val="left" w:pos="200"/>
        </w:tabs>
        <w:spacing w:before="0" w:after="0" w:line="360" w:lineRule="auto"/>
        <w:ind w:left="0" w:leftChars="0" w:right="104" w:rightChars="0" w:firstLine="0" w:firstLineChars="0"/>
        <w:jc w:val="both"/>
        <w:rPr>
          <w:rFonts w:hint="default" w:ascii="Arial" w:hAnsi="Arial" w:cs="Arial"/>
          <w:sz w:val="22"/>
          <w:szCs w:val="22"/>
          <w:highlight w:val="none"/>
        </w:rPr>
      </w:pPr>
      <w:r>
        <w:rPr>
          <w:rFonts w:hint="default" w:ascii="Arial" w:hAnsi="Arial" w:cs="Arial"/>
          <w:sz w:val="22"/>
          <w:szCs w:val="22"/>
          <w:highlight w:val="none"/>
        </w:rPr>
        <w:t>O prazo de entrega deverá ser de até</w:t>
      </w:r>
      <w:r>
        <w:rPr>
          <w:rFonts w:hint="default" w:ascii="Arial" w:hAnsi="Arial" w:cs="Arial"/>
          <w:b/>
          <w:sz w:val="22"/>
          <w:szCs w:val="22"/>
          <w:highlight w:val="none"/>
        </w:rPr>
        <w:t xml:space="preserve"> </w:t>
      </w:r>
      <w:r>
        <w:rPr>
          <w:rFonts w:hint="default" w:ascii="Arial" w:hAnsi="Arial" w:cs="Arial"/>
          <w:b/>
          <w:sz w:val="22"/>
          <w:szCs w:val="22"/>
          <w:highlight w:val="none"/>
          <w:lang w:val="pt-BR"/>
        </w:rPr>
        <w:t>30</w:t>
      </w:r>
      <w:r>
        <w:rPr>
          <w:rFonts w:hint="default" w:ascii="Arial" w:hAnsi="Arial" w:cs="Arial"/>
          <w:b/>
          <w:sz w:val="22"/>
          <w:szCs w:val="22"/>
          <w:highlight w:val="none"/>
        </w:rPr>
        <w:t xml:space="preserve"> (</w:t>
      </w:r>
      <w:r>
        <w:rPr>
          <w:rFonts w:hint="default" w:ascii="Arial" w:hAnsi="Arial" w:cs="Arial"/>
          <w:b/>
          <w:sz w:val="22"/>
          <w:szCs w:val="22"/>
          <w:highlight w:val="none"/>
          <w:lang w:val="pt-BR"/>
        </w:rPr>
        <w:t>trinta</w:t>
      </w:r>
      <w:r>
        <w:rPr>
          <w:rFonts w:hint="default" w:ascii="Arial" w:hAnsi="Arial" w:cs="Arial"/>
          <w:b/>
          <w:sz w:val="22"/>
          <w:szCs w:val="22"/>
          <w:highlight w:val="none"/>
        </w:rPr>
        <w:t xml:space="preserve">) dias, </w:t>
      </w:r>
      <w:r>
        <w:rPr>
          <w:rFonts w:hint="default" w:ascii="Arial" w:hAnsi="Arial" w:cs="Arial"/>
          <w:sz w:val="22"/>
          <w:szCs w:val="22"/>
          <w:highlight w:val="none"/>
        </w:rPr>
        <w:t xml:space="preserve">de </w:t>
      </w:r>
      <w:r>
        <w:rPr>
          <w:rFonts w:hint="default" w:ascii="Arial" w:hAnsi="Arial" w:cs="Arial"/>
          <w:b/>
          <w:sz w:val="22"/>
          <w:szCs w:val="22"/>
          <w:highlight w:val="none"/>
        </w:rPr>
        <w:t xml:space="preserve">segunda a sexta-feira, das 08:00 às 13:00 horas (horário de Brasília/DF), </w:t>
      </w:r>
      <w:r>
        <w:rPr>
          <w:rFonts w:hint="default" w:ascii="Arial" w:hAnsi="Arial" w:cs="Arial"/>
          <w:sz w:val="22"/>
          <w:szCs w:val="22"/>
          <w:highlight w:val="none"/>
        </w:rPr>
        <w:t>a contar do recebimento da Nota de Autorização de Despesa ao responsável da empresa vencedora do certame licitatório, estando sujeitos à conferência e aceite pelo servidor responsável.</w:t>
      </w:r>
    </w:p>
    <w:p w14:paraId="79383884">
      <w:pPr>
        <w:pStyle w:val="154"/>
        <w:numPr>
          <w:ilvl w:val="0"/>
          <w:numId w:val="0"/>
        </w:numPr>
        <w:tabs>
          <w:tab w:val="left" w:pos="200"/>
        </w:tabs>
        <w:spacing w:before="0" w:after="0" w:line="360" w:lineRule="auto"/>
        <w:ind w:left="480" w:leftChars="200" w:right="104" w:rightChars="0" w:firstLine="0" w:firstLine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6.3.2. </w:t>
      </w:r>
      <w:r>
        <w:rPr>
          <w:rFonts w:hint="default" w:ascii="Arial" w:hAnsi="Arial" w:cs="Arial"/>
          <w:sz w:val="22"/>
          <w:szCs w:val="22"/>
          <w:highlight w:val="none"/>
        </w:rPr>
        <w:t>Efetuar a entrega dos materiais/prestação dos serviços em perfeitas condições, no prazo e local indicados</w:t>
      </w:r>
      <w:r>
        <w:rPr>
          <w:rFonts w:hint="default" w:ascii="Arial" w:hAnsi="Arial" w:cs="Arial"/>
          <w:sz w:val="22"/>
          <w:szCs w:val="22"/>
          <w:highlight w:val="none"/>
          <w:lang w:val="pt-BR"/>
        </w:rPr>
        <w:t xml:space="preserve"> na </w:t>
      </w:r>
      <w:r>
        <w:rPr>
          <w:rFonts w:hint="default" w:ascii="Arial" w:hAnsi="Arial" w:cs="Arial"/>
          <w:b/>
          <w:bCs/>
          <w:sz w:val="22"/>
          <w:szCs w:val="22"/>
          <w:highlight w:val="none"/>
          <w:lang w:val="pt-BR"/>
        </w:rPr>
        <w:t xml:space="preserve">Nota de Autorização de Despesa (NAD). </w:t>
      </w:r>
    </w:p>
    <w:p w14:paraId="6C6005FC">
      <w:pPr>
        <w:pStyle w:val="154"/>
        <w:numPr>
          <w:ilvl w:val="0"/>
          <w:numId w:val="0"/>
        </w:numPr>
        <w:tabs>
          <w:tab w:val="left" w:pos="200"/>
        </w:tabs>
        <w:spacing w:before="0" w:after="0" w:line="360" w:lineRule="auto"/>
        <w:ind w:leftChars="0" w:right="104" w:rightChars="0"/>
        <w:jc w:val="both"/>
        <w:rPr>
          <w:rFonts w:hint="default" w:ascii="Arial" w:hAnsi="Arial" w:cs="Arial"/>
          <w:sz w:val="22"/>
          <w:szCs w:val="22"/>
          <w:highlight w:val="none"/>
        </w:rPr>
      </w:pPr>
    </w:p>
    <w:tbl>
      <w:tblPr>
        <w:tblStyle w:val="28"/>
        <w:tblW w:w="9213"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0"/>
        <w:gridCol w:w="5253"/>
      </w:tblGrid>
      <w:tr w14:paraId="61162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60" w:type="dxa"/>
            <w:vAlign w:val="center"/>
          </w:tcPr>
          <w:p w14:paraId="1C43D86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4"/>
                <w:highlight w:val="none"/>
                <w:vertAlign w:val="baseline"/>
                <w:lang w:val="pt-BR"/>
              </w:rPr>
            </w:pPr>
            <w:r>
              <w:rPr>
                <w:rFonts w:hint="default" w:ascii="Arial" w:hAnsi="Arial" w:cs="Arial"/>
                <w:b/>
                <w:sz w:val="24"/>
                <w:highlight w:val="none"/>
                <w:vertAlign w:val="baseline"/>
                <w:lang w:val="pt-BR"/>
              </w:rPr>
              <w:t>SECRETARIA</w:t>
            </w:r>
          </w:p>
        </w:tc>
        <w:tc>
          <w:tcPr>
            <w:tcW w:w="5253" w:type="dxa"/>
            <w:vAlign w:val="center"/>
          </w:tcPr>
          <w:p w14:paraId="754B4B9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4"/>
                <w:highlight w:val="none"/>
                <w:vertAlign w:val="baseline"/>
                <w:lang w:val="pt-BR"/>
              </w:rPr>
            </w:pPr>
            <w:r>
              <w:rPr>
                <w:rFonts w:hint="default" w:ascii="Arial" w:hAnsi="Arial" w:cs="Arial"/>
                <w:b/>
                <w:sz w:val="24"/>
                <w:highlight w:val="none"/>
                <w:vertAlign w:val="baseline"/>
                <w:lang w:val="pt-BR"/>
              </w:rPr>
              <w:t>ENDEREÇO DE REFERÊNCIA</w:t>
            </w:r>
          </w:p>
        </w:tc>
      </w:tr>
      <w:tr w14:paraId="38BF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3960" w:type="dxa"/>
            <w:vAlign w:val="center"/>
          </w:tcPr>
          <w:p w14:paraId="0E5C575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lang w:val="pt-BR"/>
              </w:rPr>
            </w:pPr>
            <w:r>
              <w:rPr>
                <w:rFonts w:hint="default" w:ascii="Arial" w:hAnsi="Arial" w:cs="Arial"/>
                <w:b w:val="0"/>
                <w:bCs/>
                <w:sz w:val="22"/>
                <w:szCs w:val="22"/>
                <w:highlight w:val="none"/>
                <w:lang w:val="pt-BR"/>
              </w:rPr>
              <w:t>Secretaria Gabinete do Chefe do Executivo/ Procon</w:t>
            </w:r>
          </w:p>
        </w:tc>
        <w:tc>
          <w:tcPr>
            <w:tcW w:w="5253" w:type="dxa"/>
            <w:vAlign w:val="center"/>
          </w:tcPr>
          <w:p w14:paraId="3137B6A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lang w:val="pt-BR"/>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64B90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07220F5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Administração e Modernização</w:t>
            </w:r>
          </w:p>
        </w:tc>
        <w:tc>
          <w:tcPr>
            <w:tcW w:w="5253" w:type="dxa"/>
            <w:vAlign w:val="center"/>
          </w:tcPr>
          <w:p w14:paraId="2A65B05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lang w:val="pt-BR"/>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29F6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960" w:type="dxa"/>
            <w:vAlign w:val="center"/>
          </w:tcPr>
          <w:p w14:paraId="1B5224D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Finanças e Orçamento</w:t>
            </w:r>
          </w:p>
        </w:tc>
        <w:tc>
          <w:tcPr>
            <w:tcW w:w="5253" w:type="dxa"/>
            <w:vAlign w:val="center"/>
          </w:tcPr>
          <w:p w14:paraId="19D950C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64FDD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3960" w:type="dxa"/>
            <w:vAlign w:val="center"/>
          </w:tcPr>
          <w:p w14:paraId="13D9D9E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de Obras e Serviços Urbanos</w:t>
            </w:r>
          </w:p>
        </w:tc>
        <w:tc>
          <w:tcPr>
            <w:tcW w:w="5253" w:type="dxa"/>
            <w:vAlign w:val="center"/>
          </w:tcPr>
          <w:p w14:paraId="6ED3DE1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lang w:val="pt-BR"/>
              </w:rPr>
            </w:pPr>
            <w:r>
              <w:rPr>
                <w:rFonts w:hint="default" w:ascii="Arial" w:hAnsi="Arial" w:cs="Arial"/>
                <w:color w:val="000000" w:themeColor="text1"/>
                <w:sz w:val="22"/>
                <w:szCs w:val="22"/>
                <w14:textFill>
                  <w14:solidFill>
                    <w14:schemeClr w14:val="tx1"/>
                  </w14:solidFill>
                </w14:textFill>
              </w:rPr>
              <w:t>Rua das Mangueiras, nº 832, Jardim Celeste</w:t>
            </w:r>
          </w:p>
        </w:tc>
      </w:tr>
      <w:tr w14:paraId="3341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3960" w:type="dxa"/>
            <w:vAlign w:val="center"/>
          </w:tcPr>
          <w:p w14:paraId="3BFF6C9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Segurança e Trânsito</w:t>
            </w:r>
          </w:p>
        </w:tc>
        <w:tc>
          <w:tcPr>
            <w:tcW w:w="5253" w:type="dxa"/>
            <w:vAlign w:val="center"/>
          </w:tcPr>
          <w:p w14:paraId="560DE56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Avenida dos Jacarandás, nº 6271, Parque das Araras</w:t>
            </w:r>
          </w:p>
        </w:tc>
      </w:tr>
      <w:tr w14:paraId="27E66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3960" w:type="dxa"/>
            <w:vAlign w:val="center"/>
          </w:tcPr>
          <w:p w14:paraId="1E6A75D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s="Arial"/>
                <w:b w:val="0"/>
                <w:bCs/>
                <w:sz w:val="22"/>
                <w:szCs w:val="22"/>
                <w:highlight w:val="none"/>
                <w:lang w:val="pt-BR"/>
              </w:rPr>
              <w:t>Secretaria Municipal de Meio Ambiente e Desenvolvimento Sustentáve</w:t>
            </w:r>
          </w:p>
        </w:tc>
        <w:tc>
          <w:tcPr>
            <w:tcW w:w="5253" w:type="dxa"/>
            <w:vAlign w:val="center"/>
          </w:tcPr>
          <w:p w14:paraId="2059385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Rua Amendoeiras, nº 327, Centr</w:t>
            </w:r>
            <w:r>
              <w:rPr>
                <w:rFonts w:hint="default" w:ascii="Arial" w:hAnsi="Arial" w:cs="Arial"/>
                <w:color w:val="000000" w:themeColor="text1"/>
                <w:sz w:val="22"/>
                <w:szCs w:val="22"/>
                <w:lang w:val="pt-BR"/>
                <w14:textFill>
                  <w14:solidFill>
                    <w14:schemeClr w14:val="tx1"/>
                  </w14:solidFill>
                </w14:textFill>
              </w:rPr>
              <w:t>o</w:t>
            </w:r>
          </w:p>
        </w:tc>
      </w:tr>
      <w:tr w14:paraId="14044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6E7E4C3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Educação</w:t>
            </w:r>
          </w:p>
        </w:tc>
        <w:tc>
          <w:tcPr>
            <w:tcW w:w="5253" w:type="dxa"/>
            <w:vAlign w:val="center"/>
          </w:tcPr>
          <w:p w14:paraId="52BE6E5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Jacarandás, nº 2424, Setor Industrial Sul</w:t>
            </w:r>
          </w:p>
        </w:tc>
      </w:tr>
      <w:tr w14:paraId="3B6F1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960" w:type="dxa"/>
            <w:vAlign w:val="center"/>
          </w:tcPr>
          <w:p w14:paraId="20679DF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Assistência Social</w:t>
            </w:r>
          </w:p>
        </w:tc>
        <w:tc>
          <w:tcPr>
            <w:tcW w:w="5253" w:type="dxa"/>
            <w:vAlign w:val="center"/>
          </w:tcPr>
          <w:p w14:paraId="486EBE6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Rua das Aroeiras, nº 1116, Setor Comercial</w:t>
            </w:r>
          </w:p>
        </w:tc>
      </w:tr>
      <w:tr w14:paraId="7CB02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960" w:type="dxa"/>
            <w:vAlign w:val="center"/>
          </w:tcPr>
          <w:p w14:paraId="2EAC5DB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Desenvolvimento Econômico</w:t>
            </w:r>
          </w:p>
        </w:tc>
        <w:tc>
          <w:tcPr>
            <w:tcW w:w="5253" w:type="dxa"/>
            <w:vAlign w:val="center"/>
          </w:tcPr>
          <w:p w14:paraId="4F1D414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color w:val="000000" w:themeColor="text1"/>
                <w:sz w:val="22"/>
                <w:szCs w:val="22"/>
                <w:lang w:val="pt-BR"/>
                <w14:textFill>
                  <w14:solidFill>
                    <w14:schemeClr w14:val="tx1"/>
                  </w14:solidFill>
                </w14:textFill>
              </w:rPr>
              <w:t>Rua das Avencas, nº 1944, Centro</w:t>
            </w:r>
          </w:p>
        </w:tc>
      </w:tr>
      <w:tr w14:paraId="599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3960" w:type="dxa"/>
            <w:vAlign w:val="center"/>
          </w:tcPr>
          <w:p w14:paraId="709168E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Saúde</w:t>
            </w:r>
          </w:p>
        </w:tc>
        <w:tc>
          <w:tcPr>
            <w:tcW w:w="5253" w:type="dxa"/>
            <w:vAlign w:val="center"/>
          </w:tcPr>
          <w:p w14:paraId="6C9A580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Avenida das Figueiras, nº 1503, Setor Comercial</w:t>
            </w:r>
          </w:p>
        </w:tc>
      </w:tr>
      <w:tr w14:paraId="36D21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3960" w:type="dxa"/>
            <w:vAlign w:val="center"/>
          </w:tcPr>
          <w:p w14:paraId="305767A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Governo e Planejamento Estratégico</w:t>
            </w:r>
          </w:p>
        </w:tc>
        <w:tc>
          <w:tcPr>
            <w:tcW w:w="5253" w:type="dxa"/>
            <w:vAlign w:val="center"/>
          </w:tcPr>
          <w:p w14:paraId="622411F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110E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60" w:type="dxa"/>
            <w:vAlign w:val="center"/>
          </w:tcPr>
          <w:p w14:paraId="5DB029A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Secretaria Municipal de Cultura, Esporte e Turismo</w:t>
            </w:r>
          </w:p>
        </w:tc>
        <w:tc>
          <w:tcPr>
            <w:tcW w:w="5253" w:type="dxa"/>
            <w:vAlign w:val="center"/>
          </w:tcPr>
          <w:p w14:paraId="2661086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s="Arial"/>
                <w:color w:val="000000" w:themeColor="text1"/>
                <w:sz w:val="22"/>
                <w:szCs w:val="22"/>
                <w:lang w:val="pt-BR"/>
                <w14:textFill>
                  <w14:solidFill>
                    <w14:schemeClr w14:val="tx1"/>
                  </w14:solidFill>
                </w14:textFill>
              </w:rPr>
              <w:t>Avenida dos Jacarandás, esquina com rua das Seringueiras, anexo ao Estádio Municipal</w:t>
            </w:r>
          </w:p>
        </w:tc>
      </w:tr>
      <w:tr w14:paraId="6182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60" w:type="dxa"/>
            <w:vAlign w:val="center"/>
          </w:tcPr>
          <w:p w14:paraId="52555BC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Secretaria Municipal de Planejamento Urbano e Habitação</w:t>
            </w:r>
          </w:p>
        </w:tc>
        <w:tc>
          <w:tcPr>
            <w:tcW w:w="5253" w:type="dxa"/>
            <w:vAlign w:val="center"/>
          </w:tcPr>
          <w:p w14:paraId="0B4792C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274F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960" w:type="dxa"/>
            <w:vAlign w:val="center"/>
          </w:tcPr>
          <w:p w14:paraId="205D46C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Procuradoria Geral do Município</w:t>
            </w:r>
          </w:p>
        </w:tc>
        <w:tc>
          <w:tcPr>
            <w:tcW w:w="5253" w:type="dxa"/>
            <w:vAlign w:val="center"/>
          </w:tcPr>
          <w:p w14:paraId="3F00D853">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jc w:val="center"/>
              <w:textAlignment w:val="auto"/>
              <w:rPr>
                <w:rFonts w:hint="default" w:ascii="Arial" w:hAnsi="Arial" w:eastAsia="Times New Roman" w:cs="Arial"/>
                <w:b w:val="0"/>
                <w:bCs/>
                <w:sz w:val="22"/>
                <w:szCs w:val="22"/>
                <w:highlight w:val="none"/>
                <w:vertAlign w:val="baseline"/>
                <w:lang w:val="pt-PT" w:eastAsia="en-US" w:bidi="ar-SA"/>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bl>
    <w:p w14:paraId="232F34F8">
      <w:pPr>
        <w:pStyle w:val="154"/>
        <w:numPr>
          <w:ilvl w:val="0"/>
          <w:numId w:val="0"/>
        </w:numPr>
        <w:tabs>
          <w:tab w:val="left" w:pos="200"/>
        </w:tabs>
        <w:spacing w:before="0" w:after="0" w:line="360" w:lineRule="auto"/>
        <w:ind w:left="480" w:leftChars="200" w:right="104" w:rightChars="0" w:firstLine="0" w:firstLineChars="0"/>
        <w:jc w:val="both"/>
        <w:rPr>
          <w:rFonts w:hint="default" w:ascii="Arial" w:hAnsi="Arial" w:cs="Arial"/>
          <w:b/>
          <w:bCs/>
          <w:sz w:val="22"/>
          <w:szCs w:val="22"/>
          <w:highlight w:val="none"/>
          <w:lang w:val="pt-BR"/>
        </w:rPr>
      </w:pPr>
    </w:p>
    <w:p w14:paraId="3BAD2D44">
      <w:pPr>
        <w:keepNext w:val="0"/>
        <w:keepLines w:val="0"/>
        <w:widowControl/>
        <w:suppressLineNumbers w:val="0"/>
        <w:spacing w:line="360" w:lineRule="auto"/>
        <w:ind w:left="480" w:leftChars="20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6.3.3.</w:t>
      </w:r>
      <w:r>
        <w:rPr>
          <w:rFonts w:hint="default" w:ascii="Arial" w:hAnsi="Arial" w:cs="Arial"/>
          <w:sz w:val="22"/>
          <w:szCs w:val="22"/>
          <w:highlight w:val="none"/>
          <w:lang w:val="pt-BR"/>
        </w:rPr>
        <w:t xml:space="preserve"> </w:t>
      </w:r>
      <w:r>
        <w:rPr>
          <w:rFonts w:hint="default" w:ascii="Arial" w:hAnsi="Arial" w:eastAsia="SimSun" w:cs="Arial"/>
          <w:color w:val="000000"/>
          <w:kern w:val="0"/>
          <w:sz w:val="22"/>
          <w:szCs w:val="22"/>
          <w:highlight w:val="none"/>
          <w:lang w:val="en-US" w:eastAsia="zh-CN" w:bidi="ar"/>
        </w:rPr>
        <w:t xml:space="preserve">Caso o horário de expediente do contratante seja alterado por determinação legal ou imposição de circunstâncias supervenientes, deverá ser promovida adequação nos horários do fornecimento dos </w:t>
      </w:r>
      <w:r>
        <w:rPr>
          <w:rFonts w:hint="default" w:ascii="Arial" w:hAnsi="Arial" w:eastAsia="SimSun" w:cs="Arial"/>
          <w:color w:val="000000"/>
          <w:kern w:val="0"/>
          <w:sz w:val="22"/>
          <w:szCs w:val="22"/>
          <w:highlight w:val="none"/>
          <w:lang w:val="pt-BR" w:eastAsia="zh-CN" w:bidi="ar"/>
        </w:rPr>
        <w:t xml:space="preserve">equipamentos/materiais </w:t>
      </w:r>
      <w:r>
        <w:rPr>
          <w:rFonts w:hint="default" w:ascii="Arial" w:hAnsi="Arial" w:eastAsia="SimSun" w:cs="Arial"/>
          <w:color w:val="000000"/>
          <w:kern w:val="0"/>
          <w:sz w:val="22"/>
          <w:szCs w:val="22"/>
          <w:highlight w:val="none"/>
          <w:lang w:val="en-US" w:eastAsia="zh-CN" w:bidi="ar"/>
        </w:rPr>
        <w:t>para atendimento da nova</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situação. </w:t>
      </w:r>
    </w:p>
    <w:p w14:paraId="58B39FC1">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6.3.4.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bCs/>
          <w:sz w:val="22"/>
          <w:szCs w:val="22"/>
          <w:highlight w:val="none"/>
        </w:rPr>
        <w:t>de 0</w:t>
      </w:r>
      <w:r>
        <w:rPr>
          <w:rFonts w:hint="default" w:ascii="Arial" w:hAnsi="Arial" w:cs="Arial"/>
          <w:b/>
          <w:bCs/>
          <w:sz w:val="22"/>
          <w:szCs w:val="22"/>
          <w:highlight w:val="none"/>
          <w:lang w:val="pt-BR"/>
        </w:rPr>
        <w:t>5</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cinco</w:t>
      </w:r>
      <w:r>
        <w:rPr>
          <w:rFonts w:hint="default" w:ascii="Arial" w:hAnsi="Arial" w:cs="Arial"/>
          <w:b/>
          <w:bCs/>
          <w:sz w:val="22"/>
          <w:szCs w:val="22"/>
          <w:highlight w:val="none"/>
        </w:rPr>
        <w:t xml:space="preserve">) dias </w:t>
      </w:r>
      <w:r>
        <w:rPr>
          <w:rFonts w:hint="default" w:ascii="Arial" w:hAnsi="Arial" w:cs="Arial"/>
          <w:sz w:val="22"/>
          <w:szCs w:val="22"/>
          <w:highlight w:val="none"/>
        </w:rPr>
        <w:t>a partir do cont</w:t>
      </w:r>
      <w:r>
        <w:rPr>
          <w:rFonts w:hint="default" w:ascii="Arial" w:hAnsi="Arial" w:cs="Arial"/>
          <w:sz w:val="22"/>
          <w:szCs w:val="22"/>
          <w:highlight w:val="none"/>
          <w:lang w:val="pt-BR"/>
        </w:rPr>
        <w:t>r</w:t>
      </w:r>
      <w:r>
        <w:rPr>
          <w:rFonts w:hint="default" w:ascii="Arial" w:hAnsi="Arial" w:cs="Arial"/>
          <w:sz w:val="22"/>
          <w:szCs w:val="22"/>
          <w:highlight w:val="none"/>
        </w:rPr>
        <w:t>ato feito a empresa ganhadora do certame</w:t>
      </w:r>
      <w:r>
        <w:rPr>
          <w:rFonts w:hint="default" w:ascii="Arial" w:hAnsi="Arial" w:cs="Arial"/>
          <w:sz w:val="22"/>
          <w:szCs w:val="22"/>
          <w:highlight w:val="none"/>
          <w:lang w:val="pt-BR"/>
        </w:rPr>
        <w:t>, c</w:t>
      </w:r>
      <w:r>
        <w:rPr>
          <w:rFonts w:hint="default" w:ascii="Arial" w:hAnsi="Arial" w:cs="Arial"/>
          <w:sz w:val="22"/>
          <w:szCs w:val="22"/>
          <w:highlight w:val="none"/>
        </w:rPr>
        <w:t>abendo o ônus do envio e devolução dos mesmos a licitante vencedora.</w:t>
      </w:r>
    </w:p>
    <w:p w14:paraId="651F8F35">
      <w:pPr>
        <w:keepNext w:val="0"/>
        <w:keepLines w:val="0"/>
        <w:widowControl/>
        <w:suppressLineNumbers w:val="0"/>
        <w:spacing w:line="360" w:lineRule="auto"/>
        <w:jc w:val="left"/>
        <w:rPr>
          <w:rFonts w:hint="default" w:ascii="Arial" w:hAnsi="Arial" w:cs="Arial"/>
          <w:sz w:val="22"/>
          <w:szCs w:val="22"/>
          <w:highlight w:val="none"/>
          <w:lang w:val="pt-BR"/>
        </w:rPr>
      </w:pPr>
    </w:p>
    <w:p w14:paraId="2683E8E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6.4. PRAZO MÍNIMO DE VALIDADE DO PRODUTO:</w:t>
      </w:r>
    </w:p>
    <w:p w14:paraId="3B79D97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480" w:leftChars="200" w:right="0" w:rightChars="0" w:firstLine="0" w:firstLineChars="0"/>
        <w:jc w:val="both"/>
        <w:textAlignment w:val="auto"/>
        <w:rPr>
          <w:rFonts w:hint="default" w:ascii="Arial" w:hAnsi="Arial" w:eastAsia="SimSun" w:cs="Arial"/>
          <w:color w:val="auto"/>
          <w:kern w:val="0"/>
          <w:sz w:val="22"/>
          <w:szCs w:val="22"/>
          <w:highlight w:val="none"/>
          <w:lang w:val="en-US" w:eastAsia="zh-CN" w:bidi="ar"/>
        </w:rPr>
      </w:pPr>
      <w:r>
        <w:rPr>
          <w:rFonts w:hint="default" w:ascii="Arial" w:hAnsi="Arial" w:cs="Arial"/>
          <w:b/>
          <w:bCs/>
          <w:sz w:val="22"/>
          <w:szCs w:val="22"/>
          <w:highlight w:val="none"/>
          <w:lang w:val="pt-BR"/>
        </w:rPr>
        <w:t xml:space="preserve">6.4.1. (Não se aplica). </w:t>
      </w:r>
      <w:r>
        <w:rPr>
          <w:rFonts w:hint="default" w:ascii="Arial" w:hAnsi="Arial" w:eastAsia="SimSun" w:cs="Arial"/>
          <w:color w:val="auto"/>
          <w:kern w:val="0"/>
          <w:sz w:val="22"/>
          <w:szCs w:val="22"/>
          <w:highlight w:val="none"/>
          <w:lang w:val="en-US" w:eastAsia="zh-CN" w:bidi="ar"/>
        </w:rPr>
        <w:t>O que se</w:t>
      </w:r>
      <w:r>
        <w:rPr>
          <w:rFonts w:hint="default" w:ascii="Arial" w:hAnsi="Arial" w:eastAsia="SimSun" w:cs="Arial"/>
          <w:color w:val="auto"/>
          <w:kern w:val="0"/>
          <w:sz w:val="22"/>
          <w:szCs w:val="22"/>
          <w:highlight w:val="none"/>
          <w:lang w:val="pt-BR" w:eastAsia="zh-CN" w:bidi="ar"/>
        </w:rPr>
        <w:t xml:space="preserve"> </w:t>
      </w:r>
      <w:r>
        <w:rPr>
          <w:rFonts w:hint="default" w:ascii="Arial" w:hAnsi="Arial" w:eastAsia="SimSun" w:cs="Arial"/>
          <w:color w:val="auto"/>
          <w:kern w:val="0"/>
          <w:sz w:val="22"/>
          <w:szCs w:val="22"/>
          <w:highlight w:val="none"/>
          <w:lang w:val="en-US" w:eastAsia="zh-CN" w:bidi="ar"/>
        </w:rPr>
        <w:t>precisa ter é a garantia legal dos produtos.</w:t>
      </w:r>
    </w:p>
    <w:p w14:paraId="16AF44DD">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green"/>
          <w:lang w:val="pt-BR"/>
        </w:rPr>
      </w:pPr>
    </w:p>
    <w:p w14:paraId="668797E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729F788B">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eastAsia="Calibri" w:cs="Arial"/>
          <w:b w:val="0"/>
          <w:bCs w:val="0"/>
          <w:sz w:val="22"/>
          <w:szCs w:val="22"/>
          <w:highlight w:val="none"/>
          <w:lang w:val="pt-BR" w:eastAsia="en-US"/>
        </w:rPr>
      </w:pPr>
      <w:r>
        <w:rPr>
          <w:rFonts w:hint="default" w:ascii="Arial" w:hAnsi="Arial" w:cs="Arial"/>
          <w:b/>
          <w:bCs/>
          <w:sz w:val="22"/>
          <w:szCs w:val="22"/>
          <w:highlight w:val="none"/>
          <w:lang w:val="pt-BR"/>
        </w:rPr>
        <w:t xml:space="preserve">6.5.1. </w:t>
      </w:r>
      <w:r>
        <w:rPr>
          <w:rFonts w:hint="default" w:ascii="Arial" w:hAnsi="Arial" w:cs="Arial"/>
          <w:b w:val="0"/>
          <w:bCs w:val="0"/>
          <w:sz w:val="22"/>
          <w:szCs w:val="22"/>
          <w:highlight w:val="none"/>
          <w:lang w:val="pt-BR"/>
        </w:rPr>
        <w:t>Os equipamentos/ materiais deverão ser fornecidos com g</w:t>
      </w:r>
      <w:r>
        <w:rPr>
          <w:rFonts w:hint="default" w:ascii="Arial" w:hAnsi="Arial" w:eastAsia="Calibri" w:cs="Arial"/>
          <w:sz w:val="22"/>
          <w:szCs w:val="22"/>
          <w:highlight w:val="none"/>
          <w:lang w:val="pt-BR" w:eastAsia="en-US"/>
        </w:rPr>
        <w:t xml:space="preserve">arantia prevista em Lei, conforme cada produto dos grupos indicados; </w:t>
      </w:r>
      <w:r>
        <w:rPr>
          <w:rFonts w:hint="default" w:ascii="Arial" w:hAnsi="Arial" w:eastAsia="Calibri" w:cs="Arial"/>
          <w:b/>
          <w:bCs/>
          <w:sz w:val="22"/>
          <w:szCs w:val="22"/>
          <w:highlight w:val="none"/>
          <w:lang w:val="pt-BR" w:eastAsia="en-US"/>
        </w:rPr>
        <w:t xml:space="preserve">Grupos: </w:t>
      </w:r>
      <w:r>
        <w:rPr>
          <w:rFonts w:hint="default" w:ascii="Arial" w:hAnsi="Arial" w:eastAsia="Calibri" w:cs="Arial"/>
          <w:b w:val="0"/>
          <w:bCs w:val="0"/>
          <w:sz w:val="22"/>
          <w:szCs w:val="22"/>
          <w:highlight w:val="none"/>
          <w:lang w:val="pt-BR" w:eastAsia="en-US"/>
        </w:rPr>
        <w:t>01 à 26, 29, 30, 32 à 39, 43 à 46, 57 à 61, 67 à 72.</w:t>
      </w:r>
    </w:p>
    <w:p w14:paraId="1F02E21E">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rPr>
      </w:pPr>
      <w:r>
        <w:rPr>
          <w:rFonts w:hint="default" w:ascii="Arial" w:hAnsi="Arial" w:eastAsia="Calibri" w:cs="Arial"/>
          <w:b/>
          <w:bCs/>
          <w:sz w:val="22"/>
          <w:szCs w:val="22"/>
          <w:highlight w:val="none"/>
          <w:lang w:val="pt-BR" w:eastAsia="en-US"/>
        </w:rPr>
        <w:t xml:space="preserve">6.5.2. </w:t>
      </w:r>
      <w:r>
        <w:rPr>
          <w:rFonts w:hint="default" w:ascii="Arial" w:hAnsi="Arial" w:eastAsia="Calibri" w:cs="Arial"/>
          <w:sz w:val="22"/>
          <w:szCs w:val="22"/>
          <w:highlight w:val="none"/>
          <w:lang w:val="pt-BR" w:eastAsia="en-US"/>
        </w:rPr>
        <w:t>O</w:t>
      </w:r>
      <w:r>
        <w:rPr>
          <w:rFonts w:hint="default" w:ascii="Arial" w:hAnsi="Arial" w:cs="Arial"/>
          <w:sz w:val="22"/>
          <w:szCs w:val="22"/>
          <w:highlight w:val="none"/>
        </w:rPr>
        <w:t xml:space="preserve"> fornecedor deverá apresentar juntamente com a nota fiscal, certificado de garantia do fabricante/fornecedor, em português, e outros documentos </w:t>
      </w:r>
      <w:r>
        <w:rPr>
          <w:rFonts w:hint="default" w:ascii="Arial" w:hAnsi="Arial" w:cs="Arial"/>
          <w:sz w:val="22"/>
          <w:szCs w:val="22"/>
          <w:highlight w:val="none"/>
          <w:lang w:val="pt-BR"/>
        </w:rPr>
        <w:t xml:space="preserve"> </w:t>
      </w:r>
      <w:r>
        <w:rPr>
          <w:rFonts w:hint="default" w:ascii="Arial" w:hAnsi="Arial" w:cs="Arial"/>
          <w:sz w:val="22"/>
          <w:szCs w:val="22"/>
          <w:highlight w:val="none"/>
        </w:rPr>
        <w:t>originais do fabricante se responsabilizando pela qualidade do mesmo.</w:t>
      </w:r>
    </w:p>
    <w:p w14:paraId="2011B284">
      <w:pPr>
        <w:keepNext w:val="0"/>
        <w:keepLines w:val="0"/>
        <w:widowControl/>
        <w:suppressLineNumbers w:val="0"/>
        <w:spacing w:line="360" w:lineRule="auto"/>
        <w:ind w:left="480" w:leftChars="20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6.5.3. </w:t>
      </w:r>
      <w:r>
        <w:rPr>
          <w:rFonts w:hint="default" w:ascii="Arial" w:hAnsi="Arial" w:eastAsia="SimSun" w:cs="Arial"/>
          <w:color w:val="000000"/>
          <w:kern w:val="0"/>
          <w:sz w:val="22"/>
          <w:szCs w:val="22"/>
          <w:highlight w:val="none"/>
          <w:lang w:val="en-US" w:eastAsia="zh-CN" w:bidi="ar"/>
        </w:rPr>
        <w:t>A garantia será prestada com vistas a manter os produtos fornecidos em perfeitas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condições de uso, sem qualquer ônus ou custo adicional para o contratante.</w:t>
      </w:r>
    </w:p>
    <w:p w14:paraId="208A5729">
      <w:pPr>
        <w:keepNext w:val="0"/>
        <w:keepLines w:val="0"/>
        <w:widowControl/>
        <w:suppressLineNumbers w:val="0"/>
        <w:spacing w:line="360" w:lineRule="auto"/>
        <w:ind w:left="480" w:leftChars="200" w:firstLine="0" w:firstLineChars="0"/>
        <w:jc w:val="both"/>
        <w:rPr>
          <w:rFonts w:hint="default" w:ascii="Arial" w:hAnsi="Arial" w:eastAsia="SimSun" w:cs="Arial"/>
          <w:color w:val="000000"/>
          <w:kern w:val="0"/>
          <w:sz w:val="22"/>
          <w:szCs w:val="22"/>
          <w:highlight w:val="none"/>
          <w:lang w:val="en-US" w:eastAsia="zh-CN" w:bidi="ar"/>
        </w:rPr>
      </w:pPr>
      <w:r>
        <w:rPr>
          <w:rFonts w:hint="default" w:ascii="Arial" w:hAnsi="Arial" w:cs="Arial"/>
          <w:b/>
          <w:bCs/>
          <w:sz w:val="22"/>
          <w:szCs w:val="22"/>
          <w:highlight w:val="none"/>
          <w:lang w:val="pt-BR"/>
        </w:rPr>
        <w:t xml:space="preserve">6.5.4. </w:t>
      </w:r>
      <w:r>
        <w:rPr>
          <w:rFonts w:hint="default" w:ascii="Arial" w:hAnsi="Arial" w:eastAsia="SimSun" w:cs="Arial"/>
          <w:color w:val="000000"/>
          <w:kern w:val="0"/>
          <w:sz w:val="22"/>
          <w:szCs w:val="22"/>
          <w:highlight w:val="none"/>
          <w:lang w:val="en-US" w:eastAsia="zh-CN" w:bidi="ar"/>
        </w:rPr>
        <w:t xml:space="preserve">A garantia abrange a realização da manutenção corretiva dos </w:t>
      </w:r>
      <w:r>
        <w:rPr>
          <w:rFonts w:hint="default" w:ascii="Arial" w:hAnsi="Arial" w:eastAsia="SimSun" w:cs="Arial"/>
          <w:color w:val="000000"/>
          <w:kern w:val="0"/>
          <w:sz w:val="22"/>
          <w:szCs w:val="22"/>
          <w:highlight w:val="none"/>
          <w:lang w:val="pt-BR" w:eastAsia="zh-CN" w:bidi="ar"/>
        </w:rPr>
        <w:t xml:space="preserve">equipamentos/materiais </w:t>
      </w:r>
      <w:r>
        <w:rPr>
          <w:rFonts w:hint="default" w:ascii="Arial" w:hAnsi="Arial" w:eastAsia="SimSun" w:cs="Arial"/>
          <w:color w:val="000000"/>
          <w:kern w:val="0"/>
          <w:sz w:val="22"/>
          <w:szCs w:val="22"/>
          <w:highlight w:val="none"/>
          <w:lang w:val="en-US" w:eastAsia="zh-CN" w:bidi="ar"/>
        </w:rPr>
        <w:t xml:space="preserve">pelo próprio contratado ou, se for o caso, por meio de assistência técnica autorizada, de acordo com as normas técnicas específicas. </w:t>
      </w:r>
    </w:p>
    <w:p w14:paraId="39921AEF">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pt-BR" w:eastAsia="zh-CN" w:bidi="ar"/>
        </w:rPr>
      </w:pPr>
      <w:r>
        <w:rPr>
          <w:rFonts w:hint="default" w:ascii="Arial" w:hAnsi="Arial" w:eastAsia="SimSun" w:cs="Arial"/>
          <w:color w:val="000000"/>
          <w:kern w:val="0"/>
          <w:sz w:val="22"/>
          <w:szCs w:val="22"/>
          <w:highlight w:val="none"/>
          <w:lang w:val="pt-BR" w:eastAsia="zh-CN" w:bidi="ar"/>
        </w:rPr>
        <w:t xml:space="preserve"> </w:t>
      </w:r>
    </w:p>
    <w:p w14:paraId="17CFD92A">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33001907">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eastAsia="Calibri" w:cs="Arial"/>
          <w:b w:val="0"/>
          <w:bCs w:val="0"/>
          <w:sz w:val="22"/>
          <w:szCs w:val="22"/>
          <w:highlight w:val="none"/>
          <w:lang w:val="pt-BR" w:eastAsia="en-US"/>
        </w:rPr>
      </w:pPr>
      <w:r>
        <w:rPr>
          <w:rFonts w:hint="default" w:ascii="Arial" w:hAnsi="Arial" w:cs="Arial"/>
          <w:b/>
          <w:bCs/>
          <w:sz w:val="22"/>
          <w:szCs w:val="22"/>
          <w:highlight w:val="none"/>
          <w:lang w:val="pt-BR"/>
        </w:rPr>
        <w:t>6.6.1.</w:t>
      </w:r>
      <w:r>
        <w:rPr>
          <w:rFonts w:hint="default" w:ascii="Arial" w:hAnsi="Arial" w:cs="Arial"/>
          <w:sz w:val="22"/>
          <w:szCs w:val="22"/>
          <w:highlight w:val="none"/>
          <w:lang w:val="pt-BR"/>
        </w:rPr>
        <w:t xml:space="preserve"> </w:t>
      </w:r>
      <w:r>
        <w:rPr>
          <w:rFonts w:hint="default" w:ascii="Arial" w:hAnsi="Arial" w:cs="Arial"/>
          <w:sz w:val="22"/>
          <w:szCs w:val="22"/>
          <w:highlight w:val="none"/>
        </w:rPr>
        <w:t>O licitante deverá indicar uma empresa de assistência técnica devidamente autorizada e credenciada pelo fabricante do equipamento ofertado para o</w:t>
      </w:r>
      <w:r>
        <w:rPr>
          <w:rFonts w:hint="default" w:ascii="Arial" w:hAnsi="Arial" w:cs="Arial"/>
          <w:sz w:val="22"/>
          <w:szCs w:val="22"/>
          <w:highlight w:val="none"/>
          <w:lang w:val="pt-BR"/>
        </w:rPr>
        <w:t>s</w:t>
      </w:r>
      <w:r>
        <w:rPr>
          <w:rFonts w:hint="default" w:ascii="Arial" w:hAnsi="Arial" w:cs="Arial"/>
          <w:sz w:val="22"/>
          <w:szCs w:val="22"/>
          <w:highlight w:val="none"/>
        </w:rPr>
        <w:t xml:space="preserve"> </w:t>
      </w:r>
      <w:r>
        <w:rPr>
          <w:rFonts w:hint="default" w:ascii="Arial" w:hAnsi="Arial" w:cs="Arial"/>
          <w:b/>
          <w:bCs/>
          <w:sz w:val="22"/>
          <w:szCs w:val="22"/>
          <w:highlight w:val="none"/>
          <w:u w:val="single"/>
          <w:lang w:val="pt-BR"/>
        </w:rPr>
        <w:t>Grupos:</w:t>
      </w:r>
      <w:r>
        <w:rPr>
          <w:rFonts w:hint="default" w:ascii="Arial" w:hAnsi="Arial" w:cs="Arial"/>
          <w:sz w:val="22"/>
          <w:szCs w:val="22"/>
          <w:highlight w:val="none"/>
          <w:u w:val="single"/>
        </w:rPr>
        <w:t xml:space="preserve"> </w:t>
      </w:r>
      <w:r>
        <w:rPr>
          <w:rFonts w:hint="default" w:ascii="Arial" w:hAnsi="Arial" w:eastAsia="Calibri" w:cs="Arial"/>
          <w:b w:val="0"/>
          <w:bCs w:val="0"/>
          <w:sz w:val="22"/>
          <w:szCs w:val="22"/>
          <w:highlight w:val="none"/>
          <w:lang w:val="pt-BR" w:eastAsia="en-US"/>
        </w:rPr>
        <w:t>01 à 26, 29, 30, 32 à 39, 43 à 46, 57 à 61, 67 à 72.</w:t>
      </w:r>
    </w:p>
    <w:p w14:paraId="359F1980">
      <w:pPr>
        <w:spacing w:line="360" w:lineRule="auto"/>
        <w:ind w:left="480" w:leftChars="200" w:firstLine="0" w:firstLineChars="0"/>
        <w:contextualSpacing/>
        <w:jc w:val="both"/>
        <w:rPr>
          <w:rFonts w:hint="default" w:ascii="Arial" w:hAnsi="Arial" w:cs="Arial"/>
          <w:sz w:val="22"/>
          <w:szCs w:val="22"/>
          <w:highlight w:val="green"/>
        </w:rPr>
      </w:pPr>
      <w:r>
        <w:rPr>
          <w:rFonts w:hint="default" w:ascii="Arial" w:hAnsi="Arial" w:cs="Arial"/>
          <w:sz w:val="22"/>
          <w:szCs w:val="22"/>
          <w:highlight w:val="none"/>
        </w:rPr>
        <w:t xml:space="preserve"> Caso o fabricante não tenha a assistência técnica autorizada na cidade de Sinop, o licitante deverá garantir a retirada do equipamento no local e condução do mesmo até a autorizada e a devolução do mesmo sem custos a administração pública. </w:t>
      </w:r>
    </w:p>
    <w:p w14:paraId="38C447F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yellow"/>
        </w:rPr>
      </w:pPr>
    </w:p>
    <w:p w14:paraId="457F2F3C">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2439CDBF">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6.7.1.</w:t>
      </w:r>
      <w:r>
        <w:rPr>
          <w:rFonts w:hint="default" w:ascii="Arial" w:hAnsi="Arial" w:cs="Arial"/>
          <w:sz w:val="22"/>
          <w:szCs w:val="22"/>
          <w:highlight w:val="none"/>
          <w:lang w:val="pt-BR"/>
        </w:rPr>
        <w:t xml:space="preserve"> (Não se aplica).</w:t>
      </w:r>
    </w:p>
    <w:p w14:paraId="06DC456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yellow"/>
          <w:lang w:val="pt-BR"/>
        </w:rPr>
      </w:pPr>
    </w:p>
    <w:p w14:paraId="568D6A7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3551EB6E">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5A089CF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green"/>
          <w:lang w:val="pt-BR"/>
        </w:rPr>
      </w:pPr>
    </w:p>
    <w:p w14:paraId="18FE9A4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6.9. POSSIBILIDADE DE TROCA DE PEÇAS, SE POR ORIGIGINAIS OU SIMILARES, E DE PROCESSOS DE REMANUFATURA, RECONDICIONAMENTO, REUTILIZAÇÃO OU REFILAMENTO: </w:t>
      </w:r>
    </w:p>
    <w:p w14:paraId="526E9DB3">
      <w:pPr>
        <w:keepNext w:val="0"/>
        <w:keepLines w:val="0"/>
        <w:widowControl/>
        <w:suppressLineNumbers w:val="0"/>
        <w:spacing w:line="360" w:lineRule="auto"/>
        <w:ind w:left="480" w:leftChars="200" w:firstLine="0" w:firstLineChars="0"/>
        <w:jc w:val="both"/>
        <w:rPr>
          <w:rFonts w:hint="default" w:ascii="Arial" w:hAnsi="Arial" w:eastAsia="SimSun" w:cs="Arial"/>
          <w:color w:val="000000"/>
          <w:kern w:val="0"/>
          <w:sz w:val="22"/>
          <w:szCs w:val="22"/>
          <w:highlight w:val="none"/>
          <w:lang w:val="en-US" w:eastAsia="zh-CN" w:bidi="ar"/>
        </w:rPr>
      </w:pPr>
      <w:r>
        <w:rPr>
          <w:rFonts w:hint="default" w:ascii="Arial" w:hAnsi="Arial" w:cs="Arial"/>
          <w:b/>
          <w:bCs/>
          <w:sz w:val="22"/>
          <w:szCs w:val="22"/>
          <w:highlight w:val="none"/>
          <w:lang w:val="pt-BR"/>
        </w:rPr>
        <w:t xml:space="preserve">6.9.1. </w:t>
      </w:r>
      <w:r>
        <w:rPr>
          <w:rFonts w:hint="default" w:ascii="Arial" w:hAnsi="Arial" w:eastAsia="SimSun" w:cs="Arial"/>
          <w:color w:val="000000"/>
          <w:kern w:val="0"/>
          <w:sz w:val="22"/>
          <w:szCs w:val="22"/>
          <w:highlight w:val="none"/>
          <w:lang w:val="en-US" w:eastAsia="zh-CN" w:bidi="ar"/>
        </w:rPr>
        <w:t xml:space="preserve">Entende-se por manutenção corretiva aquela destinada a corrigir os defeitos apresentados pelos </w:t>
      </w:r>
      <w:r>
        <w:rPr>
          <w:rFonts w:hint="default" w:ascii="Arial" w:hAnsi="Arial" w:eastAsia="SimSun" w:cs="Arial"/>
          <w:color w:val="000000"/>
          <w:kern w:val="0"/>
          <w:sz w:val="22"/>
          <w:szCs w:val="22"/>
          <w:highlight w:val="none"/>
          <w:lang w:val="pt-BR" w:eastAsia="zh-CN" w:bidi="ar"/>
        </w:rPr>
        <w:t>equipamentos/produtos</w:t>
      </w:r>
      <w:r>
        <w:rPr>
          <w:rFonts w:hint="default" w:ascii="Arial" w:hAnsi="Arial" w:eastAsia="SimSun" w:cs="Arial"/>
          <w:color w:val="000000"/>
          <w:kern w:val="0"/>
          <w:sz w:val="22"/>
          <w:szCs w:val="22"/>
          <w:highlight w:val="none"/>
          <w:lang w:val="en-US" w:eastAsia="zh-CN" w:bidi="ar"/>
        </w:rPr>
        <w:t>, compreendendo a substituição de peças,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a realização de ajustes, reparos e correções necessárias. </w:t>
      </w:r>
    </w:p>
    <w:p w14:paraId="0A977DC0">
      <w:pPr>
        <w:keepNext w:val="0"/>
        <w:keepLines w:val="0"/>
        <w:widowControl/>
        <w:suppressLineNumbers w:val="0"/>
        <w:spacing w:line="360" w:lineRule="auto"/>
        <w:ind w:left="480" w:leftChars="200" w:firstLine="0" w:firstLineChars="0"/>
        <w:jc w:val="both"/>
        <w:rPr>
          <w:rStyle w:val="156"/>
          <w:rFonts w:hint="default" w:ascii="Arial" w:hAnsi="Arial" w:cs="Arial"/>
          <w:sz w:val="22"/>
          <w:szCs w:val="22"/>
          <w:highlight w:val="none"/>
          <w:lang w:val="pt-BR"/>
        </w:rPr>
      </w:pPr>
      <w:r>
        <w:rPr>
          <w:rFonts w:hint="default" w:ascii="Arial" w:hAnsi="Arial" w:eastAsia="SimSun" w:cs="Arial"/>
          <w:b/>
          <w:bCs/>
          <w:color w:val="000000"/>
          <w:kern w:val="0"/>
          <w:sz w:val="22"/>
          <w:szCs w:val="22"/>
          <w:highlight w:val="none"/>
          <w:lang w:val="pt-BR" w:eastAsia="zh-CN" w:bidi="ar"/>
        </w:rPr>
        <w:t>6.9.2.</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r>
        <w:rPr>
          <w:rFonts w:hint="default" w:ascii="Arial" w:hAnsi="Arial" w:eastAsia="SimSun" w:cs="Arial"/>
          <w:color w:val="000000"/>
          <w:kern w:val="0"/>
          <w:sz w:val="22"/>
          <w:szCs w:val="22"/>
          <w:highlight w:val="none"/>
          <w:lang w:val="pt-BR" w:eastAsia="zh-CN" w:bidi="ar"/>
        </w:rPr>
        <w:t xml:space="preserve">, </w:t>
      </w:r>
      <w:r>
        <w:rPr>
          <w:rStyle w:val="156"/>
          <w:rFonts w:hint="default" w:ascii="Arial" w:hAnsi="Arial" w:cs="Arial"/>
          <w:sz w:val="22"/>
          <w:szCs w:val="22"/>
          <w:highlight w:val="none"/>
        </w:rPr>
        <w:t xml:space="preserve">no prazo máximo </w:t>
      </w:r>
      <w:r>
        <w:rPr>
          <w:rStyle w:val="156"/>
          <w:rFonts w:hint="default" w:ascii="Arial" w:hAnsi="Arial" w:cs="Arial"/>
          <w:sz w:val="22"/>
          <w:szCs w:val="22"/>
          <w:highlight w:val="none"/>
          <w:lang w:val="pt-BR"/>
        </w:rPr>
        <w:t xml:space="preserve">de </w:t>
      </w:r>
      <w:r>
        <w:rPr>
          <w:rStyle w:val="156"/>
          <w:rFonts w:hint="default" w:ascii="Arial" w:hAnsi="Arial" w:cs="Arial"/>
          <w:b/>
          <w:bCs/>
          <w:sz w:val="22"/>
          <w:szCs w:val="22"/>
          <w:highlight w:val="none"/>
          <w:lang w:val="pt-BR"/>
        </w:rPr>
        <w:t>5 (cinco) dias</w:t>
      </w:r>
      <w:r>
        <w:rPr>
          <w:rStyle w:val="156"/>
          <w:rFonts w:hint="default" w:ascii="Arial" w:hAnsi="Arial" w:cs="Arial"/>
          <w:sz w:val="22"/>
          <w:szCs w:val="22"/>
          <w:highlight w:val="none"/>
          <w:lang w:val="pt-BR"/>
        </w:rPr>
        <w:t xml:space="preserve">, </w:t>
      </w:r>
      <w:r>
        <w:rPr>
          <w:rStyle w:val="156"/>
          <w:rFonts w:hint="default" w:ascii="Arial" w:hAnsi="Arial" w:cs="Arial"/>
          <w:sz w:val="22"/>
          <w:szCs w:val="22"/>
          <w:highlight w:val="none"/>
        </w:rPr>
        <w:t>a contar do recebimento da notificação do contratante</w:t>
      </w:r>
      <w:r>
        <w:rPr>
          <w:rStyle w:val="156"/>
          <w:rFonts w:hint="default" w:ascii="Arial" w:hAnsi="Arial" w:cs="Arial"/>
          <w:sz w:val="22"/>
          <w:szCs w:val="22"/>
          <w:highlight w:val="none"/>
          <w:lang w:val="pt-BR"/>
        </w:rPr>
        <w:t>.</w:t>
      </w:r>
    </w:p>
    <w:p w14:paraId="0AC648D8">
      <w:pPr>
        <w:keepNext w:val="0"/>
        <w:keepLines w:val="0"/>
        <w:widowControl/>
        <w:suppressLineNumbers w:val="0"/>
        <w:spacing w:line="360" w:lineRule="auto"/>
        <w:ind w:left="480" w:leftChars="200" w:firstLine="0" w:firstLineChars="0"/>
        <w:jc w:val="left"/>
        <w:rPr>
          <w:rFonts w:hint="default" w:ascii="Arial" w:hAnsi="Arial" w:cs="Arial"/>
          <w:highlight w:val="none"/>
        </w:rPr>
      </w:pPr>
      <w:r>
        <w:rPr>
          <w:rStyle w:val="156"/>
          <w:rFonts w:hint="default" w:ascii="Arial" w:hAnsi="Arial" w:cs="Arial"/>
          <w:b/>
          <w:bCs/>
          <w:sz w:val="22"/>
          <w:szCs w:val="22"/>
          <w:highlight w:val="none"/>
          <w:lang w:val="pt-BR"/>
        </w:rPr>
        <w:t xml:space="preserve">6.9.3. </w:t>
      </w:r>
      <w:r>
        <w:rPr>
          <w:rFonts w:hint="default" w:ascii="Arial" w:hAnsi="Arial" w:eastAsia="SimSun" w:cs="Arial"/>
          <w:color w:val="000000"/>
          <w:kern w:val="0"/>
          <w:sz w:val="22"/>
          <w:szCs w:val="22"/>
          <w:highlight w:val="none"/>
          <w:lang w:val="en-US" w:eastAsia="zh-CN" w:bidi="ar"/>
        </w:rPr>
        <w:t>Decorrido o prazo para reparos e substituições sem o atendimento da solicitação</w:t>
      </w:r>
      <w:r>
        <w:rPr>
          <w:rFonts w:hint="default" w:ascii="Arial" w:hAnsi="Arial" w:eastAsia="SimSun" w:cs="Arial"/>
          <w:color w:val="000000"/>
          <w:kern w:val="0"/>
          <w:sz w:val="22"/>
          <w:szCs w:val="22"/>
          <w:highlight w:val="none"/>
          <w:lang w:val="pt-BR" w:eastAsia="zh-CN" w:bidi="ar"/>
        </w:rPr>
        <w:t>/notificação enviado pela</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Prefeitura Municipal de Sinop/Secretaria o</w:t>
      </w:r>
      <w:r>
        <w:rPr>
          <w:rFonts w:hint="default" w:ascii="Arial" w:hAnsi="Arial" w:eastAsia="SimSun" w:cs="Arial"/>
          <w:color w:val="000000"/>
          <w:kern w:val="0"/>
          <w:sz w:val="22"/>
          <w:szCs w:val="22"/>
          <w:highlight w:val="none"/>
          <w:lang w:val="en-US" w:eastAsia="zh-CN" w:bidi="ar"/>
        </w:rPr>
        <w:t xml:space="preserve">u a apresentação de justificativas pelo contratado, fica a </w:t>
      </w:r>
      <w:r>
        <w:rPr>
          <w:rFonts w:hint="default" w:ascii="Arial" w:hAnsi="Arial" w:eastAsia="SimSun" w:cs="Arial"/>
          <w:color w:val="000000"/>
          <w:kern w:val="0"/>
          <w:sz w:val="22"/>
          <w:szCs w:val="22"/>
          <w:highlight w:val="none"/>
          <w:lang w:val="pt-BR" w:eastAsia="zh-CN" w:bidi="ar"/>
        </w:rPr>
        <w:t>Prefeitura Municipal de Sinop/Secretaria</w:t>
      </w:r>
      <w:r>
        <w:rPr>
          <w:rFonts w:hint="default" w:ascii="Arial" w:hAnsi="Arial" w:eastAsia="SimSun" w:cs="Arial"/>
          <w:color w:val="000000"/>
          <w:kern w:val="0"/>
          <w:sz w:val="22"/>
          <w:szCs w:val="22"/>
          <w:highlight w:val="none"/>
          <w:lang w:val="en-US" w:eastAsia="zh-CN" w:bidi="ar"/>
        </w:rPr>
        <w:t xml:space="preserve"> autorizada a contratar empresa diversa para executar os reparos, ajustes ou a substituição do bem ou</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de seus componentes, bem como a exigir do contratado o reembolso pelos custos respectivos, sem que tal fato acarrete a perda da garantia dos equipamentos. </w:t>
      </w:r>
    </w:p>
    <w:p w14:paraId="3AFBC018">
      <w:pPr>
        <w:keepNext w:val="0"/>
        <w:keepLines w:val="0"/>
        <w:widowControl/>
        <w:suppressLineNumbers w:val="0"/>
        <w:spacing w:line="360" w:lineRule="auto"/>
        <w:jc w:val="both"/>
        <w:rPr>
          <w:rStyle w:val="156"/>
          <w:rFonts w:hint="default" w:ascii="Arial" w:hAnsi="Arial" w:cs="Arial"/>
          <w:b/>
          <w:bCs/>
          <w:sz w:val="22"/>
          <w:szCs w:val="22"/>
          <w:highlight w:val="green"/>
          <w:lang w:val="pt-BR"/>
        </w:rPr>
      </w:pPr>
    </w:p>
    <w:p w14:paraId="6836205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6.10. POSSIBILIDADE OU NÃO DE SUBCONTRATAÇÃO:</w:t>
      </w:r>
    </w:p>
    <w:p w14:paraId="70220314">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6.10.1. </w:t>
      </w: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6B1FF62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green"/>
          <w:lang w:val="pt-BR"/>
        </w:rPr>
      </w:pPr>
    </w:p>
    <w:p w14:paraId="0A7782EC">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4AA03BDC">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sz w:val="22"/>
          <w:szCs w:val="22"/>
          <w:highlight w:val="none"/>
          <w:lang w:val="pt-BR"/>
        </w:rPr>
        <w:t xml:space="preserve">6.11.1. </w:t>
      </w:r>
      <w:r>
        <w:rPr>
          <w:rFonts w:hint="default" w:ascii="Arial" w:hAnsi="Arial" w:cs="Arial"/>
          <w:b w:val="0"/>
          <w:bCs/>
          <w:sz w:val="22"/>
          <w:szCs w:val="22"/>
          <w:highlight w:val="none"/>
          <w:lang w:val="pt-BR"/>
        </w:rPr>
        <w:t>Registro de preços com prazo de vigência de 12 meses.</w:t>
      </w:r>
    </w:p>
    <w:p w14:paraId="367B8CA7">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b w:val="0"/>
          <w:bCs/>
          <w:sz w:val="22"/>
          <w:szCs w:val="22"/>
          <w:highlight w:val="none"/>
          <w:lang w:val="pt-BR"/>
        </w:rPr>
      </w:pPr>
    </w:p>
    <w:p w14:paraId="6EC4C393">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2A080EEE">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6.12.1.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12A2F853">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b w:val="0"/>
          <w:bCs/>
          <w:sz w:val="22"/>
          <w:szCs w:val="22"/>
          <w:highlight w:val="none"/>
          <w:lang w:val="pt-BR"/>
        </w:rPr>
      </w:pPr>
    </w:p>
    <w:p w14:paraId="6489151B">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28CAABAE">
      <w:pPr>
        <w:keepNext w:val="0"/>
        <w:keepLines w:val="0"/>
        <w:pageBreakBefore w:val="0"/>
        <w:numPr>
          <w:ilvl w:val="0"/>
          <w:numId w:val="0"/>
        </w:numPr>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6.13.1. </w:t>
      </w:r>
      <w:r>
        <w:rPr>
          <w:rFonts w:hint="default" w:ascii="Arial" w:hAnsi="Arial" w:cs="Arial"/>
          <w:b w:val="0"/>
          <w:bCs w:val="0"/>
          <w:sz w:val="22"/>
          <w:szCs w:val="22"/>
          <w:highlight w:val="none"/>
          <w:lang w:val="pt-BR"/>
        </w:rPr>
        <w:t>(Não se aplica).</w:t>
      </w:r>
    </w:p>
    <w:p w14:paraId="6F465E02">
      <w:pPr>
        <w:keepNext w:val="0"/>
        <w:keepLines w:val="0"/>
        <w:pageBreakBefore w:val="0"/>
        <w:numPr>
          <w:ilvl w:val="0"/>
          <w:numId w:val="0"/>
        </w:numPr>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p>
    <w:p w14:paraId="2781246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67E0844F">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1B45570E">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p>
    <w:p w14:paraId="10A22BF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5D95D1A0">
      <w:pPr>
        <w:keepNext w:val="0"/>
        <w:keepLines w:val="0"/>
        <w:pageBreakBefore w:val="0"/>
        <w:numPr>
          <w:ilvl w:val="0"/>
          <w:numId w:val="0"/>
        </w:numPr>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2E1061C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green"/>
          <w:lang w:val="pt-BR"/>
        </w:rPr>
      </w:pPr>
    </w:p>
    <w:p w14:paraId="67D0C71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33C41369">
      <w:pPr>
        <w:keepNext w:val="0"/>
        <w:keepLines w:val="0"/>
        <w:widowControl/>
        <w:suppressLineNumbers w:val="0"/>
        <w:spacing w:line="360" w:lineRule="auto"/>
        <w:ind w:left="480" w:leftChars="200" w:firstLine="0" w:firstLineChars="0"/>
        <w:jc w:val="both"/>
        <w:rPr>
          <w:rFonts w:hint="default" w:ascii="Arial" w:hAnsi="Arial" w:eastAsia="Cambria" w:cs="Arial"/>
          <w:color w:val="000000"/>
          <w:kern w:val="0"/>
          <w:sz w:val="22"/>
          <w:szCs w:val="22"/>
          <w:highlight w:val="none"/>
          <w:lang w:val="pt-BR" w:eastAsia="zh-CN" w:bidi="ar"/>
        </w:rPr>
      </w:pPr>
      <w:r>
        <w:rPr>
          <w:rFonts w:hint="default" w:ascii="Arial" w:hAnsi="Arial" w:cs="Arial"/>
          <w:b/>
          <w:bCs/>
          <w:sz w:val="22"/>
          <w:szCs w:val="22"/>
          <w:highlight w:val="none"/>
          <w:lang w:val="pt-BR"/>
        </w:rPr>
        <w:t xml:space="preserve">6.16.1. </w:t>
      </w:r>
      <w:r>
        <w:rPr>
          <w:rFonts w:hint="default" w:ascii="Arial" w:hAnsi="Arial" w:cs="Arial"/>
          <w:b w:val="0"/>
          <w:bCs w:val="0"/>
          <w:sz w:val="22"/>
          <w:szCs w:val="22"/>
          <w:highlight w:val="none"/>
          <w:lang w:val="pt-BR"/>
        </w:rPr>
        <w:t xml:space="preserve">Para manter melhor </w:t>
      </w:r>
      <w:r>
        <w:rPr>
          <w:rFonts w:hint="default" w:ascii="Arial" w:hAnsi="Arial" w:eastAsia="Cambria" w:cs="Arial"/>
          <w:b w:val="0"/>
          <w:bCs w:val="0"/>
          <w:color w:val="000000"/>
          <w:kern w:val="0"/>
          <w:sz w:val="22"/>
          <w:szCs w:val="22"/>
          <w:highlight w:val="none"/>
          <w:lang w:val="en-US" w:eastAsia="zh-CN" w:bidi="ar"/>
        </w:rPr>
        <w:t>c</w:t>
      </w:r>
      <w:r>
        <w:rPr>
          <w:rFonts w:hint="default" w:ascii="Arial" w:hAnsi="Arial" w:eastAsia="Cambria" w:cs="Arial"/>
          <w:color w:val="000000"/>
          <w:kern w:val="0"/>
          <w:sz w:val="22"/>
          <w:szCs w:val="22"/>
          <w:highlight w:val="none"/>
          <w:lang w:val="en-US" w:eastAsia="zh-CN" w:bidi="ar"/>
        </w:rPr>
        <w:t>omunicaç</w:t>
      </w:r>
      <w:r>
        <w:rPr>
          <w:rFonts w:hint="default" w:ascii="Arial" w:hAnsi="Arial" w:eastAsia="Cambria" w:cs="Arial"/>
          <w:color w:val="000000"/>
          <w:kern w:val="0"/>
          <w:sz w:val="22"/>
          <w:szCs w:val="22"/>
          <w:highlight w:val="none"/>
          <w:lang w:val="pt-BR" w:eastAsia="zh-CN" w:bidi="ar"/>
        </w:rPr>
        <w:t>ão</w:t>
      </w:r>
      <w:r>
        <w:rPr>
          <w:rFonts w:hint="default" w:ascii="Arial" w:hAnsi="Arial" w:eastAsia="Cambria" w:cs="Arial"/>
          <w:color w:val="000000"/>
          <w:kern w:val="0"/>
          <w:sz w:val="22"/>
          <w:szCs w:val="22"/>
          <w:highlight w:val="none"/>
          <w:lang w:val="en-US" w:eastAsia="zh-CN" w:bidi="ar"/>
        </w:rPr>
        <w:t xml:space="preserve"> entre a </w:t>
      </w:r>
      <w:r>
        <w:rPr>
          <w:rFonts w:hint="default" w:ascii="Arial" w:hAnsi="Arial" w:eastAsia="Cambria" w:cs="Arial"/>
          <w:color w:val="000000"/>
          <w:kern w:val="0"/>
          <w:sz w:val="22"/>
          <w:szCs w:val="22"/>
          <w:highlight w:val="none"/>
          <w:lang w:val="pt-BR" w:eastAsia="zh-CN" w:bidi="ar"/>
        </w:rPr>
        <w:t xml:space="preserve">Prefeitura Municipal de Sinop/Secretaria </w:t>
      </w:r>
      <w:r>
        <w:rPr>
          <w:rFonts w:hint="default" w:ascii="Arial" w:hAnsi="Arial" w:eastAsia="Cambria" w:cs="Arial"/>
          <w:color w:val="000000"/>
          <w:kern w:val="0"/>
          <w:sz w:val="22"/>
          <w:szCs w:val="22"/>
          <w:highlight w:val="none"/>
          <w:lang w:val="en-US" w:eastAsia="zh-CN" w:bidi="ar"/>
        </w:rPr>
        <w:t>e o contratado, devem ser</w:t>
      </w:r>
      <w:r>
        <w:rPr>
          <w:rFonts w:hint="default" w:ascii="Arial" w:hAnsi="Arial" w:eastAsia="Cambria" w:cs="Arial"/>
          <w:color w:val="000000"/>
          <w:kern w:val="0"/>
          <w:sz w:val="22"/>
          <w:szCs w:val="22"/>
          <w:highlight w:val="none"/>
          <w:lang w:val="pt-BR" w:eastAsia="zh-CN" w:bidi="ar"/>
        </w:rPr>
        <w:t xml:space="preserve"> disponibilizados no mínimo 1(um) número para atendimento comercial</w:t>
      </w:r>
      <w:r>
        <w:rPr>
          <w:rFonts w:hint="default" w:ascii="Arial" w:hAnsi="Arial" w:eastAsia="Cambria" w:cs="Arial"/>
          <w:color w:val="000000"/>
          <w:kern w:val="0"/>
          <w:sz w:val="22"/>
          <w:szCs w:val="22"/>
          <w:highlight w:val="none"/>
          <w:lang w:val="en-US" w:eastAsia="zh-CN" w:bidi="ar"/>
        </w:rPr>
        <w:t xml:space="preserve"> via telefone,</w:t>
      </w:r>
      <w:r>
        <w:rPr>
          <w:rFonts w:hint="default" w:ascii="Arial" w:hAnsi="Arial" w:eastAsia="Cambria" w:cs="Arial"/>
          <w:color w:val="000000"/>
          <w:kern w:val="0"/>
          <w:sz w:val="22"/>
          <w:szCs w:val="22"/>
          <w:highlight w:val="none"/>
          <w:lang w:val="pt-BR" w:eastAsia="zh-CN" w:bidi="ar"/>
        </w:rPr>
        <w:t xml:space="preserve"> 1 (um) número via </w:t>
      </w:r>
      <w:r>
        <w:rPr>
          <w:rFonts w:hint="default" w:ascii="Arial" w:hAnsi="Arial" w:eastAsia="Cambria" w:cs="Arial"/>
          <w:color w:val="000000"/>
          <w:kern w:val="0"/>
          <w:sz w:val="22"/>
          <w:szCs w:val="22"/>
          <w:highlight w:val="none"/>
          <w:lang w:val="en-US" w:eastAsia="zh-CN" w:bidi="ar"/>
        </w:rPr>
        <w:t xml:space="preserve">whatsapp </w:t>
      </w:r>
      <w:r>
        <w:rPr>
          <w:rFonts w:hint="default" w:ascii="Arial" w:hAnsi="Arial" w:eastAsia="Cambria" w:cs="Arial"/>
          <w:color w:val="000000"/>
          <w:kern w:val="0"/>
          <w:sz w:val="22"/>
          <w:szCs w:val="22"/>
          <w:highlight w:val="none"/>
          <w:lang w:val="pt-BR" w:eastAsia="zh-CN" w:bidi="ar"/>
        </w:rPr>
        <w:t>e</w:t>
      </w:r>
      <w:r>
        <w:rPr>
          <w:rFonts w:hint="default" w:ascii="Arial" w:hAnsi="Arial" w:eastAsia="Cambria" w:cs="Arial"/>
          <w:color w:val="000000"/>
          <w:kern w:val="0"/>
          <w:sz w:val="22"/>
          <w:szCs w:val="22"/>
          <w:highlight w:val="none"/>
          <w:lang w:val="en-US" w:eastAsia="zh-CN" w:bidi="ar"/>
        </w:rPr>
        <w:t xml:space="preserve"> e</w:t>
      </w:r>
      <w:r>
        <w:rPr>
          <w:rFonts w:hint="default" w:ascii="Arial" w:hAnsi="Arial" w:eastAsia="Cambria" w:cs="Arial"/>
          <w:color w:val="000000"/>
          <w:kern w:val="0"/>
          <w:sz w:val="22"/>
          <w:szCs w:val="22"/>
          <w:highlight w:val="none"/>
          <w:lang w:val="pt-BR" w:eastAsia="zh-CN" w:bidi="ar"/>
        </w:rPr>
        <w:t>-</w:t>
      </w:r>
      <w:r>
        <w:rPr>
          <w:rFonts w:hint="default" w:ascii="Arial" w:hAnsi="Arial" w:eastAsia="Cambria" w:cs="Arial"/>
          <w:color w:val="000000"/>
          <w:kern w:val="0"/>
          <w:sz w:val="22"/>
          <w:szCs w:val="22"/>
          <w:highlight w:val="none"/>
          <w:lang w:val="en-US" w:eastAsia="zh-CN" w:bidi="ar"/>
        </w:rPr>
        <w:t xml:space="preserve">mail, devendo ser </w:t>
      </w:r>
      <w:r>
        <w:rPr>
          <w:rFonts w:hint="default" w:ascii="Arial" w:hAnsi="Arial" w:eastAsia="Cambria" w:cs="Arial"/>
          <w:color w:val="000000"/>
          <w:kern w:val="0"/>
          <w:sz w:val="22"/>
          <w:szCs w:val="22"/>
          <w:highlight w:val="none"/>
          <w:lang w:val="pt-BR" w:eastAsia="zh-CN" w:bidi="ar"/>
        </w:rPr>
        <w:t>fornecido</w:t>
      </w:r>
      <w:r>
        <w:rPr>
          <w:rFonts w:hint="default" w:ascii="Arial" w:hAnsi="Arial" w:eastAsia="Cambria" w:cs="Arial"/>
          <w:color w:val="000000"/>
          <w:kern w:val="0"/>
          <w:sz w:val="22"/>
          <w:szCs w:val="22"/>
          <w:highlight w:val="none"/>
          <w:lang w:val="en-US" w:eastAsia="zh-CN" w:bidi="ar"/>
        </w:rPr>
        <w:t xml:space="preserve"> por escrito</w:t>
      </w:r>
      <w:r>
        <w:rPr>
          <w:rFonts w:hint="default" w:ascii="Arial" w:hAnsi="Arial" w:eastAsia="Cambria" w:cs="Arial"/>
          <w:color w:val="000000"/>
          <w:kern w:val="0"/>
          <w:sz w:val="22"/>
          <w:szCs w:val="22"/>
          <w:highlight w:val="none"/>
          <w:lang w:val="pt-BR" w:eastAsia="zh-CN" w:bidi="ar"/>
        </w:rPr>
        <w:t>.</w:t>
      </w:r>
    </w:p>
    <w:p w14:paraId="457E3E6E">
      <w:pPr>
        <w:keepNext w:val="0"/>
        <w:keepLines w:val="0"/>
        <w:widowControl/>
        <w:suppressLineNumbers w:val="0"/>
        <w:spacing w:line="360" w:lineRule="auto"/>
        <w:jc w:val="both"/>
        <w:rPr>
          <w:rFonts w:hint="default" w:ascii="Arial" w:hAnsi="Arial" w:eastAsia="Cambria" w:cs="Arial"/>
          <w:color w:val="000000"/>
          <w:kern w:val="0"/>
          <w:sz w:val="22"/>
          <w:szCs w:val="22"/>
          <w:highlight w:val="green"/>
          <w:lang w:val="en-US" w:eastAsia="zh-CN" w:bidi="ar"/>
        </w:rPr>
      </w:pPr>
    </w:p>
    <w:p w14:paraId="4EE0370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1EFBEDDE">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yellow"/>
        </w:rPr>
      </w:pPr>
      <w:r>
        <w:rPr>
          <w:rFonts w:hint="default" w:ascii="Arial" w:hAnsi="Arial" w:cs="Arial"/>
          <w:b/>
          <w:bCs/>
          <w:sz w:val="22"/>
          <w:szCs w:val="22"/>
          <w:highlight w:val="none"/>
          <w:lang w:val="pt-BR"/>
        </w:rPr>
        <w:t xml:space="preserve">6.17.1. </w:t>
      </w:r>
      <w:r>
        <w:rPr>
          <w:rFonts w:hint="default" w:ascii="Arial" w:hAnsi="Arial" w:cs="Arial"/>
          <w:sz w:val="22"/>
          <w:szCs w:val="22"/>
          <w:highlight w:val="none"/>
        </w:rPr>
        <w:t>O licitante deverá informar junto a proposta um número 0800 do fabricante,</w:t>
      </w:r>
      <w:r>
        <w:rPr>
          <w:rFonts w:hint="default" w:ascii="Arial" w:hAnsi="Arial" w:cs="Arial"/>
          <w:sz w:val="22"/>
          <w:szCs w:val="22"/>
          <w:highlight w:val="none"/>
          <w:lang w:val="pt-BR"/>
        </w:rPr>
        <w:t xml:space="preserve"> para </w:t>
      </w:r>
      <w:r>
        <w:rPr>
          <w:rFonts w:hint="default" w:ascii="Arial" w:hAnsi="Arial" w:cs="Arial"/>
          <w:sz w:val="22"/>
          <w:szCs w:val="22"/>
          <w:highlight w:val="none"/>
        </w:rPr>
        <w:t xml:space="preserve">abertura dos chamados técnicos, bem como informar o site do fabricante para </w:t>
      </w:r>
      <w:r>
        <w:rPr>
          <w:rFonts w:hint="default" w:ascii="Arial" w:hAnsi="Arial" w:cs="Arial"/>
          <w:sz w:val="22"/>
          <w:szCs w:val="22"/>
          <w:highlight w:val="none"/>
          <w:lang w:val="pt-BR"/>
        </w:rPr>
        <w:t xml:space="preserve">equipamentos que necessitem de </w:t>
      </w:r>
      <w:r>
        <w:rPr>
          <w:rFonts w:hint="default" w:ascii="Arial" w:hAnsi="Arial" w:cs="Arial"/>
          <w:sz w:val="22"/>
          <w:szCs w:val="22"/>
          <w:highlight w:val="none"/>
        </w:rPr>
        <w:t>download de drivers e firmwares.</w:t>
      </w:r>
    </w:p>
    <w:p w14:paraId="00760E72">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Style w:val="156"/>
          <w:rFonts w:hint="default" w:ascii="Arial" w:hAnsi="Arial" w:cs="Arial"/>
          <w:sz w:val="22"/>
          <w:szCs w:val="22"/>
          <w:highlight w:val="none"/>
        </w:rPr>
      </w:pPr>
      <w:r>
        <w:rPr>
          <w:rFonts w:hint="default" w:ascii="Arial" w:hAnsi="Arial" w:cs="Arial"/>
          <w:b/>
          <w:bCs/>
          <w:sz w:val="22"/>
          <w:szCs w:val="22"/>
          <w:highlight w:val="none"/>
          <w:lang w:val="pt-BR"/>
        </w:rPr>
        <w:t xml:space="preserve">6.17.2. </w:t>
      </w:r>
      <w:r>
        <w:rPr>
          <w:rStyle w:val="156"/>
          <w:rFonts w:hint="default" w:ascii="Arial" w:hAnsi="Arial" w:cs="Arial"/>
          <w:sz w:val="22"/>
          <w:szCs w:val="22"/>
          <w:highlight w:val="none"/>
        </w:rPr>
        <w:t xml:space="preserve">Reparar, corrigir, remover, reconstruir ou substituir, às suas expensas, no total ou em </w:t>
      </w:r>
      <w:r>
        <w:rPr>
          <w:rStyle w:val="156"/>
          <w:rFonts w:hint="default" w:ascii="Arial" w:hAnsi="Arial" w:cs="Arial"/>
          <w:sz w:val="22"/>
          <w:szCs w:val="22"/>
          <w:highlight w:val="none"/>
          <w:lang w:val="pt-BR"/>
        </w:rPr>
        <w:t>p</w:t>
      </w:r>
      <w:r>
        <w:rPr>
          <w:rStyle w:val="156"/>
          <w:rFonts w:hint="default" w:ascii="Arial" w:hAnsi="Arial" w:cs="Arial"/>
          <w:sz w:val="22"/>
          <w:szCs w:val="22"/>
          <w:highlight w:val="none"/>
        </w:rPr>
        <w:t xml:space="preserve">arte, no prazo máximo </w:t>
      </w:r>
      <w:r>
        <w:rPr>
          <w:rStyle w:val="156"/>
          <w:rFonts w:hint="default" w:ascii="Arial" w:hAnsi="Arial" w:cs="Arial"/>
          <w:sz w:val="22"/>
          <w:szCs w:val="22"/>
          <w:highlight w:val="none"/>
          <w:lang w:val="pt-BR"/>
        </w:rPr>
        <w:t xml:space="preserve">de </w:t>
      </w:r>
      <w:r>
        <w:rPr>
          <w:rStyle w:val="156"/>
          <w:rFonts w:hint="default" w:ascii="Arial" w:hAnsi="Arial" w:cs="Arial"/>
          <w:b/>
          <w:bCs/>
          <w:sz w:val="22"/>
          <w:szCs w:val="22"/>
          <w:highlight w:val="none"/>
          <w:lang w:val="pt-BR"/>
        </w:rPr>
        <w:t>5 (cinco) dias</w:t>
      </w:r>
      <w:r>
        <w:rPr>
          <w:rStyle w:val="156"/>
          <w:rFonts w:hint="default" w:ascii="Arial" w:hAnsi="Arial" w:cs="Arial"/>
          <w:sz w:val="22"/>
          <w:szCs w:val="22"/>
          <w:highlight w:val="none"/>
          <w:lang w:val="pt-BR"/>
        </w:rPr>
        <w:t xml:space="preserve">, </w:t>
      </w:r>
      <w:r>
        <w:rPr>
          <w:rStyle w:val="156"/>
          <w:rFonts w:hint="default" w:ascii="Arial" w:hAnsi="Arial" w:cs="Arial"/>
          <w:sz w:val="22"/>
          <w:szCs w:val="22"/>
          <w:highlight w:val="none"/>
        </w:rPr>
        <w:t>a contar do recebimento da notificação do contratante, o objeto do ajuste em que se verifiquem vícios, defeitos ou incorreções resultantes da execução ou de materiais empregados.</w:t>
      </w:r>
    </w:p>
    <w:p w14:paraId="7416E26B">
      <w:pPr>
        <w:keepNext w:val="0"/>
        <w:keepLines w:val="0"/>
        <w:pageBreakBefore w:val="0"/>
        <w:numPr>
          <w:ilvl w:val="0"/>
          <w:numId w:val="0"/>
        </w:numPr>
        <w:tabs>
          <w:tab w:val="left" w:pos="400"/>
          <w:tab w:val="left" w:pos="6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bCs/>
          <w:sz w:val="22"/>
          <w:szCs w:val="22"/>
          <w:highlight w:val="green"/>
          <w:lang w:val="pt-BR"/>
        </w:rPr>
      </w:pPr>
      <w:r>
        <w:rPr>
          <w:rFonts w:hint="default" w:ascii="Arial" w:hAnsi="Arial" w:cs="Arial"/>
          <w:b/>
          <w:bCs/>
          <w:sz w:val="22"/>
          <w:szCs w:val="22"/>
          <w:highlight w:val="none"/>
          <w:lang w:val="pt-BR"/>
        </w:rPr>
        <w:t xml:space="preserve">6.17.3. </w:t>
      </w:r>
      <w:r>
        <w:rPr>
          <w:rFonts w:hint="default" w:ascii="Arial" w:hAnsi="Arial" w:eastAsia="SimSun" w:cs="Arial"/>
          <w:color w:val="000000"/>
          <w:kern w:val="0"/>
          <w:sz w:val="22"/>
          <w:szCs w:val="22"/>
          <w:highlight w:val="none"/>
          <w:lang w:val="en-US" w:eastAsia="zh-CN" w:bidi="ar"/>
        </w:rPr>
        <w:t>Decorrido o prazo para reparos e substituições sem o atendimento da solicitação</w:t>
      </w:r>
      <w:r>
        <w:rPr>
          <w:rFonts w:hint="default" w:ascii="Arial" w:hAnsi="Arial" w:eastAsia="SimSun" w:cs="Arial"/>
          <w:color w:val="000000"/>
          <w:kern w:val="0"/>
          <w:sz w:val="22"/>
          <w:szCs w:val="22"/>
          <w:highlight w:val="none"/>
          <w:lang w:val="pt-BR" w:eastAsia="zh-CN" w:bidi="ar"/>
        </w:rPr>
        <w:t>/notificação enviado pela</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Prefeitura Municipal de Sinop/Secretaria o</w:t>
      </w:r>
      <w:r>
        <w:rPr>
          <w:rFonts w:hint="default" w:ascii="Arial" w:hAnsi="Arial" w:eastAsia="SimSun" w:cs="Arial"/>
          <w:color w:val="000000"/>
          <w:kern w:val="0"/>
          <w:sz w:val="22"/>
          <w:szCs w:val="22"/>
          <w:highlight w:val="none"/>
          <w:lang w:val="en-US" w:eastAsia="zh-CN" w:bidi="ar"/>
        </w:rPr>
        <w:t xml:space="preserve">u a apresentação de justificativas pelo contratado, fica a </w:t>
      </w:r>
      <w:r>
        <w:rPr>
          <w:rFonts w:hint="default" w:ascii="Arial" w:hAnsi="Arial" w:eastAsia="SimSun" w:cs="Arial"/>
          <w:color w:val="000000"/>
          <w:kern w:val="0"/>
          <w:sz w:val="22"/>
          <w:szCs w:val="22"/>
          <w:highlight w:val="none"/>
          <w:lang w:val="pt-BR" w:eastAsia="zh-CN" w:bidi="ar"/>
        </w:rPr>
        <w:t>Prefeitura Municipal de Sinop/Secretaria</w:t>
      </w:r>
      <w:r>
        <w:rPr>
          <w:rFonts w:hint="default" w:ascii="Arial" w:hAnsi="Arial" w:eastAsia="SimSun" w:cs="Arial"/>
          <w:color w:val="000000"/>
          <w:kern w:val="0"/>
          <w:sz w:val="22"/>
          <w:szCs w:val="22"/>
          <w:highlight w:val="none"/>
          <w:lang w:val="en-US" w:eastAsia="zh-CN" w:bidi="ar"/>
        </w:rPr>
        <w:t xml:space="preserve"> autorizada a contratar empresa diversa para executar os reparos, ajustes ou a substituição do bem ou</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de seus componentes, bem como a exigir do contratado o reembolso pelos custos respectivos, sem que tal fato acarrete a perda da garantia dos equipamentos. </w:t>
      </w:r>
    </w:p>
    <w:p w14:paraId="54B3424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7"/>
      </w:tblGrid>
      <w:tr w14:paraId="5306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37" w:type="dxa"/>
            <w:shd w:val="clear" w:color="auto" w:fill="D7D7D7" w:themeFill="background1" w:themeFillShade="D8"/>
            <w:vAlign w:val="center"/>
          </w:tcPr>
          <w:p w14:paraId="0B88C0F4">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CONTROLE E</w:t>
            </w:r>
            <w:r>
              <w:rPr>
                <w:rFonts w:hint="default" w:ascii="Arial" w:hAnsi="Arial" w:cs="Arial"/>
                <w:b/>
                <w:spacing w:val="-1"/>
                <w:sz w:val="24"/>
                <w:szCs w:val="24"/>
                <w:highlight w:val="none"/>
              </w:rPr>
              <w:t xml:space="preserve"> </w:t>
            </w:r>
            <w:r>
              <w:rPr>
                <w:rFonts w:hint="default" w:ascii="Arial" w:hAnsi="Arial" w:cs="Arial"/>
                <w:b/>
                <w:sz w:val="24"/>
                <w:szCs w:val="24"/>
                <w:highlight w:val="none"/>
              </w:rPr>
              <w:t>FISCALIZAÇÃO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D</w:t>
            </w:r>
            <w:r>
              <w:rPr>
                <w:rFonts w:hint="default" w:ascii="Arial" w:hAnsi="Arial" w:cs="Arial"/>
                <w:b/>
                <w:sz w:val="24"/>
                <w:szCs w:val="24"/>
                <w:highlight w:val="none"/>
                <w:lang w:val="pt-BR"/>
              </w:rPr>
              <w:t>A ATA</w:t>
            </w:r>
          </w:p>
        </w:tc>
      </w:tr>
    </w:tbl>
    <w:p w14:paraId="369AF0D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4"/>
          <w:highlight w:val="none"/>
          <w:lang w:val="pt-BR"/>
        </w:rPr>
      </w:pPr>
    </w:p>
    <w:p w14:paraId="6FBFA092">
      <w:pPr>
        <w:keepNext w:val="0"/>
        <w:keepLines w:val="0"/>
        <w:widowControl/>
        <w:numPr>
          <w:ilvl w:val="1"/>
          <w:numId w:val="12"/>
        </w:numPr>
        <w:suppressLineNumbers w:val="0"/>
        <w:spacing w:line="360" w:lineRule="auto"/>
        <w:ind w:left="0" w:leftChars="0" w:firstLine="0" w:firstLineChars="0"/>
        <w:jc w:val="both"/>
        <w:rPr>
          <w:rFonts w:hint="default" w:ascii="Arial" w:hAnsi="Arial" w:eastAsia="SimSun" w:cs="Arial"/>
          <w:i w:val="0"/>
          <w:iCs w:val="0"/>
          <w:caps w:val="0"/>
          <w:color w:val="000000"/>
          <w:spacing w:val="0"/>
          <w:sz w:val="22"/>
          <w:szCs w:val="22"/>
          <w:highlight w:val="none"/>
        </w:rPr>
      </w:pPr>
      <w:r>
        <w:rPr>
          <w:rFonts w:hint="default" w:ascii="Arial" w:hAnsi="Arial" w:eastAsia="SimSun" w:cs="Arial"/>
          <w:color w:val="000000"/>
          <w:kern w:val="0"/>
          <w:sz w:val="22"/>
          <w:szCs w:val="22"/>
          <w:highlight w:val="none"/>
          <w:lang w:val="pt-BR" w:eastAsia="zh-CN" w:bidi="ar"/>
        </w:rPr>
        <w:t xml:space="preserve">Nos termos do Art. 117, da Lei n° 14.133/2021, </w:t>
      </w:r>
      <w:r>
        <w:rPr>
          <w:rFonts w:hint="default" w:ascii="Arial" w:hAnsi="Arial" w:eastAsia="SimSun" w:cs="Arial"/>
          <w:i w:val="0"/>
          <w:iCs w:val="0"/>
          <w:caps w:val="0"/>
          <w:color w:val="000000"/>
          <w:spacing w:val="0"/>
          <w:sz w:val="22"/>
          <w:szCs w:val="22"/>
          <w:highlight w:val="none"/>
        </w:rPr>
        <w:t>A execução do contrato deverá ser acompanhada e fiscalizada por</w:t>
      </w:r>
      <w:r>
        <w:rPr>
          <w:rFonts w:hint="default" w:ascii="Arial" w:hAnsi="Arial" w:eastAsia="SimSun" w:cs="Arial"/>
          <w:i w:val="0"/>
          <w:iCs w:val="0"/>
          <w:caps w:val="0"/>
          <w:color w:val="000000"/>
          <w:spacing w:val="0"/>
          <w:sz w:val="22"/>
          <w:szCs w:val="22"/>
          <w:highlight w:val="none"/>
          <w:lang w:val="pt-BR"/>
        </w:rPr>
        <w:t xml:space="preserve"> </w:t>
      </w:r>
      <w:r>
        <w:rPr>
          <w:rFonts w:hint="default" w:ascii="Arial" w:hAnsi="Arial" w:eastAsia="SimSun" w:cs="Arial"/>
          <w:i w:val="0"/>
          <w:iCs w:val="0"/>
          <w:caps w:val="0"/>
          <w:color w:val="000000"/>
          <w:spacing w:val="0"/>
          <w:sz w:val="22"/>
          <w:szCs w:val="22"/>
          <w:highlight w:val="none"/>
        </w:rPr>
        <w:t>1 (um) ou mais fiscais do contrato, representantes da Administração especialmente designados conforme requisitos estabelecidos no </w:t>
      </w:r>
      <w:r>
        <w:rPr>
          <w:rFonts w:hint="default" w:ascii="Arial" w:hAnsi="Arial" w:eastAsia="SimSun" w:cs="Arial"/>
          <w:i w:val="0"/>
          <w:iCs w:val="0"/>
          <w:caps w:val="0"/>
          <w:spacing w:val="0"/>
          <w:sz w:val="22"/>
          <w:szCs w:val="22"/>
          <w:highlight w:val="none"/>
        </w:rPr>
        <w:fldChar w:fldCharType="begin"/>
      </w:r>
      <w:r>
        <w:rPr>
          <w:rFonts w:hint="default" w:ascii="Arial" w:hAnsi="Arial" w:eastAsia="SimSun" w:cs="Arial"/>
          <w:i w:val="0"/>
          <w:iCs w:val="0"/>
          <w:caps w:val="0"/>
          <w:spacing w:val="0"/>
          <w:sz w:val="22"/>
          <w:szCs w:val="22"/>
          <w:highlight w:val="none"/>
        </w:rPr>
        <w:instrText xml:space="preserve"> HYPERLINK "https://www.planalto.gov.br/ccivil_03/_ato2019-2022/2021/lei/L14133.htm" \l "art7" </w:instrText>
      </w:r>
      <w:r>
        <w:rPr>
          <w:rFonts w:hint="default" w:ascii="Arial" w:hAnsi="Arial" w:eastAsia="SimSun" w:cs="Arial"/>
          <w:i w:val="0"/>
          <w:iCs w:val="0"/>
          <w:caps w:val="0"/>
          <w:spacing w:val="0"/>
          <w:sz w:val="22"/>
          <w:szCs w:val="22"/>
          <w:highlight w:val="none"/>
        </w:rPr>
        <w:fldChar w:fldCharType="separate"/>
      </w:r>
      <w:r>
        <w:rPr>
          <w:rStyle w:val="14"/>
          <w:rFonts w:hint="default" w:ascii="Arial" w:hAnsi="Arial" w:eastAsia="SimSun" w:cs="Arial"/>
          <w:i w:val="0"/>
          <w:iCs w:val="0"/>
          <w:caps w:val="0"/>
          <w:spacing w:val="0"/>
          <w:sz w:val="22"/>
          <w:szCs w:val="22"/>
          <w:highlight w:val="none"/>
        </w:rPr>
        <w:t>art. 7º desta Lei</w:t>
      </w:r>
      <w:r>
        <w:rPr>
          <w:rFonts w:hint="default" w:ascii="Arial" w:hAnsi="Arial" w:eastAsia="SimSun" w:cs="Arial"/>
          <w:i w:val="0"/>
          <w:iCs w:val="0"/>
          <w:caps w:val="0"/>
          <w:spacing w:val="0"/>
          <w:sz w:val="22"/>
          <w:szCs w:val="22"/>
          <w:highlight w:val="none"/>
        </w:rPr>
        <w:fldChar w:fldCharType="end"/>
      </w:r>
      <w:r>
        <w:rPr>
          <w:rFonts w:hint="default" w:ascii="Arial" w:hAnsi="Arial" w:eastAsia="SimSun" w:cs="Arial"/>
          <w:i w:val="0"/>
          <w:iCs w:val="0"/>
          <w:caps w:val="0"/>
          <w:color w:val="000000"/>
          <w:spacing w:val="0"/>
          <w:sz w:val="22"/>
          <w:szCs w:val="22"/>
          <w:highlight w:val="none"/>
        </w:rPr>
        <w:t>, ou pelos respectivos substitutos, permitida a contratação de terceiros para assisti-los e subsidiá-los com informações pertinentes a essa atribuição.</w:t>
      </w:r>
    </w:p>
    <w:p w14:paraId="009ACDF0">
      <w:pPr>
        <w:keepNext w:val="0"/>
        <w:keepLines w:val="0"/>
        <w:widowControl/>
        <w:numPr>
          <w:ilvl w:val="1"/>
          <w:numId w:val="12"/>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1° </w:t>
      </w:r>
      <w:r>
        <w:rPr>
          <w:rFonts w:hint="default" w:ascii="Arial" w:hAnsi="Arial" w:eastAsia="SimSun" w:cs="Arial"/>
          <w:i w:val="0"/>
          <w:iCs w:val="0"/>
          <w:caps w:val="0"/>
          <w:color w:val="000000"/>
          <w:spacing w:val="0"/>
          <w:sz w:val="22"/>
          <w:szCs w:val="22"/>
          <w:highlight w:val="none"/>
        </w:rPr>
        <w:t>O fiscal do contrato anotará em registro próprio todas as ocorrências relacionadas à execução do contrato, determinando o que for necessário para a regularização das faltas ou dos defeitos observados.</w:t>
      </w:r>
    </w:p>
    <w:p w14:paraId="7A5510C5">
      <w:pPr>
        <w:keepNext w:val="0"/>
        <w:keepLines w:val="0"/>
        <w:widowControl/>
        <w:numPr>
          <w:ilvl w:val="1"/>
          <w:numId w:val="12"/>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2° </w:t>
      </w:r>
      <w:r>
        <w:rPr>
          <w:rFonts w:hint="default" w:ascii="Arial" w:hAnsi="Arial" w:eastAsia="SimSun" w:cs="Arial"/>
          <w:i w:val="0"/>
          <w:iCs w:val="0"/>
          <w:caps w:val="0"/>
          <w:color w:val="000000"/>
          <w:spacing w:val="0"/>
          <w:sz w:val="22"/>
          <w:szCs w:val="22"/>
          <w:highlight w:val="none"/>
        </w:rPr>
        <w:t>O fiscal do contrato informará a seus superiores, em tempo hábil para a adoção das medidas convenientes, a situação que demandar decisão ou providência que ultrapasse sua competência.</w:t>
      </w:r>
    </w:p>
    <w:p w14:paraId="6F061063">
      <w:pPr>
        <w:keepNext w:val="0"/>
        <w:keepLines w:val="0"/>
        <w:widowControl/>
        <w:numPr>
          <w:ilvl w:val="1"/>
          <w:numId w:val="12"/>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3° </w:t>
      </w:r>
      <w:r>
        <w:rPr>
          <w:rFonts w:hint="default" w:ascii="Arial" w:hAnsi="Arial" w:eastAsia="SimSun" w:cs="Arial"/>
          <w:i w:val="0"/>
          <w:iCs w:val="0"/>
          <w:caps w:val="0"/>
          <w:color w:val="000000"/>
          <w:spacing w:val="0"/>
          <w:sz w:val="22"/>
          <w:szCs w:val="22"/>
          <w:highlight w:val="none"/>
        </w:rPr>
        <w:t>O fiscal do contrato será auxiliado pelos órgãos de assessoramento jurídico e de controle interno da Administração, que deverão di</w:t>
      </w:r>
      <w:r>
        <w:rPr>
          <w:rFonts w:hint="default" w:ascii="Arial" w:hAnsi="Arial" w:eastAsia="SimSun" w:cs="Arial"/>
          <w:i w:val="0"/>
          <w:iCs w:val="0"/>
          <w:caps w:val="0"/>
          <w:color w:val="000000"/>
          <w:spacing w:val="0"/>
          <w:sz w:val="22"/>
          <w:szCs w:val="22"/>
          <w:highlight w:val="none"/>
          <w:lang w:val="pt-BR"/>
        </w:rPr>
        <w:t>r</w:t>
      </w:r>
      <w:r>
        <w:rPr>
          <w:rFonts w:hint="default" w:ascii="Arial" w:hAnsi="Arial" w:eastAsia="SimSun" w:cs="Arial"/>
          <w:i w:val="0"/>
          <w:iCs w:val="0"/>
          <w:caps w:val="0"/>
          <w:color w:val="000000"/>
          <w:spacing w:val="0"/>
          <w:sz w:val="22"/>
          <w:szCs w:val="22"/>
          <w:highlight w:val="none"/>
        </w:rPr>
        <w:t>imir dúvidas e subsidiá-lo com informações relevantes para prevenir riscos na execução contratual.</w:t>
      </w:r>
    </w:p>
    <w:p w14:paraId="0FC2AC4E">
      <w:pPr>
        <w:pStyle w:val="154"/>
        <w:spacing w:line="275" w:lineRule="exact"/>
        <w:ind w:left="414"/>
        <w:jc w:val="center"/>
        <w:rPr>
          <w:rFonts w:hint="default" w:ascii="Arial" w:hAnsi="Arial" w:cs="Arial"/>
          <w:b/>
          <w:bCs w:val="0"/>
          <w:sz w:val="22"/>
          <w:szCs w:val="22"/>
          <w:highlight w:val="yellow"/>
          <w:lang w:val="pt-BR"/>
        </w:rPr>
      </w:pPr>
    </w:p>
    <w:p w14:paraId="183727F1">
      <w:pPr>
        <w:pStyle w:val="154"/>
        <w:spacing w:line="275" w:lineRule="exact"/>
        <w:ind w:left="414"/>
        <w:jc w:val="center"/>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DO FISCAL DA ATA DE REGISTRO DE PREÇO</w:t>
      </w:r>
    </w:p>
    <w:tbl>
      <w:tblPr>
        <w:tblStyle w:val="28"/>
        <w:tblpPr w:leftFromText="180" w:rightFromText="180" w:vertAnchor="text" w:horzAnchor="page" w:tblpX="1531" w:tblpY="2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5"/>
        <w:gridCol w:w="2968"/>
        <w:gridCol w:w="3345"/>
      </w:tblGrid>
      <w:tr w14:paraId="5F566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6331335C">
            <w:pPr>
              <w:numPr>
                <w:ilvl w:val="0"/>
                <w:numId w:val="0"/>
              </w:numPr>
              <w:jc w:val="center"/>
              <w:rPr>
                <w:rFonts w:hint="default" w:ascii="Arial" w:hAnsi="Arial" w:cs="Arial"/>
                <w:color w:val="000000"/>
                <w:sz w:val="22"/>
                <w:szCs w:val="22"/>
                <w:highlight w:val="none"/>
                <w:vertAlign w:val="baseline"/>
                <w:lang w:val="pt-BR"/>
              </w:rPr>
            </w:pPr>
            <w:r>
              <w:rPr>
                <w:rFonts w:hint="default" w:ascii="Arial" w:hAnsi="Arial" w:cs="Arial"/>
                <w:color w:val="000000"/>
                <w:sz w:val="22"/>
                <w:szCs w:val="22"/>
                <w:highlight w:val="none"/>
                <w:vertAlign w:val="baseline"/>
                <w:lang w:val="pt-BR"/>
              </w:rPr>
              <w:t>SECRETARIAS</w:t>
            </w:r>
          </w:p>
        </w:tc>
        <w:tc>
          <w:tcPr>
            <w:tcW w:w="2968" w:type="dxa"/>
            <w:vAlign w:val="center"/>
          </w:tcPr>
          <w:p w14:paraId="745B9477">
            <w:pPr>
              <w:numPr>
                <w:ilvl w:val="0"/>
                <w:numId w:val="0"/>
              </w:numPr>
              <w:jc w:val="center"/>
              <w:rPr>
                <w:rFonts w:hint="default" w:ascii="Arial" w:hAnsi="Arial" w:cs="Arial"/>
                <w:color w:val="000000"/>
                <w:sz w:val="22"/>
                <w:szCs w:val="22"/>
                <w:highlight w:val="none"/>
                <w:vertAlign w:val="baseline"/>
                <w:lang w:val="pt-BR"/>
              </w:rPr>
            </w:pPr>
            <w:r>
              <w:rPr>
                <w:rFonts w:hint="default" w:ascii="Arial" w:hAnsi="Arial" w:cs="Arial"/>
                <w:color w:val="000000"/>
                <w:sz w:val="22"/>
                <w:szCs w:val="22"/>
                <w:highlight w:val="none"/>
                <w:vertAlign w:val="baseline"/>
                <w:lang w:val="pt-BR"/>
              </w:rPr>
              <w:t>FISCAL DA ATA</w:t>
            </w:r>
          </w:p>
        </w:tc>
        <w:tc>
          <w:tcPr>
            <w:tcW w:w="3345" w:type="dxa"/>
            <w:vAlign w:val="center"/>
          </w:tcPr>
          <w:p w14:paraId="39410CDF">
            <w:pPr>
              <w:numPr>
                <w:ilvl w:val="0"/>
                <w:numId w:val="0"/>
              </w:numPr>
              <w:jc w:val="center"/>
              <w:rPr>
                <w:rFonts w:hint="default" w:ascii="Arial" w:hAnsi="Arial" w:cs="Arial"/>
                <w:color w:val="000000"/>
                <w:sz w:val="22"/>
                <w:szCs w:val="22"/>
                <w:highlight w:val="none"/>
                <w:vertAlign w:val="baseline"/>
                <w:lang w:val="pt-BR"/>
              </w:rPr>
            </w:pPr>
            <w:r>
              <w:rPr>
                <w:rFonts w:hint="default" w:ascii="Arial" w:hAnsi="Arial" w:cs="Arial"/>
                <w:color w:val="000000"/>
                <w:sz w:val="22"/>
                <w:szCs w:val="22"/>
                <w:highlight w:val="none"/>
                <w:vertAlign w:val="baseline"/>
                <w:lang w:val="pt-BR"/>
              </w:rPr>
              <w:t>SUPLENTE</w:t>
            </w:r>
          </w:p>
        </w:tc>
      </w:tr>
      <w:tr w14:paraId="614B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3881998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2"/>
                <w:szCs w:val="22"/>
                <w:highlight w:val="none"/>
                <w:lang w:val="pt-BR" w:eastAsia="zh-CN" w:bidi="ar-SA"/>
              </w:rPr>
            </w:pPr>
            <w:r>
              <w:rPr>
                <w:rFonts w:hint="default" w:ascii="Arial" w:hAnsi="Arial" w:cs="Arial"/>
                <w:b w:val="0"/>
                <w:bCs/>
                <w:sz w:val="22"/>
                <w:szCs w:val="22"/>
                <w:highlight w:val="none"/>
                <w:lang w:val="pt-BR"/>
              </w:rPr>
              <w:t>Secretaria Gabinete do Chefe do Executivo</w:t>
            </w:r>
          </w:p>
        </w:tc>
        <w:tc>
          <w:tcPr>
            <w:tcW w:w="2968" w:type="dxa"/>
            <w:vAlign w:val="center"/>
          </w:tcPr>
          <w:p w14:paraId="2F06841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 xml:space="preserve">Lucas Ramos de Novais </w:t>
            </w:r>
          </w:p>
          <w:p w14:paraId="5A667EF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Assistente 2</w:t>
            </w:r>
          </w:p>
          <w:p w14:paraId="53B2A40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16408-1</w:t>
            </w:r>
          </w:p>
          <w:p w14:paraId="7D6BB925">
            <w:pPr>
              <w:numPr>
                <w:ilvl w:val="0"/>
                <w:numId w:val="0"/>
              </w:numPr>
              <w:jc w:val="center"/>
              <w:rPr>
                <w:rFonts w:hint="default" w:ascii="Arial" w:hAnsi="Arial" w:cs="Arial"/>
                <w:color w:val="000000"/>
                <w:sz w:val="22"/>
                <w:szCs w:val="22"/>
                <w:highlight w:val="none"/>
                <w:vertAlign w:val="baseline"/>
                <w:lang w:val="pt-BR"/>
              </w:rPr>
            </w:pPr>
          </w:p>
        </w:tc>
        <w:tc>
          <w:tcPr>
            <w:tcW w:w="3345" w:type="dxa"/>
            <w:vAlign w:val="center"/>
          </w:tcPr>
          <w:p w14:paraId="6A5483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Luana Caveion dos Reis</w:t>
            </w:r>
          </w:p>
          <w:p w14:paraId="6C15E23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669E7A0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16411-1</w:t>
            </w:r>
          </w:p>
          <w:p w14:paraId="0BACA1B5">
            <w:pPr>
              <w:numPr>
                <w:ilvl w:val="0"/>
                <w:numId w:val="0"/>
              </w:numPr>
              <w:jc w:val="center"/>
              <w:rPr>
                <w:rFonts w:hint="default" w:ascii="Arial" w:hAnsi="Arial" w:cs="Arial"/>
                <w:color w:val="000000"/>
                <w:sz w:val="22"/>
                <w:szCs w:val="22"/>
                <w:highlight w:val="none"/>
                <w:vertAlign w:val="baseline"/>
                <w:lang w:val="pt-BR"/>
              </w:rPr>
            </w:pPr>
          </w:p>
        </w:tc>
      </w:tr>
      <w:tr w14:paraId="6C6D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7AB949A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Administração e Modernização</w:t>
            </w:r>
          </w:p>
        </w:tc>
        <w:tc>
          <w:tcPr>
            <w:tcW w:w="2968" w:type="dxa"/>
            <w:vAlign w:val="center"/>
          </w:tcPr>
          <w:p w14:paraId="1787C95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Luis Fernando de Oliveira</w:t>
            </w:r>
          </w:p>
          <w:p w14:paraId="53598A2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Gerente 2</w:t>
            </w:r>
          </w:p>
          <w:p w14:paraId="683CBAA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15831-1</w:t>
            </w:r>
          </w:p>
          <w:p w14:paraId="1E1761C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09CFA5E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Daniel Jose Sepi de Lima</w:t>
            </w:r>
          </w:p>
          <w:p w14:paraId="2E8EEA1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Analista de Sistemas</w:t>
            </w:r>
          </w:p>
          <w:p w14:paraId="01A558E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7230-1</w:t>
            </w:r>
          </w:p>
          <w:p w14:paraId="0F127E45">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64697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5AC7E74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Finanças e Orçamento</w:t>
            </w:r>
          </w:p>
        </w:tc>
        <w:tc>
          <w:tcPr>
            <w:tcW w:w="2968" w:type="dxa"/>
            <w:vAlign w:val="center"/>
          </w:tcPr>
          <w:p w14:paraId="4FCA144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Adilson Cezar Ronconi</w:t>
            </w:r>
          </w:p>
          <w:p w14:paraId="371EAB6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 de Programa</w:t>
            </w:r>
          </w:p>
          <w:p w14:paraId="6AB2B12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rPr>
              <w:t>14425-1</w:t>
            </w:r>
          </w:p>
          <w:p w14:paraId="68BE5382">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48F4EAC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Carlos Miguel de Castro</w:t>
            </w:r>
          </w:p>
          <w:p w14:paraId="3AEF462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Assessor</w:t>
            </w:r>
          </w:p>
          <w:p w14:paraId="1ADBD43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13830</w:t>
            </w:r>
          </w:p>
          <w:p w14:paraId="33038981">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02ADE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03B66C5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de Obras e Serviços Urbanos</w:t>
            </w:r>
          </w:p>
        </w:tc>
        <w:tc>
          <w:tcPr>
            <w:tcW w:w="2968" w:type="dxa"/>
            <w:vAlign w:val="center"/>
          </w:tcPr>
          <w:p w14:paraId="0DE42D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Junior César Ferreira</w:t>
            </w:r>
          </w:p>
          <w:p w14:paraId="59F750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Engenheiro Eletricista</w:t>
            </w:r>
          </w:p>
          <w:p w14:paraId="6C983C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14901</w:t>
            </w:r>
          </w:p>
          <w:p w14:paraId="0B88C6E0">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6D3D88B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2"/>
                <w:szCs w:val="22"/>
                <w:highlight w:val="none"/>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val="0"/>
                <w:color w:val="000000"/>
                <w:sz w:val="22"/>
                <w:szCs w:val="22"/>
                <w:highlight w:val="none"/>
              </w:rPr>
              <w:t xml:space="preserve">Getúlio </w:t>
            </w:r>
            <w:r>
              <w:rPr>
                <w:rFonts w:hint="default" w:ascii="Arial" w:hAnsi="Arial" w:eastAsia="Times New Roman" w:cs="Arial"/>
                <w:b w:val="0"/>
                <w:bCs w:val="0"/>
                <w:color w:val="000000"/>
                <w:sz w:val="22"/>
                <w:szCs w:val="22"/>
                <w:highlight w:val="none"/>
                <w:lang w:val="pt-BR"/>
              </w:rPr>
              <w:t>M</w:t>
            </w:r>
            <w:r>
              <w:rPr>
                <w:rFonts w:hint="default" w:ascii="Arial" w:hAnsi="Arial" w:eastAsia="Times New Roman" w:cs="Arial"/>
                <w:b w:val="0"/>
                <w:bCs w:val="0"/>
                <w:color w:val="000000"/>
                <w:sz w:val="22"/>
                <w:szCs w:val="22"/>
                <w:highlight w:val="none"/>
              </w:rPr>
              <w:t xml:space="preserve">artins de </w:t>
            </w:r>
            <w:r>
              <w:rPr>
                <w:rFonts w:hint="default" w:ascii="Arial" w:hAnsi="Arial" w:eastAsia="Times New Roman" w:cs="Arial"/>
                <w:b w:val="0"/>
                <w:bCs w:val="0"/>
                <w:color w:val="000000"/>
                <w:sz w:val="22"/>
                <w:szCs w:val="22"/>
                <w:highlight w:val="none"/>
                <w:lang w:val="pt-BR"/>
              </w:rPr>
              <w:t>A</w:t>
            </w:r>
            <w:r>
              <w:rPr>
                <w:rFonts w:hint="default" w:ascii="Arial" w:hAnsi="Arial" w:eastAsia="Times New Roman" w:cs="Arial"/>
                <w:b w:val="0"/>
                <w:bCs w:val="0"/>
                <w:color w:val="000000"/>
                <w:sz w:val="22"/>
                <w:szCs w:val="22"/>
                <w:highlight w:val="none"/>
              </w:rPr>
              <w:t xml:space="preserve">lmeida </w:t>
            </w:r>
            <w:r>
              <w:rPr>
                <w:rFonts w:hint="default" w:ascii="Arial" w:hAnsi="Arial" w:eastAsia="Times New Roman" w:cs="Arial"/>
                <w:b w:val="0"/>
                <w:bCs w:val="0"/>
                <w:color w:val="000000"/>
                <w:sz w:val="22"/>
                <w:szCs w:val="22"/>
                <w:highlight w:val="none"/>
                <w:lang w:val="pt-BR"/>
              </w:rPr>
              <w:t>F</w:t>
            </w:r>
            <w:r>
              <w:rPr>
                <w:rFonts w:hint="default" w:ascii="Arial" w:hAnsi="Arial" w:eastAsia="Times New Roman" w:cs="Arial"/>
                <w:b w:val="0"/>
                <w:bCs w:val="0"/>
                <w:color w:val="000000"/>
                <w:sz w:val="22"/>
                <w:szCs w:val="22"/>
                <w:highlight w:val="none"/>
              </w:rPr>
              <w:t>ilho</w:t>
            </w:r>
          </w:p>
          <w:p w14:paraId="3BE6B37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Coordenador 4</w:t>
            </w:r>
          </w:p>
          <w:p w14:paraId="701A0CB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14440</w:t>
            </w:r>
          </w:p>
          <w:p w14:paraId="21ACF7EE">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0612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1A7A2B7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Segurança e Trânsito</w:t>
            </w:r>
          </w:p>
        </w:tc>
        <w:tc>
          <w:tcPr>
            <w:tcW w:w="2968" w:type="dxa"/>
            <w:vAlign w:val="center"/>
          </w:tcPr>
          <w:p w14:paraId="1FCF59F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b/>
                <w:bCs/>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R</w:t>
            </w:r>
            <w:r>
              <w:rPr>
                <w:rFonts w:hint="default" w:ascii="Arial" w:hAnsi="Arial" w:cs="Arial"/>
                <w:b w:val="0"/>
                <w:bCs/>
                <w:sz w:val="22"/>
                <w:szCs w:val="22"/>
                <w:highlight w:val="none"/>
              </w:rPr>
              <w:t xml:space="preserve">ubenhur </w:t>
            </w:r>
            <w:r>
              <w:rPr>
                <w:rFonts w:hint="default" w:ascii="Arial" w:hAnsi="Arial" w:cs="Arial"/>
                <w:b w:val="0"/>
                <w:bCs/>
                <w:sz w:val="22"/>
                <w:szCs w:val="22"/>
                <w:highlight w:val="none"/>
                <w:lang w:val="pt-BR"/>
              </w:rPr>
              <w:t>F</w:t>
            </w:r>
            <w:r>
              <w:rPr>
                <w:rFonts w:hint="default" w:ascii="Arial" w:hAnsi="Arial" w:cs="Arial"/>
                <w:b w:val="0"/>
                <w:bCs/>
                <w:sz w:val="22"/>
                <w:szCs w:val="22"/>
                <w:highlight w:val="none"/>
              </w:rPr>
              <w:t xml:space="preserve">erreira </w:t>
            </w:r>
            <w:r>
              <w:rPr>
                <w:rFonts w:hint="default" w:ascii="Arial" w:hAnsi="Arial" w:cs="Arial"/>
                <w:b w:val="0"/>
                <w:bCs/>
                <w:sz w:val="22"/>
                <w:szCs w:val="22"/>
                <w:highlight w:val="none"/>
                <w:lang w:val="pt-BR"/>
              </w:rPr>
              <w:t>C</w:t>
            </w:r>
            <w:r>
              <w:rPr>
                <w:rFonts w:hint="default" w:ascii="Arial" w:hAnsi="Arial" w:cs="Arial"/>
                <w:b w:val="0"/>
                <w:bCs/>
                <w:sz w:val="22"/>
                <w:szCs w:val="22"/>
                <w:highlight w:val="none"/>
              </w:rPr>
              <w:t>arvalho</w:t>
            </w:r>
            <w:r>
              <w:rPr>
                <w:rFonts w:hint="default"/>
                <w:b/>
                <w:bCs/>
                <w:highlight w:val="none"/>
                <w:lang w:val="pt-BR"/>
              </w:rPr>
              <w:t xml:space="preserve"> </w:t>
            </w:r>
          </w:p>
          <w:p w14:paraId="52FE59C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Guarda Civil Municipal</w:t>
            </w:r>
          </w:p>
          <w:p w14:paraId="6CDB75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4814</w:t>
            </w:r>
          </w:p>
          <w:p w14:paraId="41E3BEEA">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1A33484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Ralph F. Neves</w:t>
            </w:r>
          </w:p>
          <w:p w14:paraId="62DB3E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Guarda Civil Municipal</w:t>
            </w:r>
          </w:p>
          <w:p w14:paraId="285A6FF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8306</w:t>
            </w:r>
          </w:p>
          <w:p w14:paraId="322D22EB">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147A8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3E929A7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Meio Ambiente e Desenvolvimento Sustentáve</w:t>
            </w:r>
          </w:p>
        </w:tc>
        <w:tc>
          <w:tcPr>
            <w:tcW w:w="2968" w:type="dxa"/>
            <w:vAlign w:val="center"/>
          </w:tcPr>
          <w:p w14:paraId="490D9E4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Zenaide Rocha</w:t>
            </w:r>
          </w:p>
          <w:p w14:paraId="69AD29C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Chefe de Equipamento</w:t>
            </w:r>
          </w:p>
          <w:p w14:paraId="3FAB9C4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599</w:t>
            </w:r>
          </w:p>
          <w:p w14:paraId="413E271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7158B7F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Irlei da Silva</w:t>
            </w:r>
          </w:p>
          <w:p w14:paraId="41370DD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2A7DB4F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8662</w:t>
            </w:r>
          </w:p>
          <w:p w14:paraId="5B70F959">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0604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357EF49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Educação</w:t>
            </w:r>
          </w:p>
        </w:tc>
        <w:tc>
          <w:tcPr>
            <w:tcW w:w="2968" w:type="dxa"/>
            <w:vAlign w:val="center"/>
          </w:tcPr>
          <w:p w14:paraId="7AF409D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i w:val="0"/>
                <w:iCs w:val="0"/>
                <w:color w:val="000000"/>
                <w:sz w:val="22"/>
                <w:szCs w:val="22"/>
                <w:highlight w:val="none"/>
                <w:lang w:val="pt-BR"/>
              </w:rPr>
              <w:t>Helton Cruz dos Santos</w:t>
            </w:r>
          </w:p>
          <w:p w14:paraId="441704C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i w:val="0"/>
                <w:iCs w:val="0"/>
                <w:color w:val="000000"/>
                <w:sz w:val="22"/>
                <w:szCs w:val="22"/>
                <w:highlight w:val="none"/>
                <w:lang w:val="pt-BR"/>
              </w:rPr>
              <w:t>Multi Meios Didaticos</w:t>
            </w:r>
          </w:p>
          <w:p w14:paraId="0498457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2865</w:t>
            </w:r>
          </w:p>
          <w:p w14:paraId="4ED40FC2">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0316475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i w:val="0"/>
                <w:iCs w:val="0"/>
                <w:color w:val="000000"/>
                <w:sz w:val="22"/>
                <w:szCs w:val="22"/>
                <w:highlight w:val="none"/>
                <w:lang w:val="pt-BR"/>
              </w:rPr>
              <w:t>Maria da Penha Pinto da Silva</w:t>
            </w:r>
          </w:p>
          <w:p w14:paraId="22AFE8A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Professora</w:t>
            </w:r>
          </w:p>
          <w:p w14:paraId="0CF228F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7488</w:t>
            </w:r>
          </w:p>
          <w:p w14:paraId="141C36E5">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3C680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22F8889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Assistência Social</w:t>
            </w:r>
          </w:p>
        </w:tc>
        <w:tc>
          <w:tcPr>
            <w:tcW w:w="2968" w:type="dxa"/>
            <w:vAlign w:val="center"/>
          </w:tcPr>
          <w:p w14:paraId="564EFCD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Lucas Brum Della Rosa</w:t>
            </w:r>
          </w:p>
          <w:p w14:paraId="3960249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5ACF819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16423</w:t>
            </w:r>
          </w:p>
          <w:p w14:paraId="786D24F6">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2BB1D31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Anderson Marcelo Dilkin</w:t>
            </w:r>
          </w:p>
          <w:p w14:paraId="59BDD5E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Diretor</w:t>
            </w:r>
          </w:p>
          <w:p w14:paraId="0EAB3CD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16472</w:t>
            </w:r>
          </w:p>
          <w:p w14:paraId="4B610BA3">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46CB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1DEB799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Desenvolvimento Econômico</w:t>
            </w:r>
          </w:p>
        </w:tc>
        <w:tc>
          <w:tcPr>
            <w:tcW w:w="2968" w:type="dxa"/>
            <w:vAlign w:val="center"/>
          </w:tcPr>
          <w:p w14:paraId="5FF289D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color w:val="000000"/>
                <w:sz w:val="22"/>
                <w:szCs w:val="22"/>
                <w:highlight w:val="none"/>
              </w:rPr>
              <w:t>Luciano dos Santos Carneiro</w:t>
            </w:r>
          </w:p>
          <w:p w14:paraId="3CDE63E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Coordenador 4</w:t>
            </w:r>
          </w:p>
          <w:p w14:paraId="61C56B8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2477</w:t>
            </w:r>
          </w:p>
          <w:p w14:paraId="7C926B5A">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54B3FDA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color w:val="000000"/>
                <w:sz w:val="22"/>
                <w:szCs w:val="22"/>
                <w:highlight w:val="none"/>
                <w:lang w:val="pt-BR"/>
              </w:rPr>
              <w:t>Marielle Vargas Simm</w:t>
            </w:r>
          </w:p>
          <w:p w14:paraId="50982D4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eastAsia="Times New Roman" w:cs="Arial"/>
                <w:color w:val="000000"/>
                <w:sz w:val="22"/>
                <w:szCs w:val="22"/>
                <w:highlight w:val="none"/>
                <w:lang w:val="pt-BR"/>
              </w:rPr>
              <w:t>Gestor de Projetos</w:t>
            </w:r>
          </w:p>
          <w:p w14:paraId="722E535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14871</w:t>
            </w:r>
          </w:p>
          <w:p w14:paraId="70F27793">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3B551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50BA56B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Saúde</w:t>
            </w:r>
          </w:p>
        </w:tc>
        <w:tc>
          <w:tcPr>
            <w:tcW w:w="2968" w:type="dxa"/>
            <w:vAlign w:val="center"/>
          </w:tcPr>
          <w:p w14:paraId="78DC98A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Luan Sabino Paixão</w:t>
            </w:r>
          </w:p>
          <w:p w14:paraId="36A0C3C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 xml:space="preserve">Assist. Adm. </w:t>
            </w: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11870</w:t>
            </w:r>
          </w:p>
          <w:p w14:paraId="3A9AE9B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7AE03A2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Gilmar Rodrigues Uceda</w:t>
            </w:r>
          </w:p>
          <w:p w14:paraId="6A3D5D5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Coordenador Patrimônio</w:t>
            </w:r>
          </w:p>
          <w:p w14:paraId="4A71B34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2356</w:t>
            </w:r>
          </w:p>
          <w:p w14:paraId="4EF97076">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5CD5B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378043A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Governo e Planejamento Estratégico</w:t>
            </w:r>
          </w:p>
        </w:tc>
        <w:tc>
          <w:tcPr>
            <w:tcW w:w="2968" w:type="dxa"/>
            <w:vAlign w:val="center"/>
          </w:tcPr>
          <w:p w14:paraId="6678056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 xml:space="preserve">Lucas Ramos de Novais </w:t>
            </w:r>
          </w:p>
          <w:p w14:paraId="24979F0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Assistente 2</w:t>
            </w:r>
          </w:p>
          <w:p w14:paraId="2657683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16408-1</w:t>
            </w:r>
          </w:p>
          <w:p w14:paraId="50155070">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21D8A13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Luana Caveion dos Reis</w:t>
            </w:r>
          </w:p>
          <w:p w14:paraId="7D10FDE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029D545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16411-1</w:t>
            </w:r>
          </w:p>
          <w:p w14:paraId="04B815EC">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01D9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4D151DA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Secretaria Municipal de Cultura, Esporte e Turismo</w:t>
            </w:r>
          </w:p>
        </w:tc>
        <w:tc>
          <w:tcPr>
            <w:tcW w:w="2968" w:type="dxa"/>
            <w:vAlign w:val="center"/>
          </w:tcPr>
          <w:p w14:paraId="329DE8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val="0"/>
                <w:color w:val="000000"/>
                <w:sz w:val="22"/>
                <w:szCs w:val="22"/>
                <w:highlight w:val="none"/>
                <w:lang w:eastAsia="pt-BR"/>
              </w:rPr>
              <w:t>Fabiola da Silva Alvares</w:t>
            </w:r>
          </w:p>
          <w:p w14:paraId="456F5B8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Auxiliar de Coordenação</w:t>
            </w:r>
          </w:p>
          <w:p w14:paraId="1B9978F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6520</w:t>
            </w:r>
          </w:p>
          <w:p w14:paraId="44FDD045">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525BCDF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eastAsia="pt-BR"/>
              </w:rPr>
              <w:t>Paulo Cesar de Jesus Carvalho</w:t>
            </w:r>
          </w:p>
          <w:p w14:paraId="637B35B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eastAsia="Times New Roman" w:cs="Arial"/>
                <w:b w:val="0"/>
                <w:bCs/>
                <w:color w:val="000000"/>
                <w:sz w:val="22"/>
                <w:szCs w:val="22"/>
                <w:highlight w:val="none"/>
                <w:lang w:eastAsia="pt-BR"/>
              </w:rPr>
              <w:t>Técnico de modalidades esportivas</w:t>
            </w:r>
          </w:p>
          <w:p w14:paraId="6429908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7884</w:t>
            </w:r>
          </w:p>
          <w:p w14:paraId="68840F48">
            <w:pPr>
              <w:numPr>
                <w:ilvl w:val="0"/>
                <w:numId w:val="0"/>
              </w:numPr>
              <w:ind w:left="0" w:leftChars="0" w:firstLine="0" w:firstLineChars="0"/>
              <w:jc w:val="center"/>
              <w:rPr>
                <w:rFonts w:hint="default" w:ascii="Arial" w:hAnsi="Arial" w:cs="Arial"/>
                <w:b w:val="0"/>
                <w:bCs/>
                <w:color w:val="000000"/>
                <w:sz w:val="22"/>
                <w:szCs w:val="22"/>
                <w:highlight w:val="none"/>
                <w:vertAlign w:val="baseline"/>
                <w:lang w:val="pt-BR"/>
              </w:rPr>
            </w:pPr>
          </w:p>
        </w:tc>
      </w:tr>
      <w:tr w14:paraId="08C3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749AA03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Secretaria Municipal de Planejamento Urbano e Habitação</w:t>
            </w:r>
          </w:p>
        </w:tc>
        <w:tc>
          <w:tcPr>
            <w:tcW w:w="2968" w:type="dxa"/>
            <w:vAlign w:val="center"/>
          </w:tcPr>
          <w:p w14:paraId="4D310FA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J</w:t>
            </w:r>
            <w:r>
              <w:rPr>
                <w:rFonts w:hint="default" w:ascii="Arial" w:hAnsi="Arial" w:eastAsia="Times New Roman" w:cs="Arial"/>
                <w:b w:val="0"/>
                <w:bCs w:val="0"/>
                <w:color w:val="000000"/>
                <w:sz w:val="22"/>
                <w:szCs w:val="22"/>
                <w:highlight w:val="none"/>
                <w:lang w:val="pt-BR"/>
              </w:rPr>
              <w:t>uciane de Souza Ribeiro</w:t>
            </w:r>
          </w:p>
          <w:p w14:paraId="73501DD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Auxiliar Administrativo</w:t>
            </w:r>
          </w:p>
          <w:p w14:paraId="533F66C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7229</w:t>
            </w:r>
          </w:p>
          <w:p w14:paraId="5BE5E3D3">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56C8AC5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color w:val="000000"/>
                <w:sz w:val="22"/>
                <w:szCs w:val="22"/>
                <w:highlight w:val="none"/>
                <w:lang w:val="pt-BR"/>
              </w:rPr>
              <w:t>Bruno Lemos Macedo</w:t>
            </w:r>
          </w:p>
          <w:p w14:paraId="078F83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Cargo:</w:t>
            </w:r>
            <w:r>
              <w:rPr>
                <w:rFonts w:hint="default" w:ascii="Arial" w:hAnsi="Arial" w:cs="Arial"/>
                <w:b/>
                <w:bCs w:val="0"/>
                <w:color w:val="000000"/>
                <w:sz w:val="22"/>
                <w:szCs w:val="22"/>
                <w:highlight w:val="none"/>
              </w:rPr>
              <w:t xml:space="preserve"> </w:t>
            </w:r>
            <w:r>
              <w:rPr>
                <w:rFonts w:hint="default" w:ascii="Arial" w:hAnsi="Arial" w:eastAsia="Times New Roman" w:cs="Arial"/>
                <w:b w:val="0"/>
                <w:bCs/>
                <w:color w:val="000000"/>
                <w:sz w:val="22"/>
                <w:szCs w:val="22"/>
                <w:highlight w:val="none"/>
                <w:lang w:val="pt-BR"/>
              </w:rPr>
              <w:t>Desenhista</w:t>
            </w:r>
          </w:p>
          <w:p w14:paraId="673A4A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8289</w:t>
            </w:r>
          </w:p>
          <w:p w14:paraId="5A5032CB">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6310F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vAlign w:val="center"/>
          </w:tcPr>
          <w:p w14:paraId="008B715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Procuradoria Geral do Município</w:t>
            </w:r>
          </w:p>
        </w:tc>
        <w:tc>
          <w:tcPr>
            <w:tcW w:w="2968" w:type="dxa"/>
            <w:vAlign w:val="center"/>
          </w:tcPr>
          <w:p w14:paraId="289BBB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 xml:space="preserve">Lucas Ramos de Novais </w:t>
            </w:r>
          </w:p>
          <w:p w14:paraId="0BB41C6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Assistente 2</w:t>
            </w:r>
          </w:p>
          <w:p w14:paraId="3F4B5F9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16408-1</w:t>
            </w:r>
          </w:p>
          <w:p w14:paraId="71411FCB">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45" w:type="dxa"/>
            <w:vAlign w:val="center"/>
          </w:tcPr>
          <w:p w14:paraId="2235F6B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Luana Caveion dos Reis</w:t>
            </w:r>
          </w:p>
          <w:p w14:paraId="39DD06E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7D75267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16411-1</w:t>
            </w:r>
          </w:p>
          <w:p w14:paraId="2C22022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bl>
    <w:p w14:paraId="6CBB9FC5">
      <w:pPr>
        <w:numPr>
          <w:ilvl w:val="0"/>
          <w:numId w:val="0"/>
        </w:numPr>
        <w:ind w:leftChars="0"/>
        <w:jc w:val="center"/>
        <w:rPr>
          <w:rFonts w:hint="default" w:ascii="Arial" w:hAnsi="Arial" w:cs="Arial"/>
          <w:color w:val="000000"/>
          <w:sz w:val="22"/>
          <w:szCs w:val="22"/>
          <w:highlight w:val="green"/>
          <w:lang w:val="pt-BR"/>
        </w:rPr>
      </w:pPr>
    </w:p>
    <w:p w14:paraId="5F8DFE95">
      <w:pPr>
        <w:numPr>
          <w:ilvl w:val="0"/>
          <w:numId w:val="0"/>
        </w:numPr>
        <w:ind w:leftChars="0"/>
        <w:jc w:val="center"/>
        <w:rPr>
          <w:rFonts w:hint="default" w:ascii="Arial" w:hAnsi="Arial" w:cs="Arial"/>
          <w:color w:val="00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5"/>
      </w:tblGrid>
      <w:tr w14:paraId="6EFA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75" w:type="dxa"/>
            <w:shd w:val="clear" w:color="auto" w:fill="D7D7D7" w:themeFill="background1" w:themeFillShade="D8"/>
            <w:vAlign w:val="center"/>
          </w:tcPr>
          <w:p w14:paraId="74EB5D7F">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MEDIÇÃO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E </w:t>
            </w:r>
            <w:r>
              <w:rPr>
                <w:rFonts w:hint="default" w:ascii="Arial" w:hAnsi="Arial" w:cs="Arial"/>
                <w:b/>
                <w:spacing w:val="-2"/>
                <w:sz w:val="24"/>
                <w:szCs w:val="24"/>
                <w:highlight w:val="none"/>
              </w:rPr>
              <w:t>PAGAMENTO</w:t>
            </w:r>
          </w:p>
        </w:tc>
      </w:tr>
    </w:tbl>
    <w:p w14:paraId="72279A7F">
      <w:pPr>
        <w:numPr>
          <w:ilvl w:val="0"/>
          <w:numId w:val="0"/>
        </w:numPr>
        <w:ind w:leftChars="0"/>
        <w:jc w:val="left"/>
        <w:rPr>
          <w:rFonts w:hint="default" w:ascii="Arial" w:hAnsi="Arial" w:cs="Arial"/>
          <w:color w:val="000000"/>
          <w:sz w:val="22"/>
          <w:szCs w:val="22"/>
          <w:highlight w:val="none"/>
          <w:lang w:val="pt-BR"/>
        </w:rPr>
      </w:pPr>
    </w:p>
    <w:p w14:paraId="0234AB7A">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 </w:t>
      </w: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 xml:space="preserve">será efetuado </w:t>
      </w:r>
      <w:r>
        <w:rPr>
          <w:rFonts w:hint="default" w:ascii="Arial" w:hAnsi="Arial" w:cs="Arial"/>
          <w:b/>
          <w:bCs/>
          <w:color w:val="auto"/>
          <w:sz w:val="22"/>
          <w:szCs w:val="22"/>
          <w:highlight w:val="none"/>
          <w:lang w:val="pt-BR"/>
        </w:rPr>
        <w:t xml:space="preserve">conforme prazos e cronograma </w:t>
      </w:r>
      <w:r>
        <w:rPr>
          <w:rFonts w:hint="default" w:ascii="Arial" w:hAnsi="Arial" w:cs="Arial"/>
          <w:b/>
          <w:bCs/>
          <w:color w:val="auto"/>
          <w:sz w:val="22"/>
          <w:szCs w:val="22"/>
          <w:highlight w:val="none"/>
        </w:rPr>
        <w:t xml:space="preserve">previstos no </w:t>
      </w:r>
      <w:r>
        <w:rPr>
          <w:rFonts w:hint="default" w:ascii="Arial" w:hAnsi="Arial" w:cs="Arial"/>
          <w:b/>
          <w:bCs/>
          <w:color w:val="auto"/>
          <w:sz w:val="22"/>
          <w:szCs w:val="22"/>
          <w:highlight w:val="none"/>
          <w:lang w:val="pt-BR"/>
        </w:rPr>
        <w:t xml:space="preserve">art. 7º do </w:t>
      </w:r>
      <w:r>
        <w:rPr>
          <w:rFonts w:hint="default" w:ascii="Arial" w:hAnsi="Arial" w:cs="Arial"/>
          <w:b/>
          <w:bCs/>
          <w:color w:val="auto"/>
          <w:sz w:val="22"/>
          <w:szCs w:val="22"/>
          <w:highlight w:val="none"/>
        </w:rPr>
        <w:t xml:space="preserve">Decreto </w:t>
      </w:r>
      <w:r>
        <w:rPr>
          <w:rFonts w:hint="default" w:ascii="Arial" w:hAnsi="Arial" w:cs="Arial"/>
          <w:b/>
          <w:bCs/>
          <w:color w:val="auto"/>
          <w:sz w:val="22"/>
          <w:szCs w:val="22"/>
          <w:highlight w:val="none"/>
          <w:lang w:val="pt-BR"/>
        </w:rPr>
        <w:t xml:space="preserve">municipal </w:t>
      </w:r>
      <w:r>
        <w:rPr>
          <w:rFonts w:hint="default" w:ascii="Arial" w:hAnsi="Arial" w:cs="Arial"/>
          <w:b/>
          <w:bCs/>
          <w:color w:val="auto"/>
          <w:sz w:val="22"/>
          <w:szCs w:val="22"/>
          <w:highlight w:val="none"/>
        </w:rPr>
        <w:t xml:space="preserve">nº </w:t>
      </w:r>
      <w:r>
        <w:rPr>
          <w:rFonts w:hint="default" w:ascii="Arial" w:hAnsi="Arial" w:cs="Arial"/>
          <w:b/>
          <w:bCs/>
          <w:color w:val="auto"/>
          <w:sz w:val="22"/>
          <w:szCs w:val="22"/>
          <w:highlight w:val="none"/>
          <w:lang w:val="pt-BR"/>
        </w:rPr>
        <w:t>129</w:t>
      </w:r>
      <w:r>
        <w:rPr>
          <w:rFonts w:hint="default" w:ascii="Arial" w:hAnsi="Arial" w:cs="Arial"/>
          <w:b/>
          <w:bCs/>
          <w:color w:val="auto"/>
          <w:sz w:val="22"/>
          <w:szCs w:val="22"/>
          <w:highlight w:val="none"/>
        </w:rPr>
        <w:t>/</w:t>
      </w:r>
      <w:r>
        <w:rPr>
          <w:rFonts w:hint="default" w:ascii="Arial" w:hAnsi="Arial" w:cs="Arial"/>
          <w:b/>
          <w:bCs/>
          <w:color w:val="auto"/>
          <w:sz w:val="22"/>
          <w:szCs w:val="22"/>
          <w:highlight w:val="none"/>
          <w:lang w:val="pt-BR"/>
        </w:rPr>
        <w:t xml:space="preserve">2024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74DACB5C">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0B89CE50">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71918ACE">
      <w:pPr>
        <w:keepNext w:val="0"/>
        <w:keepLines w:val="0"/>
        <w:pageBreakBefore w:val="0"/>
        <w:numPr>
          <w:ilvl w:val="0"/>
          <w:numId w:val="0"/>
        </w:numPr>
        <w:tabs>
          <w:tab w:val="left" w:pos="220"/>
        </w:tabs>
        <w:kinsoku/>
        <w:wordWrap/>
        <w:overflowPunct/>
        <w:topLinePunct w:val="0"/>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valida a data de protocolo corrigida, para fins de prazo de pagamento.</w:t>
      </w:r>
    </w:p>
    <w:p w14:paraId="00D62D2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Style w:val="9"/>
          <w:rFonts w:hint="default" w:ascii="Arial" w:hAnsi="Arial" w:cs="Arial"/>
          <w:sz w:val="22"/>
          <w:szCs w:val="22"/>
          <w:highlight w:val="none"/>
        </w:rPr>
      </w:pPr>
      <w:r>
        <w:rPr>
          <w:rStyle w:val="9"/>
          <w:rFonts w:hint="default" w:ascii="Arial" w:hAnsi="Arial" w:cs="Arial"/>
          <w:b/>
          <w:bCs w:val="0"/>
          <w:sz w:val="22"/>
          <w:szCs w:val="22"/>
          <w:highlight w:val="none"/>
          <w:lang w:val="pt-BR"/>
        </w:rPr>
        <w:t xml:space="preserve">8.5. </w:t>
      </w:r>
      <w:r>
        <w:rPr>
          <w:rStyle w:val="9"/>
          <w:rFonts w:hint="default" w:ascii="Arial" w:hAnsi="Arial" w:cs="Arial"/>
          <w:sz w:val="22"/>
          <w:szCs w:val="22"/>
          <w:highlight w:val="none"/>
        </w:rPr>
        <w:t>O</w:t>
      </w:r>
      <w:r>
        <w:rPr>
          <w:rStyle w:val="9"/>
          <w:rFonts w:hint="default" w:ascii="Arial" w:hAnsi="Arial" w:cs="Arial"/>
          <w:sz w:val="22"/>
          <w:szCs w:val="22"/>
          <w:highlight w:val="none"/>
          <w:lang w:val="pt-BR"/>
        </w:rPr>
        <w:t xml:space="preserve"> </w:t>
      </w:r>
      <w:r>
        <w:rPr>
          <w:rStyle w:val="9"/>
          <w:rFonts w:hint="default" w:ascii="Arial" w:hAnsi="Arial" w:cs="Arial"/>
          <w:sz w:val="22"/>
          <w:szCs w:val="22"/>
          <w:highlight w:val="none"/>
        </w:rPr>
        <w:t>Recebimento do</w:t>
      </w:r>
      <w:r>
        <w:rPr>
          <w:rStyle w:val="9"/>
          <w:rFonts w:hint="default" w:ascii="Arial" w:hAnsi="Arial" w:cs="Arial"/>
          <w:sz w:val="22"/>
          <w:szCs w:val="22"/>
          <w:highlight w:val="none"/>
          <w:lang w:val="pt-BR"/>
        </w:rPr>
        <w:t>s</w:t>
      </w:r>
      <w:r>
        <w:rPr>
          <w:rStyle w:val="9"/>
          <w:rFonts w:hint="default" w:ascii="Arial" w:hAnsi="Arial" w:cs="Arial"/>
          <w:sz w:val="22"/>
          <w:szCs w:val="22"/>
          <w:highlight w:val="none"/>
        </w:rPr>
        <w:t xml:space="preserve"> equipamentos</w:t>
      </w:r>
      <w:r>
        <w:rPr>
          <w:rStyle w:val="9"/>
          <w:rFonts w:hint="default" w:ascii="Arial" w:hAnsi="Arial" w:cs="Arial"/>
          <w:sz w:val="22"/>
          <w:szCs w:val="22"/>
          <w:highlight w:val="none"/>
          <w:lang w:val="pt-BR"/>
        </w:rPr>
        <w:t>/ materiais</w:t>
      </w:r>
      <w:r>
        <w:rPr>
          <w:rStyle w:val="9"/>
          <w:rFonts w:hint="default" w:ascii="Arial" w:hAnsi="Arial" w:cs="Arial"/>
          <w:sz w:val="22"/>
          <w:szCs w:val="22"/>
          <w:highlight w:val="none"/>
        </w:rPr>
        <w:t xml:space="preserve"> não exclui a responsabilidade da contratada por vícios de qualidade ou disparidade com as especificações técnicas verificadas posteriormente;</w:t>
      </w:r>
    </w:p>
    <w:p w14:paraId="1160624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r>
        <w:rPr>
          <w:rFonts w:hint="default" w:ascii="Arial" w:hAnsi="Arial" w:cs="Arial"/>
          <w:b/>
          <w:bCs w:val="0"/>
          <w:sz w:val="22"/>
          <w:szCs w:val="22"/>
          <w:highlight w:val="none"/>
          <w:lang w:val="pt-BR"/>
        </w:rPr>
        <w:t xml:space="preserve">8.6.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poderão ser rejeitados, no todo ou em parte, quando em desacordo com as especificações constantes neste Termo de Referência e na proposta, devendo ser substituídos em até </w:t>
      </w:r>
      <w:r>
        <w:rPr>
          <w:rFonts w:hint="default" w:ascii="Arial" w:hAnsi="Arial" w:cs="Arial"/>
          <w:b/>
          <w:bCs/>
          <w:sz w:val="22"/>
          <w:szCs w:val="22"/>
          <w:highlight w:val="none"/>
        </w:rPr>
        <w:t>5 (cinco)</w:t>
      </w:r>
      <w:r>
        <w:rPr>
          <w:rFonts w:hint="default" w:ascii="Arial" w:hAnsi="Arial" w:cs="Arial"/>
          <w:sz w:val="22"/>
          <w:szCs w:val="22"/>
          <w:highlight w:val="none"/>
        </w:rPr>
        <w:t xml:space="preserve"> dias, a contar da notificação da contratada, às suas custas, sem prejuízo da aplicação das penalidades.</w:t>
      </w:r>
    </w:p>
    <w:p w14:paraId="755521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2"/>
      </w:tblGrid>
      <w:tr w14:paraId="58C3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62" w:type="dxa"/>
            <w:shd w:val="clear" w:color="auto" w:fill="D7D7D7" w:themeFill="background1" w:themeFillShade="D8"/>
            <w:vAlign w:val="center"/>
          </w:tcPr>
          <w:p w14:paraId="1B0E0222">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FORMA</w:t>
            </w:r>
            <w:r>
              <w:rPr>
                <w:rFonts w:hint="default" w:ascii="Arial" w:hAnsi="Arial" w:cs="Arial"/>
                <w:b/>
                <w:spacing w:val="-1"/>
                <w:sz w:val="24"/>
                <w:szCs w:val="24"/>
                <w:highlight w:val="none"/>
              </w:rPr>
              <w:t xml:space="preserve"> </w:t>
            </w:r>
            <w:r>
              <w:rPr>
                <w:rFonts w:hint="default" w:ascii="Arial" w:hAnsi="Arial" w:cs="Arial"/>
                <w:b/>
                <w:sz w:val="24"/>
                <w:szCs w:val="24"/>
                <w:highlight w:val="none"/>
              </w:rPr>
              <w:t>E CRITÉRIOS</w:t>
            </w:r>
            <w:r>
              <w:rPr>
                <w:rFonts w:hint="default" w:ascii="Arial" w:hAnsi="Arial" w:cs="Arial"/>
                <w:b/>
                <w:spacing w:val="-1"/>
                <w:sz w:val="24"/>
                <w:szCs w:val="24"/>
                <w:highlight w:val="none"/>
              </w:rPr>
              <w:t xml:space="preserve"> </w:t>
            </w:r>
            <w:r>
              <w:rPr>
                <w:rFonts w:hint="default" w:ascii="Arial" w:hAnsi="Arial" w:cs="Arial"/>
                <w:b/>
                <w:sz w:val="24"/>
                <w:szCs w:val="24"/>
                <w:highlight w:val="none"/>
              </w:rPr>
              <w:t>DE</w:t>
            </w:r>
            <w:r>
              <w:rPr>
                <w:rFonts w:hint="default" w:ascii="Arial" w:hAnsi="Arial" w:cs="Arial"/>
                <w:b/>
                <w:spacing w:val="-1"/>
                <w:sz w:val="24"/>
                <w:szCs w:val="24"/>
                <w:highlight w:val="none"/>
              </w:rPr>
              <w:t xml:space="preserve"> </w:t>
            </w:r>
            <w:r>
              <w:rPr>
                <w:rFonts w:hint="default" w:ascii="Arial" w:hAnsi="Arial" w:cs="Arial"/>
                <w:b/>
                <w:sz w:val="24"/>
                <w:szCs w:val="24"/>
                <w:highlight w:val="none"/>
              </w:rPr>
              <w:t>SELEÇÃO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DO </w:t>
            </w:r>
            <w:r>
              <w:rPr>
                <w:rFonts w:hint="default" w:ascii="Arial" w:hAnsi="Arial" w:cs="Arial"/>
                <w:b/>
                <w:spacing w:val="-2"/>
                <w:sz w:val="24"/>
                <w:szCs w:val="24"/>
                <w:highlight w:val="none"/>
              </w:rPr>
              <w:t>FORNECEDOR</w:t>
            </w:r>
          </w:p>
        </w:tc>
      </w:tr>
    </w:tbl>
    <w:p w14:paraId="501FFD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617DFD19">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sz w:val="22"/>
          <w:szCs w:val="22"/>
        </w:rPr>
        <w:t>O</w:t>
      </w:r>
      <w:r>
        <w:rPr>
          <w:rFonts w:hint="default" w:cs="Arial"/>
          <w:sz w:val="22"/>
          <w:szCs w:val="22"/>
          <w:lang w:val="pt-BR"/>
        </w:rPr>
        <w:t>(s)</w:t>
      </w:r>
      <w:r>
        <w:rPr>
          <w:rFonts w:hint="default" w:ascii="Arial" w:hAnsi="Arial" w:cs="Arial"/>
          <w:sz w:val="22"/>
          <w:szCs w:val="22"/>
        </w:rPr>
        <w:t xml:space="preserve"> fornecedor</w:t>
      </w:r>
      <w:r>
        <w:rPr>
          <w:rFonts w:hint="default" w:cs="Arial"/>
          <w:sz w:val="22"/>
          <w:szCs w:val="22"/>
          <w:lang w:val="pt-BR"/>
        </w:rPr>
        <w:t>(es)</w:t>
      </w:r>
      <w:r>
        <w:rPr>
          <w:rFonts w:hint="default" w:ascii="Arial" w:hAnsi="Arial" w:cs="Arial"/>
          <w:sz w:val="22"/>
          <w:szCs w:val="22"/>
        </w:rPr>
        <w:t xml:space="preserve"> será</w:t>
      </w:r>
      <w:r>
        <w:rPr>
          <w:rFonts w:hint="default" w:cs="Arial"/>
          <w:sz w:val="22"/>
          <w:szCs w:val="22"/>
          <w:lang w:val="pt-BR"/>
        </w:rPr>
        <w:t>(ão)</w:t>
      </w:r>
      <w:r>
        <w:rPr>
          <w:rFonts w:hint="default" w:ascii="Arial" w:hAnsi="Arial" w:cs="Arial"/>
          <w:sz w:val="22"/>
          <w:szCs w:val="22"/>
        </w:rPr>
        <w:t xml:space="preserve"> selecionado</w:t>
      </w:r>
      <w:r>
        <w:rPr>
          <w:rFonts w:hint="default" w:cs="Arial"/>
          <w:sz w:val="22"/>
          <w:szCs w:val="22"/>
          <w:lang w:val="pt-BR"/>
        </w:rPr>
        <w:t>(s)</w:t>
      </w:r>
      <w:r>
        <w:rPr>
          <w:rFonts w:hint="default" w:ascii="Arial" w:hAnsi="Arial" w:cs="Arial"/>
          <w:sz w:val="22"/>
          <w:szCs w:val="22"/>
        </w:rPr>
        <w:t xml:space="preserve"> por meio da realização de procedimento de LICITAÇÃO, na modalidade PREGÃO, sob a forma ELETRÔNICA, com adoção do critério de julgamento pelo</w:t>
      </w:r>
      <w:r>
        <w:rPr>
          <w:rFonts w:hint="default" w:ascii="Arial" w:hAnsi="Arial" w:cs="Arial"/>
          <w:sz w:val="22"/>
          <w:szCs w:val="22"/>
          <w:lang w:val="pt-BR"/>
        </w:rPr>
        <w:t xml:space="preserve"> MENOR PREÇO. </w:t>
      </w:r>
      <w:r>
        <w:rPr>
          <w:rFonts w:hint="default" w:ascii="Arial" w:hAnsi="Arial" w:cs="Arial"/>
          <w:color w:val="000000"/>
          <w:sz w:val="22"/>
          <w:szCs w:val="22"/>
          <w:highlight w:val="none"/>
          <w:lang w:val="pt-BR"/>
        </w:rPr>
        <w:t xml:space="preserve"> </w:t>
      </w:r>
    </w:p>
    <w:p w14:paraId="1F93BA49">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referida licitação </w:t>
      </w:r>
      <w:r>
        <w:rPr>
          <w:rFonts w:hint="default" w:ascii="Arial" w:hAnsi="Arial" w:cs="Arial"/>
          <w:color w:val="000000"/>
          <w:sz w:val="22"/>
          <w:szCs w:val="22"/>
          <w:highlight w:val="none"/>
          <w:lang w:val="pt-BR"/>
        </w:rPr>
        <w:t xml:space="preserve">trata - se de bens e serviços comuns e será realizada preferencialmente sob a forma eletrônica conforme Art. 17 do § 2º da Lei n° 14.133/2021. </w:t>
      </w:r>
    </w:p>
    <w:p w14:paraId="78DFE780">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lang w:val="pt-BR"/>
        </w:rPr>
        <w:t xml:space="preserve">A modalidade de licitação está regida no Art. 28, Inciso I, e trata-se da modalidade de pregão. </w:t>
      </w:r>
    </w:p>
    <w:p w14:paraId="3B2642C9">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sz w:val="22"/>
          <w:szCs w:val="22"/>
          <w:highlight w:val="none"/>
        </w:rPr>
        <w:t>Para fins de habilitação, deverá o licitante comprovar os seguintes requisitos:</w:t>
      </w:r>
    </w:p>
    <w:p w14:paraId="3F443E57">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Habilitação jurídica</w:t>
      </w:r>
      <w:r>
        <w:rPr>
          <w:rFonts w:hint="default" w:ascii="Arial" w:hAnsi="Arial" w:cs="Arial"/>
          <w:b/>
          <w:bCs/>
          <w:sz w:val="22"/>
          <w:szCs w:val="22"/>
          <w:highlight w:val="none"/>
          <w:lang w:val="pt-BR"/>
        </w:rPr>
        <w:t>:</w:t>
      </w:r>
    </w:p>
    <w:p w14:paraId="3626A47E">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480" w:leftChars="20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Pessoa física:</w:t>
      </w:r>
      <w:r>
        <w:rPr>
          <w:rFonts w:hint="default" w:ascii="Arial" w:hAnsi="Arial" w:cs="Arial"/>
          <w:sz w:val="22"/>
          <w:szCs w:val="22"/>
          <w:highlight w:val="none"/>
        </w:rPr>
        <w:t xml:space="preserve"> cédula de identidade (RG) ou documento equivalente que, por força de lei, tenha validade para fins de identificação em todo o território nacional;</w:t>
      </w:r>
    </w:p>
    <w:p w14:paraId="46F24629">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480" w:leftChars="20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Empresário individual:</w:t>
      </w:r>
      <w:r>
        <w:rPr>
          <w:rFonts w:hint="default" w:ascii="Arial" w:hAnsi="Arial" w:cs="Arial"/>
          <w:sz w:val="22"/>
          <w:szCs w:val="22"/>
          <w:highlight w:val="none"/>
        </w:rPr>
        <w:t xml:space="preserve"> inscrição no Registro Público de Empresas Mercantis, a cargo da Junta Comercial da respectiva sede; </w:t>
      </w:r>
    </w:p>
    <w:p w14:paraId="3A720EF9">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480" w:leftChars="20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Microempreendedor Individual - MEI:</w:t>
      </w:r>
      <w:r>
        <w:rPr>
          <w:rFonts w:hint="default" w:ascii="Arial" w:hAnsi="Arial" w:cs="Arial"/>
          <w:sz w:val="22"/>
          <w:szCs w:val="22"/>
          <w:highlight w:val="none"/>
        </w:rPr>
        <w:t xml:space="preserve"> Certificado da Condição de Microempreendedor Individual - CCMEI, cuja aceitação ficará condicionada à verificação da autenticidade no sítio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"https://www.gov.br/empresas-e-negocios/pt-br/empreendedor" \h </w:instrText>
      </w:r>
      <w:r>
        <w:rPr>
          <w:rFonts w:hint="default" w:ascii="Arial" w:hAnsi="Arial" w:cs="Arial"/>
          <w:sz w:val="22"/>
          <w:szCs w:val="22"/>
          <w:highlight w:val="none"/>
        </w:rPr>
        <w:fldChar w:fldCharType="separate"/>
      </w:r>
      <w:r>
        <w:rPr>
          <w:rStyle w:val="14"/>
          <w:rFonts w:hint="default" w:ascii="Arial" w:hAnsi="Arial" w:cs="Arial"/>
          <w:sz w:val="22"/>
          <w:szCs w:val="22"/>
          <w:highlight w:val="none"/>
        </w:rPr>
        <w:t>https://www.gov.br/empresas-e-negocios/pt-br/empreendedor</w:t>
      </w:r>
      <w:r>
        <w:rPr>
          <w:rStyle w:val="14"/>
          <w:rFonts w:hint="default" w:ascii="Arial" w:hAnsi="Arial" w:cs="Arial"/>
          <w:sz w:val="22"/>
          <w:szCs w:val="22"/>
          <w:highlight w:val="none"/>
        </w:rPr>
        <w:fldChar w:fldCharType="end"/>
      </w:r>
      <w:r>
        <w:rPr>
          <w:rFonts w:hint="default" w:ascii="Arial" w:hAnsi="Arial" w:cs="Arial"/>
          <w:sz w:val="22"/>
          <w:szCs w:val="22"/>
          <w:highlight w:val="none"/>
        </w:rPr>
        <w:t>;</w:t>
      </w:r>
    </w:p>
    <w:p w14:paraId="5E9FC4F8">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480" w:leftChars="20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Sociedade empresária, sociedade limitada unipessoal – SLU ou sociedade identificada como empresa individual de responsabilidade limitada - EIRELI:</w:t>
      </w:r>
      <w:r>
        <w:rPr>
          <w:rFonts w:hint="default" w:ascii="Arial" w:hAnsi="Arial" w:cs="Arial"/>
          <w:sz w:val="22"/>
          <w:szCs w:val="22"/>
          <w:highlight w:val="none"/>
        </w:rPr>
        <w:t xml:space="preserve"> inscrição do ato constitutivo, estatuto ou contrato social no Registro Público de Empresas Mercantis, a cargo da Junta Comercial da respectiva sede, acompanhada de documento comprobatório de seus administradores;</w:t>
      </w:r>
    </w:p>
    <w:p w14:paraId="563412D4">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rPr>
        <w:t>Sociedade empresária, sociedade limitada unipessoal – SLU ou sociedade identificada como empresa individual de responsabilidade limitada - EIRELI:</w:t>
      </w:r>
      <w:r>
        <w:rPr>
          <w:rFonts w:hint="default" w:ascii="Arial" w:hAnsi="Arial" w:cs="Arial"/>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7AE417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9.5.6 </w:t>
      </w:r>
      <w:r>
        <w:rPr>
          <w:rFonts w:hint="default" w:ascii="Arial" w:hAnsi="Arial" w:cs="Arial"/>
          <w:b/>
          <w:bCs/>
          <w:sz w:val="22"/>
          <w:szCs w:val="22"/>
        </w:rPr>
        <w:t>Sociedade empresária estrangeira:</w:t>
      </w:r>
      <w:r>
        <w:rPr>
          <w:rFonts w:hint="default" w:ascii="Arial" w:hAnsi="Arial" w:cs="Arial"/>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r>
        <w:rPr>
          <w:rFonts w:hint="default" w:ascii="Arial" w:hAnsi="Arial" w:cs="Arial"/>
          <w:sz w:val="22"/>
          <w:szCs w:val="22"/>
          <w:lang w:val="pt-BR"/>
        </w:rPr>
        <w:t>;</w:t>
      </w:r>
    </w:p>
    <w:p w14:paraId="3328D21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rPr>
      </w:pPr>
      <w:r>
        <w:rPr>
          <w:rFonts w:hint="default" w:ascii="Arial" w:hAnsi="Arial" w:cs="Arial"/>
          <w:b/>
          <w:bCs/>
          <w:color w:val="000000"/>
          <w:sz w:val="22"/>
          <w:szCs w:val="22"/>
          <w:highlight w:val="none"/>
          <w:lang w:val="pt-BR"/>
        </w:rPr>
        <w:t xml:space="preserve">9.5.7. </w:t>
      </w:r>
      <w:r>
        <w:rPr>
          <w:rFonts w:hint="default" w:ascii="Arial" w:hAnsi="Arial" w:cs="Arial"/>
          <w:b/>
          <w:bCs/>
          <w:sz w:val="22"/>
          <w:szCs w:val="22"/>
        </w:rPr>
        <w:t xml:space="preserve">Sociedade simples: </w:t>
      </w:r>
      <w:r>
        <w:rPr>
          <w:rFonts w:hint="default" w:ascii="Arial" w:hAnsi="Arial" w:cs="Arial"/>
          <w:sz w:val="22"/>
          <w:szCs w:val="22"/>
        </w:rPr>
        <w:t>inscrição do ato constitutivo no Registro Civil de Pessoas Jurídicas do local de sua sede, acompanhada de documento comprobatório de seus administradores;</w:t>
      </w:r>
    </w:p>
    <w:p w14:paraId="3062B88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480" w:leftChars="200" w:firstLine="0" w:firstLineChars="0"/>
        <w:contextualSpacing/>
        <w:jc w:val="both"/>
        <w:textAlignment w:val="auto"/>
        <w:rPr>
          <w:rFonts w:hint="default" w:ascii="Arial" w:hAnsi="Arial" w:cs="Arial"/>
          <w:sz w:val="22"/>
          <w:szCs w:val="22"/>
          <w:lang w:val="pt-BR"/>
        </w:rPr>
      </w:pPr>
      <w:r>
        <w:rPr>
          <w:rFonts w:hint="default" w:ascii="Arial" w:hAnsi="Arial" w:cs="Arial"/>
          <w:b/>
          <w:bCs/>
          <w:sz w:val="22"/>
          <w:szCs w:val="22"/>
          <w:lang w:val="pt-BR"/>
        </w:rPr>
        <w:t xml:space="preserve">9.5.8. </w:t>
      </w:r>
      <w:r>
        <w:rPr>
          <w:rFonts w:hint="default" w:ascii="Arial" w:hAnsi="Arial" w:cs="Arial"/>
          <w:b/>
          <w:bCs/>
          <w:sz w:val="22"/>
          <w:szCs w:val="22"/>
        </w:rPr>
        <w:t>Filial, sucursal ou agência de sociedade simples ou empresária:</w:t>
      </w:r>
      <w:r>
        <w:rPr>
          <w:rFonts w:hint="default" w:ascii="Arial" w:hAnsi="Arial" w:cs="Arial"/>
          <w:sz w:val="22"/>
          <w:szCs w:val="22"/>
        </w:rPr>
        <w:t xml:space="preserve"> inscrição do ato constitutivo da filial, sucursal ou agência da sociedade simples ou empresária, respectivamente, no Registro Civil das Pessoas Jurídicas ou no Registro Público de Empresas </w:t>
      </w:r>
      <w:bookmarkStart w:id="70" w:name="_Int_ySfCXwr4"/>
      <w:r>
        <w:rPr>
          <w:rFonts w:hint="default" w:ascii="Arial" w:hAnsi="Arial" w:cs="Arial"/>
          <w:sz w:val="22"/>
          <w:szCs w:val="22"/>
        </w:rPr>
        <w:t>Mercantis onde</w:t>
      </w:r>
      <w:bookmarkEnd w:id="70"/>
      <w:r>
        <w:rPr>
          <w:rFonts w:hint="default" w:ascii="Arial" w:hAnsi="Arial" w:cs="Arial"/>
          <w:sz w:val="22"/>
          <w:szCs w:val="22"/>
        </w:rPr>
        <w:t xml:space="preserve"> opera, com averbação no Registro onde tem sede a matriz</w:t>
      </w:r>
      <w:r>
        <w:rPr>
          <w:rFonts w:hint="default" w:ascii="Arial" w:hAnsi="Arial" w:cs="Arial"/>
          <w:sz w:val="22"/>
          <w:szCs w:val="22"/>
          <w:lang w:val="pt-BR"/>
        </w:rPr>
        <w:t>;</w:t>
      </w:r>
    </w:p>
    <w:p w14:paraId="61C5DB0C">
      <w:pPr>
        <w:pStyle w:val="133"/>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480" w:leftChars="200" w:firstLine="0" w:firstLineChars="0"/>
        <w:jc w:val="both"/>
        <w:textAlignment w:val="auto"/>
        <w:rPr>
          <w:rStyle w:val="14"/>
          <w:rFonts w:hint="default" w:ascii="Arial" w:hAnsi="Arial" w:cs="Arial"/>
          <w:color w:val="auto"/>
          <w:sz w:val="22"/>
          <w:szCs w:val="22"/>
          <w:u w:val="none"/>
          <w:lang w:val="pt-BR"/>
        </w:rPr>
      </w:pPr>
      <w:r>
        <w:rPr>
          <w:rFonts w:hint="default" w:ascii="Arial" w:hAnsi="Arial" w:cs="Arial"/>
          <w:b/>
          <w:bCs/>
          <w:sz w:val="22"/>
          <w:szCs w:val="22"/>
          <w:lang w:val="pt-BR"/>
        </w:rPr>
        <w:t xml:space="preserve">9.5.9. </w:t>
      </w:r>
      <w:r>
        <w:rPr>
          <w:rFonts w:hint="default" w:ascii="Arial" w:hAnsi="Arial" w:cs="Arial"/>
          <w:b/>
          <w:bCs/>
          <w:sz w:val="22"/>
          <w:szCs w:val="22"/>
        </w:rPr>
        <w:t>Sociedade cooperativa:</w:t>
      </w:r>
      <w:r>
        <w:rPr>
          <w:rFonts w:hint="default" w:ascii="Arial" w:hAnsi="Arial" w:cs="Arial"/>
          <w:sz w:val="22"/>
          <w:szCs w:val="22"/>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"https://www.planalto.gov.br/ccivil_03/leis/l5764.htm" \l "art107"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art. 107 da Lei nº 5.764</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1971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w:t>
      </w:r>
    </w:p>
    <w:p w14:paraId="4532B495">
      <w:pPr>
        <w:pStyle w:val="133"/>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480" w:leftChars="200" w:firstLine="0" w:firstLineChars="0"/>
        <w:jc w:val="both"/>
        <w:textAlignment w:val="auto"/>
        <w:rPr>
          <w:rStyle w:val="14"/>
          <w:rFonts w:hint="default" w:ascii="Arial" w:hAnsi="Arial" w:cs="Arial"/>
          <w:color w:val="auto"/>
          <w:sz w:val="22"/>
          <w:szCs w:val="22"/>
          <w:u w:val="none"/>
          <w:lang w:val="pt-BR"/>
        </w:rPr>
      </w:pPr>
      <w:r>
        <w:rPr>
          <w:rStyle w:val="14"/>
          <w:rFonts w:hint="default" w:ascii="Arial" w:hAnsi="Arial" w:cs="Arial"/>
          <w:b/>
          <w:bCs/>
          <w:color w:val="auto"/>
          <w:sz w:val="22"/>
          <w:szCs w:val="22"/>
          <w:u w:val="none"/>
          <w:lang w:val="pt-BR"/>
        </w:rPr>
        <w:t>9.5.10.</w:t>
      </w:r>
      <w:r>
        <w:rPr>
          <w:rStyle w:val="14"/>
          <w:rFonts w:hint="default" w:ascii="Arial" w:hAnsi="Arial" w:cs="Arial"/>
          <w:color w:val="auto"/>
          <w:sz w:val="22"/>
          <w:szCs w:val="22"/>
          <w:u w:val="none"/>
          <w:lang w:val="pt-BR"/>
        </w:rPr>
        <w:t xml:space="preserve"> </w:t>
      </w:r>
      <w:r>
        <w:rPr>
          <w:rFonts w:hint="default" w:ascii="Arial" w:hAnsi="Arial" w:cs="Arial"/>
          <w:b/>
          <w:bCs/>
          <w:sz w:val="22"/>
          <w:szCs w:val="22"/>
        </w:rPr>
        <w:t>Agricultor familiar:</w:t>
      </w:r>
      <w:r>
        <w:rPr>
          <w:rFonts w:hint="default" w:ascii="Arial" w:hAnsi="Arial" w:cs="Arial"/>
          <w:sz w:val="22"/>
          <w:szCs w:val="22"/>
        </w:rPr>
        <w:t xml:space="preserve"> Declaração de Aptidão ao Pronaf – DAP ou DAP-P válida, ou, ainda, outros documentos definidos pela Secretaria Especial de Agricultura Familiar e do Desenvolvimento Agrário, nos termos do</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"https://www.planalto.gov.br/ccivil_03/_ato2019-2022/2021/decreto/d10880.htm" \l "art4§2"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 art. 4º, §2º do Decreto nº 10.880</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w:t>
      </w:r>
    </w:p>
    <w:p w14:paraId="54077915">
      <w:pPr>
        <w:pStyle w:val="133"/>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480" w:leftChars="200" w:firstLine="0" w:firstLineChars="0"/>
        <w:jc w:val="both"/>
        <w:textAlignment w:val="auto"/>
        <w:rPr>
          <w:rFonts w:hint="default" w:ascii="Arial" w:hAnsi="Arial" w:cs="Arial"/>
          <w:sz w:val="22"/>
          <w:szCs w:val="22"/>
        </w:rPr>
      </w:pPr>
      <w:r>
        <w:rPr>
          <w:rStyle w:val="14"/>
          <w:rFonts w:hint="default" w:ascii="Arial" w:hAnsi="Arial" w:cs="Arial"/>
          <w:b/>
          <w:bCs/>
          <w:color w:val="auto"/>
          <w:sz w:val="22"/>
          <w:szCs w:val="22"/>
          <w:u w:val="none"/>
          <w:lang w:val="pt-BR"/>
        </w:rPr>
        <w:t xml:space="preserve">9.5.11. </w:t>
      </w:r>
      <w:r>
        <w:rPr>
          <w:rFonts w:hint="default" w:ascii="Arial" w:hAnsi="Arial" w:cs="Arial"/>
          <w:b/>
          <w:bCs/>
          <w:sz w:val="22"/>
          <w:szCs w:val="22"/>
        </w:rPr>
        <w:t>Produtor Rural:</w:t>
      </w:r>
      <w:r>
        <w:rPr>
          <w:rFonts w:hint="default" w:ascii="Arial" w:hAnsi="Arial" w:cs="Arial"/>
          <w:sz w:val="22"/>
          <w:szCs w:val="22"/>
        </w:rPr>
        <w:t xml:space="preserve"> matrícula no Cadastro Específico do INSS – CEI, que comprove a qualificação como produtor rural pessoa física,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"https://www.gov.br/trabalho-e-previdencia/pt-br/servicos/empregador/programa-de-alimentacao-do-trabalhador-pat/arquivos-legislacao/instrucoes-normativas/pat_in_971_2009.pdf"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Instrução Normativa RFB n</w:t>
      </w:r>
      <w:r>
        <w:rPr>
          <w:rStyle w:val="14"/>
          <w:rFonts w:hint="default" w:ascii="Arial" w:hAnsi="Arial" w:cs="Arial"/>
          <w:color w:val="auto"/>
          <w:sz w:val="22"/>
          <w:szCs w:val="22"/>
          <w:u w:val="none"/>
          <w:lang w:val="pt-BR"/>
        </w:rPr>
        <w:t>º</w:t>
      </w:r>
      <w:r>
        <w:rPr>
          <w:rStyle w:val="14"/>
          <w:rFonts w:hint="default" w:ascii="Arial" w:hAnsi="Arial" w:cs="Arial"/>
          <w:color w:val="auto"/>
          <w:sz w:val="22"/>
          <w:szCs w:val="22"/>
          <w:u w:val="none"/>
        </w:rPr>
        <w:t xml:space="preserve"> 971</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sz w:val="22"/>
          <w:szCs w:val="22"/>
        </w:rPr>
        <w:t xml:space="preserve"> (arts. 17 a 19 e 165).</w:t>
      </w:r>
    </w:p>
    <w:p w14:paraId="4EEE5DA2">
      <w:pPr>
        <w:pStyle w:val="133"/>
        <w:keepLines w:val="0"/>
        <w:pageBreakBefore w:val="0"/>
        <w:widowControl/>
        <w:numPr>
          <w:ilvl w:val="0"/>
          <w:numId w:val="0"/>
        </w:numPr>
        <w:kinsoku/>
        <w:wordWrap/>
        <w:overflowPunct/>
        <w:topLinePunct w:val="0"/>
        <w:autoSpaceDE/>
        <w:autoSpaceDN/>
        <w:bidi w:val="0"/>
        <w:adjustRightInd/>
        <w:snapToGrid/>
        <w:spacing w:line="360" w:lineRule="auto"/>
        <w:ind w:leftChars="0" w:firstLine="0" w:firstLineChars="0"/>
        <w:textAlignment w:val="auto"/>
        <w:rPr>
          <w:rFonts w:hint="default" w:ascii="Arial" w:hAnsi="Arial" w:cs="Arial"/>
          <w:sz w:val="22"/>
          <w:szCs w:val="22"/>
        </w:rPr>
      </w:pPr>
      <w:r>
        <w:rPr>
          <w:rFonts w:hint="default" w:ascii="Arial" w:hAnsi="Arial" w:cs="Arial"/>
          <w:b/>
          <w:bCs/>
          <w:sz w:val="22"/>
          <w:szCs w:val="22"/>
          <w:lang w:val="pt-BR"/>
        </w:rPr>
        <w:t xml:space="preserve">9.6. </w:t>
      </w:r>
      <w:r>
        <w:rPr>
          <w:rFonts w:hint="default" w:ascii="Arial" w:hAnsi="Arial" w:cs="Arial"/>
          <w:sz w:val="22"/>
          <w:szCs w:val="22"/>
        </w:rPr>
        <w:t>Os documentos apresentados deverão estar acompanhados de todas as alterações ou da consolidação respectiva.</w:t>
      </w:r>
    </w:p>
    <w:p w14:paraId="1F2A16DD">
      <w:pPr>
        <w:pStyle w:val="143"/>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default" w:ascii="Arial" w:hAnsi="Arial" w:cs="Arial"/>
          <w:b/>
          <w:bCs/>
          <w:sz w:val="22"/>
          <w:szCs w:val="22"/>
          <w:lang w:val="pt-BR"/>
        </w:rPr>
      </w:pPr>
      <w:r>
        <w:rPr>
          <w:rFonts w:hint="default" w:ascii="Arial" w:hAnsi="Arial" w:cs="Arial"/>
          <w:b/>
          <w:bCs/>
          <w:sz w:val="22"/>
          <w:szCs w:val="22"/>
          <w:lang w:val="pt-BR"/>
        </w:rPr>
        <w:t xml:space="preserve">9.7. </w:t>
      </w:r>
      <w:r>
        <w:rPr>
          <w:rFonts w:hint="default" w:ascii="Arial" w:hAnsi="Arial" w:cs="Arial"/>
          <w:b/>
          <w:bCs/>
          <w:sz w:val="22"/>
          <w:szCs w:val="22"/>
        </w:rPr>
        <w:t>Habilitação fiscal, social e trabalhista</w:t>
      </w:r>
      <w:r>
        <w:rPr>
          <w:rFonts w:hint="default" w:ascii="Arial" w:hAnsi="Arial" w:cs="Arial"/>
          <w:b/>
          <w:bCs/>
          <w:sz w:val="22"/>
          <w:szCs w:val="22"/>
          <w:lang w:val="pt-BR"/>
        </w:rPr>
        <w:t>:</w:t>
      </w:r>
    </w:p>
    <w:p w14:paraId="761CF4A8">
      <w:pPr>
        <w:pStyle w:val="133"/>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400" w:leftChars="0" w:hanging="3" w:firstLineChars="0"/>
        <w:textAlignment w:val="auto"/>
        <w:rPr>
          <w:rFonts w:hint="default" w:ascii="Arial" w:hAnsi="Arial" w:cs="Arial"/>
          <w:sz w:val="22"/>
          <w:szCs w:val="22"/>
        </w:rPr>
      </w:pPr>
      <w:r>
        <w:rPr>
          <w:rFonts w:hint="default" w:ascii="Arial" w:hAnsi="Arial" w:cs="Arial"/>
          <w:b/>
          <w:bCs/>
          <w:sz w:val="22"/>
          <w:szCs w:val="22"/>
          <w:lang w:val="pt-BR"/>
        </w:rPr>
        <w:t xml:space="preserve">9.7.1. </w:t>
      </w:r>
      <w:r>
        <w:rPr>
          <w:rFonts w:hint="default" w:ascii="Arial" w:hAnsi="Arial" w:cs="Arial"/>
          <w:sz w:val="22"/>
          <w:szCs w:val="22"/>
        </w:rPr>
        <w:t xml:space="preserve">Prova de inscrição no Cadastro Nacional de Pessoas Jurídicas </w:t>
      </w:r>
      <w:r>
        <w:rPr>
          <w:rFonts w:hint="default" w:ascii="Arial" w:hAnsi="Arial" w:cs="Arial"/>
          <w:sz w:val="22"/>
          <w:szCs w:val="22"/>
          <w:lang w:val="pt-BR"/>
        </w:rPr>
        <w:t xml:space="preserve">(CNPJ) </w:t>
      </w:r>
      <w:r>
        <w:rPr>
          <w:rFonts w:hint="default" w:ascii="Arial" w:hAnsi="Arial" w:cs="Arial"/>
          <w:sz w:val="22"/>
          <w:szCs w:val="22"/>
        </w:rPr>
        <w:t>ou no Cadastro de Pessoas Físicas</w:t>
      </w:r>
      <w:r>
        <w:rPr>
          <w:rFonts w:hint="default" w:ascii="Arial" w:hAnsi="Arial" w:cs="Arial"/>
          <w:sz w:val="22"/>
          <w:szCs w:val="22"/>
          <w:lang w:val="pt-BR"/>
        </w:rPr>
        <w:t xml:space="preserve"> (CPF)</w:t>
      </w:r>
      <w:r>
        <w:rPr>
          <w:rFonts w:hint="default" w:ascii="Arial" w:hAnsi="Arial" w:cs="Arial"/>
          <w:sz w:val="22"/>
          <w:szCs w:val="22"/>
        </w:rPr>
        <w:t>, conforme o caso;</w:t>
      </w:r>
    </w:p>
    <w:p w14:paraId="2D20261A">
      <w:pPr>
        <w:pStyle w:val="143"/>
        <w:keepLines w:val="0"/>
        <w:pageBreakBefore w:val="0"/>
        <w:widowControl/>
        <w:kinsoku/>
        <w:wordWrap/>
        <w:overflowPunct/>
        <w:topLinePunct w:val="0"/>
        <w:autoSpaceDE/>
        <w:autoSpaceDN/>
        <w:bidi w:val="0"/>
        <w:adjustRightInd/>
        <w:snapToGrid/>
        <w:spacing w:line="360" w:lineRule="auto"/>
        <w:ind w:left="400" w:leftChars="0" w:hanging="3" w:firstLineChars="0"/>
        <w:textAlignment w:val="auto"/>
        <w:rPr>
          <w:rFonts w:hint="default" w:ascii="Arial" w:hAnsi="Arial" w:cs="Arial"/>
          <w:sz w:val="22"/>
          <w:szCs w:val="22"/>
        </w:rPr>
      </w:pPr>
      <w:r>
        <w:rPr>
          <w:rFonts w:hint="default" w:ascii="Arial" w:hAnsi="Arial" w:cs="Arial"/>
          <w:b/>
          <w:bCs/>
          <w:sz w:val="22"/>
          <w:szCs w:val="22"/>
          <w:lang w:val="pt-BR"/>
        </w:rPr>
        <w:t xml:space="preserve">9.7.2. </w:t>
      </w:r>
      <w:r>
        <w:rPr>
          <w:rFonts w:hint="default" w:ascii="Arial" w:hAnsi="Arial" w:cs="Arial"/>
          <w:sz w:val="22"/>
          <w:szCs w:val="22"/>
        </w:rPr>
        <w:t xml:space="preserve">Prova de inscrição no cadastro de contribuintes </w:t>
      </w:r>
      <w:r>
        <w:rPr>
          <w:rFonts w:hint="default" w:ascii="Arial" w:hAnsi="Arial" w:cs="Arial"/>
          <w:i w:val="0"/>
          <w:iCs w:val="0"/>
          <w:color w:val="auto"/>
          <w:sz w:val="22"/>
          <w:szCs w:val="22"/>
        </w:rPr>
        <w:t>Estadual/Distrital ou Municipal/Distrital</w:t>
      </w:r>
      <w:r>
        <w:rPr>
          <w:rFonts w:hint="default" w:ascii="Arial" w:hAnsi="Arial" w:cs="Arial"/>
          <w:color w:val="FF0000"/>
          <w:sz w:val="22"/>
          <w:szCs w:val="22"/>
        </w:rPr>
        <w:t xml:space="preserve"> </w:t>
      </w:r>
      <w:r>
        <w:rPr>
          <w:rFonts w:hint="default" w:ascii="Arial" w:hAnsi="Arial" w:cs="Arial"/>
          <w:sz w:val="22"/>
          <w:szCs w:val="22"/>
        </w:rPr>
        <w:t xml:space="preserve">relativo ao domicílio ou sede do fornecedor, pertinente ao seu ramo de atividade e compatível com o objeto contratual; </w:t>
      </w:r>
    </w:p>
    <w:p w14:paraId="5CBDB762">
      <w:pPr>
        <w:pStyle w:val="133"/>
        <w:keepLines w:val="0"/>
        <w:pageBreakBefore w:val="0"/>
        <w:widowControl/>
        <w:numPr>
          <w:ilvl w:val="1"/>
          <w:numId w:val="0"/>
        </w:numPr>
        <w:tabs>
          <w:tab w:val="left" w:pos="960"/>
        </w:tabs>
        <w:kinsoku/>
        <w:wordWrap/>
        <w:overflowPunct/>
        <w:topLinePunct w:val="0"/>
        <w:autoSpaceDE/>
        <w:autoSpaceDN/>
        <w:bidi w:val="0"/>
        <w:adjustRightInd/>
        <w:snapToGrid/>
        <w:spacing w:line="360" w:lineRule="auto"/>
        <w:ind w:left="400" w:leftChars="0" w:hanging="3" w:firstLineChars="0"/>
        <w:textAlignment w:val="auto"/>
        <w:rPr>
          <w:rFonts w:hint="default"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hint="default" w:ascii="Arial" w:hAnsi="Arial"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w:t>
      </w:r>
      <w:r>
        <w:rPr>
          <w:rFonts w:hint="default" w:ascii="Arial" w:hAnsi="Arial" w:cs="Arial"/>
          <w:sz w:val="22"/>
          <w:szCs w:val="22"/>
          <w:lang w:val="pt-BR"/>
        </w:rPr>
        <w:t>/</w:t>
      </w:r>
      <w:r>
        <w:rPr>
          <w:rFonts w:hint="default" w:ascii="Arial" w:hAnsi="Arial" w:cs="Arial"/>
          <w:sz w:val="22"/>
          <w:szCs w:val="22"/>
        </w:rPr>
        <w:t>2014,</w:t>
      </w:r>
      <w:r>
        <w:rPr>
          <w:rFonts w:hint="default" w:ascii="Arial" w:hAnsi="Arial" w:cs="Arial"/>
          <w:sz w:val="22"/>
          <w:szCs w:val="22"/>
          <w:lang w:val="pt-BR"/>
        </w:rPr>
        <w:t xml:space="preserve"> bem como p</w:t>
      </w:r>
      <w:r>
        <w:rPr>
          <w:rFonts w:hint="default" w:ascii="Arial" w:hAnsi="Arial" w:cs="Arial"/>
          <w:sz w:val="22"/>
          <w:szCs w:val="22"/>
        </w:rPr>
        <w:t xml:space="preserve">rova de regularidade com a Fazenda </w:t>
      </w:r>
      <w:r>
        <w:rPr>
          <w:rFonts w:hint="default" w:ascii="Arial" w:hAnsi="Arial" w:cs="Arial"/>
          <w:i w:val="0"/>
          <w:iCs w:val="0"/>
          <w:color w:val="auto"/>
          <w:sz w:val="22"/>
          <w:szCs w:val="22"/>
        </w:rPr>
        <w:t xml:space="preserve">Estadual/Distrital ou Municipal/Distrital </w:t>
      </w:r>
      <w:r>
        <w:rPr>
          <w:rFonts w:hint="default" w:ascii="Arial" w:hAnsi="Arial" w:cs="Arial"/>
          <w:sz w:val="22"/>
          <w:szCs w:val="22"/>
        </w:rPr>
        <w:t>do domicílio ou sede do fornecedor, relativa à atividade em cujo exercício contrata ou concorre;</w:t>
      </w:r>
    </w:p>
    <w:p w14:paraId="7DBA8B7A">
      <w:pPr>
        <w:pStyle w:val="133"/>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400" w:leftChars="0" w:hanging="3" w:firstLineChars="0"/>
        <w:textAlignment w:val="auto"/>
        <w:rPr>
          <w:rFonts w:hint="default"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hint="default" w:ascii="Arial" w:hAnsi="Arial" w:cs="Arial"/>
          <w:sz w:val="22"/>
          <w:szCs w:val="22"/>
        </w:rPr>
        <w:t>Prova de regularidade com o Fundo de Garantia do Tempo de Serviço (FGTS);</w:t>
      </w:r>
    </w:p>
    <w:p w14:paraId="2D2E7B4E">
      <w:pPr>
        <w:pStyle w:val="133"/>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400" w:leftChars="0" w:hanging="3" w:firstLineChars="0"/>
        <w:textAlignment w:val="auto"/>
        <w:rPr>
          <w:rFonts w:hint="default" w:cs="Arial"/>
          <w:sz w:val="22"/>
          <w:szCs w:val="22"/>
          <w:lang w:val="pt-BR"/>
        </w:rPr>
      </w:pPr>
      <w:r>
        <w:rPr>
          <w:rFonts w:hint="default" w:ascii="Arial" w:hAnsi="Arial" w:cs="Arial"/>
          <w:b/>
          <w:bCs/>
          <w:sz w:val="22"/>
          <w:szCs w:val="22"/>
          <w:lang w:val="pt-BR"/>
        </w:rPr>
        <w:t xml:space="preserve">9.7.5. </w:t>
      </w:r>
      <w:r>
        <w:rPr>
          <w:rFonts w:hint="default" w:ascii="Arial" w:hAnsi="Arial"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w:t>
      </w:r>
      <w:r>
        <w:rPr>
          <w:rFonts w:hint="default" w:ascii="Arial" w:hAnsi="Arial" w:cs="Arial"/>
          <w:sz w:val="22"/>
          <w:szCs w:val="22"/>
          <w:lang w:val="pt-BR"/>
        </w:rPr>
        <w:t>/</w:t>
      </w:r>
      <w:r>
        <w:rPr>
          <w:rFonts w:hint="default" w:ascii="Arial" w:hAnsi="Arial" w:cs="Arial"/>
          <w:sz w:val="22"/>
          <w:szCs w:val="22"/>
        </w:rPr>
        <w:t>1943</w:t>
      </w:r>
      <w:r>
        <w:rPr>
          <w:rFonts w:hint="default" w:cs="Arial"/>
          <w:sz w:val="22"/>
          <w:szCs w:val="22"/>
          <w:lang w:val="pt-BR"/>
        </w:rPr>
        <w:t>;</w:t>
      </w:r>
    </w:p>
    <w:p w14:paraId="2B3CF39A">
      <w:pPr>
        <w:pStyle w:val="133"/>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400" w:leftChars="0" w:hanging="3" w:firstLineChars="0"/>
        <w:textAlignment w:val="auto"/>
        <w:rPr>
          <w:rFonts w:hint="default" w:cs="Arial"/>
          <w:sz w:val="22"/>
          <w:szCs w:val="22"/>
          <w:lang w:val="pt-BR"/>
        </w:rPr>
      </w:pPr>
      <w:r>
        <w:rPr>
          <w:rFonts w:hint="default" w:cs="Arial"/>
          <w:b/>
          <w:bCs/>
          <w:sz w:val="22"/>
          <w:szCs w:val="22"/>
          <w:lang w:val="pt-BR"/>
        </w:rPr>
        <w:t>9.7.5</w:t>
      </w:r>
      <w:r>
        <w:rPr>
          <w:rFonts w:hint="default" w:cs="Arial"/>
          <w:sz w:val="22"/>
          <w:szCs w:val="22"/>
          <w:lang w:val="pt-BR"/>
        </w:rPr>
        <w:t>. Certidão negativa de falência expedida pelo distribuidor da sede do fornecedor.</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2"/>
      </w:tblGrid>
      <w:tr w14:paraId="1FF34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12" w:type="dxa"/>
            <w:shd w:val="clear" w:color="auto" w:fill="D7D7D7" w:themeFill="background1" w:themeFillShade="D8"/>
            <w:vAlign w:val="center"/>
          </w:tcPr>
          <w:p w14:paraId="6975D33D">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CUSTO</w:t>
            </w:r>
            <w:r>
              <w:rPr>
                <w:rFonts w:hint="default" w:ascii="Arial" w:hAnsi="Arial" w:cs="Arial"/>
                <w:b/>
                <w:spacing w:val="-1"/>
                <w:sz w:val="24"/>
                <w:szCs w:val="24"/>
                <w:highlight w:val="none"/>
              </w:rPr>
              <w:t xml:space="preserve"> </w:t>
            </w:r>
            <w:r>
              <w:rPr>
                <w:rFonts w:hint="default" w:ascii="Arial" w:hAnsi="Arial" w:cs="Arial"/>
                <w:b/>
                <w:sz w:val="24"/>
                <w:szCs w:val="24"/>
                <w:highlight w:val="none"/>
              </w:rPr>
              <w:t>ESTIMADO DA</w:t>
            </w:r>
            <w:r>
              <w:rPr>
                <w:rFonts w:hint="default" w:ascii="Arial" w:hAnsi="Arial" w:cs="Arial"/>
                <w:b/>
                <w:spacing w:val="-2"/>
                <w:sz w:val="24"/>
                <w:szCs w:val="24"/>
                <w:highlight w:val="none"/>
              </w:rPr>
              <w:t xml:space="preserve"> </w:t>
            </w:r>
            <w:r>
              <w:rPr>
                <w:rFonts w:hint="default" w:ascii="Arial" w:hAnsi="Arial" w:cs="Arial"/>
                <w:b/>
                <w:sz w:val="24"/>
                <w:szCs w:val="24"/>
                <w:highlight w:val="none"/>
              </w:rPr>
              <w:t>CONTRATAÇÃO/</w:t>
            </w:r>
            <w:r>
              <w:rPr>
                <w:rFonts w:hint="default" w:ascii="Arial" w:hAnsi="Arial" w:cs="Arial"/>
                <w:b/>
                <w:sz w:val="24"/>
                <w:szCs w:val="24"/>
                <w:highlight w:val="none"/>
                <w:lang w:val="pt-BR"/>
              </w:rPr>
              <w:t xml:space="preserve"> </w:t>
            </w:r>
            <w:r>
              <w:rPr>
                <w:rFonts w:hint="default" w:ascii="Arial" w:hAnsi="Arial" w:cs="Arial"/>
                <w:b/>
                <w:sz w:val="24"/>
                <w:szCs w:val="24"/>
                <w:highlight w:val="none"/>
              </w:rPr>
              <w:t>PREÇO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DE </w:t>
            </w:r>
            <w:r>
              <w:rPr>
                <w:rFonts w:hint="default" w:ascii="Arial" w:hAnsi="Arial" w:cs="Arial"/>
                <w:b/>
                <w:spacing w:val="-2"/>
                <w:sz w:val="24"/>
                <w:szCs w:val="24"/>
                <w:highlight w:val="none"/>
              </w:rPr>
              <w:t>REFERÊNCIA</w:t>
            </w:r>
          </w:p>
        </w:tc>
      </w:tr>
    </w:tbl>
    <w:p w14:paraId="51035EF6">
      <w:pPr>
        <w:keepNext w:val="0"/>
        <w:keepLines w:val="0"/>
        <w:pageBreakBefore w:val="0"/>
        <w:widowControl/>
        <w:kinsoku/>
        <w:wordWrap/>
        <w:overflowPunct/>
        <w:topLinePunct w:val="0"/>
        <w:autoSpaceDE/>
        <w:autoSpaceDN/>
        <w:bidi w:val="0"/>
        <w:adjustRightInd/>
        <w:snapToGrid/>
        <w:spacing w:after="0" w:line="360" w:lineRule="auto"/>
        <w:ind w:left="960" w:leftChars="400"/>
        <w:jc w:val="both"/>
        <w:textAlignment w:val="auto"/>
        <w:rPr>
          <w:rFonts w:hint="default" w:ascii="Arial" w:hAnsi="Arial" w:eastAsia="SimSun"/>
          <w:i w:val="0"/>
          <w:iCs w:val="0"/>
          <w:color w:val="auto"/>
          <w:kern w:val="0"/>
          <w:sz w:val="20"/>
          <w:szCs w:val="20"/>
          <w:u w:val="none"/>
          <w:lang w:val="pt-BR" w:eastAsia="zh-CN"/>
        </w:rPr>
      </w:pPr>
    </w:p>
    <w:p w14:paraId="1FF63DCE">
      <w:pPr>
        <w:numPr>
          <w:ilvl w:val="1"/>
          <w:numId w:val="12"/>
        </w:numPr>
        <w:spacing w:line="360" w:lineRule="auto"/>
        <w:ind w:left="0" w:leftChars="0" w:firstLine="0" w:firstLineChars="0"/>
        <w:jc w:val="both"/>
        <w:rPr>
          <w:rFonts w:hint="default" w:ascii="Arial" w:hAnsi="Arial" w:cs="Arial"/>
          <w:i w:val="0"/>
          <w:iCs w:val="0"/>
          <w:color w:val="auto"/>
          <w:sz w:val="22"/>
          <w:szCs w:val="22"/>
          <w:lang w:val="pt-BR"/>
        </w:rPr>
      </w:pPr>
      <w:r>
        <w:rPr>
          <w:rFonts w:hint="default" w:ascii="Arial" w:hAnsi="Arial" w:cs="Arial"/>
          <w:sz w:val="22"/>
          <w:szCs w:val="22"/>
        </w:rPr>
        <w:t xml:space="preserve">O </w:t>
      </w:r>
      <w:r>
        <w:rPr>
          <w:rFonts w:hint="default" w:ascii="Arial" w:hAnsi="Arial" w:cs="Arial"/>
          <w:sz w:val="22"/>
          <w:szCs w:val="22"/>
          <w:lang w:val="pt-BR"/>
        </w:rPr>
        <w:t xml:space="preserve">valor de referência, levando em consideração os quantitativos e a mediana obtida através de pesquisa de preços, conforme os custos na tabela do </w:t>
      </w:r>
      <w:r>
        <w:rPr>
          <w:rFonts w:hint="default" w:ascii="Arial" w:hAnsi="Arial" w:cs="Arial"/>
          <w:b/>
          <w:bCs/>
          <w:sz w:val="22"/>
          <w:szCs w:val="22"/>
          <w:lang w:val="pt-BR"/>
        </w:rPr>
        <w:t xml:space="preserve">item </w:t>
      </w:r>
      <w:r>
        <w:rPr>
          <w:rFonts w:hint="default" w:ascii="Arial" w:hAnsi="Arial" w:cs="Arial"/>
          <w:b/>
          <w:bCs/>
          <w:sz w:val="22"/>
          <w:szCs w:val="22"/>
          <w:highlight w:val="none"/>
          <w:lang w:val="pt-BR"/>
        </w:rPr>
        <w:t>2.4. Descrição e quantidades</w:t>
      </w:r>
      <w:r>
        <w:rPr>
          <w:rFonts w:hint="default" w:ascii="Arial" w:hAnsi="Arial" w:cs="Arial"/>
          <w:b w:val="0"/>
          <w:bCs/>
          <w:sz w:val="22"/>
          <w:szCs w:val="22"/>
          <w:highlight w:val="none"/>
          <w:lang w:val="pt-BR"/>
        </w:rPr>
        <w:t xml:space="preserve">, </w:t>
      </w:r>
      <w:r>
        <w:rPr>
          <w:rFonts w:hint="default" w:ascii="Arial" w:hAnsi="Arial" w:cs="Arial"/>
          <w:sz w:val="22"/>
          <w:szCs w:val="22"/>
        </w:rPr>
        <w:t xml:space="preserve">é de </w:t>
      </w:r>
      <w:r>
        <w:rPr>
          <w:rFonts w:hint="default" w:ascii="Arial" w:hAnsi="Arial" w:cs="Arial"/>
          <w:b/>
          <w:bCs/>
          <w:sz w:val="22"/>
          <w:szCs w:val="22"/>
          <w:highlight w:val="none"/>
        </w:rPr>
        <w:t xml:space="preserve">R$ </w:t>
      </w:r>
      <w:r>
        <w:rPr>
          <w:rFonts w:hint="default" w:ascii="Arial" w:hAnsi="Arial" w:eastAsia="Tahoma" w:cs="Arial"/>
          <w:b/>
          <w:bCs/>
          <w:i w:val="0"/>
          <w:iCs w:val="0"/>
          <w:caps w:val="0"/>
          <w:color w:val="000000"/>
          <w:spacing w:val="0"/>
          <w:sz w:val="22"/>
          <w:szCs w:val="22"/>
          <w:highlight w:val="none"/>
          <w:shd w:val="clear" w:fill="FFFFFF"/>
          <w:lang w:val="pt-BR"/>
        </w:rPr>
        <w:t xml:space="preserve">21.893.262,75 </w:t>
      </w:r>
      <w:r>
        <w:rPr>
          <w:rFonts w:hint="default" w:ascii="Arial" w:hAnsi="Arial" w:cs="Arial"/>
          <w:b/>
          <w:bCs/>
          <w:sz w:val="22"/>
          <w:szCs w:val="22"/>
          <w:highlight w:val="none"/>
          <w:lang w:val="pt-BR"/>
        </w:rPr>
        <w:t xml:space="preserve">(Vinte e um milhões, oitocentos e noventa e três mil, duzentos e sessenta e dois reais, e setenta e cinco centavos) </w:t>
      </w:r>
      <w:r>
        <w:rPr>
          <w:rFonts w:hint="default" w:ascii="Arial" w:hAnsi="Arial" w:cs="Arial"/>
          <w:i w:val="0"/>
          <w:iCs w:val="0"/>
          <w:color w:val="auto"/>
          <w:sz w:val="22"/>
          <w:szCs w:val="22"/>
          <w:lang w:val="pt-BR"/>
        </w:rPr>
        <w:t>cujos valores foram definidos com base no Decreto Municipal nº 62/2016, conforme especificado no Estudo Técnico Preliminar.</w:t>
      </w:r>
    </w:p>
    <w:p w14:paraId="44E5CB06">
      <w:pPr>
        <w:numPr>
          <w:ilvl w:val="1"/>
          <w:numId w:val="12"/>
        </w:numPr>
        <w:spacing w:line="360" w:lineRule="auto"/>
        <w:ind w:left="0" w:leftChars="0" w:firstLine="0" w:firstLineChars="0"/>
        <w:jc w:val="both"/>
        <w:rPr>
          <w:rFonts w:hint="default" w:ascii="Arial" w:hAnsi="Arial" w:cs="Arial"/>
          <w:i w:val="0"/>
          <w:iCs w:val="0"/>
          <w:color w:val="auto"/>
          <w:sz w:val="22"/>
          <w:szCs w:val="22"/>
          <w:lang w:val="pt-BR"/>
        </w:rPr>
      </w:pPr>
      <w:r>
        <w:rPr>
          <w:rFonts w:hint="default" w:ascii="Arial" w:hAnsi="Arial" w:eastAsia="SimSun"/>
          <w:i w:val="0"/>
          <w:iCs w:val="0"/>
          <w:color w:val="auto"/>
          <w:kern w:val="0"/>
          <w:sz w:val="22"/>
          <w:szCs w:val="22"/>
          <w:u w:val="none"/>
          <w:lang w:val="pt-BR" w:eastAsia="zh-CN"/>
        </w:rPr>
        <w:t xml:space="preserve">Sendo assim, após análise e avaliação crítica da cesta de preços elaborada, na qual o critério utilizado para a definição do preço de referência foi a mediana, chegou-se a valores razoáveis para cada item após excluídos os valores discrepantes. </w:t>
      </w:r>
    </w:p>
    <w:p w14:paraId="20AFD61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b/>
          <w:bCs/>
          <w:i w:val="0"/>
          <w:iCs w:val="0"/>
          <w:color w:val="auto"/>
          <w:sz w:val="22"/>
          <w:szCs w:val="22"/>
          <w:highlight w:val="none"/>
        </w:rPr>
      </w:pPr>
      <w:r>
        <w:rPr>
          <w:rFonts w:hint="default" w:ascii="Arial" w:hAnsi="Arial" w:cs="Arial"/>
          <w:b/>
          <w:bCs/>
          <w:sz w:val="22"/>
          <w:szCs w:val="22"/>
          <w:highlight w:val="none"/>
          <w:lang w:val="pt-BR" w:eastAsia="zh-CN"/>
        </w:rPr>
        <w:t xml:space="preserve">10.3. </w:t>
      </w:r>
      <w:r>
        <w:rPr>
          <w:rFonts w:hint="default" w:ascii="Arial" w:hAnsi="Arial" w:eastAsia="MS Mincho" w:cs="Arial"/>
          <w:i w:val="0"/>
          <w:iCs w:val="0"/>
          <w:color w:val="auto"/>
          <w:sz w:val="22"/>
          <w:szCs w:val="22"/>
        </w:rPr>
        <w:t xml:space="preserve">Em caso de licitação para Registro de Preços, os preços </w:t>
      </w:r>
      <w:r>
        <w:rPr>
          <w:rFonts w:hint="default" w:ascii="Arial" w:hAnsi="Arial" w:cs="Arial"/>
          <w:i w:val="0"/>
          <w:iCs w:val="0"/>
          <w:color w:val="auto"/>
          <w:sz w:val="22"/>
          <w:szCs w:val="22"/>
        </w:rPr>
        <w:t xml:space="preserve">registrados poderão ser alterados ou atualizados em decorrência de eventual redução dos preços praticados no mercado ou de fato que eleve o custo dos bens, das obras ou dos serviços registrados, nas seguintes situações </w:t>
      </w:r>
      <w:r>
        <w:rPr>
          <w:rFonts w:hint="default" w:ascii="Arial" w:hAnsi="Arial" w:cs="Arial"/>
          <w:b/>
          <w:bCs/>
          <w:i w:val="0"/>
          <w:iCs w:val="0"/>
          <w:color w:val="auto"/>
          <w:sz w:val="22"/>
          <w:szCs w:val="22"/>
          <w:highlight w:val="none"/>
        </w:rPr>
        <w:t>(art. 25 do Decreto nº 11.462/2023):</w:t>
      </w:r>
    </w:p>
    <w:p w14:paraId="74F0F346">
      <w:pPr>
        <w:pStyle w:val="137"/>
        <w:numPr>
          <w:ilvl w:val="2"/>
          <w:numId w:val="0"/>
        </w:numPr>
        <w:spacing w:line="360" w:lineRule="auto"/>
        <w:ind w:left="480" w:leftChars="200" w:firstLine="0" w:firstLineChars="0"/>
        <w:rPr>
          <w:rStyle w:val="14"/>
          <w:rFonts w:eastAsia="Arial"/>
          <w:i w:val="0"/>
          <w:iCs w:val="0"/>
          <w:color w:val="auto"/>
          <w:sz w:val="22"/>
          <w:szCs w:val="22"/>
          <w:u w:val="none"/>
        </w:rPr>
      </w:pPr>
      <w:r>
        <w:rPr>
          <w:rFonts w:hint="default" w:ascii="Arial" w:hAnsi="Arial" w:cs="Arial"/>
          <w:b/>
          <w:bCs/>
          <w:i w:val="0"/>
          <w:iCs w:val="0"/>
          <w:color w:val="auto"/>
          <w:sz w:val="22"/>
          <w:szCs w:val="22"/>
          <w:highlight w:val="none"/>
          <w:lang w:val="pt-BR"/>
        </w:rPr>
        <w:t>10.</w:t>
      </w:r>
      <w:r>
        <w:rPr>
          <w:rFonts w:hint="default" w:cs="Arial"/>
          <w:b/>
          <w:bCs/>
          <w:i w:val="0"/>
          <w:iCs w:val="0"/>
          <w:color w:val="auto"/>
          <w:sz w:val="22"/>
          <w:szCs w:val="22"/>
          <w:highlight w:val="none"/>
          <w:lang w:val="pt-BR"/>
        </w:rPr>
        <w:t>3</w:t>
      </w:r>
      <w:r>
        <w:rPr>
          <w:rFonts w:hint="default" w:ascii="Arial" w:hAnsi="Arial" w:cs="Arial"/>
          <w:b/>
          <w:bCs/>
          <w:i w:val="0"/>
          <w:iCs w:val="0"/>
          <w:color w:val="auto"/>
          <w:sz w:val="22"/>
          <w:szCs w:val="22"/>
          <w:highlight w:val="none"/>
          <w:lang w:val="pt-BR"/>
        </w:rPr>
        <w:t xml:space="preserve">.1. </w:t>
      </w:r>
      <w:r>
        <w:rPr>
          <w:rFonts w:hint="default"/>
          <w:i w:val="0"/>
          <w:iCs w:val="0"/>
          <w:color w:val="auto"/>
          <w:sz w:val="22"/>
          <w:szCs w:val="22"/>
          <w:lang w:val="pt-BR"/>
        </w:rPr>
        <w:t>E</w:t>
      </w:r>
      <w:r>
        <w:rPr>
          <w:i w:val="0"/>
          <w:iCs w:val="0"/>
          <w:color w:val="auto"/>
          <w:sz w:val="22"/>
          <w:szCs w:val="22"/>
        </w:rPr>
        <w:t>m caso de força maior, caso fortuito ou fato do príncipe ou em decorrência de fatos imprevisíveis ou previsíveis de consequências incalculáveis, que inviabilizem a execução da ata tal como pactuada, nos termos do disposto na</w:t>
      </w:r>
      <w:r>
        <w:rPr>
          <w:i w:val="0"/>
          <w:iCs w:val="0"/>
          <w:color w:val="auto"/>
          <w:sz w:val="22"/>
          <w:szCs w:val="22"/>
          <w:u w:val="none"/>
        </w:rPr>
        <w:t xml:space="preserve"> a</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"art124iid" \h </w:instrText>
      </w:r>
      <w:r>
        <w:rPr>
          <w:i w:val="0"/>
          <w:iCs w:val="0"/>
          <w:color w:val="auto"/>
          <w:sz w:val="22"/>
          <w:szCs w:val="22"/>
          <w:u w:val="none"/>
        </w:rPr>
        <w:fldChar w:fldCharType="separate"/>
      </w:r>
      <w:r>
        <w:rPr>
          <w:rStyle w:val="14"/>
          <w:rFonts w:eastAsia="Arial"/>
          <w:i w:val="0"/>
          <w:iCs w:val="0"/>
          <w:color w:val="auto"/>
          <w:sz w:val="22"/>
          <w:szCs w:val="22"/>
          <w:u w:val="none"/>
        </w:rPr>
        <w:t>línea “d” do inciso II do capu</w:t>
      </w:r>
      <w:r>
        <w:rPr>
          <w:rStyle w:val="14"/>
          <w:rFonts w:eastAsia="Arial"/>
          <w:b w:val="0"/>
          <w:bCs w:val="0"/>
          <w:i w:val="0"/>
          <w:iCs w:val="0"/>
          <w:color w:val="auto"/>
          <w:sz w:val="22"/>
          <w:szCs w:val="22"/>
          <w:u w:val="none"/>
        </w:rPr>
        <w:t xml:space="preserve">t </w:t>
      </w:r>
      <w:r>
        <w:rPr>
          <w:rStyle w:val="14"/>
          <w:rFonts w:eastAsia="Arial"/>
          <w:i w:val="0"/>
          <w:iCs w:val="0"/>
          <w:color w:val="auto"/>
          <w:sz w:val="22"/>
          <w:szCs w:val="22"/>
          <w:u w:val="none"/>
        </w:rPr>
        <w:t>do art. 124 da Lei nº 14.133</w:t>
      </w:r>
      <w:r>
        <w:rPr>
          <w:rStyle w:val="14"/>
          <w:rFonts w:hint="default" w:eastAsia="Arial"/>
          <w:i w:val="0"/>
          <w:iCs w:val="0"/>
          <w:color w:val="auto"/>
          <w:sz w:val="22"/>
          <w:szCs w:val="22"/>
          <w:u w:val="none"/>
          <w:lang w:val="pt-BR"/>
        </w:rPr>
        <w:t>/</w:t>
      </w:r>
      <w:r>
        <w:rPr>
          <w:rStyle w:val="14"/>
          <w:rFonts w:eastAsia="Arial"/>
          <w:i w:val="0"/>
          <w:iCs w:val="0"/>
          <w:color w:val="auto"/>
          <w:sz w:val="22"/>
          <w:szCs w:val="22"/>
          <w:u w:val="none"/>
        </w:rPr>
        <w:t>2021;</w:t>
      </w:r>
      <w:r>
        <w:rPr>
          <w:rStyle w:val="14"/>
          <w:rFonts w:eastAsia="Arial"/>
          <w:i w:val="0"/>
          <w:iCs w:val="0"/>
          <w:color w:val="auto"/>
          <w:sz w:val="22"/>
          <w:szCs w:val="22"/>
          <w:u w:val="none"/>
        </w:rPr>
        <w:fldChar w:fldCharType="end"/>
      </w:r>
    </w:p>
    <w:p w14:paraId="755D7CB5">
      <w:pPr>
        <w:pStyle w:val="137"/>
        <w:numPr>
          <w:ilvl w:val="2"/>
          <w:numId w:val="0"/>
        </w:numPr>
        <w:spacing w:line="360" w:lineRule="auto"/>
        <w:ind w:left="480" w:leftChars="200" w:firstLine="0" w:firstLineChars="0"/>
        <w:rPr>
          <w:i w:val="0"/>
          <w:iCs w:val="0"/>
          <w:color w:val="auto"/>
          <w:sz w:val="22"/>
          <w:szCs w:val="22"/>
        </w:rPr>
      </w:pPr>
      <w:r>
        <w:rPr>
          <w:rStyle w:val="14"/>
          <w:rFonts w:hint="default" w:eastAsia="Arial"/>
          <w:b/>
          <w:bCs/>
          <w:i w:val="0"/>
          <w:iCs w:val="0"/>
          <w:color w:val="auto"/>
          <w:sz w:val="22"/>
          <w:szCs w:val="22"/>
          <w:u w:val="none"/>
          <w:lang w:val="pt-BR"/>
        </w:rPr>
        <w:t xml:space="preserve">10.3.2. </w:t>
      </w:r>
      <w:r>
        <w:rPr>
          <w:rFonts w:hint="default"/>
          <w:i w:val="0"/>
          <w:iCs w:val="0"/>
          <w:color w:val="auto"/>
          <w:sz w:val="22"/>
          <w:szCs w:val="22"/>
          <w:lang w:val="pt-BR"/>
        </w:rPr>
        <w:t>E</w:t>
      </w:r>
      <w:r>
        <w:rPr>
          <w:i w:val="0"/>
          <w:iCs w:val="0"/>
          <w:color w:val="auto"/>
          <w:sz w:val="22"/>
          <w:szCs w:val="22"/>
        </w:rPr>
        <w:t>m caso de criação, alteração ou extinção de quaisquer tributos ou encargos legais ou superveniência de disposições legais, com comprovada repercussão sobre os preços registrados;</w:t>
      </w:r>
    </w:p>
    <w:p w14:paraId="06627547">
      <w:pPr>
        <w:pStyle w:val="137"/>
        <w:numPr>
          <w:ilvl w:val="2"/>
          <w:numId w:val="0"/>
        </w:numPr>
        <w:spacing w:line="360" w:lineRule="auto"/>
        <w:ind w:left="480" w:leftChars="200" w:firstLine="0" w:firstLineChars="0"/>
        <w:rPr>
          <w:i w:val="0"/>
          <w:iCs w:val="0"/>
          <w:color w:val="auto"/>
          <w:sz w:val="22"/>
          <w:szCs w:val="22"/>
        </w:rPr>
      </w:pPr>
      <w:r>
        <w:rPr>
          <w:rFonts w:hint="default"/>
          <w:b/>
          <w:bCs/>
          <w:i w:val="0"/>
          <w:iCs w:val="0"/>
          <w:color w:val="auto"/>
          <w:sz w:val="22"/>
          <w:szCs w:val="22"/>
          <w:lang w:val="pt-BR"/>
        </w:rPr>
        <w:t>10.3.3.</w:t>
      </w:r>
      <w:r>
        <w:rPr>
          <w:rFonts w:hint="default"/>
          <w:i w:val="0"/>
          <w:iCs w:val="0"/>
          <w:color w:val="auto"/>
          <w:sz w:val="22"/>
          <w:szCs w:val="22"/>
          <w:lang w:val="pt-BR"/>
        </w:rPr>
        <w:t xml:space="preserve"> S</w:t>
      </w:r>
      <w:r>
        <w:rPr>
          <w:i w:val="0"/>
          <w:iCs w:val="0"/>
          <w:color w:val="auto"/>
          <w:sz w:val="22"/>
          <w:szCs w:val="22"/>
        </w:rPr>
        <w:t>erão reajustados os preços registrados, respeitada a contagem da anualidade e o índice previsto para a contratação; ou</w:t>
      </w:r>
    </w:p>
    <w:p w14:paraId="49A1ABFD">
      <w:pPr>
        <w:pStyle w:val="137"/>
        <w:numPr>
          <w:ilvl w:val="2"/>
          <w:numId w:val="0"/>
        </w:numPr>
        <w:spacing w:line="360" w:lineRule="auto"/>
        <w:ind w:left="480" w:leftChars="200" w:firstLine="0" w:firstLineChars="0"/>
        <w:rPr>
          <w:rFonts w:hint="default"/>
          <w:i w:val="0"/>
          <w:iCs w:val="0"/>
          <w:color w:val="auto"/>
          <w:sz w:val="22"/>
          <w:szCs w:val="22"/>
          <w:lang w:val="pt-BR"/>
        </w:rPr>
      </w:pPr>
      <w:r>
        <w:rPr>
          <w:rFonts w:hint="default"/>
          <w:b/>
          <w:bCs/>
          <w:i w:val="0"/>
          <w:iCs w:val="0"/>
          <w:color w:val="auto"/>
          <w:sz w:val="22"/>
          <w:szCs w:val="22"/>
          <w:lang w:val="pt-BR"/>
        </w:rPr>
        <w:t>10.3.4.</w:t>
      </w:r>
      <w:r>
        <w:rPr>
          <w:rFonts w:hint="default"/>
          <w:i w:val="0"/>
          <w:iCs w:val="0"/>
          <w:color w:val="auto"/>
          <w:sz w:val="22"/>
          <w:szCs w:val="22"/>
          <w:lang w:val="pt-BR"/>
        </w:rPr>
        <w:t xml:space="preserve"> P</w:t>
      </w:r>
      <w:r>
        <w:rPr>
          <w:i w:val="0"/>
          <w:iCs w:val="0"/>
          <w:color w:val="auto"/>
          <w:sz w:val="22"/>
          <w:szCs w:val="22"/>
        </w:rPr>
        <w:t>oderão ser repactuados, a pedido do interessado, conforme critérios definidos para a contratação.</w:t>
      </w:r>
    </w:p>
    <w:p w14:paraId="0D92734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cs="Arial"/>
          <w:b/>
          <w:bCs/>
          <w:i w:val="0"/>
          <w:iCs w:val="0"/>
          <w:color w:val="auto"/>
          <w:sz w:val="22"/>
          <w:szCs w:val="22"/>
          <w:highlight w:val="none"/>
          <w:lang w:val="pt-BR"/>
        </w:rPr>
      </w:pPr>
    </w:p>
    <w:tbl>
      <w:tblPr>
        <w:tblStyle w:val="28"/>
        <w:tblW w:w="0" w:type="auto"/>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3"/>
      </w:tblGrid>
      <w:tr w14:paraId="456D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93" w:type="dxa"/>
            <w:shd w:val="clear" w:color="auto" w:fill="D7D7D7" w:themeFill="background1" w:themeFillShade="D8"/>
            <w:vAlign w:val="center"/>
          </w:tcPr>
          <w:p w14:paraId="58506838">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rPr>
              <w:t xml:space="preserve">DOTAÇÃO </w:t>
            </w:r>
            <w:r>
              <w:rPr>
                <w:rFonts w:hint="default" w:ascii="Arial" w:hAnsi="Arial" w:cs="Arial"/>
                <w:b/>
                <w:spacing w:val="-2"/>
                <w:sz w:val="24"/>
                <w:szCs w:val="24"/>
              </w:rPr>
              <w:t>ORÇAME</w:t>
            </w:r>
            <w:r>
              <w:rPr>
                <w:rFonts w:hint="default" w:ascii="Arial" w:hAnsi="Arial" w:cs="Arial"/>
                <w:b/>
                <w:spacing w:val="-2"/>
                <w:sz w:val="24"/>
                <w:szCs w:val="24"/>
                <w:lang w:val="pt-BR"/>
              </w:rPr>
              <w:t>N</w:t>
            </w:r>
            <w:r>
              <w:rPr>
                <w:rFonts w:hint="default" w:ascii="Arial" w:hAnsi="Arial" w:cs="Arial"/>
                <w:b/>
                <w:spacing w:val="-2"/>
                <w:sz w:val="24"/>
                <w:szCs w:val="24"/>
              </w:rPr>
              <w:t>TÁRIA</w:t>
            </w:r>
          </w:p>
        </w:tc>
      </w:tr>
    </w:tbl>
    <w:p w14:paraId="494D68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4"/>
          <w:highlight w:val="red"/>
        </w:rPr>
      </w:pPr>
    </w:p>
    <w:tbl>
      <w:tblPr>
        <w:tblStyle w:val="28"/>
        <w:tblW w:w="9548"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5"/>
        <w:gridCol w:w="4036"/>
        <w:gridCol w:w="3307"/>
      </w:tblGrid>
      <w:tr w14:paraId="2AB4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205" w:type="dxa"/>
            <w:vAlign w:val="top"/>
          </w:tcPr>
          <w:p w14:paraId="1EC129C5">
            <w:pPr>
              <w:pStyle w:val="16"/>
              <w:spacing w:before="47"/>
              <w:ind w:left="118" w:leftChars="0"/>
              <w:jc w:val="center"/>
              <w:rPr>
                <w:rFonts w:hint="default" w:ascii="Arial" w:hAnsi="Arial" w:cs="Arial"/>
                <w:sz w:val="18"/>
                <w:szCs w:val="18"/>
                <w:highlight w:val="yellow"/>
                <w:vertAlign w:val="baseline"/>
              </w:rPr>
            </w:pPr>
            <w:r>
              <w:rPr>
                <w:rFonts w:hint="default" w:ascii="Arial" w:hAnsi="Arial" w:cs="Arial"/>
                <w:b/>
                <w:sz w:val="18"/>
                <w:szCs w:val="18"/>
                <w:highlight w:val="none"/>
                <w:vertAlign w:val="baseline"/>
                <w:lang w:val="pt-BR"/>
              </w:rPr>
              <w:t>SECRETARIA</w:t>
            </w:r>
          </w:p>
        </w:tc>
        <w:tc>
          <w:tcPr>
            <w:tcW w:w="4036" w:type="dxa"/>
            <w:vAlign w:val="top"/>
          </w:tcPr>
          <w:p w14:paraId="2102CB3E">
            <w:pPr>
              <w:pStyle w:val="16"/>
              <w:spacing w:before="47"/>
              <w:ind w:left="118" w:leftChars="0"/>
              <w:jc w:val="center"/>
              <w:rPr>
                <w:rFonts w:hint="default" w:ascii="Arial" w:hAnsi="Arial" w:cs="Arial"/>
                <w:sz w:val="18"/>
                <w:szCs w:val="18"/>
                <w:highlight w:val="none"/>
                <w:vertAlign w:val="baseline"/>
              </w:rPr>
            </w:pPr>
            <w:r>
              <w:rPr>
                <w:rFonts w:hint="default" w:ascii="Arial" w:hAnsi="Arial" w:cs="Arial"/>
                <w:b/>
                <w:sz w:val="18"/>
                <w:szCs w:val="18"/>
                <w:vertAlign w:val="baseline"/>
                <w:lang w:val="pt-BR"/>
              </w:rPr>
              <w:t>DOTAÇÃO</w:t>
            </w:r>
          </w:p>
        </w:tc>
        <w:tc>
          <w:tcPr>
            <w:tcW w:w="3307" w:type="dxa"/>
            <w:vAlign w:val="top"/>
          </w:tcPr>
          <w:p w14:paraId="0F394EFD">
            <w:pPr>
              <w:pStyle w:val="16"/>
              <w:spacing w:before="47"/>
              <w:ind w:left="118" w:leftChars="0"/>
              <w:jc w:val="center"/>
              <w:rPr>
                <w:rFonts w:hint="default" w:ascii="Arial" w:hAnsi="Arial" w:cs="Arial"/>
                <w:sz w:val="18"/>
                <w:szCs w:val="18"/>
                <w:highlight w:val="none"/>
                <w:vertAlign w:val="baseline"/>
              </w:rPr>
            </w:pPr>
            <w:r>
              <w:rPr>
                <w:rFonts w:hint="default" w:ascii="Arial" w:hAnsi="Arial" w:cs="Arial"/>
                <w:b/>
                <w:sz w:val="18"/>
                <w:szCs w:val="18"/>
                <w:vertAlign w:val="baseline"/>
                <w:lang w:val="pt-BR"/>
              </w:rPr>
              <w:t>RECURSO</w:t>
            </w:r>
          </w:p>
        </w:tc>
      </w:tr>
      <w:tr w14:paraId="3FDDC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05" w:type="dxa"/>
            <w:vAlign w:val="center"/>
          </w:tcPr>
          <w:p w14:paraId="4F1C973F">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cs="Arial"/>
                <w:sz w:val="18"/>
                <w:szCs w:val="18"/>
                <w:highlight w:val="none"/>
                <w:lang w:val="pt-BR" w:eastAsia="en-US" w:bidi="ar-SA"/>
              </w:rPr>
              <w:t>GABINETE DO CHEFE DO EXECUTIVO</w:t>
            </w:r>
          </w:p>
        </w:tc>
        <w:tc>
          <w:tcPr>
            <w:tcW w:w="4036" w:type="dxa"/>
          </w:tcPr>
          <w:p w14:paraId="69A076A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rPr>
              <w:t>2</w:t>
            </w:r>
            <w:r>
              <w:rPr>
                <w:rFonts w:hint="default" w:ascii="Arial" w:hAnsi="Arial" w:cs="Arial"/>
                <w:b w:val="0"/>
                <w:bCs/>
                <w:color w:val="auto"/>
                <w:sz w:val="18"/>
                <w:szCs w:val="18"/>
                <w:highlight w:val="none"/>
                <w:lang w:val="pt-BR"/>
              </w:rPr>
              <w:t>018</w:t>
            </w:r>
            <w:r>
              <w:rPr>
                <w:rFonts w:hint="default" w:ascii="Arial" w:hAnsi="Arial" w:cs="Arial"/>
                <w:b w:val="0"/>
                <w:bCs/>
                <w:color w:val="auto"/>
                <w:sz w:val="18"/>
                <w:szCs w:val="18"/>
                <w:highlight w:val="none"/>
              </w:rPr>
              <w:t>.3390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04D894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2018</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.0000.15000000000</w:t>
            </w:r>
          </w:p>
          <w:p w14:paraId="2D94F14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2021</w:t>
            </w:r>
            <w:r>
              <w:rPr>
                <w:rFonts w:hint="default" w:ascii="Arial" w:hAnsi="Arial" w:cs="Arial"/>
                <w:b w:val="0"/>
                <w:bCs/>
                <w:color w:val="auto"/>
                <w:sz w:val="18"/>
                <w:szCs w:val="18"/>
                <w:highlight w:val="none"/>
              </w:rPr>
              <w:t>.3390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71A7D58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2021</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.0000.15000000000</w:t>
            </w:r>
          </w:p>
          <w:p w14:paraId="19C4B7B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2019.</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3DE1ACE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2019.449052</w:t>
            </w:r>
            <w:r>
              <w:rPr>
                <w:rFonts w:hint="default" w:ascii="Arial" w:hAnsi="Arial" w:cs="Arial"/>
                <w:b w:val="0"/>
                <w:bCs/>
                <w:color w:val="auto"/>
                <w:sz w:val="18"/>
                <w:szCs w:val="18"/>
                <w:highlight w:val="none"/>
              </w:rPr>
              <w:t>.0000.15000000000</w:t>
            </w:r>
          </w:p>
          <w:p w14:paraId="570C83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2020.</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2BA498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2020.449052</w:t>
            </w:r>
            <w:r>
              <w:rPr>
                <w:rFonts w:hint="default" w:ascii="Arial" w:hAnsi="Arial" w:cs="Arial"/>
                <w:b w:val="0"/>
                <w:bCs/>
                <w:color w:val="auto"/>
                <w:sz w:val="18"/>
                <w:szCs w:val="18"/>
                <w:highlight w:val="none"/>
              </w:rPr>
              <w:t>.0000.15000000000</w:t>
            </w:r>
          </w:p>
          <w:p w14:paraId="50F4C96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2013.</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23B87EE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2013.</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1759</w:t>
            </w:r>
            <w:r>
              <w:rPr>
                <w:rFonts w:hint="default" w:ascii="Arial" w:hAnsi="Arial" w:cs="Arial"/>
                <w:b w:val="0"/>
                <w:bCs/>
                <w:color w:val="auto"/>
                <w:sz w:val="18"/>
                <w:szCs w:val="18"/>
                <w:highlight w:val="none"/>
              </w:rPr>
              <w:t>0000000</w:t>
            </w:r>
          </w:p>
          <w:p w14:paraId="6AFAB2B6">
            <w:pPr>
              <w:spacing w:line="254" w:lineRule="auto"/>
              <w:jc w:val="center"/>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2013.44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.0000.15000000000</w:t>
            </w:r>
          </w:p>
          <w:p w14:paraId="49A2BE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2013.44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1759</w:t>
            </w:r>
            <w:r>
              <w:rPr>
                <w:rFonts w:hint="default" w:ascii="Arial" w:hAnsi="Arial" w:cs="Arial"/>
                <w:b w:val="0"/>
                <w:bCs/>
                <w:color w:val="auto"/>
                <w:sz w:val="18"/>
                <w:szCs w:val="18"/>
                <w:highlight w:val="none"/>
              </w:rPr>
              <w:t>0000000</w:t>
            </w:r>
          </w:p>
          <w:p w14:paraId="3BA15821">
            <w:pPr>
              <w:spacing w:line="254" w:lineRule="auto"/>
              <w:jc w:val="center"/>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2014.</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3D3DF11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2014.</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1759</w:t>
            </w:r>
            <w:r>
              <w:rPr>
                <w:rFonts w:hint="default" w:ascii="Arial" w:hAnsi="Arial" w:cs="Arial"/>
                <w:b w:val="0"/>
                <w:bCs/>
                <w:color w:val="auto"/>
                <w:sz w:val="18"/>
                <w:szCs w:val="18"/>
                <w:highlight w:val="none"/>
              </w:rPr>
              <w:t>0000000</w:t>
            </w:r>
          </w:p>
          <w:p w14:paraId="169EC533">
            <w:pPr>
              <w:spacing w:line="254" w:lineRule="auto"/>
              <w:jc w:val="center"/>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2014.44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.0000.15000000000</w:t>
            </w:r>
          </w:p>
          <w:p w14:paraId="2F881B0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2014.44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w:t>
            </w:r>
            <w:r>
              <w:rPr>
                <w:rFonts w:hint="default" w:ascii="Arial" w:hAnsi="Arial" w:cs="Arial"/>
                <w:b w:val="0"/>
                <w:bCs/>
                <w:color w:val="auto"/>
                <w:sz w:val="18"/>
                <w:szCs w:val="18"/>
                <w:highlight w:val="none"/>
                <w:lang w:val="pt-BR"/>
              </w:rPr>
              <w:t>1759</w:t>
            </w:r>
            <w:r>
              <w:rPr>
                <w:rFonts w:hint="default" w:ascii="Arial" w:hAnsi="Arial" w:cs="Arial"/>
                <w:b w:val="0"/>
                <w:bCs/>
                <w:color w:val="auto"/>
                <w:sz w:val="18"/>
                <w:szCs w:val="18"/>
                <w:highlight w:val="none"/>
              </w:rPr>
              <w:t>0000000</w:t>
            </w:r>
          </w:p>
          <w:p w14:paraId="37FE475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2015.</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304E580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2015.449052</w:t>
            </w:r>
            <w:r>
              <w:rPr>
                <w:rFonts w:hint="default" w:ascii="Arial" w:hAnsi="Arial" w:cs="Arial"/>
                <w:b w:val="0"/>
                <w:bCs/>
                <w:color w:val="auto"/>
                <w:sz w:val="18"/>
                <w:szCs w:val="18"/>
                <w:highlight w:val="none"/>
              </w:rPr>
              <w:t>.0000.15000000000</w:t>
            </w:r>
          </w:p>
          <w:p w14:paraId="083C80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2016.</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3644FD0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
                <w:bCs w:val="0"/>
                <w:color w:val="auto"/>
                <w:sz w:val="18"/>
                <w:szCs w:val="18"/>
                <w:highlight w:val="none"/>
              </w:rPr>
            </w:pPr>
            <w:r>
              <w:rPr>
                <w:rFonts w:hint="default" w:ascii="Arial" w:hAnsi="Arial" w:cs="Arial"/>
                <w:b w:val="0"/>
                <w:bCs/>
                <w:color w:val="auto"/>
                <w:sz w:val="18"/>
                <w:szCs w:val="18"/>
                <w:highlight w:val="none"/>
                <w:lang w:val="pt-BR"/>
              </w:rPr>
              <w:t>2016.449052</w:t>
            </w:r>
            <w:r>
              <w:rPr>
                <w:rFonts w:hint="default" w:ascii="Arial" w:hAnsi="Arial" w:cs="Arial"/>
                <w:b w:val="0"/>
                <w:bCs/>
                <w:color w:val="auto"/>
                <w:sz w:val="18"/>
                <w:szCs w:val="18"/>
                <w:highlight w:val="none"/>
              </w:rPr>
              <w:t>.0000.15000000000</w:t>
            </w:r>
          </w:p>
        </w:tc>
        <w:tc>
          <w:tcPr>
            <w:tcW w:w="3307" w:type="dxa"/>
          </w:tcPr>
          <w:p w14:paraId="40B76BF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6BAC471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6C4CD0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7B768A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4A00861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0E86228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6DDDBFF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48DD6FD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39FE35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6FCE82C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1A88802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6C6C05B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6A60EB9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03554A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221208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28EBDAE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0BDD35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5883D85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75CCC10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2060B8A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tc>
      </w:tr>
      <w:tr w14:paraId="5A3B7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05" w:type="dxa"/>
            <w:vAlign w:val="center"/>
          </w:tcPr>
          <w:p w14:paraId="43B21745">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 xml:space="preserve">ADMINISTRAÇÃO E MODERNIZAÇÃO </w:t>
            </w:r>
          </w:p>
        </w:tc>
        <w:tc>
          <w:tcPr>
            <w:tcW w:w="4036" w:type="dxa"/>
          </w:tcPr>
          <w:p w14:paraId="6228545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18"/>
                <w:szCs w:val="18"/>
                <w:highlight w:val="none"/>
              </w:rPr>
            </w:pPr>
            <w:r>
              <w:rPr>
                <w:rFonts w:hint="default" w:ascii="Arial" w:hAnsi="Arial" w:cs="Arial"/>
                <w:b w:val="0"/>
                <w:bCs w:val="0"/>
                <w:color w:val="000000"/>
                <w:sz w:val="18"/>
                <w:szCs w:val="18"/>
                <w:highlight w:val="none"/>
                <w:lang w:val="pt-BR"/>
              </w:rPr>
              <w:t>2031.</w:t>
            </w:r>
            <w:r>
              <w:rPr>
                <w:rFonts w:hint="default" w:ascii="Arial" w:hAnsi="Arial" w:cs="Arial"/>
                <w:b w:val="0"/>
                <w:bCs w:val="0"/>
                <w:color w:val="000000"/>
                <w:sz w:val="18"/>
                <w:szCs w:val="18"/>
                <w:highlight w:val="none"/>
              </w:rPr>
              <w:t>3</w:t>
            </w:r>
            <w:r>
              <w:rPr>
                <w:rFonts w:hint="default" w:ascii="Arial" w:hAnsi="Arial" w:cs="Arial"/>
                <w:b w:val="0"/>
                <w:bCs w:val="0"/>
                <w:color w:val="000000"/>
                <w:sz w:val="18"/>
                <w:szCs w:val="18"/>
                <w:highlight w:val="none"/>
                <w:lang w:val="pt-BR"/>
              </w:rPr>
              <w:t>3</w:t>
            </w:r>
            <w:r>
              <w:rPr>
                <w:rFonts w:hint="default" w:ascii="Arial" w:hAnsi="Arial" w:cs="Arial"/>
                <w:b w:val="0"/>
                <w:bCs w:val="0"/>
                <w:color w:val="000000"/>
                <w:sz w:val="18"/>
                <w:szCs w:val="18"/>
                <w:highlight w:val="none"/>
              </w:rPr>
              <w:t>90</w:t>
            </w:r>
            <w:r>
              <w:rPr>
                <w:rFonts w:hint="default" w:ascii="Arial" w:hAnsi="Arial" w:cs="Arial"/>
                <w:b w:val="0"/>
                <w:bCs w:val="0"/>
                <w:color w:val="000000"/>
                <w:sz w:val="18"/>
                <w:szCs w:val="18"/>
                <w:highlight w:val="none"/>
                <w:lang w:val="pt-BR"/>
              </w:rPr>
              <w:t>30</w:t>
            </w:r>
            <w:r>
              <w:rPr>
                <w:rFonts w:hint="default" w:ascii="Arial" w:hAnsi="Arial" w:cs="Arial"/>
                <w:b w:val="0"/>
                <w:bCs w:val="0"/>
                <w:color w:val="000000"/>
                <w:sz w:val="18"/>
                <w:szCs w:val="18"/>
                <w:highlight w:val="none"/>
              </w:rPr>
              <w:t>.0000.15000000000</w:t>
            </w:r>
          </w:p>
          <w:p w14:paraId="25DCE2B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18"/>
                <w:szCs w:val="18"/>
                <w:highlight w:val="none"/>
              </w:rPr>
            </w:pPr>
            <w:r>
              <w:rPr>
                <w:rFonts w:hint="default" w:ascii="Arial" w:hAnsi="Arial" w:cs="Arial"/>
                <w:b w:val="0"/>
                <w:bCs w:val="0"/>
                <w:color w:val="000000"/>
                <w:sz w:val="18"/>
                <w:szCs w:val="18"/>
                <w:highlight w:val="none"/>
                <w:lang w:val="pt-BR"/>
              </w:rPr>
              <w:t>2031.</w:t>
            </w:r>
            <w:r>
              <w:rPr>
                <w:rFonts w:hint="default" w:ascii="Arial" w:hAnsi="Arial" w:cs="Arial"/>
                <w:b w:val="0"/>
                <w:bCs w:val="0"/>
                <w:color w:val="000000"/>
                <w:sz w:val="18"/>
                <w:szCs w:val="18"/>
                <w:highlight w:val="none"/>
              </w:rPr>
              <w:t>3</w:t>
            </w:r>
            <w:r>
              <w:rPr>
                <w:rFonts w:hint="default" w:ascii="Arial" w:hAnsi="Arial" w:cs="Arial"/>
                <w:b w:val="0"/>
                <w:bCs w:val="0"/>
                <w:color w:val="000000"/>
                <w:sz w:val="18"/>
                <w:szCs w:val="18"/>
                <w:highlight w:val="none"/>
                <w:lang w:val="pt-BR"/>
              </w:rPr>
              <w:t>3</w:t>
            </w:r>
            <w:r>
              <w:rPr>
                <w:rFonts w:hint="default" w:ascii="Arial" w:hAnsi="Arial" w:cs="Arial"/>
                <w:b w:val="0"/>
                <w:bCs w:val="0"/>
                <w:color w:val="000000"/>
                <w:sz w:val="18"/>
                <w:szCs w:val="18"/>
                <w:highlight w:val="none"/>
              </w:rPr>
              <w:t>90</w:t>
            </w:r>
            <w:r>
              <w:rPr>
                <w:rFonts w:hint="default" w:ascii="Arial" w:hAnsi="Arial" w:cs="Arial"/>
                <w:b w:val="0"/>
                <w:bCs w:val="0"/>
                <w:color w:val="000000"/>
                <w:sz w:val="18"/>
                <w:szCs w:val="18"/>
                <w:highlight w:val="none"/>
                <w:lang w:val="pt-BR"/>
              </w:rPr>
              <w:t>40</w:t>
            </w:r>
            <w:r>
              <w:rPr>
                <w:rFonts w:hint="default" w:ascii="Arial" w:hAnsi="Arial" w:cs="Arial"/>
                <w:b w:val="0"/>
                <w:bCs w:val="0"/>
                <w:color w:val="000000"/>
                <w:sz w:val="18"/>
                <w:szCs w:val="18"/>
                <w:highlight w:val="none"/>
              </w:rPr>
              <w:t>.0000.15000000000</w:t>
            </w:r>
          </w:p>
          <w:p w14:paraId="546E223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Calibri" w:hAnsi="Calibri" w:cs="Calibri"/>
                <w:b/>
                <w:bCs/>
                <w:color w:val="000000"/>
                <w:sz w:val="18"/>
                <w:szCs w:val="18"/>
                <w:highlight w:val="none"/>
              </w:rPr>
            </w:pPr>
            <w:r>
              <w:rPr>
                <w:rFonts w:hint="default" w:ascii="Arial" w:hAnsi="Arial" w:cs="Arial"/>
                <w:b w:val="0"/>
                <w:bCs w:val="0"/>
                <w:color w:val="000000"/>
                <w:sz w:val="18"/>
                <w:szCs w:val="18"/>
                <w:highlight w:val="none"/>
                <w:lang w:val="pt-BR"/>
              </w:rPr>
              <w:t>2031.44</w:t>
            </w:r>
            <w:r>
              <w:rPr>
                <w:rFonts w:hint="default" w:ascii="Arial" w:hAnsi="Arial" w:cs="Arial"/>
                <w:b w:val="0"/>
                <w:bCs w:val="0"/>
                <w:color w:val="000000"/>
                <w:sz w:val="18"/>
                <w:szCs w:val="18"/>
                <w:highlight w:val="none"/>
              </w:rPr>
              <w:t>90</w:t>
            </w:r>
            <w:r>
              <w:rPr>
                <w:rFonts w:hint="default" w:ascii="Arial" w:hAnsi="Arial" w:cs="Arial"/>
                <w:b w:val="0"/>
                <w:bCs w:val="0"/>
                <w:color w:val="000000"/>
                <w:sz w:val="18"/>
                <w:szCs w:val="18"/>
                <w:highlight w:val="none"/>
                <w:lang w:val="pt-BR"/>
              </w:rPr>
              <w:t>52</w:t>
            </w:r>
            <w:r>
              <w:rPr>
                <w:rFonts w:hint="default" w:ascii="Arial" w:hAnsi="Arial" w:cs="Arial"/>
                <w:b w:val="0"/>
                <w:bCs w:val="0"/>
                <w:color w:val="000000"/>
                <w:sz w:val="18"/>
                <w:szCs w:val="18"/>
                <w:highlight w:val="none"/>
              </w:rPr>
              <w:t>.0000.15000000000</w:t>
            </w:r>
          </w:p>
        </w:tc>
        <w:tc>
          <w:tcPr>
            <w:tcW w:w="3307" w:type="dxa"/>
          </w:tcPr>
          <w:p w14:paraId="51BDAA2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3FCAF1E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2D0F7BB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b w:val="0"/>
                <w:bCs w:val="0"/>
                <w:sz w:val="18"/>
                <w:szCs w:val="18"/>
                <w:highlight w:val="none"/>
                <w:vertAlign w:val="baseline"/>
                <w:lang w:val="pt-BR"/>
              </w:rPr>
              <w:t>PRÓPRIO</w:t>
            </w:r>
          </w:p>
        </w:tc>
      </w:tr>
      <w:tr w14:paraId="569E4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05" w:type="dxa"/>
            <w:vAlign w:val="center"/>
          </w:tcPr>
          <w:p w14:paraId="559A8E6E">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b w:val="0"/>
                <w:bCs w:val="0"/>
                <w:color w:val="000000"/>
                <w:sz w:val="18"/>
                <w:szCs w:val="18"/>
                <w:highlight w:val="none"/>
                <w:lang w:val="pt-BR" w:eastAsia="en-US" w:bidi="ar-SA"/>
              </w:rPr>
            </w:pPr>
            <w:r>
              <w:rPr>
                <w:rFonts w:hint="default" w:ascii="Arial" w:hAnsi="Arial" w:cs="Arial"/>
                <w:b w:val="0"/>
                <w:bCs w:val="0"/>
                <w:color w:val="000000"/>
                <w:sz w:val="18"/>
                <w:szCs w:val="18"/>
                <w:highlight w:val="none"/>
                <w:lang w:val="pt-BR" w:eastAsia="en-US" w:bidi="ar-SA"/>
              </w:rPr>
              <w:t>FINANÇAS E ORÇAMENTO</w:t>
            </w:r>
          </w:p>
        </w:tc>
        <w:tc>
          <w:tcPr>
            <w:tcW w:w="4036" w:type="dxa"/>
          </w:tcPr>
          <w:p w14:paraId="35D5BCF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18"/>
                <w:szCs w:val="18"/>
                <w:highlight w:val="none"/>
              </w:rPr>
            </w:pPr>
            <w:r>
              <w:rPr>
                <w:rFonts w:hint="default" w:ascii="Arial" w:hAnsi="Arial" w:eastAsia="SimSun" w:cs="Arial"/>
                <w:b w:val="0"/>
                <w:bCs w:val="0"/>
                <w:sz w:val="18"/>
                <w:szCs w:val="18"/>
                <w:highlight w:val="none"/>
              </w:rPr>
              <w:t>2028.4490520000.15000000000</w:t>
            </w:r>
          </w:p>
          <w:p w14:paraId="5528CFD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18"/>
                <w:szCs w:val="18"/>
                <w:highlight w:val="none"/>
              </w:rPr>
            </w:pPr>
            <w:r>
              <w:rPr>
                <w:rFonts w:hint="default" w:ascii="Arial" w:hAnsi="Arial" w:eastAsia="SimSun" w:cs="Arial"/>
                <w:b w:val="0"/>
                <w:bCs w:val="0"/>
                <w:sz w:val="18"/>
                <w:szCs w:val="18"/>
                <w:highlight w:val="none"/>
              </w:rPr>
              <w:t>2028.3390400000.15000000000</w:t>
            </w:r>
          </w:p>
          <w:p w14:paraId="73C0A23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18"/>
                <w:szCs w:val="18"/>
                <w:highlight w:val="none"/>
              </w:rPr>
            </w:pPr>
            <w:r>
              <w:rPr>
                <w:rFonts w:hint="default" w:ascii="Arial" w:hAnsi="Arial" w:eastAsia="SimSun" w:cs="Arial"/>
                <w:b w:val="0"/>
                <w:bCs w:val="0"/>
                <w:sz w:val="18"/>
                <w:szCs w:val="18"/>
                <w:highlight w:val="none"/>
              </w:rPr>
              <w:t>2028.3390300000.15000000000</w:t>
            </w:r>
          </w:p>
        </w:tc>
        <w:tc>
          <w:tcPr>
            <w:tcW w:w="3307" w:type="dxa"/>
          </w:tcPr>
          <w:p w14:paraId="20F085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3358C9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5C9F511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tc>
      </w:tr>
      <w:tr w14:paraId="59590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05" w:type="dxa"/>
            <w:vAlign w:val="center"/>
          </w:tcPr>
          <w:p w14:paraId="60C5EA8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18"/>
                <w:szCs w:val="18"/>
                <w:highlight w:val="none"/>
                <w:lang w:val="pt-BR" w:eastAsia="en-US" w:bidi="ar-SA"/>
              </w:rPr>
            </w:pPr>
            <w:r>
              <w:rPr>
                <w:rFonts w:hint="default" w:ascii="Arial" w:hAnsi="Arial" w:cs="Arial"/>
                <w:sz w:val="18"/>
                <w:szCs w:val="18"/>
                <w:highlight w:val="none"/>
                <w:lang w:val="pt-BR" w:eastAsia="en-US" w:bidi="ar-SA"/>
              </w:rPr>
              <w:t>OBRAS E SERVIÇOS URBANOS</w:t>
            </w:r>
          </w:p>
        </w:tc>
        <w:tc>
          <w:tcPr>
            <w:tcW w:w="4036" w:type="dxa"/>
          </w:tcPr>
          <w:p w14:paraId="4251BA9D">
            <w:pPr>
              <w:spacing w:after="0" w:line="240" w:lineRule="auto"/>
              <w:jc w:val="center"/>
              <w:rPr>
                <w:rFonts w:hint="default" w:ascii="Arial" w:hAnsi="Arial" w:cs="Arial"/>
                <w:sz w:val="18"/>
                <w:szCs w:val="18"/>
                <w:highlight w:val="none"/>
              </w:rPr>
            </w:pPr>
            <w:r>
              <w:rPr>
                <w:rFonts w:hint="default" w:ascii="Arial" w:hAnsi="Arial" w:cs="Arial"/>
                <w:sz w:val="18"/>
                <w:szCs w:val="18"/>
                <w:highlight w:val="none"/>
                <w:lang w:val="pt-BR"/>
              </w:rPr>
              <w:t>2115</w:t>
            </w:r>
            <w:r>
              <w:rPr>
                <w:rFonts w:hint="default" w:ascii="Arial" w:hAnsi="Arial" w:cs="Arial"/>
                <w:sz w:val="18"/>
                <w:szCs w:val="18"/>
                <w:highlight w:val="none"/>
              </w:rPr>
              <w:t>.</w:t>
            </w:r>
            <w:r>
              <w:rPr>
                <w:rFonts w:hint="default" w:ascii="Arial" w:hAnsi="Arial" w:cs="Arial"/>
                <w:sz w:val="18"/>
                <w:szCs w:val="18"/>
                <w:highlight w:val="none"/>
                <w:lang w:val="pt-BR"/>
              </w:rPr>
              <w:t>339030</w:t>
            </w:r>
            <w:r>
              <w:rPr>
                <w:rFonts w:hint="default" w:ascii="Arial" w:hAnsi="Arial" w:cs="Arial"/>
                <w:sz w:val="18"/>
                <w:szCs w:val="18"/>
                <w:highlight w:val="none"/>
              </w:rPr>
              <w:t>0000.1500000000</w:t>
            </w:r>
          </w:p>
          <w:p w14:paraId="3B6879D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lang w:val="pt-BR"/>
              </w:rPr>
              <w:t>2115</w:t>
            </w:r>
            <w:r>
              <w:rPr>
                <w:rFonts w:hint="default" w:ascii="Arial" w:hAnsi="Arial" w:cs="Arial"/>
                <w:sz w:val="18"/>
                <w:szCs w:val="18"/>
                <w:highlight w:val="none"/>
              </w:rPr>
              <w:t>.44905</w:t>
            </w:r>
            <w:r>
              <w:rPr>
                <w:rFonts w:hint="default" w:ascii="Arial" w:hAnsi="Arial" w:cs="Arial"/>
                <w:sz w:val="18"/>
                <w:szCs w:val="18"/>
                <w:highlight w:val="none"/>
                <w:lang w:val="pt-BR"/>
              </w:rPr>
              <w:t>2</w:t>
            </w:r>
            <w:r>
              <w:rPr>
                <w:rFonts w:hint="default" w:ascii="Arial" w:hAnsi="Arial" w:cs="Arial"/>
                <w:sz w:val="18"/>
                <w:szCs w:val="18"/>
                <w:highlight w:val="none"/>
              </w:rPr>
              <w:t>0000.1</w:t>
            </w:r>
            <w:r>
              <w:rPr>
                <w:rFonts w:hint="default" w:ascii="Arial" w:hAnsi="Arial" w:cs="Arial"/>
                <w:sz w:val="18"/>
                <w:szCs w:val="18"/>
                <w:highlight w:val="none"/>
                <w:lang w:val="pt-BR"/>
              </w:rPr>
              <w:t>500</w:t>
            </w:r>
            <w:r>
              <w:rPr>
                <w:rFonts w:hint="default" w:ascii="Arial" w:hAnsi="Arial" w:cs="Arial"/>
                <w:sz w:val="18"/>
                <w:szCs w:val="18"/>
                <w:highlight w:val="none"/>
              </w:rPr>
              <w:t>000000</w:t>
            </w:r>
          </w:p>
        </w:tc>
        <w:tc>
          <w:tcPr>
            <w:tcW w:w="3307" w:type="dxa"/>
          </w:tcPr>
          <w:p w14:paraId="69E0E73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7316EBA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tc>
      </w:tr>
      <w:tr w14:paraId="7EF3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2205" w:type="dxa"/>
            <w:vAlign w:val="center"/>
          </w:tcPr>
          <w:p w14:paraId="02D3C3FB">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SEGURANÇA E TRÂNSITO</w:t>
            </w:r>
          </w:p>
        </w:tc>
        <w:tc>
          <w:tcPr>
            <w:tcW w:w="4036" w:type="dxa"/>
          </w:tcPr>
          <w:p w14:paraId="756A48E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2108.33.90.39.0000.2752000000000000</w:t>
            </w:r>
          </w:p>
          <w:p w14:paraId="49C582D8">
            <w:pPr>
              <w:bidi w:val="0"/>
              <w:spacing w:line="240" w:lineRule="auto"/>
              <w:rPr>
                <w:rFonts w:hint="default" w:ascii="Arial" w:hAnsi="Arial" w:cs="Arial"/>
                <w:b w:val="0"/>
                <w:bCs w:val="0"/>
                <w:sz w:val="18"/>
                <w:szCs w:val="18"/>
                <w:highlight w:val="none"/>
                <w:lang w:val="pt-BR"/>
              </w:rPr>
            </w:pPr>
            <w:r>
              <w:rPr>
                <w:rFonts w:hint="default" w:ascii="Arial" w:hAnsi="Arial" w:cs="Arial"/>
                <w:b w:val="0"/>
                <w:bCs w:val="0"/>
                <w:sz w:val="18"/>
                <w:szCs w:val="18"/>
                <w:highlight w:val="none"/>
                <w:lang w:val="pt-BR"/>
              </w:rPr>
              <w:t>2108.33.90.30.0000.27520000000000</w:t>
            </w:r>
          </w:p>
        </w:tc>
        <w:tc>
          <w:tcPr>
            <w:tcW w:w="3307" w:type="dxa"/>
          </w:tcPr>
          <w:p w14:paraId="31207D3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SUPERÁVIT</w:t>
            </w:r>
          </w:p>
          <w:p w14:paraId="063CEA8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SUPERÁVIT</w:t>
            </w:r>
          </w:p>
        </w:tc>
      </w:tr>
      <w:tr w14:paraId="6AED8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2205" w:type="dxa"/>
            <w:vAlign w:val="center"/>
          </w:tcPr>
          <w:p w14:paraId="77C5B4FB">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MEIO AMBIENTE E DES. SUSTENTÁVEL</w:t>
            </w:r>
          </w:p>
        </w:tc>
        <w:tc>
          <w:tcPr>
            <w:tcW w:w="4036" w:type="dxa"/>
          </w:tcPr>
          <w:p w14:paraId="74F3EA9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18"/>
                <w:szCs w:val="18"/>
                <w:highlight w:val="none"/>
              </w:rPr>
            </w:pPr>
            <w:r>
              <w:rPr>
                <w:rFonts w:hint="default" w:ascii="Arial" w:hAnsi="Arial" w:cs="Arial"/>
                <w:bCs/>
                <w:color w:val="auto"/>
                <w:sz w:val="18"/>
                <w:szCs w:val="18"/>
                <w:highlight w:val="none"/>
                <w:lang w:val="pt-BR"/>
              </w:rPr>
              <w:t>2113</w:t>
            </w:r>
            <w:r>
              <w:rPr>
                <w:rFonts w:hint="default" w:ascii="Arial" w:hAnsi="Arial" w:cs="Arial"/>
                <w:bCs/>
                <w:color w:val="auto"/>
                <w:sz w:val="18"/>
                <w:szCs w:val="18"/>
                <w:highlight w:val="none"/>
              </w:rPr>
              <w:t>.</w:t>
            </w:r>
            <w:r>
              <w:rPr>
                <w:rFonts w:hint="default" w:ascii="Arial" w:hAnsi="Arial" w:cs="Arial"/>
                <w:bCs/>
                <w:color w:val="auto"/>
                <w:sz w:val="18"/>
                <w:szCs w:val="18"/>
                <w:highlight w:val="none"/>
                <w:lang w:val="pt-BR"/>
              </w:rPr>
              <w:t>4.4.90.52.</w:t>
            </w:r>
            <w:r>
              <w:rPr>
                <w:rFonts w:hint="default" w:ascii="Arial" w:hAnsi="Arial" w:cs="Arial"/>
                <w:bCs/>
                <w:color w:val="auto"/>
                <w:sz w:val="18"/>
                <w:szCs w:val="18"/>
                <w:highlight w:val="none"/>
              </w:rPr>
              <w:t>.15.000.000.00</w:t>
            </w:r>
          </w:p>
          <w:p w14:paraId="3291D28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18"/>
                <w:szCs w:val="18"/>
                <w:highlight w:val="none"/>
              </w:rPr>
            </w:pPr>
            <w:r>
              <w:rPr>
                <w:rFonts w:hint="default" w:ascii="Arial" w:hAnsi="Arial" w:cs="Arial"/>
                <w:bCs/>
                <w:color w:val="auto"/>
                <w:sz w:val="18"/>
                <w:szCs w:val="18"/>
                <w:highlight w:val="none"/>
                <w:lang w:val="pt-BR"/>
              </w:rPr>
              <w:t>2113</w:t>
            </w:r>
            <w:r>
              <w:rPr>
                <w:rFonts w:hint="default" w:ascii="Arial" w:hAnsi="Arial" w:cs="Arial"/>
                <w:bCs/>
                <w:color w:val="auto"/>
                <w:sz w:val="18"/>
                <w:szCs w:val="18"/>
                <w:highlight w:val="none"/>
              </w:rPr>
              <w:t>.</w:t>
            </w:r>
            <w:r>
              <w:rPr>
                <w:rFonts w:hint="default" w:ascii="Arial" w:hAnsi="Arial" w:cs="Arial"/>
                <w:bCs/>
                <w:color w:val="auto"/>
                <w:sz w:val="18"/>
                <w:szCs w:val="18"/>
                <w:highlight w:val="none"/>
                <w:lang w:val="pt-BR"/>
              </w:rPr>
              <w:t>4.4.90.30</w:t>
            </w:r>
            <w:r>
              <w:rPr>
                <w:rFonts w:hint="default" w:ascii="Arial" w:hAnsi="Arial" w:cs="Arial"/>
                <w:bCs/>
                <w:color w:val="auto"/>
                <w:sz w:val="18"/>
                <w:szCs w:val="18"/>
                <w:highlight w:val="none"/>
              </w:rPr>
              <w:t>.15.000.000.00</w:t>
            </w:r>
          </w:p>
          <w:p w14:paraId="005EC6F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18"/>
                <w:szCs w:val="18"/>
                <w:highlight w:val="none"/>
              </w:rPr>
            </w:pPr>
            <w:r>
              <w:rPr>
                <w:rFonts w:hint="default" w:ascii="Arial" w:hAnsi="Arial" w:cs="Arial"/>
                <w:bCs/>
                <w:color w:val="auto"/>
                <w:sz w:val="18"/>
                <w:szCs w:val="18"/>
                <w:highlight w:val="none"/>
                <w:lang w:val="pt-BR"/>
              </w:rPr>
              <w:t>2113</w:t>
            </w:r>
            <w:r>
              <w:rPr>
                <w:rFonts w:hint="default" w:ascii="Arial" w:hAnsi="Arial" w:cs="Arial"/>
                <w:bCs/>
                <w:color w:val="auto"/>
                <w:sz w:val="18"/>
                <w:szCs w:val="18"/>
                <w:highlight w:val="none"/>
              </w:rPr>
              <w:t>.</w:t>
            </w:r>
            <w:r>
              <w:rPr>
                <w:rFonts w:hint="default" w:ascii="Arial" w:hAnsi="Arial" w:cs="Arial"/>
                <w:bCs/>
                <w:color w:val="auto"/>
                <w:sz w:val="18"/>
                <w:szCs w:val="18"/>
                <w:highlight w:val="none"/>
                <w:lang w:val="pt-BR"/>
              </w:rPr>
              <w:t>3.3.90.30</w:t>
            </w:r>
            <w:r>
              <w:rPr>
                <w:rFonts w:hint="default" w:ascii="Arial" w:hAnsi="Arial" w:cs="Arial"/>
                <w:bCs/>
                <w:color w:val="auto"/>
                <w:sz w:val="18"/>
                <w:szCs w:val="18"/>
                <w:highlight w:val="none"/>
              </w:rPr>
              <w:t>.15.000.000.00</w:t>
            </w:r>
          </w:p>
          <w:p w14:paraId="286079C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18"/>
                <w:szCs w:val="18"/>
                <w:highlight w:val="none"/>
              </w:rPr>
            </w:pPr>
            <w:r>
              <w:rPr>
                <w:rFonts w:hint="default" w:ascii="Arial" w:hAnsi="Arial" w:cs="Arial"/>
                <w:bCs/>
                <w:color w:val="auto"/>
                <w:sz w:val="18"/>
                <w:szCs w:val="18"/>
                <w:highlight w:val="none"/>
              </w:rPr>
              <w:t>104</w:t>
            </w:r>
            <w:r>
              <w:rPr>
                <w:rFonts w:hint="default" w:ascii="Arial" w:hAnsi="Arial" w:cs="Arial"/>
                <w:bCs/>
                <w:color w:val="auto"/>
                <w:sz w:val="18"/>
                <w:szCs w:val="18"/>
                <w:highlight w:val="none"/>
                <w:lang w:val="pt-BR"/>
              </w:rPr>
              <w:t>5.4.4.90.52..</w:t>
            </w:r>
            <w:r>
              <w:rPr>
                <w:rFonts w:hint="default" w:ascii="Arial" w:hAnsi="Arial" w:cs="Arial"/>
                <w:bCs/>
                <w:color w:val="auto"/>
                <w:sz w:val="18"/>
                <w:szCs w:val="18"/>
                <w:highlight w:val="none"/>
              </w:rPr>
              <w:t>15.000.000.00</w:t>
            </w:r>
          </w:p>
          <w:p w14:paraId="36D9667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18"/>
                <w:szCs w:val="18"/>
                <w:highlight w:val="none"/>
              </w:rPr>
            </w:pPr>
            <w:r>
              <w:rPr>
                <w:rFonts w:hint="default" w:ascii="Arial" w:hAnsi="Arial" w:cs="Arial"/>
                <w:bCs/>
                <w:color w:val="auto"/>
                <w:sz w:val="18"/>
                <w:szCs w:val="18"/>
                <w:highlight w:val="none"/>
              </w:rPr>
              <w:t>104</w:t>
            </w:r>
            <w:r>
              <w:rPr>
                <w:rFonts w:hint="default" w:ascii="Arial" w:hAnsi="Arial" w:cs="Arial"/>
                <w:bCs/>
                <w:color w:val="auto"/>
                <w:sz w:val="18"/>
                <w:szCs w:val="18"/>
                <w:highlight w:val="none"/>
                <w:lang w:val="pt-BR"/>
              </w:rPr>
              <w:t>5.4.4.90.52..</w:t>
            </w:r>
            <w:r>
              <w:rPr>
                <w:rFonts w:hint="default" w:ascii="Arial" w:hAnsi="Arial" w:cs="Arial"/>
                <w:bCs/>
                <w:color w:val="auto"/>
                <w:sz w:val="18"/>
                <w:szCs w:val="18"/>
                <w:highlight w:val="none"/>
              </w:rPr>
              <w:t>1</w:t>
            </w:r>
            <w:r>
              <w:rPr>
                <w:rFonts w:hint="default" w:ascii="Arial" w:hAnsi="Arial" w:cs="Arial"/>
                <w:bCs/>
                <w:color w:val="auto"/>
                <w:sz w:val="18"/>
                <w:szCs w:val="18"/>
                <w:highlight w:val="none"/>
                <w:lang w:val="pt-BR"/>
              </w:rPr>
              <w:t>7.590</w:t>
            </w:r>
            <w:r>
              <w:rPr>
                <w:rFonts w:hint="default" w:ascii="Arial" w:hAnsi="Arial" w:cs="Arial"/>
                <w:bCs/>
                <w:color w:val="auto"/>
                <w:sz w:val="18"/>
                <w:szCs w:val="18"/>
                <w:highlight w:val="none"/>
              </w:rPr>
              <w:t>.000.00</w:t>
            </w:r>
          </w:p>
          <w:p w14:paraId="47FF310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18"/>
                <w:szCs w:val="18"/>
                <w:highlight w:val="none"/>
              </w:rPr>
            </w:pPr>
            <w:r>
              <w:rPr>
                <w:rFonts w:hint="default" w:ascii="Arial" w:hAnsi="Arial" w:cs="Arial"/>
                <w:bCs/>
                <w:color w:val="auto"/>
                <w:sz w:val="18"/>
                <w:szCs w:val="18"/>
                <w:highlight w:val="none"/>
              </w:rPr>
              <w:t>104</w:t>
            </w:r>
            <w:r>
              <w:rPr>
                <w:rFonts w:hint="default" w:ascii="Arial" w:hAnsi="Arial" w:cs="Arial"/>
                <w:bCs/>
                <w:color w:val="auto"/>
                <w:sz w:val="18"/>
                <w:szCs w:val="18"/>
                <w:highlight w:val="none"/>
                <w:lang w:val="pt-BR"/>
              </w:rPr>
              <w:t>5.4.4.90.30.</w:t>
            </w:r>
            <w:r>
              <w:rPr>
                <w:rFonts w:hint="default" w:ascii="Arial" w:hAnsi="Arial" w:cs="Arial"/>
                <w:bCs/>
                <w:color w:val="auto"/>
                <w:sz w:val="18"/>
                <w:szCs w:val="18"/>
                <w:highlight w:val="none"/>
              </w:rPr>
              <w:t>15.000.000.00</w:t>
            </w:r>
          </w:p>
          <w:p w14:paraId="2FF113B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Cs/>
                <w:color w:val="auto"/>
                <w:sz w:val="18"/>
                <w:szCs w:val="18"/>
                <w:highlight w:val="none"/>
              </w:rPr>
            </w:pPr>
            <w:r>
              <w:rPr>
                <w:rFonts w:hint="default" w:ascii="Arial" w:hAnsi="Arial" w:cs="Arial"/>
                <w:bCs/>
                <w:color w:val="auto"/>
                <w:sz w:val="18"/>
                <w:szCs w:val="18"/>
                <w:highlight w:val="none"/>
              </w:rPr>
              <w:t>104</w:t>
            </w:r>
            <w:r>
              <w:rPr>
                <w:rFonts w:hint="default" w:ascii="Arial" w:hAnsi="Arial" w:cs="Arial"/>
                <w:bCs/>
                <w:color w:val="auto"/>
                <w:sz w:val="18"/>
                <w:szCs w:val="18"/>
                <w:highlight w:val="none"/>
                <w:lang w:val="pt-BR"/>
              </w:rPr>
              <w:t>5.3.3.90.30.</w:t>
            </w:r>
            <w:r>
              <w:rPr>
                <w:rFonts w:hint="default" w:ascii="Arial" w:hAnsi="Arial" w:cs="Arial"/>
                <w:bCs/>
                <w:color w:val="auto"/>
                <w:sz w:val="18"/>
                <w:szCs w:val="18"/>
                <w:highlight w:val="none"/>
              </w:rPr>
              <w:t>15.000.000.00</w:t>
            </w:r>
          </w:p>
        </w:tc>
        <w:tc>
          <w:tcPr>
            <w:tcW w:w="3307" w:type="dxa"/>
          </w:tcPr>
          <w:p w14:paraId="5B25713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431F496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4C56B1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5A20E0C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 FAMUS</w:t>
            </w:r>
          </w:p>
          <w:p w14:paraId="7CB361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095A1E0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7C6D3A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tc>
      </w:tr>
      <w:tr w14:paraId="2945B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2205" w:type="dxa"/>
            <w:vAlign w:val="center"/>
          </w:tcPr>
          <w:p w14:paraId="44D5BF9C">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18"/>
                <w:szCs w:val="18"/>
                <w:highlight w:val="none"/>
                <w:lang w:val="pt-BR" w:eastAsia="en-US" w:bidi="ar-SA"/>
              </w:rPr>
            </w:pPr>
            <w:r>
              <w:rPr>
                <w:rFonts w:hint="default" w:ascii="Arial" w:hAnsi="Arial" w:cs="Arial"/>
                <w:color w:val="000000"/>
                <w:sz w:val="18"/>
                <w:szCs w:val="18"/>
                <w:highlight w:val="none"/>
                <w:lang w:val="pt-BR" w:eastAsia="en-US" w:bidi="ar-SA"/>
              </w:rPr>
              <w:t>EDUCAÇÃO</w:t>
            </w:r>
          </w:p>
        </w:tc>
        <w:tc>
          <w:tcPr>
            <w:tcW w:w="4036" w:type="dxa"/>
          </w:tcPr>
          <w:p w14:paraId="022C9E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2033.44.90.52.00.00.15001001000</w:t>
            </w:r>
          </w:p>
          <w:p w14:paraId="69EB4C6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2036.44.90.52.00.00.15001001000</w:t>
            </w:r>
          </w:p>
          <w:p w14:paraId="5468A34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2039.44.90.52.00.00.15001001000</w:t>
            </w:r>
          </w:p>
          <w:p w14:paraId="1931883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2041.44.90.52.00.00.15001001000</w:t>
            </w:r>
          </w:p>
          <w:p w14:paraId="4318937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2042.44.90.52.00.00.15001001000</w:t>
            </w:r>
          </w:p>
          <w:p w14:paraId="6B9DBC4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2034.44.90.52.00.00.15001001000</w:t>
            </w:r>
          </w:p>
          <w:p w14:paraId="61E5B28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2036.44.90.30.00.00.15001001000</w:t>
            </w:r>
          </w:p>
          <w:p w14:paraId="345DEF9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2041.44.90.30.00.00.15001001000</w:t>
            </w:r>
          </w:p>
          <w:p w14:paraId="2A3DA5F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2034.44.90.30.00.00.15001001000</w:t>
            </w:r>
          </w:p>
          <w:p w14:paraId="0A02C71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2033.44.90.30.00.00.15001001000</w:t>
            </w:r>
          </w:p>
          <w:p w14:paraId="307AA09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2039.44.90.30.00.00.15001001000</w:t>
            </w:r>
          </w:p>
          <w:p w14:paraId="6977BE3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2042.44.90.30.00.00.15001001000</w:t>
            </w:r>
          </w:p>
          <w:p w14:paraId="78EEE33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2033.33.90.30.00.00.15001001000</w:t>
            </w:r>
          </w:p>
          <w:p w14:paraId="080C29B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2036.33.90.30.00.00.15001001000</w:t>
            </w:r>
          </w:p>
          <w:p w14:paraId="46FDB0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2039.33.90.30.00.00.15001001000</w:t>
            </w:r>
          </w:p>
          <w:p w14:paraId="5C2E250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2041.33.90.30.00.00.15001001000</w:t>
            </w:r>
          </w:p>
          <w:p w14:paraId="2ECA8B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2042.33.90.30.00.00.15001001000</w:t>
            </w:r>
          </w:p>
          <w:p w14:paraId="00FA925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2034.33.90.30.00.00.15001001000</w:t>
            </w:r>
          </w:p>
          <w:p w14:paraId="7E86B6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2046.44.90.52.00.00.1540107000</w:t>
            </w:r>
          </w:p>
          <w:p w14:paraId="0453271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2048.44.90.52.00.00.1540107000</w:t>
            </w:r>
          </w:p>
          <w:p w14:paraId="4A47BC3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color w:val="212121"/>
                <w:sz w:val="18"/>
                <w:szCs w:val="18"/>
                <w:highlight w:val="none"/>
              </w:rPr>
            </w:pPr>
            <w:r>
              <w:rPr>
                <w:rFonts w:hint="default" w:ascii="Arial" w:hAnsi="Arial" w:cs="Arial"/>
                <w:color w:val="212121"/>
                <w:sz w:val="18"/>
                <w:szCs w:val="18"/>
                <w:highlight w:val="none"/>
              </w:rPr>
              <w:t>2050.44.90.52.00.00.1540107000</w:t>
            </w:r>
          </w:p>
        </w:tc>
        <w:tc>
          <w:tcPr>
            <w:tcW w:w="3307" w:type="dxa"/>
          </w:tcPr>
          <w:p w14:paraId="2B2653B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02BB46D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5BEA629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7C8F8FA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6401FCD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7A59373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5F40601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17E2050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6E07CB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3259A9E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4839C00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552AF86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2C615E0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1F645D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25615AA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2497083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259AA30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173FF22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18"/>
                <w:szCs w:val="18"/>
                <w:highlight w:val="none"/>
              </w:rPr>
            </w:pPr>
            <w:r>
              <w:rPr>
                <w:rFonts w:hint="default" w:ascii="Arial" w:hAnsi="Arial" w:cs="Arial"/>
                <w:color w:val="212121"/>
                <w:sz w:val="18"/>
                <w:szCs w:val="18"/>
                <w:highlight w:val="none"/>
              </w:rPr>
              <w:t>Recurso Próprio - FME</w:t>
            </w:r>
          </w:p>
          <w:p w14:paraId="39DEE1D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18"/>
                <w:szCs w:val="18"/>
                <w:highlight w:val="none"/>
              </w:rPr>
            </w:pPr>
            <w:r>
              <w:rPr>
                <w:rFonts w:hint="default" w:ascii="Arial" w:hAnsi="Arial" w:cs="Arial"/>
                <w:bCs/>
                <w:sz w:val="18"/>
                <w:szCs w:val="18"/>
                <w:highlight w:val="none"/>
              </w:rPr>
              <w:t>Rec. Federal - FUNDEB</w:t>
            </w:r>
          </w:p>
          <w:p w14:paraId="52FB3F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18"/>
                <w:szCs w:val="18"/>
                <w:highlight w:val="none"/>
              </w:rPr>
            </w:pPr>
            <w:r>
              <w:rPr>
                <w:rFonts w:hint="default" w:ascii="Arial" w:hAnsi="Arial" w:cs="Arial"/>
                <w:bCs/>
                <w:sz w:val="18"/>
                <w:szCs w:val="18"/>
                <w:highlight w:val="none"/>
              </w:rPr>
              <w:t>Rec. Federal - FUNDEB</w:t>
            </w:r>
          </w:p>
          <w:p w14:paraId="50D8B7A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Cs/>
                <w:sz w:val="18"/>
                <w:szCs w:val="18"/>
                <w:highlight w:val="none"/>
              </w:rPr>
            </w:pPr>
            <w:r>
              <w:rPr>
                <w:rFonts w:hint="default" w:ascii="Arial" w:hAnsi="Arial" w:cs="Arial"/>
                <w:bCs/>
                <w:sz w:val="18"/>
                <w:szCs w:val="18"/>
                <w:highlight w:val="none"/>
              </w:rPr>
              <w:t>Rec. Federal - FUNDEB</w:t>
            </w:r>
          </w:p>
        </w:tc>
      </w:tr>
      <w:tr w14:paraId="50D5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05" w:type="dxa"/>
            <w:vAlign w:val="center"/>
          </w:tcPr>
          <w:p w14:paraId="5C436FEF">
            <w:pPr>
              <w:spacing w:after="0" w:line="240" w:lineRule="auto"/>
              <w:ind w:left="0" w:leftChars="0" w:right="0" w:rightChars="0"/>
              <w:jc w:val="center"/>
              <w:rPr>
                <w:rFonts w:hint="default" w:ascii="Arial" w:hAnsi="Arial" w:eastAsia="Times New Roman" w:cs="Arial"/>
                <w:sz w:val="18"/>
                <w:szCs w:val="18"/>
                <w:highlight w:val="none"/>
                <w:lang w:val="pt-BR" w:eastAsia="en-US" w:bidi="ar-SA"/>
              </w:rPr>
            </w:pPr>
            <w:r>
              <w:rPr>
                <w:rFonts w:hint="default" w:ascii="Arial" w:hAnsi="Arial" w:cs="Arial"/>
                <w:sz w:val="18"/>
                <w:szCs w:val="18"/>
                <w:highlight w:val="none"/>
                <w:lang w:val="pt-BR" w:eastAsia="en-US" w:bidi="ar-SA"/>
              </w:rPr>
              <w:t>ASSISTÊNCIA SOCIAL</w:t>
            </w:r>
          </w:p>
        </w:tc>
        <w:tc>
          <w:tcPr>
            <w:tcW w:w="4036" w:type="dxa"/>
          </w:tcPr>
          <w:p w14:paraId="2D40F9B7">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pacing w:val="-1"/>
                <w:sz w:val="18"/>
                <w:szCs w:val="18"/>
                <w:highlight w:val="none"/>
              </w:rPr>
            </w:pPr>
            <w:r>
              <w:rPr>
                <w:rFonts w:hint="default" w:ascii="Arial" w:hAnsi="Arial" w:cs="Arial"/>
                <w:b w:val="0"/>
                <w:bCs w:val="0"/>
                <w:color w:val="auto"/>
                <w:spacing w:val="-1"/>
                <w:sz w:val="18"/>
                <w:szCs w:val="18"/>
                <w:highlight w:val="none"/>
              </w:rPr>
              <w:t>2055.33.90.30.00.00.00.150000000</w:t>
            </w:r>
          </w:p>
          <w:p w14:paraId="45951B8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trike w:val="0"/>
                <w:dstrike w:val="0"/>
                <w:color w:val="auto"/>
                <w:sz w:val="18"/>
                <w:szCs w:val="18"/>
                <w:highlight w:val="none"/>
              </w:rPr>
            </w:pPr>
            <w:r>
              <w:rPr>
                <w:rFonts w:hint="default" w:ascii="Arial" w:hAnsi="Arial" w:cs="Arial"/>
                <w:b w:val="0"/>
                <w:bCs w:val="0"/>
                <w:strike w:val="0"/>
                <w:dstrike w:val="0"/>
                <w:color w:val="auto"/>
                <w:sz w:val="18"/>
                <w:szCs w:val="18"/>
                <w:highlight w:val="none"/>
              </w:rPr>
              <w:t>205</w:t>
            </w:r>
            <w:r>
              <w:rPr>
                <w:rFonts w:hint="default" w:ascii="Arial" w:hAnsi="Arial" w:cs="Arial"/>
                <w:b w:val="0"/>
                <w:bCs w:val="0"/>
                <w:strike w:val="0"/>
                <w:dstrike w:val="0"/>
                <w:color w:val="auto"/>
                <w:sz w:val="18"/>
                <w:szCs w:val="18"/>
                <w:highlight w:val="none"/>
                <w:lang w:val="pt-BR"/>
              </w:rPr>
              <w:t>5</w:t>
            </w:r>
            <w:r>
              <w:rPr>
                <w:rFonts w:hint="default" w:ascii="Arial" w:hAnsi="Arial" w:cs="Arial"/>
                <w:b w:val="0"/>
                <w:bCs w:val="0"/>
                <w:strike w:val="0"/>
                <w:dstrike w:val="0"/>
                <w:color w:val="auto"/>
                <w:sz w:val="18"/>
                <w:szCs w:val="18"/>
                <w:highlight w:val="none"/>
              </w:rPr>
              <w:t>.</w:t>
            </w:r>
            <w:r>
              <w:rPr>
                <w:rFonts w:hint="default" w:ascii="Arial" w:hAnsi="Arial" w:cs="Arial"/>
                <w:b w:val="0"/>
                <w:bCs w:val="0"/>
                <w:strike w:val="0"/>
                <w:dstrike w:val="0"/>
                <w:color w:val="auto"/>
                <w:sz w:val="18"/>
                <w:szCs w:val="18"/>
                <w:highlight w:val="none"/>
                <w:lang w:val="pt-BR"/>
              </w:rPr>
              <w:t>44</w:t>
            </w:r>
            <w:r>
              <w:rPr>
                <w:rFonts w:hint="default" w:ascii="Arial" w:hAnsi="Arial" w:cs="Arial"/>
                <w:b w:val="0"/>
                <w:bCs w:val="0"/>
                <w:strike w:val="0"/>
                <w:dstrike w:val="0"/>
                <w:color w:val="auto"/>
                <w:sz w:val="18"/>
                <w:szCs w:val="18"/>
                <w:highlight w:val="none"/>
              </w:rPr>
              <w:t>.90.</w:t>
            </w:r>
            <w:r>
              <w:rPr>
                <w:rFonts w:hint="default" w:ascii="Arial" w:hAnsi="Arial" w:cs="Arial"/>
                <w:b w:val="0"/>
                <w:bCs w:val="0"/>
                <w:strike w:val="0"/>
                <w:dstrike w:val="0"/>
                <w:color w:val="auto"/>
                <w:sz w:val="18"/>
                <w:szCs w:val="18"/>
                <w:highlight w:val="none"/>
                <w:lang w:val="pt-BR"/>
              </w:rPr>
              <w:t>52</w:t>
            </w:r>
            <w:r>
              <w:rPr>
                <w:rFonts w:hint="default" w:ascii="Arial" w:hAnsi="Arial" w:cs="Arial"/>
                <w:b w:val="0"/>
                <w:bCs w:val="0"/>
                <w:strike w:val="0"/>
                <w:dstrike w:val="0"/>
                <w:color w:val="auto"/>
                <w:sz w:val="18"/>
                <w:szCs w:val="18"/>
                <w:highlight w:val="none"/>
              </w:rPr>
              <w:t>.00.00.00.150000000</w:t>
            </w:r>
          </w:p>
          <w:p w14:paraId="5650C25A">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2057.33.90.30.00.00.00.150000000</w:t>
            </w:r>
          </w:p>
          <w:p w14:paraId="5E3F3097">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2057.</w:t>
            </w:r>
            <w:r>
              <w:rPr>
                <w:rFonts w:hint="default" w:ascii="Arial" w:hAnsi="Arial" w:cs="Arial"/>
                <w:b w:val="0"/>
                <w:bCs w:val="0"/>
                <w:color w:val="auto"/>
                <w:sz w:val="18"/>
                <w:szCs w:val="18"/>
                <w:highlight w:val="none"/>
                <w:lang w:val="pt-BR"/>
              </w:rPr>
              <w:t>44</w:t>
            </w:r>
            <w:r>
              <w:rPr>
                <w:rFonts w:hint="default" w:ascii="Arial" w:hAnsi="Arial" w:cs="Arial"/>
                <w:b w:val="0"/>
                <w:bCs w:val="0"/>
                <w:color w:val="auto"/>
                <w:sz w:val="18"/>
                <w:szCs w:val="18"/>
                <w:highlight w:val="none"/>
              </w:rPr>
              <w:t>.90.</w:t>
            </w:r>
            <w:r>
              <w:rPr>
                <w:rFonts w:hint="default" w:ascii="Arial" w:hAnsi="Arial" w:cs="Arial"/>
                <w:b w:val="0"/>
                <w:bCs w:val="0"/>
                <w:color w:val="auto"/>
                <w:sz w:val="18"/>
                <w:szCs w:val="18"/>
                <w:highlight w:val="none"/>
                <w:lang w:val="pt-BR"/>
              </w:rPr>
              <w:t>52</w:t>
            </w:r>
            <w:r>
              <w:rPr>
                <w:rFonts w:hint="default" w:ascii="Arial" w:hAnsi="Arial" w:cs="Arial"/>
                <w:b w:val="0"/>
                <w:bCs w:val="0"/>
                <w:color w:val="auto"/>
                <w:sz w:val="18"/>
                <w:szCs w:val="18"/>
                <w:highlight w:val="none"/>
              </w:rPr>
              <w:t>.00.00.00.150000000</w:t>
            </w:r>
          </w:p>
          <w:p w14:paraId="0990724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2059.33.90.30.00.00.00.150000000</w:t>
            </w:r>
          </w:p>
          <w:p w14:paraId="060F006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2059.</w:t>
            </w:r>
            <w:r>
              <w:rPr>
                <w:rFonts w:hint="default" w:ascii="Arial" w:hAnsi="Arial" w:cs="Arial"/>
                <w:b w:val="0"/>
                <w:bCs w:val="0"/>
                <w:color w:val="auto"/>
                <w:sz w:val="18"/>
                <w:szCs w:val="18"/>
                <w:highlight w:val="none"/>
                <w:lang w:val="pt-BR"/>
              </w:rPr>
              <w:t>44</w:t>
            </w:r>
            <w:r>
              <w:rPr>
                <w:rFonts w:hint="default" w:ascii="Arial" w:hAnsi="Arial" w:cs="Arial"/>
                <w:b w:val="0"/>
                <w:bCs w:val="0"/>
                <w:color w:val="auto"/>
                <w:sz w:val="18"/>
                <w:szCs w:val="18"/>
                <w:highlight w:val="none"/>
              </w:rPr>
              <w:t>.90.</w:t>
            </w:r>
            <w:r>
              <w:rPr>
                <w:rFonts w:hint="default" w:ascii="Arial" w:hAnsi="Arial" w:cs="Arial"/>
                <w:b w:val="0"/>
                <w:bCs w:val="0"/>
                <w:color w:val="auto"/>
                <w:sz w:val="18"/>
                <w:szCs w:val="18"/>
                <w:highlight w:val="none"/>
                <w:lang w:val="pt-BR"/>
              </w:rPr>
              <w:t>52</w:t>
            </w:r>
            <w:r>
              <w:rPr>
                <w:rFonts w:hint="default" w:ascii="Arial" w:hAnsi="Arial" w:cs="Arial"/>
                <w:b w:val="0"/>
                <w:bCs w:val="0"/>
                <w:color w:val="auto"/>
                <w:sz w:val="18"/>
                <w:szCs w:val="18"/>
                <w:highlight w:val="none"/>
              </w:rPr>
              <w:t>.00.00.00.150000000</w:t>
            </w:r>
          </w:p>
          <w:p w14:paraId="623E786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2060.33.90.30.00.00.00.150000000</w:t>
            </w:r>
          </w:p>
          <w:p w14:paraId="04564DF2">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2060.</w:t>
            </w:r>
            <w:r>
              <w:rPr>
                <w:rFonts w:hint="default" w:ascii="Arial" w:hAnsi="Arial" w:cs="Arial"/>
                <w:b w:val="0"/>
                <w:bCs w:val="0"/>
                <w:color w:val="auto"/>
                <w:sz w:val="18"/>
                <w:szCs w:val="18"/>
                <w:highlight w:val="none"/>
                <w:lang w:val="pt-BR"/>
              </w:rPr>
              <w:t>44</w:t>
            </w:r>
            <w:r>
              <w:rPr>
                <w:rFonts w:hint="default" w:ascii="Arial" w:hAnsi="Arial" w:cs="Arial"/>
                <w:b w:val="0"/>
                <w:bCs w:val="0"/>
                <w:color w:val="auto"/>
                <w:sz w:val="18"/>
                <w:szCs w:val="18"/>
                <w:highlight w:val="none"/>
              </w:rPr>
              <w:t>.90.</w:t>
            </w:r>
            <w:r>
              <w:rPr>
                <w:rFonts w:hint="default" w:ascii="Arial" w:hAnsi="Arial" w:cs="Arial"/>
                <w:b w:val="0"/>
                <w:bCs w:val="0"/>
                <w:color w:val="auto"/>
                <w:sz w:val="18"/>
                <w:szCs w:val="18"/>
                <w:highlight w:val="none"/>
                <w:lang w:val="pt-BR"/>
              </w:rPr>
              <w:t>52</w:t>
            </w:r>
            <w:r>
              <w:rPr>
                <w:rFonts w:hint="default" w:ascii="Arial" w:hAnsi="Arial" w:cs="Arial"/>
                <w:b w:val="0"/>
                <w:bCs w:val="0"/>
                <w:color w:val="auto"/>
                <w:sz w:val="18"/>
                <w:szCs w:val="18"/>
                <w:highlight w:val="none"/>
              </w:rPr>
              <w:t>.00.00.00.150000000</w:t>
            </w:r>
          </w:p>
          <w:p w14:paraId="05758AE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2065.33.90.30.00.00.00.150000000</w:t>
            </w:r>
          </w:p>
          <w:p w14:paraId="4BA8200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w:t>
            </w:r>
            <w:r>
              <w:rPr>
                <w:rFonts w:hint="default" w:ascii="Arial" w:hAnsi="Arial" w:cs="Arial"/>
                <w:b w:val="0"/>
                <w:bCs w:val="0"/>
                <w:color w:val="auto"/>
                <w:sz w:val="18"/>
                <w:szCs w:val="18"/>
                <w:highlight w:val="none"/>
                <w:lang w:val="pt-BR"/>
              </w:rPr>
              <w:t>65</w:t>
            </w:r>
            <w:r>
              <w:rPr>
                <w:rFonts w:hint="default" w:ascii="Arial" w:hAnsi="Arial" w:cs="Arial"/>
                <w:b w:val="0"/>
                <w:bCs w:val="0"/>
                <w:color w:val="auto"/>
                <w:sz w:val="18"/>
                <w:szCs w:val="18"/>
                <w:highlight w:val="none"/>
              </w:rPr>
              <w:t>.</w:t>
            </w:r>
            <w:r>
              <w:rPr>
                <w:rFonts w:hint="default" w:ascii="Arial" w:hAnsi="Arial" w:cs="Arial"/>
                <w:b w:val="0"/>
                <w:bCs w:val="0"/>
                <w:color w:val="auto"/>
                <w:sz w:val="18"/>
                <w:szCs w:val="18"/>
                <w:highlight w:val="none"/>
                <w:lang w:val="pt-BR"/>
              </w:rPr>
              <w:t>44</w:t>
            </w:r>
            <w:r>
              <w:rPr>
                <w:rFonts w:hint="default" w:ascii="Arial" w:hAnsi="Arial" w:cs="Arial"/>
                <w:b w:val="0"/>
                <w:bCs w:val="0"/>
                <w:color w:val="auto"/>
                <w:sz w:val="18"/>
                <w:szCs w:val="18"/>
                <w:highlight w:val="none"/>
              </w:rPr>
              <w:t>.90.</w:t>
            </w:r>
            <w:r>
              <w:rPr>
                <w:rFonts w:hint="default" w:ascii="Arial" w:hAnsi="Arial" w:cs="Arial"/>
                <w:b w:val="0"/>
                <w:bCs w:val="0"/>
                <w:color w:val="auto"/>
                <w:sz w:val="18"/>
                <w:szCs w:val="18"/>
                <w:highlight w:val="none"/>
                <w:lang w:val="pt-BR"/>
              </w:rPr>
              <w:t>52</w:t>
            </w:r>
            <w:r>
              <w:rPr>
                <w:rFonts w:hint="default" w:ascii="Arial" w:hAnsi="Arial" w:cs="Arial"/>
                <w:b w:val="0"/>
                <w:bCs w:val="0"/>
                <w:color w:val="auto"/>
                <w:sz w:val="18"/>
                <w:szCs w:val="18"/>
                <w:highlight w:val="none"/>
              </w:rPr>
              <w:t>.00.00.00.150000000</w:t>
            </w:r>
          </w:p>
          <w:p w14:paraId="54F3D4A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2066.33.90.30.00.00.00.150000000</w:t>
            </w:r>
          </w:p>
          <w:p w14:paraId="546CF3C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2066.</w:t>
            </w:r>
            <w:r>
              <w:rPr>
                <w:rFonts w:hint="default" w:ascii="Arial" w:hAnsi="Arial" w:cs="Arial"/>
                <w:b w:val="0"/>
                <w:bCs w:val="0"/>
                <w:color w:val="auto"/>
                <w:sz w:val="18"/>
                <w:szCs w:val="18"/>
                <w:highlight w:val="none"/>
                <w:lang w:val="pt-BR"/>
              </w:rPr>
              <w:t>44</w:t>
            </w:r>
            <w:r>
              <w:rPr>
                <w:rFonts w:hint="default" w:ascii="Arial" w:hAnsi="Arial" w:cs="Arial"/>
                <w:b w:val="0"/>
                <w:bCs w:val="0"/>
                <w:color w:val="auto"/>
                <w:sz w:val="18"/>
                <w:szCs w:val="18"/>
                <w:highlight w:val="none"/>
              </w:rPr>
              <w:t>.90.</w:t>
            </w:r>
            <w:r>
              <w:rPr>
                <w:rFonts w:hint="default" w:ascii="Arial" w:hAnsi="Arial" w:cs="Arial"/>
                <w:b w:val="0"/>
                <w:bCs w:val="0"/>
                <w:color w:val="auto"/>
                <w:sz w:val="18"/>
                <w:szCs w:val="18"/>
                <w:highlight w:val="none"/>
                <w:lang w:val="pt-BR"/>
              </w:rPr>
              <w:t>52</w:t>
            </w:r>
            <w:r>
              <w:rPr>
                <w:rFonts w:hint="default" w:ascii="Arial" w:hAnsi="Arial" w:cs="Arial"/>
                <w:b w:val="0"/>
                <w:bCs w:val="0"/>
                <w:color w:val="auto"/>
                <w:sz w:val="18"/>
                <w:szCs w:val="18"/>
                <w:highlight w:val="none"/>
              </w:rPr>
              <w:t>.00.00.00.150000000</w:t>
            </w:r>
          </w:p>
          <w:p w14:paraId="73CA09B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2070.33.90.30.00.00.00.150000000</w:t>
            </w:r>
          </w:p>
          <w:p w14:paraId="4EA8A24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w:t>
            </w:r>
            <w:r>
              <w:rPr>
                <w:rFonts w:hint="default" w:ascii="Arial" w:hAnsi="Arial" w:cs="Arial"/>
                <w:b w:val="0"/>
                <w:bCs w:val="0"/>
                <w:color w:val="auto"/>
                <w:sz w:val="18"/>
                <w:szCs w:val="18"/>
                <w:highlight w:val="none"/>
                <w:lang w:val="pt-BR"/>
              </w:rPr>
              <w:t>70</w:t>
            </w:r>
            <w:r>
              <w:rPr>
                <w:rFonts w:hint="default" w:ascii="Arial" w:hAnsi="Arial" w:cs="Arial"/>
                <w:b w:val="0"/>
                <w:bCs w:val="0"/>
                <w:color w:val="auto"/>
                <w:sz w:val="18"/>
                <w:szCs w:val="18"/>
                <w:highlight w:val="none"/>
              </w:rPr>
              <w:t>.</w:t>
            </w:r>
            <w:r>
              <w:rPr>
                <w:rFonts w:hint="default" w:ascii="Arial" w:hAnsi="Arial" w:cs="Arial"/>
                <w:b w:val="0"/>
                <w:bCs w:val="0"/>
                <w:color w:val="auto"/>
                <w:sz w:val="18"/>
                <w:szCs w:val="18"/>
                <w:highlight w:val="none"/>
                <w:lang w:val="pt-BR"/>
              </w:rPr>
              <w:t>44</w:t>
            </w:r>
            <w:r>
              <w:rPr>
                <w:rFonts w:hint="default" w:ascii="Arial" w:hAnsi="Arial" w:cs="Arial"/>
                <w:b w:val="0"/>
                <w:bCs w:val="0"/>
                <w:color w:val="auto"/>
                <w:sz w:val="18"/>
                <w:szCs w:val="18"/>
                <w:highlight w:val="none"/>
              </w:rPr>
              <w:t>.90.</w:t>
            </w:r>
            <w:r>
              <w:rPr>
                <w:rFonts w:hint="default" w:ascii="Arial" w:hAnsi="Arial" w:cs="Arial"/>
                <w:b w:val="0"/>
                <w:bCs w:val="0"/>
                <w:color w:val="auto"/>
                <w:sz w:val="18"/>
                <w:szCs w:val="18"/>
                <w:highlight w:val="none"/>
                <w:lang w:val="pt-BR"/>
              </w:rPr>
              <w:t>52</w:t>
            </w:r>
            <w:r>
              <w:rPr>
                <w:rFonts w:hint="default" w:ascii="Arial" w:hAnsi="Arial" w:cs="Arial"/>
                <w:b w:val="0"/>
                <w:bCs w:val="0"/>
                <w:color w:val="auto"/>
                <w:sz w:val="18"/>
                <w:szCs w:val="18"/>
                <w:highlight w:val="none"/>
              </w:rPr>
              <w:t>.00.00.00.150000000</w:t>
            </w:r>
          </w:p>
          <w:p w14:paraId="3E0D218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18"/>
                <w:szCs w:val="18"/>
                <w:highlight w:val="none"/>
              </w:rPr>
            </w:pPr>
            <w:r>
              <w:rPr>
                <w:rFonts w:hint="default" w:ascii="Arial" w:hAnsi="Arial" w:cs="Arial"/>
                <w:color w:val="auto"/>
                <w:spacing w:val="-1"/>
                <w:sz w:val="18"/>
                <w:szCs w:val="18"/>
                <w:highlight w:val="none"/>
              </w:rPr>
              <w:t>2057.</w:t>
            </w:r>
            <w:r>
              <w:rPr>
                <w:rFonts w:hint="default" w:ascii="Arial" w:hAnsi="Arial" w:cs="Arial"/>
                <w:color w:val="auto"/>
                <w:spacing w:val="-1"/>
                <w:sz w:val="18"/>
                <w:szCs w:val="18"/>
                <w:highlight w:val="none"/>
                <w:lang w:val="pt-BR"/>
              </w:rPr>
              <w:t>33.90.30</w:t>
            </w:r>
            <w:r>
              <w:rPr>
                <w:rFonts w:hint="default" w:ascii="Arial" w:hAnsi="Arial" w:cs="Arial"/>
                <w:color w:val="auto"/>
                <w:spacing w:val="-1"/>
                <w:sz w:val="18"/>
                <w:szCs w:val="18"/>
                <w:highlight w:val="none"/>
              </w:rPr>
              <w:t>.00.00.0</w:t>
            </w:r>
            <w:r>
              <w:rPr>
                <w:rFonts w:hint="default" w:ascii="Arial" w:hAnsi="Arial" w:cs="Arial"/>
                <w:color w:val="auto"/>
                <w:spacing w:val="-1"/>
                <w:sz w:val="18"/>
                <w:szCs w:val="18"/>
                <w:highlight w:val="none"/>
                <w:lang w:val="pt-BR"/>
              </w:rPr>
              <w:t>1</w:t>
            </w:r>
            <w:r>
              <w:rPr>
                <w:rFonts w:hint="default" w:ascii="Arial" w:hAnsi="Arial" w:cs="Arial"/>
                <w:color w:val="auto"/>
                <w:spacing w:val="-1"/>
                <w:sz w:val="18"/>
                <w:szCs w:val="18"/>
                <w:highlight w:val="none"/>
              </w:rPr>
              <w:t>.6610</w:t>
            </w:r>
            <w:r>
              <w:rPr>
                <w:rFonts w:hint="default" w:ascii="Arial" w:hAnsi="Arial" w:cs="Arial"/>
                <w:color w:val="auto"/>
                <w:spacing w:val="-1"/>
                <w:sz w:val="18"/>
                <w:szCs w:val="18"/>
                <w:highlight w:val="none"/>
                <w:lang w:val="pt-BR"/>
              </w:rPr>
              <w:t>0</w:t>
            </w:r>
            <w:r>
              <w:rPr>
                <w:rFonts w:hint="default" w:ascii="Arial" w:hAnsi="Arial" w:cs="Arial"/>
                <w:color w:val="auto"/>
                <w:spacing w:val="-1"/>
                <w:sz w:val="18"/>
                <w:szCs w:val="18"/>
                <w:highlight w:val="none"/>
              </w:rPr>
              <w:t>0000</w:t>
            </w:r>
          </w:p>
          <w:p w14:paraId="077FBA2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18"/>
                <w:szCs w:val="18"/>
                <w:highlight w:val="none"/>
              </w:rPr>
            </w:pPr>
            <w:r>
              <w:rPr>
                <w:rFonts w:hint="default" w:ascii="Arial" w:hAnsi="Arial" w:cs="Arial"/>
                <w:color w:val="auto"/>
                <w:spacing w:val="-1"/>
                <w:sz w:val="18"/>
                <w:szCs w:val="18"/>
                <w:highlight w:val="none"/>
              </w:rPr>
              <w:t>2057.</w:t>
            </w:r>
            <w:r>
              <w:rPr>
                <w:rFonts w:hint="default" w:ascii="Arial" w:hAnsi="Arial" w:cs="Arial"/>
                <w:color w:val="auto"/>
                <w:spacing w:val="-1"/>
                <w:sz w:val="18"/>
                <w:szCs w:val="18"/>
                <w:highlight w:val="none"/>
                <w:lang w:val="pt-BR"/>
              </w:rPr>
              <w:t>44.90.52</w:t>
            </w:r>
            <w:r>
              <w:rPr>
                <w:rFonts w:hint="default" w:ascii="Arial" w:hAnsi="Arial" w:cs="Arial"/>
                <w:color w:val="auto"/>
                <w:spacing w:val="-1"/>
                <w:sz w:val="18"/>
                <w:szCs w:val="18"/>
                <w:highlight w:val="none"/>
              </w:rPr>
              <w:t>.00.00.0</w:t>
            </w:r>
            <w:r>
              <w:rPr>
                <w:rFonts w:hint="default" w:ascii="Arial" w:hAnsi="Arial" w:cs="Arial"/>
                <w:color w:val="auto"/>
                <w:spacing w:val="-1"/>
                <w:sz w:val="18"/>
                <w:szCs w:val="18"/>
                <w:highlight w:val="none"/>
                <w:lang w:val="pt-BR"/>
              </w:rPr>
              <w:t>2</w:t>
            </w:r>
            <w:r>
              <w:rPr>
                <w:rFonts w:hint="default" w:ascii="Arial" w:hAnsi="Arial" w:cs="Arial"/>
                <w:color w:val="auto"/>
                <w:spacing w:val="-1"/>
                <w:sz w:val="18"/>
                <w:szCs w:val="18"/>
                <w:highlight w:val="none"/>
              </w:rPr>
              <w:t>.6610</w:t>
            </w:r>
            <w:r>
              <w:rPr>
                <w:rFonts w:hint="default" w:ascii="Arial" w:hAnsi="Arial" w:cs="Arial"/>
                <w:color w:val="auto"/>
                <w:spacing w:val="-1"/>
                <w:sz w:val="18"/>
                <w:szCs w:val="18"/>
                <w:highlight w:val="none"/>
                <w:lang w:val="pt-BR"/>
              </w:rPr>
              <w:t>0</w:t>
            </w:r>
            <w:r>
              <w:rPr>
                <w:rFonts w:hint="default" w:ascii="Arial" w:hAnsi="Arial" w:cs="Arial"/>
                <w:color w:val="auto"/>
                <w:spacing w:val="-1"/>
                <w:sz w:val="18"/>
                <w:szCs w:val="18"/>
                <w:highlight w:val="none"/>
              </w:rPr>
              <w:t>0000</w:t>
            </w:r>
          </w:p>
          <w:p w14:paraId="0117939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20</w:t>
            </w:r>
            <w:r>
              <w:rPr>
                <w:rFonts w:hint="default" w:ascii="Arial" w:hAnsi="Arial" w:cs="Arial"/>
                <w:color w:val="auto"/>
                <w:sz w:val="18"/>
                <w:szCs w:val="18"/>
                <w:highlight w:val="none"/>
                <w:lang w:val="pt-BR"/>
              </w:rPr>
              <w:t>59</w:t>
            </w:r>
            <w:r>
              <w:rPr>
                <w:rFonts w:hint="default" w:ascii="Arial" w:hAnsi="Arial" w:cs="Arial"/>
                <w:color w:val="auto"/>
                <w:sz w:val="18"/>
                <w:szCs w:val="18"/>
                <w:highlight w:val="none"/>
              </w:rPr>
              <w:t>.33.90.30.00.00.0</w:t>
            </w:r>
            <w:r>
              <w:rPr>
                <w:rFonts w:hint="default" w:ascii="Arial" w:hAnsi="Arial" w:cs="Arial"/>
                <w:color w:val="auto"/>
                <w:sz w:val="18"/>
                <w:szCs w:val="18"/>
                <w:highlight w:val="none"/>
                <w:lang w:val="pt-BR"/>
              </w:rPr>
              <w:t>1</w:t>
            </w:r>
            <w:r>
              <w:rPr>
                <w:rFonts w:hint="default" w:ascii="Arial" w:hAnsi="Arial" w:cs="Arial"/>
                <w:color w:val="auto"/>
                <w:sz w:val="18"/>
                <w:szCs w:val="18"/>
                <w:highlight w:val="none"/>
              </w:rPr>
              <w:t>.661000</w:t>
            </w:r>
            <w:r>
              <w:rPr>
                <w:rFonts w:hint="default" w:ascii="Arial" w:hAnsi="Arial" w:cs="Arial"/>
                <w:color w:val="auto"/>
                <w:sz w:val="18"/>
                <w:szCs w:val="18"/>
                <w:highlight w:val="none"/>
                <w:lang w:val="pt-BR"/>
              </w:rPr>
              <w:t>0</w:t>
            </w:r>
            <w:r>
              <w:rPr>
                <w:rFonts w:hint="default" w:ascii="Arial" w:hAnsi="Arial" w:cs="Arial"/>
                <w:color w:val="auto"/>
                <w:sz w:val="18"/>
                <w:szCs w:val="18"/>
                <w:highlight w:val="none"/>
              </w:rPr>
              <w:t>00</w:t>
            </w:r>
          </w:p>
          <w:p w14:paraId="5651DFA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2060.33.90.30.00.00.0</w:t>
            </w:r>
            <w:r>
              <w:rPr>
                <w:rFonts w:hint="default" w:ascii="Arial" w:hAnsi="Arial" w:cs="Arial"/>
                <w:color w:val="auto"/>
                <w:sz w:val="18"/>
                <w:szCs w:val="18"/>
                <w:highlight w:val="none"/>
                <w:lang w:val="pt-BR"/>
              </w:rPr>
              <w:t>1</w:t>
            </w:r>
            <w:r>
              <w:rPr>
                <w:rFonts w:hint="default" w:ascii="Arial" w:hAnsi="Arial" w:cs="Arial"/>
                <w:color w:val="auto"/>
                <w:sz w:val="18"/>
                <w:szCs w:val="18"/>
                <w:highlight w:val="none"/>
              </w:rPr>
              <w:t>.6610</w:t>
            </w:r>
            <w:r>
              <w:rPr>
                <w:rFonts w:hint="default" w:ascii="Arial" w:hAnsi="Arial" w:cs="Arial"/>
                <w:color w:val="auto"/>
                <w:sz w:val="18"/>
                <w:szCs w:val="18"/>
                <w:highlight w:val="none"/>
                <w:lang w:val="pt-BR"/>
              </w:rPr>
              <w:t>0</w:t>
            </w:r>
            <w:r>
              <w:rPr>
                <w:rFonts w:hint="default" w:ascii="Arial" w:hAnsi="Arial" w:cs="Arial"/>
                <w:color w:val="auto"/>
                <w:sz w:val="18"/>
                <w:szCs w:val="18"/>
                <w:highlight w:val="none"/>
              </w:rPr>
              <w:t>0000</w:t>
            </w:r>
          </w:p>
          <w:p w14:paraId="444A8C2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2060.</w:t>
            </w:r>
            <w:r>
              <w:rPr>
                <w:rFonts w:hint="default" w:ascii="Arial" w:hAnsi="Arial" w:cs="Arial"/>
                <w:color w:val="auto"/>
                <w:sz w:val="18"/>
                <w:szCs w:val="18"/>
                <w:highlight w:val="none"/>
                <w:lang w:val="pt-BR"/>
              </w:rPr>
              <w:t>44</w:t>
            </w:r>
            <w:r>
              <w:rPr>
                <w:rFonts w:hint="default" w:ascii="Arial" w:hAnsi="Arial" w:cs="Arial"/>
                <w:color w:val="auto"/>
                <w:sz w:val="18"/>
                <w:szCs w:val="18"/>
                <w:highlight w:val="none"/>
              </w:rPr>
              <w:t>.90.</w:t>
            </w:r>
            <w:r>
              <w:rPr>
                <w:rFonts w:hint="default" w:ascii="Arial" w:hAnsi="Arial" w:cs="Arial"/>
                <w:color w:val="auto"/>
                <w:sz w:val="18"/>
                <w:szCs w:val="18"/>
                <w:highlight w:val="none"/>
                <w:lang w:val="pt-BR"/>
              </w:rPr>
              <w:t>52</w:t>
            </w:r>
            <w:r>
              <w:rPr>
                <w:rFonts w:hint="default" w:ascii="Arial" w:hAnsi="Arial" w:cs="Arial"/>
                <w:color w:val="auto"/>
                <w:sz w:val="18"/>
                <w:szCs w:val="18"/>
                <w:highlight w:val="none"/>
              </w:rPr>
              <w:t>.00.00.0</w:t>
            </w:r>
            <w:r>
              <w:rPr>
                <w:rFonts w:hint="default" w:ascii="Arial" w:hAnsi="Arial" w:cs="Arial"/>
                <w:color w:val="auto"/>
                <w:sz w:val="18"/>
                <w:szCs w:val="18"/>
                <w:highlight w:val="none"/>
                <w:lang w:val="pt-BR"/>
              </w:rPr>
              <w:t>2</w:t>
            </w:r>
            <w:r>
              <w:rPr>
                <w:rFonts w:hint="default" w:ascii="Arial" w:hAnsi="Arial" w:cs="Arial"/>
                <w:color w:val="auto"/>
                <w:sz w:val="18"/>
                <w:szCs w:val="18"/>
                <w:highlight w:val="none"/>
              </w:rPr>
              <w:t>.6610</w:t>
            </w:r>
            <w:r>
              <w:rPr>
                <w:rFonts w:hint="default" w:ascii="Arial" w:hAnsi="Arial" w:cs="Arial"/>
                <w:color w:val="auto"/>
                <w:sz w:val="18"/>
                <w:szCs w:val="18"/>
                <w:highlight w:val="none"/>
                <w:lang w:val="pt-BR"/>
              </w:rPr>
              <w:t>0</w:t>
            </w:r>
            <w:r>
              <w:rPr>
                <w:rFonts w:hint="default" w:ascii="Arial" w:hAnsi="Arial" w:cs="Arial"/>
                <w:color w:val="auto"/>
                <w:sz w:val="18"/>
                <w:szCs w:val="18"/>
                <w:highlight w:val="none"/>
              </w:rPr>
              <w:t>0000</w:t>
            </w:r>
          </w:p>
          <w:p w14:paraId="65F3C35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pacing w:val="-1"/>
                <w:sz w:val="18"/>
                <w:szCs w:val="18"/>
                <w:highlight w:val="none"/>
              </w:rPr>
              <w:t>2055.33.90.30.00.00.0</w:t>
            </w:r>
            <w:r>
              <w:rPr>
                <w:rFonts w:hint="default" w:ascii="Arial" w:hAnsi="Arial" w:cs="Arial"/>
                <w:b w:val="0"/>
                <w:bCs w:val="0"/>
                <w:color w:val="auto"/>
                <w:spacing w:val="-1"/>
                <w:sz w:val="18"/>
                <w:szCs w:val="18"/>
                <w:highlight w:val="none"/>
                <w:lang w:val="pt-BR"/>
              </w:rPr>
              <w:t>1</w:t>
            </w:r>
            <w:r>
              <w:rPr>
                <w:rFonts w:hint="default" w:ascii="Arial" w:hAnsi="Arial" w:cs="Arial"/>
                <w:b w:val="0"/>
                <w:bCs w:val="0"/>
                <w:color w:val="auto"/>
                <w:spacing w:val="-1"/>
                <w:sz w:val="18"/>
                <w:szCs w:val="18"/>
                <w:highlight w:val="none"/>
              </w:rPr>
              <w:t>.6</w:t>
            </w:r>
            <w:r>
              <w:rPr>
                <w:rFonts w:hint="default" w:ascii="Arial" w:hAnsi="Arial" w:cs="Arial"/>
                <w:b w:val="0"/>
                <w:bCs w:val="0"/>
                <w:color w:val="auto"/>
                <w:spacing w:val="-1"/>
                <w:sz w:val="18"/>
                <w:szCs w:val="18"/>
                <w:highlight w:val="none"/>
                <w:lang w:val="pt-BR"/>
              </w:rPr>
              <w:t>6</w:t>
            </w:r>
            <w:r>
              <w:rPr>
                <w:rFonts w:hint="default" w:ascii="Arial" w:hAnsi="Arial" w:cs="Arial"/>
                <w:b w:val="0"/>
                <w:bCs w:val="0"/>
                <w:color w:val="auto"/>
                <w:spacing w:val="-1"/>
                <w:sz w:val="18"/>
                <w:szCs w:val="18"/>
                <w:highlight w:val="none"/>
              </w:rPr>
              <w:t>0</w:t>
            </w:r>
            <w:r>
              <w:rPr>
                <w:rFonts w:hint="default" w:ascii="Arial" w:hAnsi="Arial" w:cs="Arial"/>
                <w:b w:val="0"/>
                <w:bCs w:val="0"/>
                <w:color w:val="auto"/>
                <w:spacing w:val="-1"/>
                <w:sz w:val="18"/>
                <w:szCs w:val="18"/>
                <w:highlight w:val="none"/>
                <w:lang w:val="pt-BR"/>
              </w:rPr>
              <w:t>0</w:t>
            </w:r>
            <w:r>
              <w:rPr>
                <w:rFonts w:hint="default" w:ascii="Arial" w:hAnsi="Arial" w:cs="Arial"/>
                <w:b w:val="0"/>
                <w:bCs w:val="0"/>
                <w:color w:val="auto"/>
                <w:spacing w:val="-1"/>
                <w:sz w:val="18"/>
                <w:szCs w:val="18"/>
                <w:highlight w:val="none"/>
              </w:rPr>
              <w:t>00000</w:t>
            </w:r>
          </w:p>
          <w:p w14:paraId="2B0A51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trike w:val="0"/>
                <w:dstrike w:val="0"/>
                <w:color w:val="auto"/>
                <w:spacing w:val="-1"/>
                <w:sz w:val="18"/>
                <w:szCs w:val="18"/>
                <w:highlight w:val="none"/>
              </w:rPr>
            </w:pPr>
            <w:r>
              <w:rPr>
                <w:rFonts w:hint="default" w:ascii="Arial" w:hAnsi="Arial" w:cs="Arial"/>
                <w:b w:val="0"/>
                <w:bCs w:val="0"/>
                <w:strike w:val="0"/>
                <w:dstrike w:val="0"/>
                <w:color w:val="auto"/>
                <w:spacing w:val="-1"/>
                <w:sz w:val="18"/>
                <w:szCs w:val="18"/>
                <w:highlight w:val="none"/>
              </w:rPr>
              <w:t>2055.</w:t>
            </w:r>
            <w:r>
              <w:rPr>
                <w:rFonts w:hint="default" w:ascii="Arial" w:hAnsi="Arial" w:cs="Arial"/>
                <w:b w:val="0"/>
                <w:bCs w:val="0"/>
                <w:strike w:val="0"/>
                <w:dstrike w:val="0"/>
                <w:color w:val="auto"/>
                <w:spacing w:val="-1"/>
                <w:sz w:val="18"/>
                <w:szCs w:val="18"/>
                <w:highlight w:val="none"/>
                <w:lang w:val="pt-BR"/>
              </w:rPr>
              <w:t>44</w:t>
            </w:r>
            <w:r>
              <w:rPr>
                <w:rFonts w:hint="default" w:ascii="Arial" w:hAnsi="Arial" w:cs="Arial"/>
                <w:b w:val="0"/>
                <w:bCs w:val="0"/>
                <w:strike w:val="0"/>
                <w:dstrike w:val="0"/>
                <w:color w:val="auto"/>
                <w:spacing w:val="-1"/>
                <w:sz w:val="18"/>
                <w:szCs w:val="18"/>
                <w:highlight w:val="none"/>
              </w:rPr>
              <w:t>.90.</w:t>
            </w:r>
            <w:r>
              <w:rPr>
                <w:rFonts w:hint="default" w:ascii="Arial" w:hAnsi="Arial" w:cs="Arial"/>
                <w:b w:val="0"/>
                <w:bCs w:val="0"/>
                <w:strike w:val="0"/>
                <w:dstrike w:val="0"/>
                <w:color w:val="auto"/>
                <w:spacing w:val="-1"/>
                <w:sz w:val="18"/>
                <w:szCs w:val="18"/>
                <w:highlight w:val="none"/>
                <w:lang w:val="pt-BR"/>
              </w:rPr>
              <w:t>52</w:t>
            </w:r>
            <w:r>
              <w:rPr>
                <w:rFonts w:hint="default" w:ascii="Arial" w:hAnsi="Arial" w:cs="Arial"/>
                <w:b w:val="0"/>
                <w:bCs w:val="0"/>
                <w:strike w:val="0"/>
                <w:dstrike w:val="0"/>
                <w:color w:val="auto"/>
                <w:spacing w:val="-1"/>
                <w:sz w:val="18"/>
                <w:szCs w:val="18"/>
                <w:highlight w:val="none"/>
              </w:rPr>
              <w:t>.00.00.0</w:t>
            </w:r>
            <w:r>
              <w:rPr>
                <w:rFonts w:hint="default" w:ascii="Arial" w:hAnsi="Arial" w:cs="Arial"/>
                <w:b w:val="0"/>
                <w:bCs w:val="0"/>
                <w:strike w:val="0"/>
                <w:dstrike w:val="0"/>
                <w:color w:val="auto"/>
                <w:spacing w:val="-1"/>
                <w:sz w:val="18"/>
                <w:szCs w:val="18"/>
                <w:highlight w:val="none"/>
                <w:lang w:val="pt-BR"/>
              </w:rPr>
              <w:t>1</w:t>
            </w:r>
            <w:r>
              <w:rPr>
                <w:rFonts w:hint="default" w:ascii="Arial" w:hAnsi="Arial" w:cs="Arial"/>
                <w:b w:val="0"/>
                <w:bCs w:val="0"/>
                <w:strike w:val="0"/>
                <w:dstrike w:val="0"/>
                <w:color w:val="auto"/>
                <w:spacing w:val="-1"/>
                <w:sz w:val="18"/>
                <w:szCs w:val="18"/>
                <w:highlight w:val="none"/>
              </w:rPr>
              <w:t>.6</w:t>
            </w:r>
            <w:r>
              <w:rPr>
                <w:rFonts w:hint="default" w:ascii="Arial" w:hAnsi="Arial" w:cs="Arial"/>
                <w:b w:val="0"/>
                <w:bCs w:val="0"/>
                <w:strike w:val="0"/>
                <w:dstrike w:val="0"/>
                <w:color w:val="auto"/>
                <w:spacing w:val="-1"/>
                <w:sz w:val="18"/>
                <w:szCs w:val="18"/>
                <w:highlight w:val="none"/>
                <w:lang w:val="pt-BR"/>
              </w:rPr>
              <w:t>6</w:t>
            </w:r>
            <w:r>
              <w:rPr>
                <w:rFonts w:hint="default" w:ascii="Arial" w:hAnsi="Arial" w:cs="Arial"/>
                <w:b w:val="0"/>
                <w:bCs w:val="0"/>
                <w:strike w:val="0"/>
                <w:dstrike w:val="0"/>
                <w:color w:val="auto"/>
                <w:spacing w:val="-1"/>
                <w:sz w:val="18"/>
                <w:szCs w:val="18"/>
                <w:highlight w:val="none"/>
              </w:rPr>
              <w:t>0</w:t>
            </w:r>
            <w:r>
              <w:rPr>
                <w:rFonts w:hint="default" w:ascii="Arial" w:hAnsi="Arial" w:cs="Arial"/>
                <w:b w:val="0"/>
                <w:bCs w:val="0"/>
                <w:strike w:val="0"/>
                <w:dstrike w:val="0"/>
                <w:color w:val="auto"/>
                <w:spacing w:val="-1"/>
                <w:sz w:val="18"/>
                <w:szCs w:val="18"/>
                <w:highlight w:val="none"/>
                <w:lang w:val="pt-BR"/>
              </w:rPr>
              <w:t>0</w:t>
            </w:r>
            <w:r>
              <w:rPr>
                <w:rFonts w:hint="default" w:ascii="Arial" w:hAnsi="Arial" w:cs="Arial"/>
                <w:b w:val="0"/>
                <w:bCs w:val="0"/>
                <w:strike w:val="0"/>
                <w:dstrike w:val="0"/>
                <w:color w:val="auto"/>
                <w:spacing w:val="-1"/>
                <w:sz w:val="18"/>
                <w:szCs w:val="18"/>
                <w:highlight w:val="none"/>
              </w:rPr>
              <w:t>00000</w:t>
            </w:r>
          </w:p>
          <w:p w14:paraId="015C4F9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2057.33.90.30.00.00.0</w:t>
            </w:r>
            <w:r>
              <w:rPr>
                <w:rFonts w:hint="default" w:ascii="Arial" w:hAnsi="Arial" w:cs="Arial"/>
                <w:b w:val="0"/>
                <w:bCs w:val="0"/>
                <w:color w:val="auto"/>
                <w:sz w:val="18"/>
                <w:szCs w:val="18"/>
                <w:highlight w:val="none"/>
                <w:lang w:val="pt-BR"/>
              </w:rPr>
              <w:t>1</w:t>
            </w:r>
            <w:r>
              <w:rPr>
                <w:rFonts w:hint="default" w:ascii="Arial" w:hAnsi="Arial" w:cs="Arial"/>
                <w:b w:val="0"/>
                <w:bCs w:val="0"/>
                <w:color w:val="auto"/>
                <w:sz w:val="18"/>
                <w:szCs w:val="18"/>
                <w:highlight w:val="none"/>
              </w:rPr>
              <w:t>.60</w:t>
            </w:r>
            <w:r>
              <w:rPr>
                <w:rFonts w:hint="default" w:ascii="Arial" w:hAnsi="Arial" w:cs="Arial"/>
                <w:b w:val="0"/>
                <w:bCs w:val="0"/>
                <w:color w:val="auto"/>
                <w:sz w:val="18"/>
                <w:szCs w:val="18"/>
                <w:highlight w:val="none"/>
                <w:lang w:val="pt-BR"/>
              </w:rPr>
              <w:t>0</w:t>
            </w:r>
            <w:r>
              <w:rPr>
                <w:rFonts w:hint="default" w:ascii="Arial" w:hAnsi="Arial" w:cs="Arial"/>
                <w:b w:val="0"/>
                <w:bCs w:val="0"/>
                <w:color w:val="auto"/>
                <w:sz w:val="18"/>
                <w:szCs w:val="18"/>
                <w:highlight w:val="none"/>
              </w:rPr>
              <w:t>000000</w:t>
            </w:r>
          </w:p>
          <w:p w14:paraId="547151A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2057.</w:t>
            </w:r>
            <w:r>
              <w:rPr>
                <w:rFonts w:hint="default" w:ascii="Arial" w:hAnsi="Arial" w:cs="Arial"/>
                <w:b w:val="0"/>
                <w:bCs w:val="0"/>
                <w:color w:val="auto"/>
                <w:sz w:val="18"/>
                <w:szCs w:val="18"/>
                <w:highlight w:val="none"/>
                <w:lang w:val="pt-BR"/>
              </w:rPr>
              <w:t>44</w:t>
            </w:r>
            <w:r>
              <w:rPr>
                <w:rFonts w:hint="default" w:ascii="Arial" w:hAnsi="Arial" w:cs="Arial"/>
                <w:b w:val="0"/>
                <w:bCs w:val="0"/>
                <w:color w:val="auto"/>
                <w:sz w:val="18"/>
                <w:szCs w:val="18"/>
                <w:highlight w:val="none"/>
              </w:rPr>
              <w:t>.90.</w:t>
            </w:r>
            <w:r>
              <w:rPr>
                <w:rFonts w:hint="default" w:ascii="Arial" w:hAnsi="Arial" w:cs="Arial"/>
                <w:b w:val="0"/>
                <w:bCs w:val="0"/>
                <w:color w:val="auto"/>
                <w:sz w:val="18"/>
                <w:szCs w:val="18"/>
                <w:highlight w:val="none"/>
                <w:lang w:val="pt-BR"/>
              </w:rPr>
              <w:t>52</w:t>
            </w:r>
            <w:r>
              <w:rPr>
                <w:rFonts w:hint="default" w:ascii="Arial" w:hAnsi="Arial" w:cs="Arial"/>
                <w:b w:val="0"/>
                <w:bCs w:val="0"/>
                <w:color w:val="auto"/>
                <w:sz w:val="18"/>
                <w:szCs w:val="18"/>
                <w:highlight w:val="none"/>
              </w:rPr>
              <w:t>.00.00.0</w:t>
            </w:r>
            <w:r>
              <w:rPr>
                <w:rFonts w:hint="default" w:ascii="Arial" w:hAnsi="Arial" w:cs="Arial"/>
                <w:b w:val="0"/>
                <w:bCs w:val="0"/>
                <w:color w:val="auto"/>
                <w:sz w:val="18"/>
                <w:szCs w:val="18"/>
                <w:highlight w:val="none"/>
                <w:lang w:val="pt-BR"/>
              </w:rPr>
              <w:t>1</w:t>
            </w:r>
            <w:r>
              <w:rPr>
                <w:rFonts w:hint="default" w:ascii="Arial" w:hAnsi="Arial" w:cs="Arial"/>
                <w:b w:val="0"/>
                <w:bCs w:val="0"/>
                <w:color w:val="auto"/>
                <w:sz w:val="18"/>
                <w:szCs w:val="18"/>
                <w:highlight w:val="none"/>
              </w:rPr>
              <w:t>.6</w:t>
            </w:r>
            <w:r>
              <w:rPr>
                <w:rFonts w:hint="default" w:ascii="Arial" w:hAnsi="Arial" w:cs="Arial"/>
                <w:b w:val="0"/>
                <w:bCs w:val="0"/>
                <w:color w:val="auto"/>
                <w:sz w:val="18"/>
                <w:szCs w:val="18"/>
                <w:highlight w:val="none"/>
                <w:lang w:val="pt-BR"/>
              </w:rPr>
              <w:t>6</w:t>
            </w:r>
            <w:r>
              <w:rPr>
                <w:rFonts w:hint="default" w:ascii="Arial" w:hAnsi="Arial" w:cs="Arial"/>
                <w:b w:val="0"/>
                <w:bCs w:val="0"/>
                <w:color w:val="auto"/>
                <w:sz w:val="18"/>
                <w:szCs w:val="18"/>
                <w:highlight w:val="none"/>
              </w:rPr>
              <w:t>0</w:t>
            </w:r>
            <w:r>
              <w:rPr>
                <w:rFonts w:hint="default" w:ascii="Arial" w:hAnsi="Arial" w:cs="Arial"/>
                <w:b w:val="0"/>
                <w:bCs w:val="0"/>
                <w:color w:val="auto"/>
                <w:sz w:val="18"/>
                <w:szCs w:val="18"/>
                <w:highlight w:val="none"/>
                <w:lang w:val="pt-BR"/>
              </w:rPr>
              <w:t>0</w:t>
            </w:r>
            <w:r>
              <w:rPr>
                <w:rFonts w:hint="default" w:ascii="Arial" w:hAnsi="Arial" w:cs="Arial"/>
                <w:b w:val="0"/>
                <w:bCs w:val="0"/>
                <w:color w:val="auto"/>
                <w:sz w:val="18"/>
                <w:szCs w:val="18"/>
                <w:highlight w:val="none"/>
              </w:rPr>
              <w:t>00000</w:t>
            </w:r>
          </w:p>
          <w:p w14:paraId="49247A1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auto"/>
                <w:sz w:val="18"/>
                <w:szCs w:val="18"/>
                <w:highlight w:val="none"/>
              </w:rPr>
            </w:pPr>
            <w:r>
              <w:rPr>
                <w:rFonts w:hint="default" w:ascii="Arial" w:hAnsi="Arial" w:cs="Arial"/>
                <w:b w:val="0"/>
                <w:bCs w:val="0"/>
                <w:color w:val="auto"/>
                <w:sz w:val="18"/>
                <w:szCs w:val="18"/>
                <w:highlight w:val="none"/>
              </w:rPr>
              <w:t>205</w:t>
            </w:r>
            <w:r>
              <w:rPr>
                <w:rFonts w:hint="default" w:ascii="Arial" w:hAnsi="Arial" w:cs="Arial"/>
                <w:b w:val="0"/>
                <w:bCs w:val="0"/>
                <w:color w:val="auto"/>
                <w:sz w:val="18"/>
                <w:szCs w:val="18"/>
                <w:highlight w:val="none"/>
                <w:lang w:val="pt-BR"/>
              </w:rPr>
              <w:t>9</w:t>
            </w:r>
            <w:r>
              <w:rPr>
                <w:rFonts w:hint="default" w:ascii="Arial" w:hAnsi="Arial" w:cs="Arial"/>
                <w:b w:val="0"/>
                <w:bCs w:val="0"/>
                <w:color w:val="auto"/>
                <w:sz w:val="18"/>
                <w:szCs w:val="18"/>
                <w:highlight w:val="none"/>
              </w:rPr>
              <w:t>.</w:t>
            </w:r>
            <w:r>
              <w:rPr>
                <w:rFonts w:hint="default" w:ascii="Arial" w:hAnsi="Arial" w:cs="Arial"/>
                <w:b w:val="0"/>
                <w:bCs w:val="0"/>
                <w:color w:val="auto"/>
                <w:sz w:val="18"/>
                <w:szCs w:val="18"/>
                <w:highlight w:val="none"/>
                <w:lang w:val="pt-BR"/>
              </w:rPr>
              <w:t>33.90.30</w:t>
            </w:r>
            <w:r>
              <w:rPr>
                <w:rFonts w:hint="default" w:ascii="Arial" w:hAnsi="Arial" w:cs="Arial"/>
                <w:b w:val="0"/>
                <w:bCs w:val="0"/>
                <w:color w:val="auto"/>
                <w:sz w:val="18"/>
                <w:szCs w:val="18"/>
                <w:highlight w:val="none"/>
              </w:rPr>
              <w:t>.00.00.0</w:t>
            </w:r>
            <w:r>
              <w:rPr>
                <w:rFonts w:hint="default" w:ascii="Arial" w:hAnsi="Arial" w:cs="Arial"/>
                <w:b w:val="0"/>
                <w:bCs w:val="0"/>
                <w:color w:val="auto"/>
                <w:sz w:val="18"/>
                <w:szCs w:val="18"/>
                <w:highlight w:val="none"/>
                <w:lang w:val="pt-BR"/>
              </w:rPr>
              <w:t>1</w:t>
            </w:r>
            <w:r>
              <w:rPr>
                <w:rFonts w:hint="default" w:ascii="Arial" w:hAnsi="Arial" w:cs="Arial"/>
                <w:b w:val="0"/>
                <w:bCs w:val="0"/>
                <w:color w:val="auto"/>
                <w:sz w:val="18"/>
                <w:szCs w:val="18"/>
                <w:highlight w:val="none"/>
              </w:rPr>
              <w:t>.6</w:t>
            </w:r>
            <w:r>
              <w:rPr>
                <w:rFonts w:hint="default" w:ascii="Arial" w:hAnsi="Arial" w:cs="Arial"/>
                <w:b w:val="0"/>
                <w:bCs w:val="0"/>
                <w:color w:val="auto"/>
                <w:sz w:val="18"/>
                <w:szCs w:val="18"/>
                <w:highlight w:val="none"/>
                <w:lang w:val="pt-BR"/>
              </w:rPr>
              <w:t>6</w:t>
            </w:r>
            <w:r>
              <w:rPr>
                <w:rFonts w:hint="default" w:ascii="Arial" w:hAnsi="Arial" w:cs="Arial"/>
                <w:b w:val="0"/>
                <w:bCs w:val="0"/>
                <w:color w:val="auto"/>
                <w:sz w:val="18"/>
                <w:szCs w:val="18"/>
                <w:highlight w:val="none"/>
              </w:rPr>
              <w:t>0</w:t>
            </w:r>
            <w:r>
              <w:rPr>
                <w:rFonts w:hint="default" w:ascii="Arial" w:hAnsi="Arial" w:cs="Arial"/>
                <w:b w:val="0"/>
                <w:bCs w:val="0"/>
                <w:color w:val="auto"/>
                <w:sz w:val="18"/>
                <w:szCs w:val="18"/>
                <w:highlight w:val="none"/>
                <w:lang w:val="pt-BR"/>
              </w:rPr>
              <w:t>0</w:t>
            </w:r>
            <w:r>
              <w:rPr>
                <w:rFonts w:hint="default" w:ascii="Arial" w:hAnsi="Arial" w:cs="Arial"/>
                <w:b w:val="0"/>
                <w:bCs w:val="0"/>
                <w:color w:val="auto"/>
                <w:sz w:val="18"/>
                <w:szCs w:val="18"/>
                <w:highlight w:val="none"/>
              </w:rPr>
              <w:t>00000</w:t>
            </w:r>
          </w:p>
          <w:p w14:paraId="2765B9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color w:val="auto"/>
                <w:sz w:val="18"/>
                <w:szCs w:val="18"/>
                <w:highlight w:val="none"/>
              </w:rPr>
            </w:pPr>
            <w:r>
              <w:rPr>
                <w:rFonts w:hint="default" w:ascii="Arial" w:hAnsi="Arial" w:cs="Arial"/>
                <w:b w:val="0"/>
                <w:bCs w:val="0"/>
                <w:color w:val="auto"/>
                <w:sz w:val="18"/>
                <w:szCs w:val="18"/>
                <w:highlight w:val="none"/>
              </w:rPr>
              <w:t>2060.33.90.30.00.00.0</w:t>
            </w:r>
            <w:r>
              <w:rPr>
                <w:rFonts w:hint="default" w:ascii="Arial" w:hAnsi="Arial" w:cs="Arial"/>
                <w:b w:val="0"/>
                <w:bCs w:val="0"/>
                <w:color w:val="auto"/>
                <w:sz w:val="18"/>
                <w:szCs w:val="18"/>
                <w:highlight w:val="none"/>
                <w:lang w:val="pt-BR"/>
              </w:rPr>
              <w:t>1</w:t>
            </w:r>
            <w:r>
              <w:rPr>
                <w:rFonts w:hint="default" w:ascii="Arial" w:hAnsi="Arial" w:cs="Arial"/>
                <w:b w:val="0"/>
                <w:bCs w:val="0"/>
                <w:color w:val="auto"/>
                <w:sz w:val="18"/>
                <w:szCs w:val="18"/>
                <w:highlight w:val="none"/>
              </w:rPr>
              <w:t>.6</w:t>
            </w:r>
            <w:r>
              <w:rPr>
                <w:rFonts w:hint="default" w:ascii="Arial" w:hAnsi="Arial" w:cs="Arial"/>
                <w:b w:val="0"/>
                <w:bCs w:val="0"/>
                <w:color w:val="auto"/>
                <w:sz w:val="18"/>
                <w:szCs w:val="18"/>
                <w:highlight w:val="none"/>
                <w:lang w:val="pt-BR"/>
              </w:rPr>
              <w:t>6</w:t>
            </w:r>
            <w:r>
              <w:rPr>
                <w:rFonts w:hint="default" w:ascii="Arial" w:hAnsi="Arial" w:cs="Arial"/>
                <w:b w:val="0"/>
                <w:bCs w:val="0"/>
                <w:color w:val="auto"/>
                <w:sz w:val="18"/>
                <w:szCs w:val="18"/>
                <w:highlight w:val="none"/>
              </w:rPr>
              <w:t>0000000</w:t>
            </w:r>
          </w:p>
        </w:tc>
        <w:tc>
          <w:tcPr>
            <w:tcW w:w="3307" w:type="dxa"/>
          </w:tcPr>
          <w:p w14:paraId="4E81C11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30677B2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3DB47E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7CB0AE4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0C84B1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22EBEB9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0A3A737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7280CA6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1ACBE75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6A3C425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1535914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5A08C87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3AB093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7284F34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5BFE2DD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ESTA</w:t>
            </w:r>
            <w:r>
              <w:rPr>
                <w:rFonts w:hint="default" w:ascii="Arial" w:hAnsi="Arial" w:cs="Arial"/>
                <w:color w:val="auto"/>
                <w:sz w:val="18"/>
                <w:szCs w:val="18"/>
                <w:highlight w:val="none"/>
                <w:lang w:val="pt-BR"/>
              </w:rPr>
              <w:t>DUA</w:t>
            </w:r>
            <w:r>
              <w:rPr>
                <w:rFonts w:hint="default" w:ascii="Arial" w:hAnsi="Arial" w:cs="Arial"/>
                <w:color w:val="auto"/>
                <w:sz w:val="18"/>
                <w:szCs w:val="18"/>
                <w:highlight w:val="none"/>
              </w:rPr>
              <w:t>L</w:t>
            </w:r>
          </w:p>
          <w:p w14:paraId="092AC1D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18"/>
                <w:szCs w:val="18"/>
                <w:highlight w:val="none"/>
              </w:rPr>
            </w:pPr>
            <w:r>
              <w:rPr>
                <w:rFonts w:hint="default" w:ascii="Arial" w:hAnsi="Arial" w:cs="Arial"/>
                <w:color w:val="auto"/>
                <w:sz w:val="18"/>
                <w:szCs w:val="18"/>
                <w:highlight w:val="none"/>
              </w:rPr>
              <w:t>ESTA</w:t>
            </w:r>
            <w:r>
              <w:rPr>
                <w:rFonts w:hint="default" w:ascii="Arial" w:hAnsi="Arial" w:cs="Arial"/>
                <w:color w:val="auto"/>
                <w:sz w:val="18"/>
                <w:szCs w:val="18"/>
                <w:highlight w:val="none"/>
                <w:lang w:val="pt-BR"/>
              </w:rPr>
              <w:t>DUA</w:t>
            </w:r>
            <w:r>
              <w:rPr>
                <w:rFonts w:hint="default" w:ascii="Arial" w:hAnsi="Arial" w:cs="Arial"/>
                <w:color w:val="auto"/>
                <w:sz w:val="18"/>
                <w:szCs w:val="18"/>
                <w:highlight w:val="none"/>
              </w:rPr>
              <w:t>L</w:t>
            </w:r>
          </w:p>
          <w:p w14:paraId="45371E0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18"/>
                <w:szCs w:val="18"/>
                <w:highlight w:val="none"/>
              </w:rPr>
            </w:pPr>
            <w:r>
              <w:rPr>
                <w:rFonts w:hint="default" w:ascii="Arial" w:hAnsi="Arial" w:cs="Arial"/>
                <w:color w:val="auto"/>
                <w:sz w:val="18"/>
                <w:szCs w:val="18"/>
                <w:highlight w:val="none"/>
              </w:rPr>
              <w:t>ESTA</w:t>
            </w:r>
            <w:r>
              <w:rPr>
                <w:rFonts w:hint="default" w:ascii="Arial" w:hAnsi="Arial" w:cs="Arial"/>
                <w:color w:val="auto"/>
                <w:sz w:val="18"/>
                <w:szCs w:val="18"/>
                <w:highlight w:val="none"/>
                <w:lang w:val="pt-BR"/>
              </w:rPr>
              <w:t>DUA</w:t>
            </w:r>
            <w:r>
              <w:rPr>
                <w:rFonts w:hint="default" w:ascii="Arial" w:hAnsi="Arial" w:cs="Arial"/>
                <w:color w:val="auto"/>
                <w:sz w:val="18"/>
                <w:szCs w:val="18"/>
                <w:highlight w:val="none"/>
              </w:rPr>
              <w:t>L</w:t>
            </w:r>
          </w:p>
          <w:p w14:paraId="68D2E2E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18"/>
                <w:szCs w:val="18"/>
                <w:highlight w:val="none"/>
              </w:rPr>
            </w:pPr>
            <w:r>
              <w:rPr>
                <w:rFonts w:hint="default" w:ascii="Arial" w:hAnsi="Arial" w:cs="Arial"/>
                <w:color w:val="auto"/>
                <w:sz w:val="18"/>
                <w:szCs w:val="18"/>
                <w:highlight w:val="none"/>
              </w:rPr>
              <w:t>ESTA</w:t>
            </w:r>
            <w:r>
              <w:rPr>
                <w:rFonts w:hint="default" w:ascii="Arial" w:hAnsi="Arial" w:cs="Arial"/>
                <w:color w:val="auto"/>
                <w:sz w:val="18"/>
                <w:szCs w:val="18"/>
                <w:highlight w:val="none"/>
                <w:lang w:val="pt-BR"/>
              </w:rPr>
              <w:t>DUA</w:t>
            </w:r>
            <w:r>
              <w:rPr>
                <w:rFonts w:hint="default" w:ascii="Arial" w:hAnsi="Arial" w:cs="Arial"/>
                <w:color w:val="auto"/>
                <w:sz w:val="18"/>
                <w:szCs w:val="18"/>
                <w:highlight w:val="none"/>
              </w:rPr>
              <w:t>L</w:t>
            </w:r>
          </w:p>
          <w:p w14:paraId="0101664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ESTA</w:t>
            </w:r>
            <w:r>
              <w:rPr>
                <w:rFonts w:hint="default" w:ascii="Arial" w:hAnsi="Arial" w:cs="Arial"/>
                <w:color w:val="auto"/>
                <w:sz w:val="18"/>
                <w:szCs w:val="18"/>
                <w:highlight w:val="none"/>
                <w:lang w:val="pt-BR"/>
              </w:rPr>
              <w:t>DUA</w:t>
            </w:r>
            <w:r>
              <w:rPr>
                <w:rFonts w:hint="default" w:ascii="Arial" w:hAnsi="Arial" w:cs="Arial"/>
                <w:color w:val="auto"/>
                <w:sz w:val="18"/>
                <w:szCs w:val="18"/>
                <w:highlight w:val="none"/>
              </w:rPr>
              <w:t>L</w:t>
            </w:r>
          </w:p>
          <w:p w14:paraId="5C77CC7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FEDERAL</w:t>
            </w:r>
          </w:p>
          <w:p w14:paraId="0B43C5B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FEDERAL</w:t>
            </w:r>
          </w:p>
          <w:p w14:paraId="3E715412">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FEDERAL</w:t>
            </w:r>
          </w:p>
          <w:p w14:paraId="6CC6B2F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18"/>
                <w:szCs w:val="18"/>
                <w:highlight w:val="none"/>
              </w:rPr>
            </w:pPr>
            <w:r>
              <w:rPr>
                <w:rFonts w:hint="default" w:ascii="Arial" w:hAnsi="Arial" w:cs="Arial"/>
                <w:color w:val="auto"/>
                <w:sz w:val="18"/>
                <w:szCs w:val="18"/>
                <w:highlight w:val="none"/>
              </w:rPr>
              <w:t>FEDERAL</w:t>
            </w:r>
          </w:p>
          <w:p w14:paraId="60350EA7">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18"/>
                <w:szCs w:val="18"/>
                <w:highlight w:val="none"/>
              </w:rPr>
            </w:pPr>
            <w:r>
              <w:rPr>
                <w:rFonts w:hint="default" w:ascii="Arial" w:hAnsi="Arial" w:cs="Arial"/>
                <w:color w:val="auto"/>
                <w:sz w:val="18"/>
                <w:szCs w:val="18"/>
                <w:highlight w:val="none"/>
              </w:rPr>
              <w:t>FEDERAL</w:t>
            </w:r>
          </w:p>
          <w:p w14:paraId="19AAFA2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18"/>
                <w:szCs w:val="18"/>
                <w:highlight w:val="none"/>
                <w:vertAlign w:val="baseline"/>
                <w:lang w:val="pt-BR"/>
              </w:rPr>
            </w:pPr>
            <w:r>
              <w:rPr>
                <w:rFonts w:hint="default" w:ascii="Arial" w:hAnsi="Arial" w:cs="Arial"/>
                <w:color w:val="auto"/>
                <w:sz w:val="18"/>
                <w:szCs w:val="18"/>
                <w:highlight w:val="none"/>
              </w:rPr>
              <w:t>FEDERAL</w:t>
            </w:r>
          </w:p>
        </w:tc>
      </w:tr>
      <w:tr w14:paraId="4CB8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05" w:type="dxa"/>
            <w:vAlign w:val="center"/>
          </w:tcPr>
          <w:p w14:paraId="3F3F18CC">
            <w:pPr>
              <w:spacing w:after="0" w:line="240" w:lineRule="auto"/>
              <w:ind w:left="0" w:leftChars="0" w:right="0" w:rightChars="0"/>
              <w:contextualSpacing/>
              <w:jc w:val="center"/>
              <w:rPr>
                <w:rFonts w:hint="default" w:ascii="Arial" w:hAnsi="Arial" w:eastAsia="Times New Roman" w:cs="Arial"/>
                <w:sz w:val="18"/>
                <w:szCs w:val="18"/>
                <w:highlight w:val="none"/>
                <w:lang w:val="pt-BR" w:eastAsia="en-US" w:bidi="ar-SA"/>
              </w:rPr>
            </w:pPr>
            <w:r>
              <w:rPr>
                <w:rFonts w:hint="default" w:ascii="Arial" w:hAnsi="Arial" w:cs="Arial"/>
                <w:sz w:val="18"/>
                <w:szCs w:val="18"/>
                <w:highlight w:val="none"/>
                <w:lang w:val="pt-BR" w:eastAsia="en-US" w:bidi="ar-SA"/>
              </w:rPr>
              <w:t>DESENVOLVIMENTO ECONÔMICO</w:t>
            </w:r>
          </w:p>
        </w:tc>
        <w:tc>
          <w:tcPr>
            <w:tcW w:w="4036" w:type="dxa"/>
          </w:tcPr>
          <w:p w14:paraId="5E3A42D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napToGrid/>
                <w:sz w:val="18"/>
                <w:szCs w:val="18"/>
                <w:highlight w:val="none"/>
                <w:lang w:val="pt-BR"/>
              </w:rPr>
            </w:pPr>
            <w:r>
              <w:rPr>
                <w:rFonts w:hint="default" w:ascii="Arial" w:hAnsi="Arial" w:cs="Arial"/>
                <w:sz w:val="18"/>
                <w:szCs w:val="18"/>
                <w:highlight w:val="none"/>
              </w:rPr>
              <w:t>2079.3.3.90.30.00.00.1.500.0000000</w:t>
            </w:r>
          </w:p>
          <w:p w14:paraId="2ACA97D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rPr>
            </w:pPr>
            <w:r>
              <w:rPr>
                <w:rFonts w:hint="default" w:ascii="Arial" w:hAnsi="Arial" w:cs="Arial"/>
                <w:sz w:val="18"/>
                <w:szCs w:val="18"/>
                <w:highlight w:val="none"/>
              </w:rPr>
              <w:t>2079.4.4.90.52.00.00.1.500.0000000</w:t>
            </w:r>
          </w:p>
          <w:p w14:paraId="4F5386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rPr>
            </w:pPr>
            <w:r>
              <w:rPr>
                <w:rFonts w:hint="default" w:ascii="Arial" w:hAnsi="Arial" w:cs="Arial"/>
                <w:sz w:val="18"/>
                <w:szCs w:val="18"/>
                <w:highlight w:val="none"/>
              </w:rPr>
              <w:t>2081.3.3.90.30.00.00.1.500.0000000</w:t>
            </w:r>
          </w:p>
          <w:p w14:paraId="7FD659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sz w:val="18"/>
                <w:szCs w:val="18"/>
                <w:highlight w:val="none"/>
                <w:lang w:val="pt-BR"/>
              </w:rPr>
            </w:pPr>
            <w:r>
              <w:rPr>
                <w:rFonts w:hint="default" w:ascii="Arial" w:hAnsi="Arial" w:cs="Arial"/>
                <w:sz w:val="18"/>
                <w:szCs w:val="18"/>
                <w:highlight w:val="none"/>
              </w:rPr>
              <w:t>2081.4.4.90.52.00.00.1.500.0000000</w:t>
            </w:r>
          </w:p>
        </w:tc>
        <w:tc>
          <w:tcPr>
            <w:tcW w:w="3307" w:type="dxa"/>
          </w:tcPr>
          <w:p w14:paraId="1D10BAA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0778EED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1E7FFC0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p w14:paraId="6BF0505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18"/>
                <w:szCs w:val="18"/>
                <w:highlight w:val="none"/>
                <w:vertAlign w:val="baseline"/>
                <w:lang w:val="pt-BR"/>
              </w:rPr>
            </w:pPr>
            <w:r>
              <w:rPr>
                <w:rFonts w:hint="default" w:ascii="Arial" w:hAnsi="Arial" w:cs="Arial"/>
                <w:b w:val="0"/>
                <w:bCs w:val="0"/>
                <w:sz w:val="18"/>
                <w:szCs w:val="18"/>
                <w:highlight w:val="none"/>
                <w:vertAlign w:val="baseline"/>
                <w:lang w:val="pt-BR"/>
              </w:rPr>
              <w:t>PRÓPRIO</w:t>
            </w:r>
          </w:p>
        </w:tc>
      </w:tr>
      <w:tr w14:paraId="36FE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2205" w:type="dxa"/>
            <w:vAlign w:val="center"/>
          </w:tcPr>
          <w:p w14:paraId="5CB2CCAD">
            <w:pPr>
              <w:pStyle w:val="16"/>
              <w:spacing w:before="47"/>
              <w:ind w:left="118" w:leftChars="0"/>
              <w:jc w:val="center"/>
              <w:rPr>
                <w:rFonts w:hint="default" w:ascii="Arial" w:hAnsi="Arial" w:eastAsia="Times New Roman" w:cs="Arial"/>
                <w:b w:val="0"/>
                <w:bCs/>
                <w:sz w:val="18"/>
                <w:szCs w:val="18"/>
                <w:highlight w:val="none"/>
                <w:vertAlign w:val="baseline"/>
                <w:lang w:val="pt-BR" w:eastAsia="en-US" w:bidi="ar-SA"/>
              </w:rPr>
            </w:pPr>
            <w:r>
              <w:rPr>
                <w:rFonts w:hint="default" w:ascii="Arial" w:hAnsi="Arial" w:cs="Arial"/>
                <w:b w:val="0"/>
                <w:bCs/>
                <w:sz w:val="18"/>
                <w:szCs w:val="18"/>
                <w:highlight w:val="none"/>
                <w:vertAlign w:val="baseline"/>
                <w:lang w:val="pt-BR"/>
              </w:rPr>
              <w:t>SAÚDE</w:t>
            </w:r>
          </w:p>
        </w:tc>
        <w:tc>
          <w:tcPr>
            <w:tcW w:w="4036" w:type="dxa"/>
            <w:vAlign w:val="center"/>
          </w:tcPr>
          <w:p w14:paraId="61E54460">
            <w:pPr>
              <w:spacing w:after="0" w:line="240" w:lineRule="auto"/>
              <w:jc w:val="cente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t>2093.449052.15.001.002.000</w:t>
            </w:r>
          </w:p>
          <w:p w14:paraId="1534E918">
            <w:pPr>
              <w:spacing w:after="0" w:line="240" w:lineRule="auto"/>
              <w:jc w:val="cente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t>2104.449052.15.001.002.000</w:t>
            </w:r>
          </w:p>
          <w:p w14:paraId="21F449D6">
            <w:pPr>
              <w:spacing w:after="0" w:line="240" w:lineRule="auto"/>
              <w:jc w:val="cente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t>2096.449052.15.001.002.000</w:t>
            </w:r>
          </w:p>
          <w:p w14:paraId="21092A39">
            <w:pPr>
              <w:spacing w:after="0" w:line="240" w:lineRule="auto"/>
              <w:jc w:val="cente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t>2089.449052.15.001.002.000</w:t>
            </w:r>
          </w:p>
          <w:p w14:paraId="66FF23AF">
            <w:pPr>
              <w:spacing w:after="0" w:line="240" w:lineRule="auto"/>
              <w:jc w:val="cente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t>2086.449052.15.001.002.000</w:t>
            </w:r>
          </w:p>
          <w:p w14:paraId="15C7C95D">
            <w:pPr>
              <w:spacing w:after="0" w:line="240" w:lineRule="auto"/>
              <w:jc w:val="cente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18"/>
                <w:szCs w:val="18"/>
                <w:highlight w:val="none"/>
                <w14:textFill>
                  <w14:solidFill>
                    <w14:schemeClr w14:val="tx1"/>
                  </w14:solidFill>
                </w14:textFill>
                <w14:ligatures w14:val="standardContextual"/>
              </w:rPr>
              <w:t>2090.449052.03.047.000.000</w:t>
            </w:r>
          </w:p>
          <w:p w14:paraId="6E0C5028">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2093.339030.15.001.002.000</w:t>
            </w:r>
          </w:p>
          <w:p w14:paraId="4315AB4A">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2104.339030.15.001.002.000</w:t>
            </w:r>
          </w:p>
          <w:p w14:paraId="339E5515">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2095.339030.15.001.002.000</w:t>
            </w:r>
          </w:p>
          <w:p w14:paraId="691FAE93">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2096.339030.15.001.002.000</w:t>
            </w:r>
          </w:p>
          <w:p w14:paraId="18D21416">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2099.339030.15.001.002.000</w:t>
            </w:r>
          </w:p>
          <w:p w14:paraId="7A2A4A81">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2089.339030.15.001.002.000</w:t>
            </w:r>
          </w:p>
          <w:p w14:paraId="16C946E1">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2088.339030.15.001.002.000</w:t>
            </w:r>
          </w:p>
          <w:p w14:paraId="0C931366">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2086.339030.15.001.002.000</w:t>
            </w:r>
          </w:p>
          <w:p w14:paraId="5EC9975E">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2105.339030.15.001.002.000</w:t>
            </w:r>
          </w:p>
          <w:p w14:paraId="1EB6721F">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2098.339030.15.001.002.000</w:t>
            </w:r>
          </w:p>
          <w:p w14:paraId="4EE11E30">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2104.339030.16.000.000.600</w:t>
            </w:r>
          </w:p>
          <w:p w14:paraId="3682F9E3">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2095.339030.16.000.000.603</w:t>
            </w:r>
          </w:p>
          <w:p w14:paraId="5FDEEF5A">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2097.339030.16.000.000.603</w:t>
            </w:r>
          </w:p>
          <w:p w14:paraId="494EE961">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2096.339030.16.000.000.603</w:t>
            </w:r>
          </w:p>
          <w:p w14:paraId="6E4D8D97">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2089.339030.16.000.000.605</w:t>
            </w:r>
          </w:p>
          <w:p w14:paraId="1A114A04">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2090.339030.16.590.000.000</w:t>
            </w:r>
          </w:p>
          <w:p w14:paraId="761BA1EB">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2106.339030.16.000.000.600</w:t>
            </w:r>
          </w:p>
          <w:p w14:paraId="5D021053">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2099.339030.16.000.000.603</w:t>
            </w:r>
          </w:p>
          <w:p w14:paraId="2495E200">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2105.339030.16.000.000.600</w:t>
            </w:r>
          </w:p>
          <w:p w14:paraId="1C88C194">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2088.339030.16.000.000.605</w:t>
            </w:r>
          </w:p>
          <w:p w14:paraId="21B21B23">
            <w:pPr>
              <w:spacing w:after="0" w:line="240" w:lineRule="auto"/>
              <w:jc w:val="center"/>
              <w:rPr>
                <w:rFonts w:hint="default" w:ascii="Arial" w:hAnsi="Arial" w:eastAsia="Times New Roman" w:cs="Arial"/>
                <w:sz w:val="18"/>
                <w:szCs w:val="18"/>
                <w:highlight w:val="none"/>
              </w:rPr>
            </w:pPr>
            <w:r>
              <w:rPr>
                <w:rFonts w:hint="default" w:ascii="Arial" w:hAnsi="Arial" w:eastAsia="Times New Roman" w:cs="Arial"/>
                <w:sz w:val="18"/>
                <w:szCs w:val="18"/>
                <w:highlight w:val="none"/>
              </w:rPr>
              <w:t>2103.339030.16.000.000.603</w:t>
            </w:r>
          </w:p>
          <w:p w14:paraId="36E86183">
            <w:pPr>
              <w:spacing w:after="0" w:line="240" w:lineRule="auto"/>
              <w:jc w:val="center"/>
              <w:rPr>
                <w:rFonts w:hint="default" w:ascii="Arial" w:hAnsi="Arial" w:eastAsia="Times New Roman" w:cs="Arial"/>
                <w:sz w:val="18"/>
                <w:szCs w:val="18"/>
                <w:highlight w:val="none"/>
                <w:lang w:val="en-US" w:eastAsia="zh-CN"/>
              </w:rPr>
            </w:pPr>
            <w:r>
              <w:rPr>
                <w:rFonts w:hint="default" w:ascii="Arial" w:hAnsi="Arial" w:eastAsia="Times New Roman" w:cs="Arial"/>
                <w:sz w:val="18"/>
                <w:szCs w:val="18"/>
                <w:highlight w:val="none"/>
              </w:rPr>
              <w:t>2101.339030.16.000.000.603</w:t>
            </w:r>
          </w:p>
        </w:tc>
        <w:tc>
          <w:tcPr>
            <w:tcW w:w="3307" w:type="dxa"/>
            <w:vAlign w:val="center"/>
          </w:tcPr>
          <w:p w14:paraId="33A9AF9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1BFE2CA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04BA678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4D50EA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137BEF2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2A6FC92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01368E3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3F79F7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17FC2E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2E50724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233612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3C48EC8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5E34EB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6295FA3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3730D67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47D052F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26CFC91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7F9C35B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2F8D3D2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16EC85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6564B94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13C095A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35E7CC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7D8A97C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59F5824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38EF2B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63B8123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p w14:paraId="576CA90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CUSTEIO SUS</w:t>
            </w:r>
          </w:p>
        </w:tc>
      </w:tr>
      <w:tr w14:paraId="6A10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05" w:type="dxa"/>
            <w:vAlign w:val="top"/>
          </w:tcPr>
          <w:p w14:paraId="43EDCF06">
            <w:pPr>
              <w:pStyle w:val="16"/>
              <w:spacing w:before="47"/>
              <w:ind w:left="118" w:leftChars="0"/>
              <w:jc w:val="center"/>
              <w:rPr>
                <w:rFonts w:hint="default" w:ascii="Arial" w:hAnsi="Arial" w:eastAsia="Times New Roman" w:cs="Arial"/>
                <w:b w:val="0"/>
                <w:bCs/>
                <w:sz w:val="18"/>
                <w:szCs w:val="18"/>
                <w:highlight w:val="none"/>
                <w:vertAlign w:val="baseline"/>
                <w:lang w:val="pt-BR" w:eastAsia="en-US" w:bidi="ar-SA"/>
              </w:rPr>
            </w:pPr>
            <w:r>
              <w:rPr>
                <w:rFonts w:hint="default" w:ascii="Arial" w:hAnsi="Arial" w:cs="Arial"/>
                <w:b w:val="0"/>
                <w:bCs/>
                <w:sz w:val="18"/>
                <w:szCs w:val="18"/>
                <w:highlight w:val="none"/>
                <w:vertAlign w:val="baseline"/>
                <w:lang w:val="pt-BR"/>
              </w:rPr>
              <w:t>GOVERNO E PLAN. ESTRATÉGICOS</w:t>
            </w:r>
          </w:p>
        </w:tc>
        <w:tc>
          <w:tcPr>
            <w:tcW w:w="4036" w:type="dxa"/>
          </w:tcPr>
          <w:p w14:paraId="46AE90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rPr>
              <w:t>2</w:t>
            </w:r>
            <w:r>
              <w:rPr>
                <w:rFonts w:hint="default" w:ascii="Arial" w:hAnsi="Arial" w:cs="Arial"/>
                <w:b w:val="0"/>
                <w:bCs/>
                <w:color w:val="auto"/>
                <w:sz w:val="18"/>
                <w:szCs w:val="18"/>
                <w:highlight w:val="none"/>
                <w:lang w:val="pt-BR"/>
              </w:rPr>
              <w:t>110</w:t>
            </w:r>
            <w:r>
              <w:rPr>
                <w:rFonts w:hint="default" w:ascii="Arial" w:hAnsi="Arial" w:cs="Arial"/>
                <w:b w:val="0"/>
                <w:bCs/>
                <w:color w:val="auto"/>
                <w:sz w:val="18"/>
                <w:szCs w:val="18"/>
                <w:highlight w:val="none"/>
              </w:rPr>
              <w:t>.3390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3363CFB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2110</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.0000.15000000000</w:t>
            </w:r>
          </w:p>
          <w:p w14:paraId="209D36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2109.</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1D07DF2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2109.449052</w:t>
            </w:r>
            <w:r>
              <w:rPr>
                <w:rFonts w:hint="default" w:ascii="Arial" w:hAnsi="Arial" w:cs="Arial"/>
                <w:b w:val="0"/>
                <w:bCs/>
                <w:color w:val="auto"/>
                <w:sz w:val="18"/>
                <w:szCs w:val="18"/>
                <w:highlight w:val="none"/>
              </w:rPr>
              <w:t>.0000.15000000000</w:t>
            </w:r>
          </w:p>
          <w:p w14:paraId="0126353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2012.</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5830D0F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
                <w:bCs w:val="0"/>
                <w:color w:val="auto"/>
                <w:sz w:val="18"/>
                <w:szCs w:val="18"/>
                <w:highlight w:val="none"/>
              </w:rPr>
            </w:pPr>
            <w:r>
              <w:rPr>
                <w:rFonts w:hint="default" w:ascii="Arial" w:hAnsi="Arial" w:cs="Arial"/>
                <w:b w:val="0"/>
                <w:bCs/>
                <w:color w:val="auto"/>
                <w:sz w:val="18"/>
                <w:szCs w:val="18"/>
                <w:highlight w:val="none"/>
                <w:lang w:val="pt-BR"/>
              </w:rPr>
              <w:t>2012.449052</w:t>
            </w:r>
            <w:r>
              <w:rPr>
                <w:rFonts w:hint="default" w:ascii="Arial" w:hAnsi="Arial" w:cs="Arial"/>
                <w:b w:val="0"/>
                <w:bCs/>
                <w:color w:val="auto"/>
                <w:sz w:val="18"/>
                <w:szCs w:val="18"/>
                <w:highlight w:val="none"/>
              </w:rPr>
              <w:t>.0000.15000000000</w:t>
            </w:r>
          </w:p>
        </w:tc>
        <w:tc>
          <w:tcPr>
            <w:tcW w:w="3307" w:type="dxa"/>
          </w:tcPr>
          <w:p w14:paraId="127C958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6EB8E90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24DB6F5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41DBED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2FF586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4014533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PRÓPRIO</w:t>
            </w:r>
          </w:p>
        </w:tc>
      </w:tr>
      <w:tr w14:paraId="7EA1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2205" w:type="dxa"/>
            <w:vAlign w:val="center"/>
          </w:tcPr>
          <w:p w14:paraId="5B19B433">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CULTURA, ESPORTE E TURISMO</w:t>
            </w:r>
          </w:p>
        </w:tc>
        <w:tc>
          <w:tcPr>
            <w:tcW w:w="4036" w:type="dxa"/>
          </w:tcPr>
          <w:p w14:paraId="3FFA8A9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rPr>
            </w:pPr>
            <w:r>
              <w:rPr>
                <w:rFonts w:hint="default" w:ascii="Arial" w:hAnsi="Arial" w:cs="Arial"/>
                <w:sz w:val="18"/>
                <w:szCs w:val="18"/>
                <w:highlight w:val="none"/>
              </w:rPr>
              <w:t>2137.33.90.30.00.00.15000000000</w:t>
            </w:r>
          </w:p>
          <w:p w14:paraId="16CFB97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rPr>
            </w:pPr>
            <w:r>
              <w:rPr>
                <w:rFonts w:hint="default" w:ascii="Arial" w:hAnsi="Arial" w:cs="Arial"/>
                <w:sz w:val="18"/>
                <w:szCs w:val="18"/>
                <w:highlight w:val="none"/>
              </w:rPr>
              <w:t>2137.44.90.52.00.00.15000000000</w:t>
            </w:r>
          </w:p>
          <w:p w14:paraId="47F07A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18"/>
                <w:szCs w:val="18"/>
                <w:highlight w:val="none"/>
                <w:lang w:eastAsia="pt-BR"/>
              </w:rPr>
            </w:pPr>
            <w:r>
              <w:rPr>
                <w:rFonts w:hint="default" w:ascii="Arial" w:hAnsi="Arial" w:eastAsia="Times New Roman" w:cs="Arial"/>
                <w:color w:val="000000"/>
                <w:sz w:val="18"/>
                <w:szCs w:val="18"/>
                <w:highlight w:val="none"/>
                <w:lang w:eastAsia="pt-BR"/>
              </w:rPr>
              <w:t>2139.33.90.30.00.00.15000000000</w:t>
            </w:r>
          </w:p>
          <w:p w14:paraId="178ADCD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18"/>
                <w:szCs w:val="18"/>
                <w:highlight w:val="none"/>
                <w:lang w:eastAsia="pt-BR"/>
              </w:rPr>
            </w:pPr>
            <w:r>
              <w:rPr>
                <w:rFonts w:hint="default" w:ascii="Arial" w:hAnsi="Arial" w:eastAsia="Times New Roman" w:cs="Arial"/>
                <w:sz w:val="18"/>
                <w:szCs w:val="18"/>
                <w:highlight w:val="none"/>
                <w:lang w:eastAsia="pt-BR"/>
              </w:rPr>
              <w:t>2139.44.90.52.00.00.15000000000</w:t>
            </w:r>
          </w:p>
          <w:p w14:paraId="140A346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18"/>
                <w:szCs w:val="18"/>
                <w:highlight w:val="none"/>
                <w:lang w:eastAsia="pt-BR"/>
              </w:rPr>
            </w:pPr>
            <w:r>
              <w:rPr>
                <w:rFonts w:hint="default" w:ascii="Arial" w:hAnsi="Arial" w:eastAsia="Times New Roman" w:cs="Arial"/>
                <w:sz w:val="18"/>
                <w:szCs w:val="18"/>
                <w:highlight w:val="none"/>
                <w:lang w:eastAsia="pt-BR"/>
              </w:rPr>
              <w:t>2131.</w:t>
            </w:r>
            <w:r>
              <w:rPr>
                <w:rFonts w:hint="default" w:ascii="Arial" w:hAnsi="Arial" w:cs="Arial"/>
                <w:sz w:val="18"/>
                <w:szCs w:val="18"/>
                <w:highlight w:val="none"/>
              </w:rPr>
              <w:t xml:space="preserve"> </w:t>
            </w:r>
            <w:r>
              <w:rPr>
                <w:rFonts w:hint="default" w:ascii="Arial" w:hAnsi="Arial" w:eastAsia="Times New Roman" w:cs="Arial"/>
                <w:sz w:val="18"/>
                <w:szCs w:val="18"/>
                <w:highlight w:val="none"/>
                <w:lang w:eastAsia="pt-BR"/>
              </w:rPr>
              <w:t>33.90.30.00.00.15000000000</w:t>
            </w:r>
          </w:p>
          <w:p w14:paraId="2344F6C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18"/>
                <w:szCs w:val="18"/>
                <w:highlight w:val="none"/>
                <w:lang w:eastAsia="pt-BR"/>
              </w:rPr>
            </w:pPr>
            <w:r>
              <w:rPr>
                <w:rFonts w:hint="default" w:ascii="Arial" w:hAnsi="Arial" w:eastAsia="Times New Roman" w:cs="Arial"/>
                <w:sz w:val="18"/>
                <w:szCs w:val="18"/>
                <w:highlight w:val="none"/>
                <w:lang w:eastAsia="pt-BR"/>
              </w:rPr>
              <w:t>2131.</w:t>
            </w:r>
            <w:r>
              <w:rPr>
                <w:rFonts w:hint="default" w:ascii="Arial" w:hAnsi="Arial" w:cs="Arial"/>
                <w:sz w:val="18"/>
                <w:szCs w:val="18"/>
                <w:highlight w:val="none"/>
              </w:rPr>
              <w:t xml:space="preserve"> </w:t>
            </w:r>
            <w:r>
              <w:rPr>
                <w:rFonts w:hint="default" w:ascii="Arial" w:hAnsi="Arial" w:eastAsia="Times New Roman" w:cs="Arial"/>
                <w:sz w:val="18"/>
                <w:szCs w:val="18"/>
                <w:highlight w:val="none"/>
                <w:lang w:eastAsia="pt-BR"/>
              </w:rPr>
              <w:t>44.90.52.00.00.15000000000</w:t>
            </w:r>
          </w:p>
          <w:p w14:paraId="3C9975E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18"/>
                <w:szCs w:val="18"/>
                <w:highlight w:val="none"/>
                <w:lang w:eastAsia="pt-BR"/>
              </w:rPr>
            </w:pPr>
            <w:r>
              <w:rPr>
                <w:rFonts w:hint="default" w:ascii="Arial" w:hAnsi="Arial" w:eastAsia="Times New Roman" w:cs="Arial"/>
                <w:sz w:val="18"/>
                <w:szCs w:val="18"/>
                <w:highlight w:val="none"/>
                <w:lang w:eastAsia="pt-BR"/>
              </w:rPr>
              <w:t>2132.</w:t>
            </w:r>
            <w:r>
              <w:rPr>
                <w:rFonts w:hint="default" w:ascii="Arial" w:hAnsi="Arial" w:cs="Arial"/>
                <w:sz w:val="18"/>
                <w:szCs w:val="18"/>
                <w:highlight w:val="none"/>
              </w:rPr>
              <w:t xml:space="preserve"> </w:t>
            </w:r>
            <w:r>
              <w:rPr>
                <w:rFonts w:hint="default" w:ascii="Arial" w:hAnsi="Arial" w:eastAsia="Times New Roman" w:cs="Arial"/>
                <w:sz w:val="18"/>
                <w:szCs w:val="18"/>
                <w:highlight w:val="none"/>
                <w:lang w:eastAsia="pt-BR"/>
              </w:rPr>
              <w:t>33.90.30.00.00.15000000000</w:t>
            </w:r>
          </w:p>
          <w:p w14:paraId="4128D6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18"/>
                <w:szCs w:val="18"/>
                <w:highlight w:val="none"/>
                <w:lang w:eastAsia="pt-BR"/>
              </w:rPr>
            </w:pPr>
            <w:r>
              <w:rPr>
                <w:rFonts w:hint="default" w:ascii="Arial" w:hAnsi="Arial" w:eastAsia="Times New Roman" w:cs="Arial"/>
                <w:color w:val="000000"/>
                <w:sz w:val="18"/>
                <w:szCs w:val="18"/>
                <w:highlight w:val="none"/>
                <w:lang w:eastAsia="pt-BR"/>
              </w:rPr>
              <w:t>2132.</w:t>
            </w:r>
            <w:r>
              <w:rPr>
                <w:rFonts w:hint="default" w:ascii="Arial" w:hAnsi="Arial" w:cs="Arial"/>
                <w:sz w:val="18"/>
                <w:szCs w:val="18"/>
                <w:highlight w:val="none"/>
              </w:rPr>
              <w:t xml:space="preserve"> </w:t>
            </w:r>
            <w:r>
              <w:rPr>
                <w:rFonts w:hint="default" w:ascii="Arial" w:hAnsi="Arial" w:eastAsia="Times New Roman" w:cs="Arial"/>
                <w:color w:val="000000"/>
                <w:sz w:val="18"/>
                <w:szCs w:val="18"/>
                <w:highlight w:val="none"/>
                <w:lang w:eastAsia="pt-BR"/>
              </w:rPr>
              <w:t>44.90.52.00.00.15000000000</w:t>
            </w:r>
          </w:p>
          <w:p w14:paraId="4ADAE0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18"/>
                <w:szCs w:val="18"/>
                <w:highlight w:val="none"/>
                <w:lang w:eastAsia="pt-BR"/>
              </w:rPr>
            </w:pPr>
            <w:r>
              <w:rPr>
                <w:rFonts w:hint="default" w:ascii="Arial" w:hAnsi="Arial" w:eastAsia="Times New Roman" w:cs="Arial"/>
                <w:color w:val="000000"/>
                <w:sz w:val="18"/>
                <w:szCs w:val="18"/>
                <w:highlight w:val="none"/>
                <w:lang w:eastAsia="pt-BR"/>
              </w:rPr>
              <w:t>3134.</w:t>
            </w:r>
            <w:r>
              <w:rPr>
                <w:rFonts w:hint="default" w:ascii="Arial" w:hAnsi="Arial" w:cs="Arial"/>
                <w:sz w:val="18"/>
                <w:szCs w:val="18"/>
                <w:highlight w:val="none"/>
              </w:rPr>
              <w:t xml:space="preserve"> </w:t>
            </w:r>
            <w:r>
              <w:rPr>
                <w:rFonts w:hint="default" w:ascii="Arial" w:hAnsi="Arial" w:eastAsia="Times New Roman" w:cs="Arial"/>
                <w:color w:val="000000"/>
                <w:sz w:val="18"/>
                <w:szCs w:val="18"/>
                <w:highlight w:val="none"/>
                <w:lang w:eastAsia="pt-BR"/>
              </w:rPr>
              <w:t>33.90.30.00.00.15000000000</w:t>
            </w:r>
          </w:p>
          <w:p w14:paraId="22A533F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18"/>
                <w:szCs w:val="18"/>
                <w:highlight w:val="none"/>
                <w:lang w:eastAsia="pt-BR"/>
              </w:rPr>
            </w:pPr>
            <w:r>
              <w:rPr>
                <w:rFonts w:hint="default" w:ascii="Arial" w:hAnsi="Arial" w:eastAsia="Times New Roman" w:cs="Arial"/>
                <w:color w:val="000000"/>
                <w:sz w:val="18"/>
                <w:szCs w:val="18"/>
                <w:highlight w:val="none"/>
                <w:lang w:eastAsia="pt-BR"/>
              </w:rPr>
              <w:t>3134.</w:t>
            </w:r>
            <w:r>
              <w:rPr>
                <w:rFonts w:hint="default" w:ascii="Arial" w:hAnsi="Arial" w:cs="Arial"/>
                <w:sz w:val="18"/>
                <w:szCs w:val="18"/>
                <w:highlight w:val="none"/>
              </w:rPr>
              <w:t xml:space="preserve"> </w:t>
            </w:r>
            <w:r>
              <w:rPr>
                <w:rFonts w:hint="default" w:ascii="Arial" w:hAnsi="Arial" w:eastAsia="Times New Roman" w:cs="Arial"/>
                <w:color w:val="000000"/>
                <w:sz w:val="18"/>
                <w:szCs w:val="18"/>
                <w:highlight w:val="none"/>
                <w:lang w:eastAsia="pt-BR"/>
              </w:rPr>
              <w:t>33.90.30.00.00.15000000000</w:t>
            </w:r>
          </w:p>
          <w:p w14:paraId="73CFD4D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18"/>
                <w:szCs w:val="18"/>
                <w:highlight w:val="none"/>
                <w:lang w:eastAsia="pt-BR"/>
              </w:rPr>
            </w:pPr>
            <w:r>
              <w:rPr>
                <w:rFonts w:hint="default" w:ascii="Arial" w:hAnsi="Arial" w:eastAsia="Times New Roman" w:cs="Arial"/>
                <w:sz w:val="18"/>
                <w:szCs w:val="18"/>
                <w:highlight w:val="none"/>
                <w:lang w:eastAsia="pt-BR"/>
              </w:rPr>
              <w:t>2140.33.90.30.00.00.15000000000</w:t>
            </w:r>
          </w:p>
        </w:tc>
        <w:tc>
          <w:tcPr>
            <w:tcW w:w="3307" w:type="dxa"/>
          </w:tcPr>
          <w:p w14:paraId="4051738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72F344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62F382A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028BC03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2CC15FE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57BA5CB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6FA7E6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17624A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3C8183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1D37200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732580C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tc>
      </w:tr>
      <w:tr w14:paraId="4ADF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2205" w:type="dxa"/>
            <w:vAlign w:val="top"/>
          </w:tcPr>
          <w:p w14:paraId="62830DE6">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PLANEJAMENTO URBANO E HABITAÇÃO</w:t>
            </w:r>
          </w:p>
        </w:tc>
        <w:tc>
          <w:tcPr>
            <w:tcW w:w="4036" w:type="dxa"/>
          </w:tcPr>
          <w:p w14:paraId="04FCD67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18"/>
                <w:szCs w:val="18"/>
                <w:highlight w:val="none"/>
              </w:rPr>
            </w:pPr>
            <w:r>
              <w:rPr>
                <w:rFonts w:hint="default" w:ascii="Arial" w:hAnsi="Arial" w:cs="Arial"/>
                <w:b w:val="0"/>
                <w:bCs/>
                <w:sz w:val="18"/>
                <w:szCs w:val="18"/>
                <w:highlight w:val="none"/>
                <w:lang w:val="pt-BR"/>
              </w:rPr>
              <w:t>2142.449052</w:t>
            </w:r>
            <w:r>
              <w:rPr>
                <w:rFonts w:hint="default" w:ascii="Arial" w:hAnsi="Arial" w:cs="Arial"/>
                <w:b w:val="0"/>
                <w:bCs/>
                <w:sz w:val="18"/>
                <w:szCs w:val="18"/>
                <w:highlight w:val="none"/>
              </w:rPr>
              <w:t>.15.000.000.000</w:t>
            </w:r>
          </w:p>
          <w:p w14:paraId="6873B71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Cambria" w:hAnsi="Cambria" w:cs="Cambria"/>
                <w:bCs/>
                <w:sz w:val="18"/>
                <w:szCs w:val="18"/>
                <w:highlight w:val="none"/>
              </w:rPr>
            </w:pPr>
            <w:r>
              <w:rPr>
                <w:rFonts w:hint="default" w:ascii="Arial" w:hAnsi="Arial" w:cs="Arial"/>
                <w:b w:val="0"/>
                <w:bCs/>
                <w:sz w:val="18"/>
                <w:szCs w:val="18"/>
                <w:highlight w:val="none"/>
                <w:lang w:val="pt-BR"/>
              </w:rPr>
              <w:t>2142.</w:t>
            </w:r>
            <w:r>
              <w:rPr>
                <w:rFonts w:hint="default" w:ascii="Arial" w:hAnsi="Arial" w:cs="Arial"/>
                <w:b w:val="0"/>
                <w:bCs/>
                <w:sz w:val="18"/>
                <w:szCs w:val="18"/>
                <w:highlight w:val="none"/>
              </w:rPr>
              <w:t>33903</w:t>
            </w:r>
            <w:r>
              <w:rPr>
                <w:rFonts w:hint="default" w:ascii="Arial" w:hAnsi="Arial" w:cs="Arial"/>
                <w:b w:val="0"/>
                <w:bCs/>
                <w:sz w:val="18"/>
                <w:szCs w:val="18"/>
                <w:highlight w:val="none"/>
                <w:lang w:val="pt-BR"/>
              </w:rPr>
              <w:t>0</w:t>
            </w:r>
            <w:r>
              <w:rPr>
                <w:rFonts w:hint="default" w:ascii="Arial" w:hAnsi="Arial" w:cs="Arial"/>
                <w:b w:val="0"/>
                <w:bCs/>
                <w:sz w:val="18"/>
                <w:szCs w:val="18"/>
                <w:highlight w:val="none"/>
              </w:rPr>
              <w:t>.15.000.000.000</w:t>
            </w:r>
          </w:p>
        </w:tc>
        <w:tc>
          <w:tcPr>
            <w:tcW w:w="3307" w:type="dxa"/>
          </w:tcPr>
          <w:p w14:paraId="684C827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7395380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2B05DDB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rPr>
            </w:pPr>
          </w:p>
        </w:tc>
      </w:tr>
      <w:tr w14:paraId="19050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05" w:type="dxa"/>
            <w:vAlign w:val="top"/>
          </w:tcPr>
          <w:p w14:paraId="2F8D940C">
            <w:pPr>
              <w:pStyle w:val="16"/>
              <w:spacing w:before="47"/>
              <w:ind w:left="118" w:leftChars="0"/>
              <w:jc w:val="center"/>
              <w:rPr>
                <w:rFonts w:hint="default" w:ascii="Arial" w:hAnsi="Arial" w:cs="Arial"/>
                <w:b w:val="0"/>
                <w:bCs/>
                <w:sz w:val="18"/>
                <w:szCs w:val="18"/>
                <w:highlight w:val="none"/>
                <w:vertAlign w:val="baseline"/>
                <w:lang w:val="pt-BR"/>
              </w:rPr>
            </w:pPr>
            <w:r>
              <w:rPr>
                <w:rFonts w:hint="default" w:ascii="Arial" w:hAnsi="Arial" w:cs="Arial"/>
                <w:b w:val="0"/>
                <w:bCs/>
                <w:sz w:val="18"/>
                <w:szCs w:val="18"/>
                <w:highlight w:val="none"/>
                <w:vertAlign w:val="baseline"/>
                <w:lang w:val="pt-BR"/>
              </w:rPr>
              <w:t>PROCURADORIA GERAL DO MUNICÍPIO</w:t>
            </w:r>
          </w:p>
        </w:tc>
        <w:tc>
          <w:tcPr>
            <w:tcW w:w="4036" w:type="dxa"/>
          </w:tcPr>
          <w:p w14:paraId="15BEDDE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rPr>
              <w:t>2</w:t>
            </w:r>
            <w:r>
              <w:rPr>
                <w:rFonts w:hint="default" w:ascii="Arial" w:hAnsi="Arial" w:cs="Arial"/>
                <w:b w:val="0"/>
                <w:bCs/>
                <w:color w:val="auto"/>
                <w:sz w:val="18"/>
                <w:szCs w:val="18"/>
                <w:highlight w:val="none"/>
                <w:lang w:val="pt-BR"/>
              </w:rPr>
              <w:t>145</w:t>
            </w:r>
            <w:r>
              <w:rPr>
                <w:rFonts w:hint="default" w:ascii="Arial" w:hAnsi="Arial" w:cs="Arial"/>
                <w:b w:val="0"/>
                <w:bCs/>
                <w:color w:val="auto"/>
                <w:sz w:val="18"/>
                <w:szCs w:val="18"/>
                <w:highlight w:val="none"/>
              </w:rPr>
              <w:t>.3390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58B3D5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2145</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.0000.15000000000</w:t>
            </w:r>
          </w:p>
          <w:p w14:paraId="65DF18D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18"/>
                <w:szCs w:val="18"/>
                <w:highlight w:val="none"/>
              </w:rPr>
            </w:pPr>
            <w:r>
              <w:rPr>
                <w:rFonts w:hint="default" w:ascii="Arial" w:hAnsi="Arial" w:cs="Arial"/>
                <w:b w:val="0"/>
                <w:bCs/>
                <w:color w:val="auto"/>
                <w:sz w:val="18"/>
                <w:szCs w:val="18"/>
                <w:highlight w:val="none"/>
                <w:lang w:val="pt-BR"/>
              </w:rPr>
              <w:t>2146.</w:t>
            </w:r>
            <w:r>
              <w:rPr>
                <w:rFonts w:hint="default" w:ascii="Arial" w:hAnsi="Arial" w:cs="Arial"/>
                <w:b w:val="0"/>
                <w:bCs/>
                <w:color w:val="auto"/>
                <w:sz w:val="18"/>
                <w:szCs w:val="18"/>
                <w:highlight w:val="none"/>
              </w:rPr>
              <w:t>3</w:t>
            </w:r>
            <w:r>
              <w:rPr>
                <w:rFonts w:hint="default" w:ascii="Arial" w:hAnsi="Arial" w:cs="Arial"/>
                <w:b w:val="0"/>
                <w:bCs/>
                <w:color w:val="auto"/>
                <w:sz w:val="18"/>
                <w:szCs w:val="18"/>
                <w:highlight w:val="none"/>
                <w:lang w:val="pt-BR"/>
              </w:rPr>
              <w:t>3</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30</w:t>
            </w:r>
            <w:r>
              <w:rPr>
                <w:rFonts w:hint="default" w:ascii="Arial" w:hAnsi="Arial" w:cs="Arial"/>
                <w:b w:val="0"/>
                <w:bCs/>
                <w:color w:val="auto"/>
                <w:sz w:val="18"/>
                <w:szCs w:val="18"/>
                <w:highlight w:val="none"/>
              </w:rPr>
              <w:t>.0000.15000000000</w:t>
            </w:r>
          </w:p>
          <w:p w14:paraId="6736CE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
                <w:bCs w:val="0"/>
                <w:color w:val="auto"/>
                <w:sz w:val="18"/>
                <w:szCs w:val="18"/>
                <w:highlight w:val="none"/>
              </w:rPr>
            </w:pPr>
            <w:r>
              <w:rPr>
                <w:rFonts w:hint="default" w:ascii="Arial" w:hAnsi="Arial" w:cs="Arial"/>
                <w:b w:val="0"/>
                <w:bCs/>
                <w:color w:val="auto"/>
                <w:sz w:val="18"/>
                <w:szCs w:val="18"/>
                <w:highlight w:val="none"/>
                <w:lang w:val="pt-BR"/>
              </w:rPr>
              <w:t>2146</w:t>
            </w:r>
            <w:r>
              <w:rPr>
                <w:rFonts w:hint="default" w:ascii="Arial" w:hAnsi="Arial" w:cs="Arial"/>
                <w:b w:val="0"/>
                <w:bCs/>
                <w:color w:val="auto"/>
                <w:sz w:val="18"/>
                <w:szCs w:val="18"/>
                <w:highlight w:val="none"/>
              </w:rPr>
              <w:t>.</w:t>
            </w:r>
            <w:r>
              <w:rPr>
                <w:rFonts w:hint="default" w:ascii="Arial" w:hAnsi="Arial" w:cs="Arial"/>
                <w:b w:val="0"/>
                <w:bCs/>
                <w:color w:val="auto"/>
                <w:sz w:val="18"/>
                <w:szCs w:val="18"/>
                <w:highlight w:val="none"/>
                <w:lang w:val="pt-BR"/>
              </w:rPr>
              <w:t>44</w:t>
            </w:r>
            <w:r>
              <w:rPr>
                <w:rFonts w:hint="default" w:ascii="Arial" w:hAnsi="Arial" w:cs="Arial"/>
                <w:b w:val="0"/>
                <w:bCs/>
                <w:color w:val="auto"/>
                <w:sz w:val="18"/>
                <w:szCs w:val="18"/>
                <w:highlight w:val="none"/>
              </w:rPr>
              <w:t>90</w:t>
            </w:r>
            <w:r>
              <w:rPr>
                <w:rFonts w:hint="default" w:ascii="Arial" w:hAnsi="Arial" w:cs="Arial"/>
                <w:b w:val="0"/>
                <w:bCs/>
                <w:color w:val="auto"/>
                <w:sz w:val="18"/>
                <w:szCs w:val="18"/>
                <w:highlight w:val="none"/>
                <w:lang w:val="pt-BR"/>
              </w:rPr>
              <w:t>52</w:t>
            </w:r>
            <w:r>
              <w:rPr>
                <w:rFonts w:hint="default" w:ascii="Arial" w:hAnsi="Arial" w:cs="Arial"/>
                <w:b w:val="0"/>
                <w:bCs/>
                <w:color w:val="auto"/>
                <w:sz w:val="18"/>
                <w:szCs w:val="18"/>
                <w:highlight w:val="none"/>
              </w:rPr>
              <w:t>.0000.15000000000</w:t>
            </w:r>
          </w:p>
        </w:tc>
        <w:tc>
          <w:tcPr>
            <w:tcW w:w="3307" w:type="dxa"/>
          </w:tcPr>
          <w:p w14:paraId="6A14DEF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02F232D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7BB8FC3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lang w:val="pt-BR"/>
              </w:rPr>
            </w:pPr>
            <w:r>
              <w:rPr>
                <w:rFonts w:hint="default" w:ascii="Arial" w:hAnsi="Arial" w:cs="Arial"/>
                <w:sz w:val="18"/>
                <w:szCs w:val="18"/>
                <w:highlight w:val="none"/>
                <w:vertAlign w:val="baseline"/>
                <w:lang w:val="pt-BR"/>
              </w:rPr>
              <w:t>PRÓPRIO</w:t>
            </w:r>
          </w:p>
          <w:p w14:paraId="3E7E79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18"/>
                <w:szCs w:val="18"/>
                <w:highlight w:val="none"/>
                <w:vertAlign w:val="baseline"/>
              </w:rPr>
            </w:pPr>
            <w:r>
              <w:rPr>
                <w:rFonts w:hint="default" w:ascii="Arial" w:hAnsi="Arial" w:cs="Arial"/>
                <w:sz w:val="18"/>
                <w:szCs w:val="18"/>
                <w:highlight w:val="none"/>
                <w:vertAlign w:val="baseline"/>
                <w:lang w:val="pt-BR"/>
              </w:rPr>
              <w:t>PRÓPRIO</w:t>
            </w:r>
          </w:p>
        </w:tc>
      </w:tr>
    </w:tbl>
    <w:p w14:paraId="72CBE16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07D3D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50" w:type="dxa"/>
            <w:shd w:val="clear" w:color="auto" w:fill="D7D7D7" w:themeFill="background1" w:themeFillShade="D8"/>
            <w:vAlign w:val="center"/>
          </w:tcPr>
          <w:p w14:paraId="5E386859">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DEMAIS</w:t>
            </w:r>
            <w:r>
              <w:rPr>
                <w:rFonts w:hint="default" w:ascii="Arial" w:hAnsi="Arial" w:cs="Arial"/>
                <w:b/>
                <w:spacing w:val="-1"/>
                <w:sz w:val="24"/>
                <w:szCs w:val="24"/>
                <w:highlight w:val="none"/>
              </w:rPr>
              <w:t xml:space="preserve"> </w:t>
            </w:r>
            <w:r>
              <w:rPr>
                <w:rFonts w:hint="default" w:ascii="Arial" w:hAnsi="Arial" w:cs="Arial"/>
                <w:b/>
                <w:sz w:val="24"/>
                <w:szCs w:val="24"/>
                <w:highlight w:val="none"/>
              </w:rPr>
              <w:t>INFORMAÇÕES</w:t>
            </w:r>
            <w:r>
              <w:rPr>
                <w:rFonts w:hint="default" w:ascii="Arial" w:hAnsi="Arial" w:cs="Arial"/>
                <w:b/>
                <w:spacing w:val="-1"/>
                <w:sz w:val="24"/>
                <w:szCs w:val="24"/>
                <w:highlight w:val="none"/>
              </w:rPr>
              <w:t xml:space="preserve"> </w:t>
            </w:r>
            <w:r>
              <w:rPr>
                <w:rFonts w:hint="default" w:ascii="Arial" w:hAnsi="Arial" w:cs="Arial"/>
                <w:b/>
                <w:sz w:val="24"/>
                <w:szCs w:val="24"/>
                <w:highlight w:val="none"/>
              </w:rPr>
              <w:t>ESPECÍFICAS</w:t>
            </w:r>
            <w:r>
              <w:rPr>
                <w:rFonts w:hint="default" w:ascii="Arial" w:hAnsi="Arial" w:cs="Arial"/>
                <w:b/>
                <w:spacing w:val="-1"/>
                <w:sz w:val="24"/>
                <w:szCs w:val="24"/>
                <w:highlight w:val="none"/>
              </w:rPr>
              <w:t xml:space="preserve"> </w:t>
            </w:r>
            <w:r>
              <w:rPr>
                <w:rFonts w:hint="default" w:ascii="Arial" w:hAnsi="Arial" w:cs="Arial"/>
                <w:b/>
                <w:sz w:val="24"/>
                <w:szCs w:val="24"/>
                <w:highlight w:val="none"/>
              </w:rPr>
              <w:t>DO</w:t>
            </w:r>
            <w:r>
              <w:rPr>
                <w:rFonts w:hint="default" w:ascii="Arial" w:hAnsi="Arial" w:cs="Arial"/>
                <w:b/>
                <w:spacing w:val="-1"/>
                <w:sz w:val="24"/>
                <w:szCs w:val="24"/>
                <w:highlight w:val="none"/>
              </w:rPr>
              <w:t xml:space="preserve"> </w:t>
            </w:r>
            <w:r>
              <w:rPr>
                <w:rFonts w:hint="default" w:ascii="Arial" w:hAnsi="Arial" w:cs="Arial"/>
                <w:b/>
                <w:sz w:val="24"/>
                <w:szCs w:val="24"/>
                <w:highlight w:val="none"/>
              </w:rPr>
              <w:t>PROJETO</w:t>
            </w:r>
            <w:r>
              <w:rPr>
                <w:rFonts w:hint="default" w:ascii="Arial" w:hAnsi="Arial" w:cs="Arial"/>
                <w:b/>
                <w:spacing w:val="-1"/>
                <w:sz w:val="24"/>
                <w:szCs w:val="24"/>
                <w:highlight w:val="none"/>
              </w:rPr>
              <w:t xml:space="preserve"> </w:t>
            </w:r>
            <w:r>
              <w:rPr>
                <w:rFonts w:hint="default" w:ascii="Arial" w:hAnsi="Arial" w:cs="Arial"/>
                <w:b/>
                <w:spacing w:val="-2"/>
                <w:sz w:val="24"/>
                <w:szCs w:val="24"/>
                <w:highlight w:val="none"/>
              </w:rPr>
              <w:t>BÁSICO</w:t>
            </w:r>
          </w:p>
        </w:tc>
      </w:tr>
    </w:tbl>
    <w:p w14:paraId="6459B10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62896638">
      <w:pPr>
        <w:numPr>
          <w:ilvl w:val="1"/>
          <w:numId w:val="12"/>
        </w:numPr>
        <w:spacing w:line="360" w:lineRule="auto"/>
        <w:ind w:left="0" w:leftChars="0" w:firstLine="0" w:firstLineChars="0"/>
        <w:contextualSpacing/>
        <w:jc w:val="both"/>
        <w:rPr>
          <w:rFonts w:hint="default" w:ascii="Arial" w:hAnsi="Arial" w:cs="Arial"/>
          <w:b w:val="0"/>
          <w:bCs/>
          <w:sz w:val="22"/>
          <w:szCs w:val="22"/>
          <w:highlight w:val="none"/>
        </w:rPr>
      </w:pPr>
      <w:r>
        <w:rPr>
          <w:rFonts w:hint="default" w:ascii="Arial" w:hAnsi="Arial" w:cs="Arial"/>
          <w:b w:val="0"/>
          <w:bCs/>
          <w:sz w:val="22"/>
          <w:szCs w:val="22"/>
          <w:highlight w:val="none"/>
        </w:rPr>
        <w:t>DAS RESPONSABILIDADES EM RELAÇÃO ÀS ESPECIFICAÇÕES TÉCNICAS DOS ITENS:</w:t>
      </w:r>
    </w:p>
    <w:p w14:paraId="6C39B8B8">
      <w:pPr>
        <w:numPr>
          <w:ilvl w:val="2"/>
          <w:numId w:val="12"/>
        </w:numPr>
        <w:spacing w:line="360" w:lineRule="auto"/>
        <w:ind w:left="0" w:leftChars="0" w:firstLine="0" w:firstLineChars="0"/>
        <w:contextualSpacing/>
        <w:jc w:val="both"/>
        <w:rPr>
          <w:rFonts w:hint="default" w:ascii="Arial" w:hAnsi="Arial" w:cs="Arial"/>
          <w:b w:val="0"/>
          <w:bCs/>
          <w:sz w:val="22"/>
          <w:szCs w:val="22"/>
          <w:highlight w:val="none"/>
        </w:rPr>
      </w:pPr>
      <w:r>
        <w:rPr>
          <w:rFonts w:hint="default" w:ascii="Arial" w:hAnsi="Arial" w:cs="Arial"/>
          <w:sz w:val="22"/>
          <w:szCs w:val="22"/>
          <w:highlight w:val="none"/>
          <w:lang w:val="pt-BR"/>
        </w:rPr>
        <w:t xml:space="preserve">Os </w:t>
      </w:r>
      <w:r>
        <w:rPr>
          <w:rFonts w:hint="default" w:ascii="Arial" w:hAnsi="Arial" w:cs="Arial"/>
          <w:sz w:val="22"/>
          <w:szCs w:val="22"/>
          <w:highlight w:val="none"/>
        </w:rPr>
        <w:t>itens do processo foram compost</w:t>
      </w:r>
      <w:r>
        <w:rPr>
          <w:rFonts w:hint="default" w:ascii="Arial" w:hAnsi="Arial" w:cs="Arial"/>
          <w:sz w:val="22"/>
          <w:szCs w:val="22"/>
          <w:highlight w:val="none"/>
          <w:lang w:val="pt-BR"/>
        </w:rPr>
        <w:t>os</w:t>
      </w:r>
      <w:r>
        <w:rPr>
          <w:rFonts w:hint="default" w:ascii="Arial" w:hAnsi="Arial" w:cs="Arial"/>
          <w:sz w:val="22"/>
          <w:szCs w:val="22"/>
          <w:highlight w:val="none"/>
        </w:rPr>
        <w:t xml:space="preserve"> pela Equipe Técnica de TI </w:t>
      </w:r>
      <w:r>
        <w:rPr>
          <w:rFonts w:hint="default" w:ascii="Arial" w:hAnsi="Arial" w:cs="Arial"/>
          <w:bCs/>
          <w:color w:val="000000"/>
          <w:sz w:val="22"/>
          <w:szCs w:val="22"/>
          <w:highlight w:val="none"/>
          <w:lang w:val="en-US" w:eastAsia="pt-BR"/>
        </w:rPr>
        <w:t xml:space="preserve">e também pelas Secretarias, ficando a responsabilidade pela conferência de suas descrições e ordem dos Grupos a </w:t>
      </w:r>
      <w:r>
        <w:rPr>
          <w:rFonts w:hint="default" w:ascii="Arial" w:hAnsi="Arial" w:cs="Arial"/>
          <w:sz w:val="22"/>
          <w:szCs w:val="22"/>
          <w:highlight w:val="none"/>
        </w:rPr>
        <w:t>Equipe Técnica de TI</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da Prefeitura Municipal de Sinop, conforme designados pela Portaria nº </w:t>
      </w:r>
      <w:r>
        <w:rPr>
          <w:rFonts w:hint="default" w:ascii="Arial" w:hAnsi="Arial" w:cs="Arial"/>
          <w:bCs/>
          <w:color w:val="000000"/>
          <w:sz w:val="22"/>
          <w:szCs w:val="22"/>
          <w:highlight w:val="none"/>
          <w:lang w:eastAsia="pt-BR"/>
        </w:rPr>
        <w:t>0172/202, de 27 de janeiro de 202</w:t>
      </w:r>
      <w:r>
        <w:rPr>
          <w:rFonts w:hint="default" w:ascii="Arial" w:hAnsi="Arial" w:cs="Arial"/>
          <w:bCs/>
          <w:color w:val="000000"/>
          <w:sz w:val="22"/>
          <w:szCs w:val="22"/>
          <w:highlight w:val="none"/>
          <w:lang w:val="en-US" w:eastAsia="pt-BR"/>
        </w:rPr>
        <w:t>1.</w:t>
      </w:r>
    </w:p>
    <w:p w14:paraId="556F8BEB">
      <w:pPr>
        <w:keepNext w:val="0"/>
        <w:keepLines w:val="0"/>
        <w:pageBreakBefore w:val="0"/>
        <w:widowControl/>
        <w:numPr>
          <w:ilvl w:val="2"/>
          <w:numId w:val="12"/>
        </w:numPr>
        <w:kinsoku/>
        <w:wordWrap/>
        <w:overflowPunct/>
        <w:topLinePunct w:val="0"/>
        <w:autoSpaceDE/>
        <w:autoSpaceDN/>
        <w:bidi w:val="0"/>
        <w:adjustRightInd/>
        <w:snapToGrid/>
        <w:spacing w:line="360" w:lineRule="auto"/>
        <w:ind w:left="0" w:leftChars="0" w:firstLine="0" w:firstLineChars="0"/>
        <w:contextualSpacing/>
        <w:jc w:val="both"/>
        <w:textAlignment w:val="auto"/>
        <w:rPr>
          <w:rFonts w:hint="default" w:ascii="Arial" w:hAnsi="Arial" w:cs="Arial"/>
          <w:bCs/>
          <w:color w:val="000000"/>
          <w:sz w:val="22"/>
          <w:szCs w:val="22"/>
          <w:highlight w:val="none"/>
          <w:lang w:val="en-US" w:eastAsia="pt-BR"/>
        </w:rPr>
      </w:pPr>
      <w:r>
        <w:rPr>
          <w:rFonts w:hint="default" w:ascii="Arial" w:hAnsi="Arial" w:cs="Arial"/>
          <w:b w:val="0"/>
          <w:bCs w:val="0"/>
          <w:sz w:val="22"/>
          <w:szCs w:val="22"/>
          <w:lang w:val="pt-BR"/>
        </w:rPr>
        <w:t>Ressaltando que no exercício de 2023, não houve a realização de um processo licitatório específico para a aquisição de novos equipamentos de informática.</w:t>
      </w:r>
    </w:p>
    <w:p w14:paraId="549335E8">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contextualSpacing/>
        <w:jc w:val="both"/>
        <w:textAlignment w:val="auto"/>
        <w:rPr>
          <w:rFonts w:hint="default" w:ascii="Arial" w:hAnsi="Arial" w:cs="Arial"/>
          <w:bCs/>
          <w:color w:val="000000"/>
          <w:sz w:val="22"/>
          <w:szCs w:val="22"/>
          <w:highlight w:val="none"/>
          <w:lang w:val="en-US" w:eastAsia="pt-BR"/>
        </w:rPr>
      </w:pPr>
    </w:p>
    <w:p w14:paraId="214EAD40">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r>
        <w:rPr>
          <w:rFonts w:hint="default" w:ascii="Arial" w:hAnsi="Arial" w:cs="Arial"/>
          <w:bCs/>
          <w:color w:val="000000"/>
          <w:sz w:val="22"/>
          <w:szCs w:val="22"/>
          <w:highlight w:val="none"/>
          <w:lang w:val="en-US" w:eastAsia="pt-BR"/>
        </w:rPr>
        <w:t>Sinop/MT, 6 de novembro de 2024.</w:t>
      </w:r>
    </w:p>
    <w:p w14:paraId="430CC380">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3C545A89">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0C88FA3B">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3F5FE67F">
      <w:pPr>
        <w:tabs>
          <w:tab w:val="left" w:pos="284"/>
        </w:tabs>
        <w:spacing w:line="276" w:lineRule="auto"/>
        <w:contextualSpacing/>
        <w:jc w:val="center"/>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Edson Borges de Aguiar</w:t>
      </w:r>
    </w:p>
    <w:p w14:paraId="089E647C">
      <w:pPr>
        <w:tabs>
          <w:tab w:val="left" w:pos="284"/>
        </w:tabs>
        <w:spacing w:line="276" w:lineRule="auto"/>
        <w:contextualSpacing/>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Supervisor I</w:t>
      </w:r>
    </w:p>
    <w:p w14:paraId="5E7D686C">
      <w:pPr>
        <w:autoSpaceDE w:val="0"/>
        <w:autoSpaceDN w:val="0"/>
        <w:adjustRightInd w:val="0"/>
        <w:spacing w:after="0" w:line="240" w:lineRule="auto"/>
        <w:contextualSpacing/>
        <w:jc w:val="center"/>
        <w:rPr>
          <w:rFonts w:hint="default" w:ascii="Arial" w:hAnsi="Arial" w:cs="Arial"/>
          <w:b/>
          <w:bCs w:val="0"/>
          <w:sz w:val="22"/>
          <w:szCs w:val="22"/>
          <w:lang w:val="pt-BR"/>
        </w:rPr>
      </w:pPr>
      <w:r>
        <w:rPr>
          <w:rFonts w:hint="default" w:ascii="Arial" w:hAnsi="Arial" w:cs="Arial"/>
          <w:b/>
          <w:bCs w:val="0"/>
          <w:sz w:val="22"/>
          <w:szCs w:val="22"/>
        </w:rPr>
        <w:t>Responsável pel</w:t>
      </w:r>
      <w:r>
        <w:rPr>
          <w:rFonts w:hint="default" w:ascii="Arial" w:hAnsi="Arial" w:cs="Arial"/>
          <w:b/>
          <w:bCs w:val="0"/>
          <w:sz w:val="22"/>
          <w:szCs w:val="22"/>
          <w:lang w:val="pt-BR"/>
        </w:rPr>
        <w:t>a elaboração do Termo de Referência</w:t>
      </w:r>
    </w:p>
    <w:p w14:paraId="609A6A96">
      <w:pPr>
        <w:autoSpaceDE w:val="0"/>
        <w:autoSpaceDN w:val="0"/>
        <w:adjustRightInd w:val="0"/>
        <w:spacing w:after="0" w:line="240" w:lineRule="auto"/>
        <w:contextualSpacing/>
        <w:jc w:val="center"/>
        <w:rPr>
          <w:rFonts w:hint="default" w:ascii="Arial" w:hAnsi="Arial" w:cs="Arial"/>
          <w:b/>
          <w:bCs w:val="0"/>
          <w:sz w:val="22"/>
          <w:szCs w:val="22"/>
          <w:highlight w:val="none"/>
          <w:lang w:val="pt-BR"/>
        </w:rPr>
      </w:pPr>
      <w:r>
        <w:rPr>
          <w:rFonts w:hint="default" w:ascii="Arial" w:hAnsi="Arial" w:cs="Arial"/>
          <w:b/>
          <w:bCs w:val="0"/>
          <w:sz w:val="22"/>
          <w:szCs w:val="22"/>
          <w:lang w:val="pt-BR"/>
        </w:rPr>
        <w:t>P</w:t>
      </w:r>
      <w:r>
        <w:rPr>
          <w:rFonts w:hint="default" w:ascii="Arial" w:hAnsi="Arial" w:cs="Arial"/>
          <w:b/>
          <w:bCs w:val="0"/>
          <w:sz w:val="22"/>
          <w:szCs w:val="22"/>
          <w:highlight w:val="none"/>
          <w:lang w:val="pt-BR"/>
        </w:rPr>
        <w:t>ortaria 0463</w:t>
      </w:r>
    </w:p>
    <w:p w14:paraId="1278E36D">
      <w:pPr>
        <w:autoSpaceDE w:val="0"/>
        <w:autoSpaceDN w:val="0"/>
        <w:adjustRightInd w:val="0"/>
        <w:spacing w:after="0" w:line="240" w:lineRule="auto"/>
        <w:contextualSpacing/>
        <w:jc w:val="center"/>
        <w:rPr>
          <w:rFonts w:hint="default" w:ascii="Arial" w:hAnsi="Arial" w:cs="Arial"/>
          <w:sz w:val="22"/>
          <w:szCs w:val="22"/>
          <w:highlight w:val="none"/>
          <w:lang w:val="pt-BR"/>
        </w:rPr>
      </w:pPr>
    </w:p>
    <w:p w14:paraId="2C346407">
      <w:pPr>
        <w:autoSpaceDE w:val="0"/>
        <w:autoSpaceDN w:val="0"/>
        <w:adjustRightInd w:val="0"/>
        <w:spacing w:after="0" w:line="240" w:lineRule="auto"/>
        <w:contextualSpacing/>
        <w:jc w:val="center"/>
        <w:rPr>
          <w:rFonts w:hint="default" w:ascii="Arial" w:hAnsi="Arial" w:cs="Arial"/>
          <w:sz w:val="22"/>
          <w:szCs w:val="22"/>
          <w:highlight w:val="none"/>
          <w:lang w:val="pt-BR"/>
        </w:rPr>
      </w:pPr>
    </w:p>
    <w:p w14:paraId="5AC5A91F">
      <w:pPr>
        <w:tabs>
          <w:tab w:val="left" w:pos="284"/>
        </w:tabs>
        <w:spacing w:line="276" w:lineRule="auto"/>
        <w:contextualSpacing/>
        <w:jc w:val="center"/>
        <w:rPr>
          <w:rFonts w:hint="default" w:ascii="Arial" w:hAnsi="Arial" w:cs="Arial"/>
          <w:b/>
          <w:bCs/>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5"/>
      </w:tblGrid>
      <w:tr w14:paraId="3BE89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25" w:type="dxa"/>
            <w:shd w:val="clear" w:color="auto" w:fill="D7D7D7" w:themeFill="background1" w:themeFillShade="D8"/>
            <w:vAlign w:val="center"/>
          </w:tcPr>
          <w:p w14:paraId="42338FFD">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CIÊNCIA</w:t>
            </w:r>
            <w:r>
              <w:rPr>
                <w:rFonts w:hint="default" w:ascii="Arial" w:hAnsi="Arial" w:cs="Arial"/>
                <w:b/>
                <w:spacing w:val="-1"/>
                <w:sz w:val="24"/>
                <w:szCs w:val="24"/>
                <w:highlight w:val="none"/>
              </w:rPr>
              <w:t xml:space="preserve"> </w:t>
            </w:r>
            <w:r>
              <w:rPr>
                <w:rFonts w:hint="default" w:ascii="Arial" w:hAnsi="Arial" w:cs="Arial"/>
                <w:b/>
                <w:sz w:val="24"/>
                <w:szCs w:val="24"/>
                <w:highlight w:val="none"/>
              </w:rPr>
              <w:t>DA</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AUTORIDADE </w:t>
            </w:r>
            <w:r>
              <w:rPr>
                <w:rFonts w:hint="default" w:ascii="Arial" w:hAnsi="Arial" w:cs="Arial"/>
                <w:b/>
                <w:spacing w:val="-2"/>
                <w:sz w:val="24"/>
                <w:szCs w:val="24"/>
                <w:highlight w:val="none"/>
              </w:rPr>
              <w:t>COMPETENTE</w:t>
            </w:r>
          </w:p>
        </w:tc>
      </w:tr>
    </w:tbl>
    <w:p w14:paraId="1F27AAA8">
      <w:pPr>
        <w:pStyle w:val="16"/>
        <w:ind w:left="572" w:right="563"/>
        <w:jc w:val="center"/>
        <w:rPr>
          <w:rFonts w:hint="default" w:ascii="Arial" w:hAnsi="Arial" w:cs="Arial"/>
          <w:spacing w:val="-2"/>
          <w:highlight w:val="yellow"/>
        </w:rPr>
      </w:pPr>
    </w:p>
    <w:p w14:paraId="49563641">
      <w:pPr>
        <w:pStyle w:val="154"/>
        <w:tabs>
          <w:tab w:val="left" w:pos="407"/>
        </w:tabs>
        <w:ind w:right="103"/>
        <w:rPr>
          <w:rFonts w:hint="default" w:ascii="Arial" w:hAnsi="Arial" w:cs="Arial"/>
          <w:sz w:val="22"/>
          <w:szCs w:val="22"/>
        </w:rPr>
      </w:pPr>
      <w:r>
        <w:rPr>
          <w:rFonts w:hint="default" w:ascii="Arial" w:hAnsi="Arial" w:cs="Arial"/>
          <w:spacing w:val="-10"/>
          <w:sz w:val="22"/>
          <w:szCs w:val="22"/>
        </w:rPr>
        <w:t>(</w:t>
      </w:r>
      <w:r>
        <w:rPr>
          <w:rFonts w:hint="default" w:ascii="Arial" w:hAnsi="Arial" w:cs="Arial"/>
          <w:sz w:val="22"/>
          <w:szCs w:val="22"/>
          <w:lang w:val="pt-BR"/>
        </w:rPr>
        <w:t>X</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5AE6A9B9">
      <w:pPr>
        <w:pStyle w:val="154"/>
        <w:tabs>
          <w:tab w:val="left" w:pos="407"/>
        </w:tabs>
        <w:ind w:left="107" w:right="103"/>
        <w:rPr>
          <w:rFonts w:hint="default" w:ascii="Arial" w:hAnsi="Arial" w:cs="Arial"/>
          <w:sz w:val="22"/>
          <w:szCs w:val="22"/>
        </w:rPr>
      </w:pPr>
    </w:p>
    <w:p w14:paraId="375F6166">
      <w:pPr>
        <w:pStyle w:val="154"/>
        <w:ind w:left="107"/>
        <w:rPr>
          <w:rFonts w:hint="default" w:ascii="Arial" w:hAnsi="Arial" w:cs="Arial"/>
          <w:spacing w:val="-2"/>
          <w:sz w:val="22"/>
          <w:szCs w:val="22"/>
          <w:lang w:val="pt-BR"/>
        </w:rPr>
      </w:pPr>
      <w:r>
        <w:rPr>
          <w:rFonts w:hint="default" w:ascii="Arial" w:hAnsi="Arial" w:cs="Arial"/>
          <w:sz w:val="22"/>
          <w:szCs w:val="22"/>
          <w:lang w:val="pt-BR"/>
        </w:rPr>
        <w:t>Sinop</w:t>
      </w:r>
      <w:r>
        <w:rPr>
          <w:rFonts w:hint="default" w:ascii="Arial" w:hAnsi="Arial" w:cs="Arial"/>
          <w:sz w:val="22"/>
          <w:szCs w:val="22"/>
        </w:rPr>
        <w:t>/MT,</w:t>
      </w:r>
      <w:r>
        <w:rPr>
          <w:rFonts w:hint="default" w:ascii="Arial" w:hAnsi="Arial" w:cs="Arial"/>
          <w:spacing w:val="-1"/>
          <w:sz w:val="22"/>
          <w:szCs w:val="22"/>
        </w:rPr>
        <w:t xml:space="preserve"> </w:t>
      </w:r>
      <w:r>
        <w:rPr>
          <w:rFonts w:hint="default" w:ascii="Arial" w:hAnsi="Arial" w:cs="Arial"/>
          <w:sz w:val="22"/>
          <w:szCs w:val="22"/>
          <w:lang w:val="pt-BR"/>
        </w:rPr>
        <w:t xml:space="preserve"> </w:t>
      </w:r>
      <w:r>
        <w:rPr>
          <w:rFonts w:hint="default" w:ascii="Arial" w:hAnsi="Arial" w:cs="Arial"/>
          <w:bCs/>
          <w:color w:val="000000"/>
          <w:sz w:val="22"/>
          <w:szCs w:val="22"/>
          <w:highlight w:val="none"/>
          <w:lang w:val="en-US" w:eastAsia="pt-BR"/>
        </w:rPr>
        <w:t>6 de novembro</w:t>
      </w:r>
      <w:r>
        <w:rPr>
          <w:rFonts w:hint="default" w:ascii="Arial" w:hAnsi="Arial" w:cs="Arial"/>
          <w:sz w:val="22"/>
          <w:szCs w:val="22"/>
        </w:rPr>
        <w:t xml:space="preserve"> de</w:t>
      </w:r>
      <w:r>
        <w:rPr>
          <w:rFonts w:hint="default" w:ascii="Arial" w:hAnsi="Arial" w:cs="Arial"/>
          <w:spacing w:val="-2"/>
          <w:sz w:val="22"/>
          <w:szCs w:val="22"/>
        </w:rPr>
        <w:t xml:space="preserve"> </w:t>
      </w:r>
      <w:r>
        <w:rPr>
          <w:rFonts w:hint="default" w:ascii="Arial" w:hAnsi="Arial" w:cs="Arial"/>
          <w:spacing w:val="-2"/>
          <w:sz w:val="22"/>
          <w:szCs w:val="22"/>
          <w:lang w:val="pt-BR"/>
        </w:rPr>
        <w:t>2024.</w:t>
      </w:r>
    </w:p>
    <w:p w14:paraId="3F4488BB">
      <w:pPr>
        <w:pStyle w:val="154"/>
        <w:ind w:left="107"/>
        <w:rPr>
          <w:rFonts w:hint="default" w:ascii="Arial" w:hAnsi="Arial" w:cs="Arial"/>
          <w:spacing w:val="-2"/>
          <w:sz w:val="24"/>
          <w:lang w:val="pt-BR"/>
        </w:rPr>
      </w:pPr>
    </w:p>
    <w:p w14:paraId="163C3443">
      <w:pPr>
        <w:pStyle w:val="154"/>
        <w:ind w:left="107"/>
        <w:rPr>
          <w:rFonts w:hint="default" w:ascii="Arial" w:hAnsi="Arial" w:cs="Arial"/>
          <w:spacing w:val="-2"/>
          <w:sz w:val="24"/>
          <w:lang w:val="pt-BR"/>
        </w:rPr>
      </w:pPr>
    </w:p>
    <w:p w14:paraId="6F07F1D3">
      <w:pPr>
        <w:pStyle w:val="154"/>
        <w:ind w:left="107"/>
        <w:rPr>
          <w:rFonts w:hint="default" w:ascii="Arial" w:hAnsi="Arial" w:cs="Arial"/>
          <w:spacing w:val="-2"/>
          <w:sz w:val="24"/>
          <w:lang w:val="pt-BR"/>
        </w:rPr>
      </w:pPr>
    </w:p>
    <w:p w14:paraId="794FC160">
      <w:pPr>
        <w:pStyle w:val="154"/>
        <w:ind w:left="107"/>
        <w:rPr>
          <w:rFonts w:hint="default" w:ascii="Arial" w:hAnsi="Arial" w:cs="Arial"/>
          <w:spacing w:val="-2"/>
          <w:sz w:val="24"/>
          <w:lang w:val="pt-BR"/>
        </w:rPr>
      </w:pPr>
    </w:p>
    <w:p w14:paraId="510C0B58">
      <w:pPr>
        <w:pStyle w:val="154"/>
        <w:ind w:left="107"/>
        <w:rPr>
          <w:rFonts w:hint="default" w:ascii="Arial" w:hAnsi="Arial" w:cs="Arial"/>
          <w:spacing w:val="-2"/>
          <w:sz w:val="24"/>
          <w:lang w:val="pt-BR"/>
        </w:rPr>
      </w:pPr>
    </w:p>
    <w:p w14:paraId="798EF46D">
      <w:pPr>
        <w:pStyle w:val="154"/>
        <w:ind w:left="107"/>
        <w:rPr>
          <w:rFonts w:hint="default" w:ascii="Arial" w:hAnsi="Arial" w:cs="Arial"/>
          <w:spacing w:val="-2"/>
          <w:sz w:val="24"/>
          <w:lang w:val="pt-BR"/>
        </w:rPr>
      </w:pPr>
    </w:p>
    <w:p w14:paraId="082DF36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2"/>
          <w:szCs w:val="22"/>
        </w:rPr>
      </w:pPr>
      <w:r>
        <w:rPr>
          <w:rFonts w:hint="default" w:ascii="Arial" w:hAnsi="Arial" w:cs="Arial"/>
          <w:b/>
          <w:bCs w:val="0"/>
          <w:sz w:val="22"/>
          <w:szCs w:val="22"/>
        </w:rPr>
        <w:t>SILVIA CRISTINA VILLAR BORGES DE OLIVEIRA</w:t>
      </w:r>
    </w:p>
    <w:p w14:paraId="7216ABB3">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r>
        <w:rPr>
          <w:rFonts w:hint="default" w:ascii="Arial" w:hAnsi="Arial" w:cs="Arial"/>
          <w:b/>
          <w:bCs w:val="0"/>
          <w:sz w:val="22"/>
          <w:szCs w:val="22"/>
        </w:rPr>
        <w:t>Secretária Municipal de Administração</w:t>
      </w:r>
      <w:r>
        <w:rPr>
          <w:rFonts w:hint="default" w:ascii="Arial" w:hAnsi="Arial" w:cs="Arial"/>
          <w:b/>
          <w:bCs w:val="0"/>
          <w:sz w:val="22"/>
          <w:szCs w:val="22"/>
          <w:lang w:val="pt-BR"/>
        </w:rPr>
        <w:t xml:space="preserve"> e Modernização</w:t>
      </w:r>
    </w:p>
    <w:p w14:paraId="291C2A1A">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sz w:val="22"/>
          <w:szCs w:val="22"/>
          <w:highlight w:val="green"/>
          <w:lang w:val="pt-BR"/>
        </w:rPr>
      </w:pPr>
      <w:r>
        <w:rPr>
          <w:rFonts w:hint="default" w:ascii="Arial" w:hAnsi="Arial" w:cs="Arial"/>
          <w:b/>
          <w:bCs w:val="0"/>
          <w:sz w:val="22"/>
          <w:szCs w:val="22"/>
          <w:lang w:val="pt-BR"/>
        </w:rPr>
        <w:t>Sinop/MT</w:t>
      </w:r>
    </w:p>
    <w:p w14:paraId="42A5C0DB">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GRUPO DE 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541E563B">
            <w:pPr>
              <w:jc w:val="center"/>
              <w:rPr>
                <w:rFonts w:ascii="Calibri" w:hAnsi="Calibri" w:cs="Calibri"/>
                <w:b/>
                <w:bCs/>
                <w:color w:val="000000"/>
                <w:sz w:val="20"/>
                <w:szCs w:val="20"/>
              </w:rPr>
            </w:pPr>
            <w:r>
              <w:rPr>
                <w:rFonts w:ascii="Calibri" w:hAnsi="Calibri" w:cs="Calibri"/>
                <w:b/>
                <w:bCs/>
                <w:color w:val="000000"/>
                <w:sz w:val="20"/>
                <w:szCs w:val="20"/>
              </w:rPr>
              <w:t xml:space="preserve">VALOR </w:t>
            </w:r>
          </w:p>
          <w:p w14:paraId="2C19CEF3">
            <w:pPr>
              <w:jc w:val="center"/>
              <w:rPr>
                <w:rFonts w:ascii="Calibri" w:hAnsi="Calibri" w:cs="Calibri"/>
                <w:b/>
                <w:bCs/>
                <w:color w:val="000000"/>
                <w:sz w:val="20"/>
                <w:szCs w:val="20"/>
              </w:rPr>
            </w:pPr>
            <w:r>
              <w:rPr>
                <w:rFonts w:ascii="Calibri" w:hAnsi="Calibri" w:cs="Calibri"/>
                <w:b/>
                <w:bCs/>
                <w:color w:val="000000"/>
                <w:sz w:val="20"/>
                <w:szCs w:val="20"/>
              </w:rPr>
              <w:t>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ITEM</w:t>
            </w: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5"/>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48B2A6F5">
      <w:pPr>
        <w:keepNext w:val="0"/>
        <w:keepLines w:val="0"/>
        <w:pageBreakBefore w:val="0"/>
        <w:widowControl w:val="0"/>
        <w:numPr>
          <w:ilvl w:val="0"/>
          <w:numId w:val="15"/>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0CBCF518">
      <w:pPr>
        <w:keepNext w:val="0"/>
        <w:keepLines w:val="0"/>
        <w:pageBreakBefore w:val="0"/>
        <w:widowControl w:val="0"/>
        <w:numPr>
          <w:ilvl w:val="0"/>
          <w:numId w:val="15"/>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5"/>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49</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6"/>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val="0"/>
          <w:sz w:val="22"/>
          <w:szCs w:val="22"/>
          <w:lang w:val="pt-BR"/>
        </w:rPr>
        <w:t xml:space="preserve">Aquisição de materiais e equipamentos de informática para atender às necessidades das </w:t>
      </w:r>
      <w:r>
        <w:rPr>
          <w:rFonts w:hint="default" w:ascii="Arial" w:hAnsi="Arial" w:eastAsia="Arial Unicode MS" w:cs="Arial"/>
          <w:b/>
          <w:bCs w:val="0"/>
          <w:sz w:val="22"/>
          <w:szCs w:val="22"/>
          <w:lang w:val="pt-BR"/>
        </w:rPr>
        <w:t>Secretarias Municipais</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49</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6"/>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49/2024</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w:t>
      </w:r>
      <w:r>
        <w:rPr>
          <w:rFonts w:hint="default"/>
          <w:sz w:val="22"/>
          <w:szCs w:val="22"/>
          <w:lang w:val="pt-BR"/>
        </w:rPr>
        <w:t xml:space="preserve">grupo de </w:t>
      </w:r>
      <w:r>
        <w:rPr>
          <w:sz w:val="22"/>
          <w:szCs w:val="22"/>
        </w:rPr>
        <w:t xml:space="preserve">item, fornecedor(es) e as demais condições ofertadas na(s) proposta(s) são as que seguem: </w:t>
      </w: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55"/>
        <w:gridCol w:w="1418"/>
        <w:gridCol w:w="832"/>
        <w:gridCol w:w="1541"/>
        <w:gridCol w:w="1029"/>
        <w:gridCol w:w="1213"/>
        <w:gridCol w:w="841"/>
        <w:gridCol w:w="841"/>
        <w:gridCol w:w="844"/>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955" w:type="dxa"/>
            <w:noWrap w:val="0"/>
            <w:vAlign w:val="center"/>
          </w:tcPr>
          <w:p w14:paraId="2956EFD9">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GRUPO DE ITEM</w:t>
            </w:r>
          </w:p>
        </w:tc>
        <w:tc>
          <w:tcPr>
            <w:tcW w:w="8559"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955" w:type="dxa"/>
            <w:noWrap w:val="0"/>
            <w:vAlign w:val="center"/>
          </w:tcPr>
          <w:p w14:paraId="736C0371">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p w14:paraId="41E21F34">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0B68DF01">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3F8A7334">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2A14BC92">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418" w:type="dxa"/>
            <w:noWrap w:val="0"/>
            <w:vAlign w:val="top"/>
          </w:tcPr>
          <w:p w14:paraId="460DB02F">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832"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61DC75F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955" w:type="dxa"/>
            <w:noWrap w:val="0"/>
            <w:vAlign w:val="top"/>
          </w:tcPr>
          <w:p w14:paraId="0A581B65">
            <w:pPr>
              <w:widowControl w:val="0"/>
              <w:autoSpaceDE w:val="0"/>
              <w:autoSpaceDN w:val="0"/>
              <w:adjustRightInd w:val="0"/>
              <w:spacing w:line="360" w:lineRule="auto"/>
              <w:ind w:right="-30"/>
              <w:jc w:val="both"/>
              <w:rPr>
                <w:rFonts w:ascii="Arial" w:hAnsi="Arial" w:cs="Arial"/>
                <w:i w:val="0"/>
                <w:iCs w:val="0"/>
                <w:sz w:val="22"/>
                <w:szCs w:val="22"/>
              </w:rPr>
            </w:pPr>
          </w:p>
        </w:tc>
        <w:tc>
          <w:tcPr>
            <w:tcW w:w="1418"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832"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pPr w:leftFromText="180" w:rightFromText="180" w:vertAnchor="text" w:horzAnchor="page" w:tblpX="1528" w:tblpY="2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4"/>
        <w:gridCol w:w="2872"/>
        <w:gridCol w:w="3331"/>
      </w:tblGrid>
      <w:tr w14:paraId="21763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4C84C42B">
            <w:pPr>
              <w:numPr>
                <w:ilvl w:val="0"/>
                <w:numId w:val="0"/>
              </w:numPr>
              <w:jc w:val="center"/>
              <w:rPr>
                <w:rFonts w:hint="default" w:ascii="Arial" w:hAnsi="Arial" w:cs="Arial"/>
                <w:color w:val="000000"/>
                <w:sz w:val="22"/>
                <w:szCs w:val="22"/>
                <w:highlight w:val="none"/>
                <w:vertAlign w:val="baseline"/>
                <w:lang w:val="pt-BR"/>
              </w:rPr>
            </w:pPr>
            <w:r>
              <w:rPr>
                <w:rFonts w:hint="default" w:ascii="Arial" w:hAnsi="Arial" w:cs="Arial"/>
                <w:color w:val="000000"/>
                <w:sz w:val="22"/>
                <w:szCs w:val="22"/>
                <w:highlight w:val="none"/>
                <w:vertAlign w:val="baseline"/>
                <w:lang w:val="pt-BR"/>
              </w:rPr>
              <w:t>SECRETARIAS</w:t>
            </w:r>
          </w:p>
        </w:tc>
        <w:tc>
          <w:tcPr>
            <w:tcW w:w="2872" w:type="dxa"/>
            <w:vAlign w:val="center"/>
          </w:tcPr>
          <w:p w14:paraId="34E8E768">
            <w:pPr>
              <w:numPr>
                <w:ilvl w:val="0"/>
                <w:numId w:val="0"/>
              </w:numPr>
              <w:jc w:val="center"/>
              <w:rPr>
                <w:rFonts w:hint="default" w:ascii="Arial" w:hAnsi="Arial" w:cs="Arial"/>
                <w:color w:val="000000"/>
                <w:sz w:val="22"/>
                <w:szCs w:val="22"/>
                <w:highlight w:val="none"/>
                <w:vertAlign w:val="baseline"/>
                <w:lang w:val="pt-BR"/>
              </w:rPr>
            </w:pPr>
            <w:r>
              <w:rPr>
                <w:rFonts w:hint="default" w:ascii="Arial" w:hAnsi="Arial" w:cs="Arial"/>
                <w:color w:val="000000"/>
                <w:sz w:val="22"/>
                <w:szCs w:val="22"/>
                <w:highlight w:val="none"/>
                <w:vertAlign w:val="baseline"/>
                <w:lang w:val="pt-BR"/>
              </w:rPr>
              <w:t>FISCAL DA ATA</w:t>
            </w:r>
          </w:p>
        </w:tc>
        <w:tc>
          <w:tcPr>
            <w:tcW w:w="3331" w:type="dxa"/>
            <w:vAlign w:val="center"/>
          </w:tcPr>
          <w:p w14:paraId="1AAD76DB">
            <w:pPr>
              <w:numPr>
                <w:ilvl w:val="0"/>
                <w:numId w:val="0"/>
              </w:numPr>
              <w:jc w:val="center"/>
              <w:rPr>
                <w:rFonts w:hint="default" w:ascii="Arial" w:hAnsi="Arial" w:cs="Arial"/>
                <w:color w:val="000000"/>
                <w:sz w:val="22"/>
                <w:szCs w:val="22"/>
                <w:highlight w:val="none"/>
                <w:vertAlign w:val="baseline"/>
                <w:lang w:val="pt-BR"/>
              </w:rPr>
            </w:pPr>
            <w:r>
              <w:rPr>
                <w:rFonts w:hint="default" w:ascii="Arial" w:hAnsi="Arial" w:cs="Arial"/>
                <w:color w:val="000000"/>
                <w:sz w:val="22"/>
                <w:szCs w:val="22"/>
                <w:highlight w:val="none"/>
                <w:vertAlign w:val="baseline"/>
                <w:lang w:val="pt-BR"/>
              </w:rPr>
              <w:t>SUPLENTE</w:t>
            </w:r>
          </w:p>
        </w:tc>
      </w:tr>
      <w:tr w14:paraId="36EA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14460E4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2"/>
                <w:szCs w:val="22"/>
                <w:highlight w:val="none"/>
                <w:lang w:val="pt-BR" w:eastAsia="zh-CN" w:bidi="ar-SA"/>
              </w:rPr>
            </w:pPr>
            <w:r>
              <w:rPr>
                <w:rFonts w:hint="default" w:ascii="Arial" w:hAnsi="Arial" w:cs="Arial"/>
                <w:b w:val="0"/>
                <w:bCs/>
                <w:sz w:val="22"/>
                <w:szCs w:val="22"/>
                <w:highlight w:val="none"/>
                <w:lang w:val="pt-BR"/>
              </w:rPr>
              <w:t>Secretaria Gabinete do Chefe do Executivo</w:t>
            </w:r>
          </w:p>
        </w:tc>
        <w:tc>
          <w:tcPr>
            <w:tcW w:w="2872" w:type="dxa"/>
            <w:vAlign w:val="center"/>
          </w:tcPr>
          <w:p w14:paraId="46E05DE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 xml:space="preserve">Lucas Ramos de Novais </w:t>
            </w:r>
          </w:p>
          <w:p w14:paraId="219245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Assistente 2</w:t>
            </w:r>
          </w:p>
          <w:p w14:paraId="13949AD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16408-1</w:t>
            </w:r>
          </w:p>
          <w:p w14:paraId="47643378">
            <w:pPr>
              <w:numPr>
                <w:ilvl w:val="0"/>
                <w:numId w:val="0"/>
              </w:numPr>
              <w:jc w:val="center"/>
              <w:rPr>
                <w:rFonts w:hint="default" w:ascii="Arial" w:hAnsi="Arial" w:cs="Arial"/>
                <w:color w:val="000000"/>
                <w:sz w:val="22"/>
                <w:szCs w:val="22"/>
                <w:highlight w:val="none"/>
                <w:vertAlign w:val="baseline"/>
                <w:lang w:val="pt-BR"/>
              </w:rPr>
            </w:pPr>
          </w:p>
        </w:tc>
        <w:tc>
          <w:tcPr>
            <w:tcW w:w="3331" w:type="dxa"/>
            <w:vAlign w:val="center"/>
          </w:tcPr>
          <w:p w14:paraId="552F6FC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Luana Caveion dos Reis</w:t>
            </w:r>
          </w:p>
          <w:p w14:paraId="2EC8133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4E4029A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16411-1</w:t>
            </w:r>
          </w:p>
          <w:p w14:paraId="4753166C">
            <w:pPr>
              <w:numPr>
                <w:ilvl w:val="0"/>
                <w:numId w:val="0"/>
              </w:numPr>
              <w:jc w:val="center"/>
              <w:rPr>
                <w:rFonts w:hint="default" w:ascii="Arial" w:hAnsi="Arial" w:cs="Arial"/>
                <w:color w:val="000000"/>
                <w:sz w:val="22"/>
                <w:szCs w:val="22"/>
                <w:highlight w:val="none"/>
                <w:vertAlign w:val="baseline"/>
                <w:lang w:val="pt-BR"/>
              </w:rPr>
            </w:pPr>
          </w:p>
        </w:tc>
      </w:tr>
      <w:tr w14:paraId="39960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3A14CB5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Administração e Modernização</w:t>
            </w:r>
          </w:p>
        </w:tc>
        <w:tc>
          <w:tcPr>
            <w:tcW w:w="2872" w:type="dxa"/>
            <w:vAlign w:val="center"/>
          </w:tcPr>
          <w:p w14:paraId="4715B51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Luis Fernando de Oliveira</w:t>
            </w:r>
          </w:p>
          <w:p w14:paraId="7ED05E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Gerente 2</w:t>
            </w:r>
          </w:p>
          <w:p w14:paraId="355C4AE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15831-1</w:t>
            </w:r>
          </w:p>
          <w:p w14:paraId="6EA015FB">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21A2A27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Daniel Jose Sepi de Lima</w:t>
            </w:r>
          </w:p>
          <w:p w14:paraId="51FB422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Analista de Sistemas</w:t>
            </w:r>
          </w:p>
          <w:p w14:paraId="1645523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7230-1</w:t>
            </w:r>
          </w:p>
          <w:p w14:paraId="1DE96235">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2CDE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5097C3B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Finanças e Orçamento</w:t>
            </w:r>
          </w:p>
        </w:tc>
        <w:tc>
          <w:tcPr>
            <w:tcW w:w="2872" w:type="dxa"/>
            <w:vAlign w:val="center"/>
          </w:tcPr>
          <w:p w14:paraId="6EC990D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Adilson Cezar Ronconi</w:t>
            </w:r>
          </w:p>
          <w:p w14:paraId="61D7152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 de Programa</w:t>
            </w:r>
          </w:p>
          <w:p w14:paraId="2FBBD5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rPr>
              <w:t>14425-1</w:t>
            </w:r>
          </w:p>
          <w:p w14:paraId="277A7ECC">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42399BF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Carlos Miguel de Castro</w:t>
            </w:r>
          </w:p>
          <w:p w14:paraId="5961DF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Assessor</w:t>
            </w:r>
          </w:p>
          <w:p w14:paraId="6E4CECC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13830</w:t>
            </w:r>
          </w:p>
          <w:p w14:paraId="4FC3BFB4">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0577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026BD3C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de Obras e Serviços Urbanos</w:t>
            </w:r>
          </w:p>
        </w:tc>
        <w:tc>
          <w:tcPr>
            <w:tcW w:w="2872" w:type="dxa"/>
            <w:vAlign w:val="center"/>
          </w:tcPr>
          <w:p w14:paraId="6E03D65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Junior César Ferreira</w:t>
            </w:r>
          </w:p>
          <w:p w14:paraId="7205AA1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Engenheiro Eletricista</w:t>
            </w:r>
          </w:p>
          <w:p w14:paraId="0881D4B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14901</w:t>
            </w:r>
          </w:p>
          <w:p w14:paraId="1AF999B4">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653ABA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2"/>
                <w:szCs w:val="22"/>
                <w:highlight w:val="none"/>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val="0"/>
                <w:color w:val="000000"/>
                <w:sz w:val="22"/>
                <w:szCs w:val="22"/>
                <w:highlight w:val="none"/>
              </w:rPr>
              <w:t xml:space="preserve">Getúlio </w:t>
            </w:r>
            <w:r>
              <w:rPr>
                <w:rFonts w:hint="default" w:ascii="Arial" w:hAnsi="Arial" w:eastAsia="Times New Roman" w:cs="Arial"/>
                <w:b w:val="0"/>
                <w:bCs w:val="0"/>
                <w:color w:val="000000"/>
                <w:sz w:val="22"/>
                <w:szCs w:val="22"/>
                <w:highlight w:val="none"/>
                <w:lang w:val="pt-BR"/>
              </w:rPr>
              <w:t>M</w:t>
            </w:r>
            <w:r>
              <w:rPr>
                <w:rFonts w:hint="default" w:ascii="Arial" w:hAnsi="Arial" w:eastAsia="Times New Roman" w:cs="Arial"/>
                <w:b w:val="0"/>
                <w:bCs w:val="0"/>
                <w:color w:val="000000"/>
                <w:sz w:val="22"/>
                <w:szCs w:val="22"/>
                <w:highlight w:val="none"/>
              </w:rPr>
              <w:t xml:space="preserve">artins de </w:t>
            </w:r>
            <w:r>
              <w:rPr>
                <w:rFonts w:hint="default" w:ascii="Arial" w:hAnsi="Arial" w:eastAsia="Times New Roman" w:cs="Arial"/>
                <w:b w:val="0"/>
                <w:bCs w:val="0"/>
                <w:color w:val="000000"/>
                <w:sz w:val="22"/>
                <w:szCs w:val="22"/>
                <w:highlight w:val="none"/>
                <w:lang w:val="pt-BR"/>
              </w:rPr>
              <w:t>A</w:t>
            </w:r>
            <w:r>
              <w:rPr>
                <w:rFonts w:hint="default" w:ascii="Arial" w:hAnsi="Arial" w:eastAsia="Times New Roman" w:cs="Arial"/>
                <w:b w:val="0"/>
                <w:bCs w:val="0"/>
                <w:color w:val="000000"/>
                <w:sz w:val="22"/>
                <w:szCs w:val="22"/>
                <w:highlight w:val="none"/>
              </w:rPr>
              <w:t xml:space="preserve">lmeida </w:t>
            </w:r>
            <w:r>
              <w:rPr>
                <w:rFonts w:hint="default" w:ascii="Arial" w:hAnsi="Arial" w:eastAsia="Times New Roman" w:cs="Arial"/>
                <w:b w:val="0"/>
                <w:bCs w:val="0"/>
                <w:color w:val="000000"/>
                <w:sz w:val="22"/>
                <w:szCs w:val="22"/>
                <w:highlight w:val="none"/>
                <w:lang w:val="pt-BR"/>
              </w:rPr>
              <w:t>F</w:t>
            </w:r>
            <w:r>
              <w:rPr>
                <w:rFonts w:hint="default" w:ascii="Arial" w:hAnsi="Arial" w:eastAsia="Times New Roman" w:cs="Arial"/>
                <w:b w:val="0"/>
                <w:bCs w:val="0"/>
                <w:color w:val="000000"/>
                <w:sz w:val="22"/>
                <w:szCs w:val="22"/>
                <w:highlight w:val="none"/>
              </w:rPr>
              <w:t>ilho</w:t>
            </w:r>
          </w:p>
          <w:p w14:paraId="5B077D2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Coordenador 4</w:t>
            </w:r>
          </w:p>
          <w:p w14:paraId="0D58B72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14440</w:t>
            </w:r>
          </w:p>
          <w:p w14:paraId="00CA83DC">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59BE9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212B01B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Segurança e Trânsito</w:t>
            </w:r>
          </w:p>
        </w:tc>
        <w:tc>
          <w:tcPr>
            <w:tcW w:w="2872" w:type="dxa"/>
            <w:vAlign w:val="center"/>
          </w:tcPr>
          <w:p w14:paraId="0DD167F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b/>
                <w:bCs/>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R</w:t>
            </w:r>
            <w:r>
              <w:rPr>
                <w:rFonts w:hint="default" w:ascii="Arial" w:hAnsi="Arial" w:cs="Arial"/>
                <w:b w:val="0"/>
                <w:bCs/>
                <w:sz w:val="22"/>
                <w:szCs w:val="22"/>
                <w:highlight w:val="none"/>
              </w:rPr>
              <w:t xml:space="preserve">ubenhur </w:t>
            </w:r>
            <w:r>
              <w:rPr>
                <w:rFonts w:hint="default" w:ascii="Arial" w:hAnsi="Arial" w:cs="Arial"/>
                <w:b w:val="0"/>
                <w:bCs/>
                <w:sz w:val="22"/>
                <w:szCs w:val="22"/>
                <w:highlight w:val="none"/>
                <w:lang w:val="pt-BR"/>
              </w:rPr>
              <w:t>F</w:t>
            </w:r>
            <w:r>
              <w:rPr>
                <w:rFonts w:hint="default" w:ascii="Arial" w:hAnsi="Arial" w:cs="Arial"/>
                <w:b w:val="0"/>
                <w:bCs/>
                <w:sz w:val="22"/>
                <w:szCs w:val="22"/>
                <w:highlight w:val="none"/>
              </w:rPr>
              <w:t xml:space="preserve">erreira </w:t>
            </w:r>
            <w:r>
              <w:rPr>
                <w:rFonts w:hint="default" w:ascii="Arial" w:hAnsi="Arial" w:cs="Arial"/>
                <w:b w:val="0"/>
                <w:bCs/>
                <w:sz w:val="22"/>
                <w:szCs w:val="22"/>
                <w:highlight w:val="none"/>
                <w:lang w:val="pt-BR"/>
              </w:rPr>
              <w:t>C</w:t>
            </w:r>
            <w:r>
              <w:rPr>
                <w:rFonts w:hint="default" w:ascii="Arial" w:hAnsi="Arial" w:cs="Arial"/>
                <w:b w:val="0"/>
                <w:bCs/>
                <w:sz w:val="22"/>
                <w:szCs w:val="22"/>
                <w:highlight w:val="none"/>
              </w:rPr>
              <w:t>arvalho</w:t>
            </w:r>
            <w:r>
              <w:rPr>
                <w:rFonts w:hint="default"/>
                <w:b/>
                <w:bCs/>
                <w:highlight w:val="none"/>
                <w:lang w:val="pt-BR"/>
              </w:rPr>
              <w:t xml:space="preserve"> </w:t>
            </w:r>
          </w:p>
          <w:p w14:paraId="7173E97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Guarda Civil Municipal</w:t>
            </w:r>
          </w:p>
          <w:p w14:paraId="058F902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4814</w:t>
            </w:r>
          </w:p>
          <w:p w14:paraId="28C65FB3">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5D403CE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Ralph F. Neves</w:t>
            </w:r>
          </w:p>
          <w:p w14:paraId="7D45C26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Guarda Civil Municipal</w:t>
            </w:r>
          </w:p>
          <w:p w14:paraId="211374B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8306</w:t>
            </w:r>
          </w:p>
          <w:p w14:paraId="2F2B2AF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3F841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2B30F3D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Meio Ambiente e Desenvolvimento Sustentável</w:t>
            </w:r>
          </w:p>
        </w:tc>
        <w:tc>
          <w:tcPr>
            <w:tcW w:w="2872" w:type="dxa"/>
            <w:vAlign w:val="center"/>
          </w:tcPr>
          <w:p w14:paraId="4536184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Zenaide Rocha</w:t>
            </w:r>
          </w:p>
          <w:p w14:paraId="1A89A5B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Chefe de Equipamento</w:t>
            </w:r>
          </w:p>
          <w:p w14:paraId="4F0D1A5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599</w:t>
            </w:r>
          </w:p>
          <w:p w14:paraId="5851CD0C">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665ABBD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Irlei da Silva</w:t>
            </w:r>
          </w:p>
          <w:p w14:paraId="5F1DD5A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3BD7C84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8662</w:t>
            </w:r>
          </w:p>
          <w:p w14:paraId="62222490">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4B013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1EF0CC8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Educação</w:t>
            </w:r>
          </w:p>
        </w:tc>
        <w:tc>
          <w:tcPr>
            <w:tcW w:w="2872" w:type="dxa"/>
            <w:vAlign w:val="center"/>
          </w:tcPr>
          <w:p w14:paraId="054A5D3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i w:val="0"/>
                <w:iCs w:val="0"/>
                <w:color w:val="000000"/>
                <w:sz w:val="22"/>
                <w:szCs w:val="22"/>
                <w:highlight w:val="none"/>
                <w:lang w:val="pt-BR"/>
              </w:rPr>
              <w:t>Helton Cruz dos Santos</w:t>
            </w:r>
          </w:p>
          <w:p w14:paraId="62BCD64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i w:val="0"/>
                <w:iCs w:val="0"/>
                <w:color w:val="000000"/>
                <w:sz w:val="22"/>
                <w:szCs w:val="22"/>
                <w:highlight w:val="none"/>
                <w:lang w:val="pt-BR"/>
              </w:rPr>
              <w:t>Multi Meios Didaticos</w:t>
            </w:r>
          </w:p>
          <w:p w14:paraId="5BCB755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2865</w:t>
            </w:r>
          </w:p>
          <w:p w14:paraId="780C884A">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1646BC0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i w:val="0"/>
                <w:iCs w:val="0"/>
                <w:color w:val="000000"/>
                <w:sz w:val="22"/>
                <w:szCs w:val="22"/>
                <w:highlight w:val="none"/>
                <w:lang w:val="pt-BR"/>
              </w:rPr>
              <w:t>Maria da Penha Pinto da Silva</w:t>
            </w:r>
          </w:p>
          <w:p w14:paraId="31332BF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Professora</w:t>
            </w:r>
          </w:p>
          <w:p w14:paraId="43EE20C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7488</w:t>
            </w:r>
          </w:p>
          <w:p w14:paraId="2333291E">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35535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4526661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Assistência Social</w:t>
            </w:r>
          </w:p>
        </w:tc>
        <w:tc>
          <w:tcPr>
            <w:tcW w:w="2872" w:type="dxa"/>
            <w:vAlign w:val="center"/>
          </w:tcPr>
          <w:p w14:paraId="4EE3DB8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Lucas Brum Della Rosa</w:t>
            </w:r>
          </w:p>
          <w:p w14:paraId="083F20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5C3443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16423</w:t>
            </w:r>
          </w:p>
          <w:p w14:paraId="77B285E2">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7781727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Anderson Marcelo Dilkin</w:t>
            </w:r>
          </w:p>
          <w:p w14:paraId="47D49FA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Diretor</w:t>
            </w:r>
          </w:p>
          <w:p w14:paraId="4EF080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16472</w:t>
            </w:r>
          </w:p>
          <w:p w14:paraId="4F08BE7D">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39510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59FE535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Desenvolvimento Econômico</w:t>
            </w:r>
          </w:p>
        </w:tc>
        <w:tc>
          <w:tcPr>
            <w:tcW w:w="2872" w:type="dxa"/>
            <w:vAlign w:val="center"/>
          </w:tcPr>
          <w:p w14:paraId="7644712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color w:val="000000"/>
                <w:sz w:val="22"/>
                <w:szCs w:val="22"/>
                <w:highlight w:val="none"/>
              </w:rPr>
              <w:t>Luciano dos Santos Carneiro</w:t>
            </w:r>
          </w:p>
          <w:p w14:paraId="6A74A73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Coordenador 4</w:t>
            </w:r>
          </w:p>
          <w:p w14:paraId="0BF0732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2477</w:t>
            </w:r>
          </w:p>
          <w:p w14:paraId="170DF387">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18B4C62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color w:val="000000"/>
                <w:sz w:val="22"/>
                <w:szCs w:val="22"/>
                <w:highlight w:val="none"/>
                <w:lang w:val="pt-BR"/>
              </w:rPr>
              <w:t>Marielle Vargas Simm</w:t>
            </w:r>
          </w:p>
          <w:p w14:paraId="3CF79ED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eastAsia="Times New Roman" w:cs="Arial"/>
                <w:color w:val="000000"/>
                <w:sz w:val="22"/>
                <w:szCs w:val="22"/>
                <w:highlight w:val="none"/>
                <w:lang w:val="pt-BR"/>
              </w:rPr>
              <w:t>Gestor de Projetos</w:t>
            </w:r>
          </w:p>
          <w:p w14:paraId="110D2D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14871</w:t>
            </w:r>
          </w:p>
          <w:p w14:paraId="23329AA5">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16E1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48FC09F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Saúde</w:t>
            </w:r>
          </w:p>
        </w:tc>
        <w:tc>
          <w:tcPr>
            <w:tcW w:w="2872" w:type="dxa"/>
            <w:vAlign w:val="center"/>
          </w:tcPr>
          <w:p w14:paraId="3243EA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Luan Sabino Paixão</w:t>
            </w:r>
          </w:p>
          <w:p w14:paraId="476ED0A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 xml:space="preserve">Assist. Adm. </w:t>
            </w: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11870</w:t>
            </w:r>
          </w:p>
          <w:p w14:paraId="5CA08C21">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2C53A1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Gilmar Rodrigues Uceda</w:t>
            </w:r>
          </w:p>
          <w:p w14:paraId="767F383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Coordenador Patrimônio</w:t>
            </w:r>
          </w:p>
          <w:p w14:paraId="2A9E0D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2356</w:t>
            </w:r>
          </w:p>
          <w:p w14:paraId="110D0890">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7B6E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5676885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Governo e Planejamento Estratégico</w:t>
            </w:r>
          </w:p>
        </w:tc>
        <w:tc>
          <w:tcPr>
            <w:tcW w:w="2872" w:type="dxa"/>
            <w:vAlign w:val="center"/>
          </w:tcPr>
          <w:p w14:paraId="5E6C9CC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 xml:space="preserve">Lucas Ramos de Novais </w:t>
            </w:r>
          </w:p>
          <w:p w14:paraId="4010B64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Assistente 2</w:t>
            </w:r>
          </w:p>
          <w:p w14:paraId="41F8208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16408-1</w:t>
            </w:r>
          </w:p>
          <w:p w14:paraId="0342DA2A">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2ACEED6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Luana Caveion dos Reis</w:t>
            </w:r>
          </w:p>
          <w:p w14:paraId="6CA7E6A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3345323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16411-1</w:t>
            </w:r>
          </w:p>
          <w:p w14:paraId="51281875">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7BB2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783B204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Secretaria Municipal de Cultura, Esporte e Turismo</w:t>
            </w:r>
          </w:p>
        </w:tc>
        <w:tc>
          <w:tcPr>
            <w:tcW w:w="2872" w:type="dxa"/>
            <w:vAlign w:val="center"/>
          </w:tcPr>
          <w:p w14:paraId="6AC41FC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val="0"/>
                <w:color w:val="000000"/>
                <w:sz w:val="22"/>
                <w:szCs w:val="22"/>
                <w:highlight w:val="none"/>
                <w:lang w:eastAsia="pt-BR"/>
              </w:rPr>
              <w:t>Fabiola da Silva Alvares</w:t>
            </w:r>
          </w:p>
          <w:p w14:paraId="30B87BB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Auxiliar de Coordenação</w:t>
            </w:r>
          </w:p>
          <w:p w14:paraId="3BAA3C2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6520</w:t>
            </w:r>
          </w:p>
          <w:p w14:paraId="1358E226">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37B9EE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eastAsia="pt-BR"/>
              </w:rPr>
              <w:t>Paulo Cesar de Jesus Carvalho</w:t>
            </w:r>
          </w:p>
          <w:p w14:paraId="1AB0B4D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eastAsia="Times New Roman" w:cs="Arial"/>
                <w:b w:val="0"/>
                <w:bCs/>
                <w:color w:val="000000"/>
                <w:sz w:val="22"/>
                <w:szCs w:val="22"/>
                <w:highlight w:val="none"/>
                <w:lang w:eastAsia="pt-BR"/>
              </w:rPr>
              <w:t>Técnico de modalidades esportivas</w:t>
            </w:r>
          </w:p>
          <w:p w14:paraId="42A0665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7884</w:t>
            </w:r>
          </w:p>
          <w:p w14:paraId="2A667675">
            <w:pPr>
              <w:numPr>
                <w:ilvl w:val="0"/>
                <w:numId w:val="0"/>
              </w:numPr>
              <w:ind w:left="0" w:leftChars="0" w:firstLine="0" w:firstLineChars="0"/>
              <w:jc w:val="center"/>
              <w:rPr>
                <w:rFonts w:hint="default" w:ascii="Arial" w:hAnsi="Arial" w:cs="Arial"/>
                <w:b w:val="0"/>
                <w:bCs/>
                <w:color w:val="000000"/>
                <w:sz w:val="22"/>
                <w:szCs w:val="22"/>
                <w:highlight w:val="none"/>
                <w:vertAlign w:val="baseline"/>
                <w:lang w:val="pt-BR"/>
              </w:rPr>
            </w:pPr>
          </w:p>
        </w:tc>
      </w:tr>
      <w:tr w14:paraId="5DA37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7455FCC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Secretaria Municipal de Planejamento Urbano e Habitação</w:t>
            </w:r>
          </w:p>
        </w:tc>
        <w:tc>
          <w:tcPr>
            <w:tcW w:w="2872" w:type="dxa"/>
            <w:vAlign w:val="center"/>
          </w:tcPr>
          <w:p w14:paraId="436B932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J</w:t>
            </w:r>
            <w:r>
              <w:rPr>
                <w:rFonts w:hint="default" w:ascii="Arial" w:hAnsi="Arial" w:eastAsia="Times New Roman" w:cs="Arial"/>
                <w:b w:val="0"/>
                <w:bCs w:val="0"/>
                <w:color w:val="000000"/>
                <w:sz w:val="22"/>
                <w:szCs w:val="22"/>
                <w:highlight w:val="none"/>
                <w:lang w:val="pt-BR"/>
              </w:rPr>
              <w:t>uciane de Souza Ribeiro</w:t>
            </w:r>
          </w:p>
          <w:p w14:paraId="77FC1C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Auxiliar Administrativo</w:t>
            </w:r>
          </w:p>
          <w:p w14:paraId="5FD434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7229</w:t>
            </w:r>
          </w:p>
          <w:p w14:paraId="2D72F2A3">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712B77B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color w:val="000000"/>
                <w:sz w:val="22"/>
                <w:szCs w:val="22"/>
                <w:highlight w:val="none"/>
                <w:lang w:val="pt-BR"/>
              </w:rPr>
              <w:t>Bruno Lemos Macedo</w:t>
            </w:r>
          </w:p>
          <w:p w14:paraId="5A6FC85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Cargo:</w:t>
            </w:r>
            <w:r>
              <w:rPr>
                <w:rFonts w:hint="default" w:ascii="Arial" w:hAnsi="Arial" w:cs="Arial"/>
                <w:b/>
                <w:bCs w:val="0"/>
                <w:color w:val="000000"/>
                <w:sz w:val="22"/>
                <w:szCs w:val="22"/>
                <w:highlight w:val="none"/>
              </w:rPr>
              <w:t xml:space="preserve"> </w:t>
            </w:r>
            <w:r>
              <w:rPr>
                <w:rFonts w:hint="default" w:ascii="Arial" w:hAnsi="Arial" w:eastAsia="Times New Roman" w:cs="Arial"/>
                <w:b w:val="0"/>
                <w:bCs/>
                <w:color w:val="000000"/>
                <w:sz w:val="22"/>
                <w:szCs w:val="22"/>
                <w:highlight w:val="none"/>
                <w:lang w:val="pt-BR"/>
              </w:rPr>
              <w:t>Desenhista</w:t>
            </w:r>
          </w:p>
          <w:p w14:paraId="1DAD600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8289</w:t>
            </w:r>
          </w:p>
          <w:p w14:paraId="73AA0CD9">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31D5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4" w:type="dxa"/>
            <w:vAlign w:val="center"/>
          </w:tcPr>
          <w:p w14:paraId="015F8AC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Procuradoria Geral do Município</w:t>
            </w:r>
          </w:p>
        </w:tc>
        <w:tc>
          <w:tcPr>
            <w:tcW w:w="2872" w:type="dxa"/>
            <w:vAlign w:val="center"/>
          </w:tcPr>
          <w:p w14:paraId="4FDAEE5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 xml:space="preserve">Lucas Ramos de Novais </w:t>
            </w:r>
          </w:p>
          <w:p w14:paraId="1A52E49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Assistente 2</w:t>
            </w:r>
          </w:p>
          <w:p w14:paraId="1F2438C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16408-1</w:t>
            </w:r>
          </w:p>
          <w:p w14:paraId="5035EE72">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331" w:type="dxa"/>
            <w:vAlign w:val="center"/>
          </w:tcPr>
          <w:p w14:paraId="236EDC7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Luana Caveion dos Reis</w:t>
            </w:r>
          </w:p>
          <w:p w14:paraId="10477DD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Supervisor </w:t>
            </w:r>
            <w:r>
              <w:rPr>
                <w:rFonts w:hint="default" w:ascii="Arial" w:hAnsi="Arial" w:cs="Arial"/>
                <w:b w:val="0"/>
                <w:bCs/>
                <w:color w:val="000000"/>
                <w:sz w:val="22"/>
                <w:szCs w:val="22"/>
                <w:highlight w:val="none"/>
                <w:lang w:val="pt-BR"/>
              </w:rPr>
              <w:t>1</w:t>
            </w:r>
          </w:p>
          <w:p w14:paraId="672C7B2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16411-1</w:t>
            </w:r>
          </w:p>
          <w:p w14:paraId="1136423E">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bl>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w:t>
      </w:r>
      <w:r>
        <w:rPr>
          <w:rFonts w:hint="default"/>
          <w:b w:val="0"/>
          <w:bCs w:val="0"/>
          <w:i w:val="0"/>
          <w:iCs w:val="0"/>
          <w:color w:val="auto"/>
          <w:sz w:val="22"/>
          <w:szCs w:val="22"/>
          <w:lang w:val="pt-BR"/>
        </w:rPr>
        <w:t xml:space="preserve"> grupos de</w:t>
      </w:r>
      <w:r>
        <w:rPr>
          <w:b w:val="0"/>
          <w:bCs w:val="0"/>
          <w:i w:val="0"/>
          <w:iCs w:val="0"/>
          <w:color w:val="auto"/>
          <w:sz w:val="22"/>
          <w:szCs w:val="22"/>
        </w:rPr>
        <w:t xml:space="preserve">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do quantitativo de cada</w:t>
      </w:r>
      <w:r>
        <w:rPr>
          <w:rFonts w:hint="default"/>
          <w:i w:val="0"/>
          <w:iCs w:val="0"/>
          <w:color w:val="auto"/>
          <w:sz w:val="22"/>
          <w:szCs w:val="22"/>
          <w:lang w:val="pt-BR"/>
        </w:rPr>
        <w:t xml:space="preserve"> grupo de</w:t>
      </w:r>
      <w:r>
        <w:rPr>
          <w:i w:val="0"/>
          <w:iCs w:val="0"/>
          <w:color w:val="auto"/>
          <w:sz w:val="22"/>
          <w:szCs w:val="22"/>
        </w:rPr>
        <w:t xml:space="preserve">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6698DAB7">
      <w:pPr>
        <w:spacing w:line="240" w:lineRule="auto"/>
        <w:jc w:val="both"/>
        <w:rPr>
          <w:rFonts w:hint="default" w:ascii="Arial" w:hAnsi="Arial" w:cs="Arial"/>
          <w:sz w:val="22"/>
          <w:szCs w:val="22"/>
          <w:lang w:eastAsia="ar-SA"/>
        </w:rPr>
      </w:pPr>
    </w:p>
    <w:p w14:paraId="3B6C9097">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76F77534">
      <w:pPr>
        <w:rPr>
          <w:rFonts w:hint="default"/>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dades previstas para os</w:t>
      </w:r>
      <w:r>
        <w:rPr>
          <w:rFonts w:hint="default" w:cs="Arial"/>
          <w:color w:val="auto"/>
          <w:sz w:val="22"/>
          <w:szCs w:val="22"/>
          <w:lang w:val="pt-BR"/>
        </w:rPr>
        <w:t xml:space="preserve"> grupos de</w:t>
      </w:r>
      <w:r>
        <w:rPr>
          <w:rFonts w:hint="default" w:ascii="Arial" w:hAnsi="Arial" w:cs="Arial"/>
          <w:color w:val="auto"/>
          <w:sz w:val="22"/>
          <w:szCs w:val="22"/>
        </w:rPr>
        <w:t xml:space="preserve">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71" w:name="gerenciador_estimador_é_partic_em_remane"/>
      <w:bookmarkEnd w:id="71"/>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72" w:name="cancelamento_do_fornecedor"/>
      <w:bookmarkEnd w:id="72"/>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73" w:name="cancelamento_da_ata"/>
      <w:bookmarkEnd w:id="73"/>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hint="default" w:ascii="Arial" w:hAnsi="Arial" w:cs="Arial"/>
          <w:sz w:val="22"/>
          <w:szCs w:val="22"/>
          <w:lang w:val="pt-BR"/>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9602"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5"/>
        <w:gridCol w:w="4364"/>
        <w:gridCol w:w="2863"/>
      </w:tblGrid>
      <w:tr w14:paraId="704C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375" w:type="dxa"/>
            <w:vAlign w:val="top"/>
          </w:tcPr>
          <w:p w14:paraId="3DD093DF">
            <w:pPr>
              <w:pStyle w:val="16"/>
              <w:spacing w:before="47"/>
              <w:ind w:left="118" w:leftChars="0"/>
              <w:jc w:val="center"/>
              <w:rPr>
                <w:rFonts w:hint="default" w:ascii="Arial" w:hAnsi="Arial" w:cs="Arial"/>
                <w:sz w:val="20"/>
                <w:szCs w:val="20"/>
                <w:highlight w:val="yellow"/>
                <w:vertAlign w:val="baseline"/>
              </w:rPr>
            </w:pPr>
            <w:r>
              <w:rPr>
                <w:rFonts w:hint="default" w:ascii="Arial" w:hAnsi="Arial" w:cs="Arial"/>
                <w:b/>
                <w:sz w:val="20"/>
                <w:szCs w:val="20"/>
                <w:highlight w:val="none"/>
                <w:vertAlign w:val="baseline"/>
                <w:lang w:val="pt-BR"/>
              </w:rPr>
              <w:t>SECRETARIA</w:t>
            </w:r>
          </w:p>
        </w:tc>
        <w:tc>
          <w:tcPr>
            <w:tcW w:w="4364" w:type="dxa"/>
            <w:vAlign w:val="top"/>
          </w:tcPr>
          <w:p w14:paraId="2992192E">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vertAlign w:val="baseline"/>
                <w:lang w:val="pt-BR"/>
              </w:rPr>
              <w:t>DOTAÇÃO</w:t>
            </w:r>
          </w:p>
        </w:tc>
        <w:tc>
          <w:tcPr>
            <w:tcW w:w="2863" w:type="dxa"/>
            <w:vAlign w:val="top"/>
          </w:tcPr>
          <w:p w14:paraId="6C3F85F7">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vertAlign w:val="baseline"/>
                <w:lang w:val="pt-BR"/>
              </w:rPr>
              <w:t>RECURSO</w:t>
            </w:r>
          </w:p>
        </w:tc>
      </w:tr>
      <w:tr w14:paraId="6365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4" w:hRule="atLeast"/>
        </w:trPr>
        <w:tc>
          <w:tcPr>
            <w:tcW w:w="2375" w:type="dxa"/>
            <w:vAlign w:val="center"/>
          </w:tcPr>
          <w:p w14:paraId="6EAC5C2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GABINETE DO CHEFE DO EXECUTIVO</w:t>
            </w:r>
          </w:p>
        </w:tc>
        <w:tc>
          <w:tcPr>
            <w:tcW w:w="4364" w:type="dxa"/>
          </w:tcPr>
          <w:p w14:paraId="6B20C59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018</w:t>
            </w:r>
            <w:r>
              <w:rPr>
                <w:rFonts w:hint="default" w:ascii="Arial" w:hAnsi="Arial" w:cs="Arial"/>
                <w:b w:val="0"/>
                <w:bCs/>
                <w:color w:val="auto"/>
                <w:sz w:val="20"/>
                <w:szCs w:val="20"/>
                <w:highlight w:val="none"/>
              </w:rPr>
              <w:t>.3390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12B903D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2018</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534F3F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2021</w:t>
            </w:r>
            <w:r>
              <w:rPr>
                <w:rFonts w:hint="default" w:ascii="Arial" w:hAnsi="Arial" w:cs="Arial"/>
                <w:b w:val="0"/>
                <w:bCs/>
                <w:color w:val="auto"/>
                <w:sz w:val="20"/>
                <w:szCs w:val="20"/>
                <w:highlight w:val="none"/>
              </w:rPr>
              <w:t>.3390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357CC5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2021</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102E616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2019.</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05BB239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2019.449052</w:t>
            </w:r>
            <w:r>
              <w:rPr>
                <w:rFonts w:hint="default" w:ascii="Arial" w:hAnsi="Arial" w:cs="Arial"/>
                <w:b w:val="0"/>
                <w:bCs/>
                <w:color w:val="auto"/>
                <w:sz w:val="20"/>
                <w:szCs w:val="20"/>
                <w:highlight w:val="none"/>
              </w:rPr>
              <w:t>.0000.15000000000</w:t>
            </w:r>
          </w:p>
          <w:p w14:paraId="30E213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2020.</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612E84F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2020.449052</w:t>
            </w:r>
            <w:r>
              <w:rPr>
                <w:rFonts w:hint="default" w:ascii="Arial" w:hAnsi="Arial" w:cs="Arial"/>
                <w:b w:val="0"/>
                <w:bCs/>
                <w:color w:val="auto"/>
                <w:sz w:val="20"/>
                <w:szCs w:val="20"/>
                <w:highlight w:val="none"/>
              </w:rPr>
              <w:t>.0000.15000000000</w:t>
            </w:r>
          </w:p>
          <w:p w14:paraId="4BABC61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2013.</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46D263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2013.</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1759</w:t>
            </w:r>
            <w:r>
              <w:rPr>
                <w:rFonts w:hint="default" w:ascii="Arial" w:hAnsi="Arial" w:cs="Arial"/>
                <w:b w:val="0"/>
                <w:bCs/>
                <w:color w:val="auto"/>
                <w:sz w:val="20"/>
                <w:szCs w:val="20"/>
                <w:highlight w:val="none"/>
              </w:rPr>
              <w:t>0000000</w:t>
            </w:r>
          </w:p>
          <w:p w14:paraId="51818ECF">
            <w:pPr>
              <w:spacing w:line="254" w:lineRule="auto"/>
              <w:jc w:val="center"/>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2013.44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4B0FC0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2013.44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1759</w:t>
            </w:r>
            <w:r>
              <w:rPr>
                <w:rFonts w:hint="default" w:ascii="Arial" w:hAnsi="Arial" w:cs="Arial"/>
                <w:b w:val="0"/>
                <w:bCs/>
                <w:color w:val="auto"/>
                <w:sz w:val="20"/>
                <w:szCs w:val="20"/>
                <w:highlight w:val="none"/>
              </w:rPr>
              <w:t>0000000</w:t>
            </w:r>
          </w:p>
          <w:p w14:paraId="1120EFA5">
            <w:pPr>
              <w:spacing w:line="254" w:lineRule="auto"/>
              <w:jc w:val="center"/>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2014.</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53C2E65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2014.</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1759</w:t>
            </w:r>
            <w:r>
              <w:rPr>
                <w:rFonts w:hint="default" w:ascii="Arial" w:hAnsi="Arial" w:cs="Arial"/>
                <w:b w:val="0"/>
                <w:bCs/>
                <w:color w:val="auto"/>
                <w:sz w:val="20"/>
                <w:szCs w:val="20"/>
                <w:highlight w:val="none"/>
              </w:rPr>
              <w:t>0000000</w:t>
            </w:r>
          </w:p>
          <w:p w14:paraId="1B69C4DC">
            <w:pPr>
              <w:spacing w:line="254" w:lineRule="auto"/>
              <w:jc w:val="center"/>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2014.44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2C9C56D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2014.44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1759</w:t>
            </w:r>
            <w:r>
              <w:rPr>
                <w:rFonts w:hint="default" w:ascii="Arial" w:hAnsi="Arial" w:cs="Arial"/>
                <w:b w:val="0"/>
                <w:bCs/>
                <w:color w:val="auto"/>
                <w:sz w:val="20"/>
                <w:szCs w:val="20"/>
                <w:highlight w:val="none"/>
              </w:rPr>
              <w:t>0000000</w:t>
            </w:r>
          </w:p>
          <w:p w14:paraId="53AAEC3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2015.</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37BC40F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2015.449052</w:t>
            </w:r>
            <w:r>
              <w:rPr>
                <w:rFonts w:hint="default" w:ascii="Arial" w:hAnsi="Arial" w:cs="Arial"/>
                <w:b w:val="0"/>
                <w:bCs/>
                <w:color w:val="auto"/>
                <w:sz w:val="20"/>
                <w:szCs w:val="20"/>
                <w:highlight w:val="none"/>
              </w:rPr>
              <w:t>.0000.15000000000</w:t>
            </w:r>
          </w:p>
          <w:p w14:paraId="6967E35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2016.</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15C7599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val="0"/>
                <w:color w:val="auto"/>
                <w:sz w:val="20"/>
                <w:szCs w:val="20"/>
                <w:highlight w:val="none"/>
              </w:rPr>
            </w:pPr>
            <w:r>
              <w:rPr>
                <w:rFonts w:hint="default" w:ascii="Arial" w:hAnsi="Arial" w:cs="Arial"/>
                <w:b w:val="0"/>
                <w:bCs/>
                <w:color w:val="auto"/>
                <w:sz w:val="20"/>
                <w:szCs w:val="20"/>
                <w:highlight w:val="none"/>
                <w:lang w:val="pt-BR"/>
              </w:rPr>
              <w:t>2016.449052</w:t>
            </w:r>
            <w:r>
              <w:rPr>
                <w:rFonts w:hint="default" w:ascii="Arial" w:hAnsi="Arial" w:cs="Arial"/>
                <w:b w:val="0"/>
                <w:bCs/>
                <w:color w:val="auto"/>
                <w:sz w:val="20"/>
                <w:szCs w:val="20"/>
                <w:highlight w:val="none"/>
              </w:rPr>
              <w:t>.0000.15000000000</w:t>
            </w:r>
          </w:p>
        </w:tc>
        <w:tc>
          <w:tcPr>
            <w:tcW w:w="2863" w:type="dxa"/>
          </w:tcPr>
          <w:p w14:paraId="7820260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1520CA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3C33F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1919DD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09C190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112E30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58AB13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22BABE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159DAA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445603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38F54D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7DDC58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ED3CA3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633099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F8FE58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FB830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2DB6CD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A8D6D3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CFD9E8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98915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61BE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375" w:type="dxa"/>
            <w:vAlign w:val="center"/>
          </w:tcPr>
          <w:p w14:paraId="0281413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 xml:space="preserve">ADMINISTRAÇÃO E MODERNIZAÇÃO </w:t>
            </w:r>
          </w:p>
        </w:tc>
        <w:tc>
          <w:tcPr>
            <w:tcW w:w="4364" w:type="dxa"/>
          </w:tcPr>
          <w:p w14:paraId="15BD565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rPr>
            </w:pPr>
            <w:r>
              <w:rPr>
                <w:rFonts w:hint="default" w:ascii="Arial" w:hAnsi="Arial" w:cs="Arial"/>
                <w:b w:val="0"/>
                <w:bCs w:val="0"/>
                <w:color w:val="000000"/>
                <w:sz w:val="20"/>
                <w:szCs w:val="20"/>
                <w:highlight w:val="none"/>
                <w:lang w:val="pt-BR"/>
              </w:rPr>
              <w:t>2031.</w:t>
            </w:r>
            <w:r>
              <w:rPr>
                <w:rFonts w:hint="default" w:ascii="Arial" w:hAnsi="Arial" w:cs="Arial"/>
                <w:b w:val="0"/>
                <w:bCs w:val="0"/>
                <w:color w:val="000000"/>
                <w:sz w:val="20"/>
                <w:szCs w:val="20"/>
                <w:highlight w:val="none"/>
              </w:rPr>
              <w:t>3</w:t>
            </w:r>
            <w:r>
              <w:rPr>
                <w:rFonts w:hint="default" w:ascii="Arial" w:hAnsi="Arial" w:cs="Arial"/>
                <w:b w:val="0"/>
                <w:bCs w:val="0"/>
                <w:color w:val="000000"/>
                <w:sz w:val="20"/>
                <w:szCs w:val="20"/>
                <w:highlight w:val="none"/>
                <w:lang w:val="pt-BR"/>
              </w:rPr>
              <w:t>3</w:t>
            </w:r>
            <w:r>
              <w:rPr>
                <w:rFonts w:hint="default" w:ascii="Arial" w:hAnsi="Arial" w:cs="Arial"/>
                <w:b w:val="0"/>
                <w:bCs w:val="0"/>
                <w:color w:val="000000"/>
                <w:sz w:val="20"/>
                <w:szCs w:val="20"/>
                <w:highlight w:val="none"/>
              </w:rPr>
              <w:t>90</w:t>
            </w:r>
            <w:r>
              <w:rPr>
                <w:rFonts w:hint="default" w:ascii="Arial" w:hAnsi="Arial" w:cs="Arial"/>
                <w:b w:val="0"/>
                <w:bCs w:val="0"/>
                <w:color w:val="000000"/>
                <w:sz w:val="20"/>
                <w:szCs w:val="20"/>
                <w:highlight w:val="none"/>
                <w:lang w:val="pt-BR"/>
              </w:rPr>
              <w:t>30</w:t>
            </w:r>
            <w:r>
              <w:rPr>
                <w:rFonts w:hint="default" w:ascii="Arial" w:hAnsi="Arial" w:cs="Arial"/>
                <w:b w:val="0"/>
                <w:bCs w:val="0"/>
                <w:color w:val="000000"/>
                <w:sz w:val="20"/>
                <w:szCs w:val="20"/>
                <w:highlight w:val="none"/>
              </w:rPr>
              <w:t>.0000.15000000000</w:t>
            </w:r>
          </w:p>
          <w:p w14:paraId="7036D7A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rPr>
            </w:pPr>
            <w:r>
              <w:rPr>
                <w:rFonts w:hint="default" w:ascii="Arial" w:hAnsi="Arial" w:cs="Arial"/>
                <w:b w:val="0"/>
                <w:bCs w:val="0"/>
                <w:color w:val="000000"/>
                <w:sz w:val="20"/>
                <w:szCs w:val="20"/>
                <w:highlight w:val="none"/>
                <w:lang w:val="pt-BR"/>
              </w:rPr>
              <w:t>2031.</w:t>
            </w:r>
            <w:r>
              <w:rPr>
                <w:rFonts w:hint="default" w:ascii="Arial" w:hAnsi="Arial" w:cs="Arial"/>
                <w:b w:val="0"/>
                <w:bCs w:val="0"/>
                <w:color w:val="000000"/>
                <w:sz w:val="20"/>
                <w:szCs w:val="20"/>
                <w:highlight w:val="none"/>
              </w:rPr>
              <w:t>3</w:t>
            </w:r>
            <w:r>
              <w:rPr>
                <w:rFonts w:hint="default" w:ascii="Arial" w:hAnsi="Arial" w:cs="Arial"/>
                <w:b w:val="0"/>
                <w:bCs w:val="0"/>
                <w:color w:val="000000"/>
                <w:sz w:val="20"/>
                <w:szCs w:val="20"/>
                <w:highlight w:val="none"/>
                <w:lang w:val="pt-BR"/>
              </w:rPr>
              <w:t>3</w:t>
            </w:r>
            <w:r>
              <w:rPr>
                <w:rFonts w:hint="default" w:ascii="Arial" w:hAnsi="Arial" w:cs="Arial"/>
                <w:b w:val="0"/>
                <w:bCs w:val="0"/>
                <w:color w:val="000000"/>
                <w:sz w:val="20"/>
                <w:szCs w:val="20"/>
                <w:highlight w:val="none"/>
              </w:rPr>
              <w:t>90</w:t>
            </w:r>
            <w:r>
              <w:rPr>
                <w:rFonts w:hint="default" w:ascii="Arial" w:hAnsi="Arial" w:cs="Arial"/>
                <w:b w:val="0"/>
                <w:bCs w:val="0"/>
                <w:color w:val="000000"/>
                <w:sz w:val="20"/>
                <w:szCs w:val="20"/>
                <w:highlight w:val="none"/>
                <w:lang w:val="pt-BR"/>
              </w:rPr>
              <w:t>40</w:t>
            </w:r>
            <w:r>
              <w:rPr>
                <w:rFonts w:hint="default" w:ascii="Arial" w:hAnsi="Arial" w:cs="Arial"/>
                <w:b w:val="0"/>
                <w:bCs w:val="0"/>
                <w:color w:val="000000"/>
                <w:sz w:val="20"/>
                <w:szCs w:val="20"/>
                <w:highlight w:val="none"/>
              </w:rPr>
              <w:t>.0000.15000000000</w:t>
            </w:r>
          </w:p>
          <w:p w14:paraId="3FFB302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color w:val="000000"/>
                <w:sz w:val="20"/>
                <w:szCs w:val="20"/>
                <w:highlight w:val="none"/>
              </w:rPr>
            </w:pPr>
            <w:r>
              <w:rPr>
                <w:rFonts w:hint="default" w:ascii="Arial" w:hAnsi="Arial" w:cs="Arial"/>
                <w:b w:val="0"/>
                <w:bCs w:val="0"/>
                <w:color w:val="000000"/>
                <w:sz w:val="20"/>
                <w:szCs w:val="20"/>
                <w:highlight w:val="none"/>
                <w:lang w:val="pt-BR"/>
              </w:rPr>
              <w:t>2031.44</w:t>
            </w:r>
            <w:r>
              <w:rPr>
                <w:rFonts w:hint="default" w:ascii="Arial" w:hAnsi="Arial" w:cs="Arial"/>
                <w:b w:val="0"/>
                <w:bCs w:val="0"/>
                <w:color w:val="000000"/>
                <w:sz w:val="20"/>
                <w:szCs w:val="20"/>
                <w:highlight w:val="none"/>
              </w:rPr>
              <w:t>90</w:t>
            </w:r>
            <w:r>
              <w:rPr>
                <w:rFonts w:hint="default" w:ascii="Arial" w:hAnsi="Arial" w:cs="Arial"/>
                <w:b w:val="0"/>
                <w:bCs w:val="0"/>
                <w:color w:val="000000"/>
                <w:sz w:val="20"/>
                <w:szCs w:val="20"/>
                <w:highlight w:val="none"/>
                <w:lang w:val="pt-BR"/>
              </w:rPr>
              <w:t>52</w:t>
            </w:r>
            <w:r>
              <w:rPr>
                <w:rFonts w:hint="default" w:ascii="Arial" w:hAnsi="Arial" w:cs="Arial"/>
                <w:b w:val="0"/>
                <w:bCs w:val="0"/>
                <w:color w:val="000000"/>
                <w:sz w:val="20"/>
                <w:szCs w:val="20"/>
                <w:highlight w:val="none"/>
              </w:rPr>
              <w:t>.0000.15000000000</w:t>
            </w:r>
          </w:p>
        </w:tc>
        <w:tc>
          <w:tcPr>
            <w:tcW w:w="2863" w:type="dxa"/>
          </w:tcPr>
          <w:p w14:paraId="17BB62B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9941E8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449BA6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b w:val="0"/>
                <w:bCs w:val="0"/>
                <w:sz w:val="20"/>
                <w:szCs w:val="20"/>
                <w:highlight w:val="none"/>
                <w:vertAlign w:val="baseline"/>
                <w:lang w:val="pt-BR"/>
              </w:rPr>
              <w:t>PRÓPRIO</w:t>
            </w:r>
          </w:p>
        </w:tc>
      </w:tr>
      <w:tr w14:paraId="12DE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75" w:type="dxa"/>
            <w:vAlign w:val="center"/>
          </w:tcPr>
          <w:p w14:paraId="21556EC3">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b w:val="0"/>
                <w:bCs w:val="0"/>
                <w:color w:val="000000"/>
                <w:sz w:val="20"/>
                <w:szCs w:val="20"/>
                <w:highlight w:val="none"/>
                <w:lang w:val="pt-BR" w:eastAsia="en-US" w:bidi="ar-SA"/>
              </w:rPr>
            </w:pPr>
            <w:r>
              <w:rPr>
                <w:rFonts w:hint="default" w:ascii="Arial" w:hAnsi="Arial" w:cs="Arial"/>
                <w:b w:val="0"/>
                <w:bCs w:val="0"/>
                <w:color w:val="000000"/>
                <w:sz w:val="20"/>
                <w:szCs w:val="20"/>
                <w:highlight w:val="none"/>
                <w:lang w:val="pt-BR" w:eastAsia="en-US" w:bidi="ar-SA"/>
              </w:rPr>
              <w:t>FINANÇAS E ORÇAMENTO</w:t>
            </w:r>
          </w:p>
        </w:tc>
        <w:tc>
          <w:tcPr>
            <w:tcW w:w="4364" w:type="dxa"/>
          </w:tcPr>
          <w:p w14:paraId="1761B28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20"/>
                <w:szCs w:val="20"/>
                <w:highlight w:val="none"/>
              </w:rPr>
            </w:pPr>
            <w:r>
              <w:rPr>
                <w:rFonts w:hint="default" w:ascii="Arial" w:hAnsi="Arial" w:eastAsia="SimSun" w:cs="Arial"/>
                <w:b w:val="0"/>
                <w:bCs w:val="0"/>
                <w:sz w:val="20"/>
                <w:szCs w:val="20"/>
                <w:highlight w:val="none"/>
              </w:rPr>
              <w:t>2028.4490520000.15000000000</w:t>
            </w:r>
          </w:p>
          <w:p w14:paraId="7CE5140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20"/>
                <w:szCs w:val="20"/>
                <w:highlight w:val="none"/>
              </w:rPr>
            </w:pPr>
            <w:r>
              <w:rPr>
                <w:rFonts w:hint="default" w:ascii="Arial" w:hAnsi="Arial" w:eastAsia="SimSun" w:cs="Arial"/>
                <w:b w:val="0"/>
                <w:bCs w:val="0"/>
                <w:sz w:val="20"/>
                <w:szCs w:val="20"/>
                <w:highlight w:val="none"/>
              </w:rPr>
              <w:t>2028.3390400000.15000000000</w:t>
            </w:r>
          </w:p>
          <w:p w14:paraId="06AB119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SimSun" w:cs="Arial"/>
                <w:b w:val="0"/>
                <w:bCs w:val="0"/>
                <w:sz w:val="20"/>
                <w:szCs w:val="20"/>
                <w:highlight w:val="none"/>
              </w:rPr>
            </w:pPr>
            <w:r>
              <w:rPr>
                <w:rFonts w:hint="default" w:ascii="Arial" w:hAnsi="Arial" w:eastAsia="SimSun" w:cs="Arial"/>
                <w:b w:val="0"/>
                <w:bCs w:val="0"/>
                <w:sz w:val="20"/>
                <w:szCs w:val="20"/>
                <w:highlight w:val="none"/>
              </w:rPr>
              <w:t>2028.3390300000.15000000000</w:t>
            </w:r>
          </w:p>
        </w:tc>
        <w:tc>
          <w:tcPr>
            <w:tcW w:w="2863" w:type="dxa"/>
          </w:tcPr>
          <w:p w14:paraId="5159AD3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6FDEA3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A2827C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3507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375" w:type="dxa"/>
            <w:vAlign w:val="center"/>
          </w:tcPr>
          <w:p w14:paraId="64FCA874">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OBRAS E SERVIÇOS URBANOS</w:t>
            </w:r>
          </w:p>
        </w:tc>
        <w:tc>
          <w:tcPr>
            <w:tcW w:w="4364" w:type="dxa"/>
          </w:tcPr>
          <w:p w14:paraId="68BA9767">
            <w:pPr>
              <w:spacing w:after="0" w:line="240" w:lineRule="auto"/>
              <w:jc w:val="center"/>
              <w:rPr>
                <w:rFonts w:hint="default" w:ascii="Arial" w:hAnsi="Arial" w:cs="Arial"/>
                <w:sz w:val="20"/>
                <w:szCs w:val="20"/>
                <w:highlight w:val="none"/>
              </w:rPr>
            </w:pPr>
            <w:r>
              <w:rPr>
                <w:rFonts w:hint="default" w:ascii="Arial" w:hAnsi="Arial" w:cs="Arial"/>
                <w:sz w:val="20"/>
                <w:szCs w:val="20"/>
                <w:highlight w:val="none"/>
                <w:lang w:val="pt-BR"/>
              </w:rPr>
              <w:t>2115</w:t>
            </w:r>
            <w:r>
              <w:rPr>
                <w:rFonts w:hint="default" w:ascii="Arial" w:hAnsi="Arial" w:cs="Arial"/>
                <w:sz w:val="20"/>
                <w:szCs w:val="20"/>
                <w:highlight w:val="none"/>
              </w:rPr>
              <w:t>.</w:t>
            </w:r>
            <w:r>
              <w:rPr>
                <w:rFonts w:hint="default" w:ascii="Arial" w:hAnsi="Arial" w:cs="Arial"/>
                <w:sz w:val="20"/>
                <w:szCs w:val="20"/>
                <w:highlight w:val="none"/>
                <w:lang w:val="pt-BR"/>
              </w:rPr>
              <w:t>339030</w:t>
            </w:r>
            <w:r>
              <w:rPr>
                <w:rFonts w:hint="default" w:ascii="Arial" w:hAnsi="Arial" w:cs="Arial"/>
                <w:sz w:val="20"/>
                <w:szCs w:val="20"/>
                <w:highlight w:val="none"/>
              </w:rPr>
              <w:t>0000.1500000000</w:t>
            </w:r>
          </w:p>
          <w:p w14:paraId="295ADC2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lang w:val="pt-BR"/>
              </w:rPr>
              <w:t>2115</w:t>
            </w:r>
            <w:r>
              <w:rPr>
                <w:rFonts w:hint="default" w:ascii="Arial" w:hAnsi="Arial" w:cs="Arial"/>
                <w:sz w:val="20"/>
                <w:szCs w:val="20"/>
                <w:highlight w:val="none"/>
              </w:rPr>
              <w:t>.44905</w:t>
            </w:r>
            <w:r>
              <w:rPr>
                <w:rFonts w:hint="default" w:ascii="Arial" w:hAnsi="Arial" w:cs="Arial"/>
                <w:sz w:val="20"/>
                <w:szCs w:val="20"/>
                <w:highlight w:val="none"/>
                <w:lang w:val="pt-BR"/>
              </w:rPr>
              <w:t>2</w:t>
            </w:r>
            <w:r>
              <w:rPr>
                <w:rFonts w:hint="default" w:ascii="Arial" w:hAnsi="Arial" w:cs="Arial"/>
                <w:sz w:val="20"/>
                <w:szCs w:val="20"/>
                <w:highlight w:val="none"/>
              </w:rPr>
              <w:t>0000.1</w:t>
            </w:r>
            <w:r>
              <w:rPr>
                <w:rFonts w:hint="default" w:ascii="Arial" w:hAnsi="Arial" w:cs="Arial"/>
                <w:sz w:val="20"/>
                <w:szCs w:val="20"/>
                <w:highlight w:val="none"/>
                <w:lang w:val="pt-BR"/>
              </w:rPr>
              <w:t>500</w:t>
            </w:r>
            <w:r>
              <w:rPr>
                <w:rFonts w:hint="default" w:ascii="Arial" w:hAnsi="Arial" w:cs="Arial"/>
                <w:sz w:val="20"/>
                <w:szCs w:val="20"/>
                <w:highlight w:val="none"/>
              </w:rPr>
              <w:t>000000</w:t>
            </w:r>
          </w:p>
        </w:tc>
        <w:tc>
          <w:tcPr>
            <w:tcW w:w="2863" w:type="dxa"/>
          </w:tcPr>
          <w:p w14:paraId="242904B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B4E205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64FC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375" w:type="dxa"/>
            <w:vAlign w:val="center"/>
          </w:tcPr>
          <w:p w14:paraId="05DC4065">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SEGURANÇA E TRÂNSITO</w:t>
            </w:r>
          </w:p>
        </w:tc>
        <w:tc>
          <w:tcPr>
            <w:tcW w:w="4364" w:type="dxa"/>
          </w:tcPr>
          <w:p w14:paraId="4DD9AB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2108.33.90.39.0000.27520000000000</w:t>
            </w:r>
          </w:p>
          <w:p w14:paraId="3782191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2108.33.90.30.0000.27520000000000</w:t>
            </w:r>
          </w:p>
        </w:tc>
        <w:tc>
          <w:tcPr>
            <w:tcW w:w="2863" w:type="dxa"/>
          </w:tcPr>
          <w:p w14:paraId="16B1CFC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SUPERÁVIT</w:t>
            </w:r>
          </w:p>
          <w:p w14:paraId="1FA880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SUPERÁVIT</w:t>
            </w:r>
          </w:p>
        </w:tc>
      </w:tr>
      <w:tr w14:paraId="056B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trPr>
        <w:tc>
          <w:tcPr>
            <w:tcW w:w="2375" w:type="dxa"/>
            <w:vAlign w:val="center"/>
          </w:tcPr>
          <w:p w14:paraId="3EBD683B">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MEIO AMBIENTE E DES. SUSTENTÁVEL</w:t>
            </w:r>
          </w:p>
        </w:tc>
        <w:tc>
          <w:tcPr>
            <w:tcW w:w="4364" w:type="dxa"/>
          </w:tcPr>
          <w:p w14:paraId="55C717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lang w:val="pt-BR"/>
              </w:rPr>
              <w:t>2113</w:t>
            </w:r>
            <w:r>
              <w:rPr>
                <w:rFonts w:hint="default" w:ascii="Arial" w:hAnsi="Arial" w:cs="Arial"/>
                <w:bCs/>
                <w:color w:val="auto"/>
                <w:sz w:val="20"/>
                <w:szCs w:val="20"/>
                <w:highlight w:val="none"/>
              </w:rPr>
              <w:t>.</w:t>
            </w:r>
            <w:r>
              <w:rPr>
                <w:rFonts w:hint="default" w:ascii="Arial" w:hAnsi="Arial" w:cs="Arial"/>
                <w:bCs/>
                <w:color w:val="auto"/>
                <w:sz w:val="20"/>
                <w:szCs w:val="20"/>
                <w:highlight w:val="none"/>
                <w:lang w:val="pt-BR"/>
              </w:rPr>
              <w:t>4.4.90.52.</w:t>
            </w:r>
            <w:r>
              <w:rPr>
                <w:rFonts w:hint="default" w:ascii="Arial" w:hAnsi="Arial" w:cs="Arial"/>
                <w:bCs/>
                <w:color w:val="auto"/>
                <w:sz w:val="20"/>
                <w:szCs w:val="20"/>
                <w:highlight w:val="none"/>
              </w:rPr>
              <w:t>.15.000.000.00</w:t>
            </w:r>
          </w:p>
          <w:p w14:paraId="260F427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lang w:val="pt-BR"/>
              </w:rPr>
              <w:t>2113</w:t>
            </w:r>
            <w:r>
              <w:rPr>
                <w:rFonts w:hint="default" w:ascii="Arial" w:hAnsi="Arial" w:cs="Arial"/>
                <w:bCs/>
                <w:color w:val="auto"/>
                <w:sz w:val="20"/>
                <w:szCs w:val="20"/>
                <w:highlight w:val="none"/>
              </w:rPr>
              <w:t>.</w:t>
            </w:r>
            <w:r>
              <w:rPr>
                <w:rFonts w:hint="default" w:ascii="Arial" w:hAnsi="Arial" w:cs="Arial"/>
                <w:bCs/>
                <w:color w:val="auto"/>
                <w:sz w:val="20"/>
                <w:szCs w:val="20"/>
                <w:highlight w:val="none"/>
                <w:lang w:val="pt-BR"/>
              </w:rPr>
              <w:t>4.4.90.30</w:t>
            </w:r>
            <w:r>
              <w:rPr>
                <w:rFonts w:hint="default" w:ascii="Arial" w:hAnsi="Arial" w:cs="Arial"/>
                <w:bCs/>
                <w:color w:val="auto"/>
                <w:sz w:val="20"/>
                <w:szCs w:val="20"/>
                <w:highlight w:val="none"/>
              </w:rPr>
              <w:t>.15.000.000.00</w:t>
            </w:r>
          </w:p>
          <w:p w14:paraId="771EEF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lang w:val="pt-BR"/>
              </w:rPr>
              <w:t>2113</w:t>
            </w:r>
            <w:r>
              <w:rPr>
                <w:rFonts w:hint="default" w:ascii="Arial" w:hAnsi="Arial" w:cs="Arial"/>
                <w:bCs/>
                <w:color w:val="auto"/>
                <w:sz w:val="20"/>
                <w:szCs w:val="20"/>
                <w:highlight w:val="none"/>
              </w:rPr>
              <w:t>.</w:t>
            </w:r>
            <w:r>
              <w:rPr>
                <w:rFonts w:hint="default" w:ascii="Arial" w:hAnsi="Arial" w:cs="Arial"/>
                <w:bCs/>
                <w:color w:val="auto"/>
                <w:sz w:val="20"/>
                <w:szCs w:val="20"/>
                <w:highlight w:val="none"/>
                <w:lang w:val="pt-BR"/>
              </w:rPr>
              <w:t>3.3.90.30</w:t>
            </w:r>
            <w:r>
              <w:rPr>
                <w:rFonts w:hint="default" w:ascii="Arial" w:hAnsi="Arial" w:cs="Arial"/>
                <w:bCs/>
                <w:color w:val="auto"/>
                <w:sz w:val="20"/>
                <w:szCs w:val="20"/>
                <w:highlight w:val="none"/>
              </w:rPr>
              <w:t>.15.000.000.00</w:t>
            </w:r>
          </w:p>
          <w:p w14:paraId="519932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rPr>
              <w:t>104</w:t>
            </w:r>
            <w:r>
              <w:rPr>
                <w:rFonts w:hint="default" w:ascii="Arial" w:hAnsi="Arial" w:cs="Arial"/>
                <w:bCs/>
                <w:color w:val="auto"/>
                <w:sz w:val="20"/>
                <w:szCs w:val="20"/>
                <w:highlight w:val="none"/>
                <w:lang w:val="pt-BR"/>
              </w:rPr>
              <w:t>5.4.4.90.52..</w:t>
            </w:r>
            <w:r>
              <w:rPr>
                <w:rFonts w:hint="default" w:ascii="Arial" w:hAnsi="Arial" w:cs="Arial"/>
                <w:bCs/>
                <w:color w:val="auto"/>
                <w:sz w:val="20"/>
                <w:szCs w:val="20"/>
                <w:highlight w:val="none"/>
              </w:rPr>
              <w:t>15.000.000.00</w:t>
            </w:r>
          </w:p>
          <w:p w14:paraId="1C29B9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rPr>
              <w:t>104</w:t>
            </w:r>
            <w:r>
              <w:rPr>
                <w:rFonts w:hint="default" w:ascii="Arial" w:hAnsi="Arial" w:cs="Arial"/>
                <w:bCs/>
                <w:color w:val="auto"/>
                <w:sz w:val="20"/>
                <w:szCs w:val="20"/>
                <w:highlight w:val="none"/>
                <w:lang w:val="pt-BR"/>
              </w:rPr>
              <w:t>5.4.4.90.52..</w:t>
            </w:r>
            <w:r>
              <w:rPr>
                <w:rFonts w:hint="default" w:ascii="Arial" w:hAnsi="Arial" w:cs="Arial"/>
                <w:bCs/>
                <w:color w:val="auto"/>
                <w:sz w:val="20"/>
                <w:szCs w:val="20"/>
                <w:highlight w:val="none"/>
              </w:rPr>
              <w:t>1</w:t>
            </w:r>
            <w:r>
              <w:rPr>
                <w:rFonts w:hint="default" w:ascii="Arial" w:hAnsi="Arial" w:cs="Arial"/>
                <w:bCs/>
                <w:color w:val="auto"/>
                <w:sz w:val="20"/>
                <w:szCs w:val="20"/>
                <w:highlight w:val="none"/>
                <w:lang w:val="pt-BR"/>
              </w:rPr>
              <w:t>7.590</w:t>
            </w:r>
            <w:r>
              <w:rPr>
                <w:rFonts w:hint="default" w:ascii="Arial" w:hAnsi="Arial" w:cs="Arial"/>
                <w:bCs/>
                <w:color w:val="auto"/>
                <w:sz w:val="20"/>
                <w:szCs w:val="20"/>
                <w:highlight w:val="none"/>
              </w:rPr>
              <w:t>.000.00</w:t>
            </w:r>
          </w:p>
          <w:p w14:paraId="5E0B29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rPr>
              <w:t>104</w:t>
            </w:r>
            <w:r>
              <w:rPr>
                <w:rFonts w:hint="default" w:ascii="Arial" w:hAnsi="Arial" w:cs="Arial"/>
                <w:bCs/>
                <w:color w:val="auto"/>
                <w:sz w:val="20"/>
                <w:szCs w:val="20"/>
                <w:highlight w:val="none"/>
                <w:lang w:val="pt-BR"/>
              </w:rPr>
              <w:t>5.4.4.90.30.</w:t>
            </w:r>
            <w:r>
              <w:rPr>
                <w:rFonts w:hint="default" w:ascii="Arial" w:hAnsi="Arial" w:cs="Arial"/>
                <w:bCs/>
                <w:color w:val="auto"/>
                <w:sz w:val="20"/>
                <w:szCs w:val="20"/>
                <w:highlight w:val="none"/>
              </w:rPr>
              <w:t>15.000.000.00</w:t>
            </w:r>
          </w:p>
          <w:p w14:paraId="19A6F32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color w:val="auto"/>
                <w:sz w:val="20"/>
                <w:szCs w:val="20"/>
                <w:highlight w:val="none"/>
              </w:rPr>
            </w:pPr>
            <w:r>
              <w:rPr>
                <w:rFonts w:hint="default" w:ascii="Arial" w:hAnsi="Arial" w:cs="Arial"/>
                <w:bCs/>
                <w:color w:val="auto"/>
                <w:sz w:val="20"/>
                <w:szCs w:val="20"/>
                <w:highlight w:val="none"/>
              </w:rPr>
              <w:t>104</w:t>
            </w:r>
            <w:r>
              <w:rPr>
                <w:rFonts w:hint="default" w:ascii="Arial" w:hAnsi="Arial" w:cs="Arial"/>
                <w:bCs/>
                <w:color w:val="auto"/>
                <w:sz w:val="20"/>
                <w:szCs w:val="20"/>
                <w:highlight w:val="none"/>
                <w:lang w:val="pt-BR"/>
              </w:rPr>
              <w:t>5.3.3.90.30.</w:t>
            </w:r>
            <w:r>
              <w:rPr>
                <w:rFonts w:hint="default" w:ascii="Arial" w:hAnsi="Arial" w:cs="Arial"/>
                <w:bCs/>
                <w:color w:val="auto"/>
                <w:sz w:val="20"/>
                <w:szCs w:val="20"/>
                <w:highlight w:val="none"/>
              </w:rPr>
              <w:t>15.000.000.00</w:t>
            </w:r>
          </w:p>
        </w:tc>
        <w:tc>
          <w:tcPr>
            <w:tcW w:w="2863" w:type="dxa"/>
          </w:tcPr>
          <w:p w14:paraId="031BE34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5D292D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864AA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BFD52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 FAMUS</w:t>
            </w:r>
          </w:p>
          <w:p w14:paraId="31AAC65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30364B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FA5E62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0A12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75" w:type="dxa"/>
            <w:vAlign w:val="center"/>
          </w:tcPr>
          <w:p w14:paraId="5D4FCF2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EDUCAÇÃO</w:t>
            </w:r>
          </w:p>
        </w:tc>
        <w:tc>
          <w:tcPr>
            <w:tcW w:w="4364" w:type="dxa"/>
          </w:tcPr>
          <w:p w14:paraId="1DE69C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2033.44.90.52.00.00.15001001000</w:t>
            </w:r>
          </w:p>
          <w:p w14:paraId="2C50CE7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2036.44.90.52.00.00.15001001000</w:t>
            </w:r>
          </w:p>
          <w:p w14:paraId="0BC1BA5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2039.44.90.52.00.00.15001001000</w:t>
            </w:r>
          </w:p>
          <w:p w14:paraId="4E79AF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2041.44.90.52.00.00.15001001000</w:t>
            </w:r>
          </w:p>
          <w:p w14:paraId="05075ED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2042.44.90.52.00.00.15001001000</w:t>
            </w:r>
          </w:p>
          <w:p w14:paraId="45EFD29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2034.44.90.52.00.00.15001001000</w:t>
            </w:r>
          </w:p>
          <w:p w14:paraId="0341C03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2036.44.90.30.00.00.15001001000</w:t>
            </w:r>
          </w:p>
          <w:p w14:paraId="367E69A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2041.44.90.30.00.00.15001001000</w:t>
            </w:r>
          </w:p>
          <w:p w14:paraId="602CFAE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2034.44.90.30.00.00.15001001000</w:t>
            </w:r>
          </w:p>
          <w:p w14:paraId="04E8EED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2033.44.90.30.00.00.15001001000</w:t>
            </w:r>
          </w:p>
          <w:p w14:paraId="6AA192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2039.44.90.30.00.00.15001001000</w:t>
            </w:r>
          </w:p>
          <w:p w14:paraId="52BAC9F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2042.44.90.30.00.00.15001001000</w:t>
            </w:r>
          </w:p>
          <w:p w14:paraId="2289E05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2033.33.90.30.00.00.15001001000</w:t>
            </w:r>
          </w:p>
          <w:p w14:paraId="00B8F2C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2036.33.90.30.00.00.15001001000</w:t>
            </w:r>
          </w:p>
          <w:p w14:paraId="4C3E87B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2039.33.90.30.00.00.15001001000</w:t>
            </w:r>
          </w:p>
          <w:p w14:paraId="3738DCC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2041.33.90.30.00.00.15001001000</w:t>
            </w:r>
          </w:p>
          <w:p w14:paraId="143A143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2042.33.90.30.00.00.15001001000</w:t>
            </w:r>
          </w:p>
          <w:p w14:paraId="7022B14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2034.33.90.30.00.00.15001001000</w:t>
            </w:r>
          </w:p>
          <w:p w14:paraId="25F7EE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2046.44.90.52.00.00.1540107000</w:t>
            </w:r>
          </w:p>
          <w:p w14:paraId="2C2791A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2048.44.90.52.00.00.1540107000</w:t>
            </w:r>
          </w:p>
          <w:p w14:paraId="12FB4D7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2050.44.90.52.00.00.1540107000</w:t>
            </w:r>
          </w:p>
        </w:tc>
        <w:tc>
          <w:tcPr>
            <w:tcW w:w="2863" w:type="dxa"/>
          </w:tcPr>
          <w:p w14:paraId="21C373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7CE278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24E901A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2D479F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775837C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774263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4F5E6B3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3BB632C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038BFF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0D3077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66A1D7F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1D9D709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770D2D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49A1FA4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54080AD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7B5555B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67D1F31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29F2DCD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RECURSO PRÓPRIO - FME</w:t>
            </w:r>
          </w:p>
          <w:p w14:paraId="1A520DD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r>
              <w:rPr>
                <w:rFonts w:hint="default" w:ascii="Arial" w:hAnsi="Arial" w:cs="Arial"/>
                <w:bCs/>
                <w:sz w:val="20"/>
                <w:szCs w:val="20"/>
                <w:highlight w:val="none"/>
              </w:rPr>
              <w:t>REC. FEDERAL - FUNDEB</w:t>
            </w:r>
          </w:p>
          <w:p w14:paraId="49450DC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r>
              <w:rPr>
                <w:rFonts w:hint="default" w:ascii="Arial" w:hAnsi="Arial" w:cs="Arial"/>
                <w:bCs/>
                <w:sz w:val="20"/>
                <w:szCs w:val="20"/>
                <w:highlight w:val="none"/>
              </w:rPr>
              <w:t>REC. FEDERAL - FUNDEB</w:t>
            </w:r>
          </w:p>
          <w:p w14:paraId="59FFDB7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r>
              <w:rPr>
                <w:rFonts w:hint="default" w:ascii="Arial" w:hAnsi="Arial" w:cs="Arial"/>
                <w:bCs/>
                <w:sz w:val="20"/>
                <w:szCs w:val="20"/>
                <w:highlight w:val="none"/>
              </w:rPr>
              <w:t>REC. FEDERAL - FUNDEB</w:t>
            </w:r>
          </w:p>
        </w:tc>
      </w:tr>
      <w:tr w14:paraId="06A20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3" w:hRule="atLeast"/>
        </w:trPr>
        <w:tc>
          <w:tcPr>
            <w:tcW w:w="2375" w:type="dxa"/>
            <w:vAlign w:val="center"/>
          </w:tcPr>
          <w:p w14:paraId="26CC3877">
            <w:pPr>
              <w:spacing w:after="0" w:line="240" w:lineRule="auto"/>
              <w:ind w:left="0" w:leftChars="0" w:right="0" w:rightChars="0"/>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ASSISTÊNCIA SOCIAL</w:t>
            </w:r>
          </w:p>
        </w:tc>
        <w:tc>
          <w:tcPr>
            <w:tcW w:w="4364" w:type="dxa"/>
          </w:tcPr>
          <w:p w14:paraId="3F0CE72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pacing w:val="-1"/>
                <w:sz w:val="20"/>
                <w:szCs w:val="20"/>
                <w:highlight w:val="none"/>
              </w:rPr>
            </w:pPr>
            <w:r>
              <w:rPr>
                <w:rFonts w:hint="default" w:ascii="Arial" w:hAnsi="Arial" w:cs="Arial"/>
                <w:b w:val="0"/>
                <w:bCs w:val="0"/>
                <w:color w:val="auto"/>
                <w:spacing w:val="-1"/>
                <w:sz w:val="20"/>
                <w:szCs w:val="20"/>
                <w:highlight w:val="none"/>
              </w:rPr>
              <w:t>2055.33.90.30.00.00.00.150000000</w:t>
            </w:r>
          </w:p>
          <w:p w14:paraId="5F18189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trike w:val="0"/>
                <w:dstrike w:val="0"/>
                <w:color w:val="auto"/>
                <w:sz w:val="20"/>
                <w:szCs w:val="20"/>
                <w:highlight w:val="none"/>
              </w:rPr>
            </w:pPr>
            <w:r>
              <w:rPr>
                <w:rFonts w:hint="default" w:ascii="Arial" w:hAnsi="Arial" w:cs="Arial"/>
                <w:b w:val="0"/>
                <w:bCs w:val="0"/>
                <w:strike w:val="0"/>
                <w:dstrike w:val="0"/>
                <w:color w:val="auto"/>
                <w:sz w:val="20"/>
                <w:szCs w:val="20"/>
                <w:highlight w:val="none"/>
              </w:rPr>
              <w:t>205</w:t>
            </w:r>
            <w:r>
              <w:rPr>
                <w:rFonts w:hint="default" w:ascii="Arial" w:hAnsi="Arial" w:cs="Arial"/>
                <w:b w:val="0"/>
                <w:bCs w:val="0"/>
                <w:strike w:val="0"/>
                <w:dstrike w:val="0"/>
                <w:color w:val="auto"/>
                <w:sz w:val="20"/>
                <w:szCs w:val="20"/>
                <w:highlight w:val="none"/>
                <w:lang w:val="pt-BR"/>
              </w:rPr>
              <w:t>5</w:t>
            </w:r>
            <w:r>
              <w:rPr>
                <w:rFonts w:hint="default" w:ascii="Arial" w:hAnsi="Arial" w:cs="Arial"/>
                <w:b w:val="0"/>
                <w:bCs w:val="0"/>
                <w:strike w:val="0"/>
                <w:dstrike w:val="0"/>
                <w:color w:val="auto"/>
                <w:sz w:val="20"/>
                <w:szCs w:val="20"/>
                <w:highlight w:val="none"/>
              </w:rPr>
              <w:t>.</w:t>
            </w:r>
            <w:r>
              <w:rPr>
                <w:rFonts w:hint="default" w:ascii="Arial" w:hAnsi="Arial" w:cs="Arial"/>
                <w:b w:val="0"/>
                <w:bCs w:val="0"/>
                <w:strike w:val="0"/>
                <w:dstrike w:val="0"/>
                <w:color w:val="auto"/>
                <w:sz w:val="20"/>
                <w:szCs w:val="20"/>
                <w:highlight w:val="none"/>
                <w:lang w:val="pt-BR"/>
              </w:rPr>
              <w:t>44</w:t>
            </w:r>
            <w:r>
              <w:rPr>
                <w:rFonts w:hint="default" w:ascii="Arial" w:hAnsi="Arial" w:cs="Arial"/>
                <w:b w:val="0"/>
                <w:bCs w:val="0"/>
                <w:strike w:val="0"/>
                <w:dstrike w:val="0"/>
                <w:color w:val="auto"/>
                <w:sz w:val="20"/>
                <w:szCs w:val="20"/>
                <w:highlight w:val="none"/>
              </w:rPr>
              <w:t>.90.</w:t>
            </w:r>
            <w:r>
              <w:rPr>
                <w:rFonts w:hint="default" w:ascii="Arial" w:hAnsi="Arial" w:cs="Arial"/>
                <w:b w:val="0"/>
                <w:bCs w:val="0"/>
                <w:strike w:val="0"/>
                <w:dstrike w:val="0"/>
                <w:color w:val="auto"/>
                <w:sz w:val="20"/>
                <w:szCs w:val="20"/>
                <w:highlight w:val="none"/>
                <w:lang w:val="pt-BR"/>
              </w:rPr>
              <w:t>52</w:t>
            </w:r>
            <w:r>
              <w:rPr>
                <w:rFonts w:hint="default" w:ascii="Arial" w:hAnsi="Arial" w:cs="Arial"/>
                <w:b w:val="0"/>
                <w:bCs w:val="0"/>
                <w:strike w:val="0"/>
                <w:dstrike w:val="0"/>
                <w:color w:val="auto"/>
                <w:sz w:val="20"/>
                <w:szCs w:val="20"/>
                <w:highlight w:val="none"/>
              </w:rPr>
              <w:t>.00.00.00.150000000</w:t>
            </w:r>
          </w:p>
          <w:p w14:paraId="3B5F5E3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2057.33.90.30.00.00.00.150000000</w:t>
            </w:r>
          </w:p>
          <w:p w14:paraId="0B430BB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2057.</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4FEB5FE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2059.33.90.30.00.00.00.150000000</w:t>
            </w:r>
          </w:p>
          <w:p w14:paraId="7401CFD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2059.</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3F4E5BD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2060.33.90.30.00.00.00.150000000</w:t>
            </w:r>
          </w:p>
          <w:p w14:paraId="20532F9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2060.</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041EA08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2065.33.90.30.00.00.00.150000000</w:t>
            </w:r>
          </w:p>
          <w:p w14:paraId="25256D4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w:t>
            </w:r>
            <w:r>
              <w:rPr>
                <w:rFonts w:hint="default" w:ascii="Arial" w:hAnsi="Arial" w:cs="Arial"/>
                <w:b w:val="0"/>
                <w:bCs w:val="0"/>
                <w:color w:val="auto"/>
                <w:sz w:val="20"/>
                <w:szCs w:val="20"/>
                <w:highlight w:val="none"/>
                <w:lang w:val="pt-BR"/>
              </w:rPr>
              <w:t>65</w:t>
            </w:r>
            <w:r>
              <w:rPr>
                <w:rFonts w:hint="default" w:ascii="Arial" w:hAnsi="Arial" w:cs="Arial"/>
                <w:b w:val="0"/>
                <w:bCs w:val="0"/>
                <w:color w:val="auto"/>
                <w:sz w:val="20"/>
                <w:szCs w:val="20"/>
                <w:highlight w:val="none"/>
              </w:rPr>
              <w:t>.</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2A5C538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2066.33.90.30.00.00.00.150000000</w:t>
            </w:r>
          </w:p>
          <w:p w14:paraId="18BF23B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2066.</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68C95037">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2070.33.90.30.00.00.00.150000000</w:t>
            </w:r>
          </w:p>
          <w:p w14:paraId="276D07D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w:t>
            </w:r>
            <w:r>
              <w:rPr>
                <w:rFonts w:hint="default" w:ascii="Arial" w:hAnsi="Arial" w:cs="Arial"/>
                <w:b w:val="0"/>
                <w:bCs w:val="0"/>
                <w:color w:val="auto"/>
                <w:sz w:val="20"/>
                <w:szCs w:val="20"/>
                <w:highlight w:val="none"/>
                <w:lang w:val="pt-BR"/>
              </w:rPr>
              <w:t>70</w:t>
            </w:r>
            <w:r>
              <w:rPr>
                <w:rFonts w:hint="default" w:ascii="Arial" w:hAnsi="Arial" w:cs="Arial"/>
                <w:b w:val="0"/>
                <w:bCs w:val="0"/>
                <w:color w:val="auto"/>
                <w:sz w:val="20"/>
                <w:szCs w:val="20"/>
                <w:highlight w:val="none"/>
              </w:rPr>
              <w:t>.</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.00.00.00.150000000</w:t>
            </w:r>
          </w:p>
          <w:p w14:paraId="45ACCA1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pacing w:val="-1"/>
                <w:sz w:val="20"/>
                <w:szCs w:val="20"/>
                <w:highlight w:val="none"/>
              </w:rPr>
              <w:t>2057.</w:t>
            </w:r>
            <w:r>
              <w:rPr>
                <w:rFonts w:hint="default" w:ascii="Arial" w:hAnsi="Arial" w:cs="Arial"/>
                <w:color w:val="auto"/>
                <w:spacing w:val="-1"/>
                <w:sz w:val="20"/>
                <w:szCs w:val="20"/>
                <w:highlight w:val="none"/>
                <w:lang w:val="pt-BR"/>
              </w:rPr>
              <w:t>33.90.30</w:t>
            </w:r>
            <w:r>
              <w:rPr>
                <w:rFonts w:hint="default" w:ascii="Arial" w:hAnsi="Arial" w:cs="Arial"/>
                <w:color w:val="auto"/>
                <w:spacing w:val="-1"/>
                <w:sz w:val="20"/>
                <w:szCs w:val="20"/>
                <w:highlight w:val="none"/>
              </w:rPr>
              <w:t>.00.00.0</w:t>
            </w:r>
            <w:r>
              <w:rPr>
                <w:rFonts w:hint="default" w:ascii="Arial" w:hAnsi="Arial" w:cs="Arial"/>
                <w:color w:val="auto"/>
                <w:spacing w:val="-1"/>
                <w:sz w:val="20"/>
                <w:szCs w:val="20"/>
                <w:highlight w:val="none"/>
                <w:lang w:val="pt-BR"/>
              </w:rPr>
              <w:t>1</w:t>
            </w:r>
            <w:r>
              <w:rPr>
                <w:rFonts w:hint="default" w:ascii="Arial" w:hAnsi="Arial" w:cs="Arial"/>
                <w:color w:val="auto"/>
                <w:spacing w:val="-1"/>
                <w:sz w:val="20"/>
                <w:szCs w:val="20"/>
                <w:highlight w:val="none"/>
              </w:rPr>
              <w:t>.6610</w:t>
            </w:r>
            <w:r>
              <w:rPr>
                <w:rFonts w:hint="default" w:ascii="Arial" w:hAnsi="Arial" w:cs="Arial"/>
                <w:color w:val="auto"/>
                <w:spacing w:val="-1"/>
                <w:sz w:val="20"/>
                <w:szCs w:val="20"/>
                <w:highlight w:val="none"/>
                <w:lang w:val="pt-BR"/>
              </w:rPr>
              <w:t>0</w:t>
            </w:r>
            <w:r>
              <w:rPr>
                <w:rFonts w:hint="default" w:ascii="Arial" w:hAnsi="Arial" w:cs="Arial"/>
                <w:color w:val="auto"/>
                <w:spacing w:val="-1"/>
                <w:sz w:val="20"/>
                <w:szCs w:val="20"/>
                <w:highlight w:val="none"/>
              </w:rPr>
              <w:t>0000</w:t>
            </w:r>
          </w:p>
          <w:p w14:paraId="5FDD2A7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pacing w:val="-1"/>
                <w:sz w:val="20"/>
                <w:szCs w:val="20"/>
                <w:highlight w:val="none"/>
              </w:rPr>
              <w:t>2057.</w:t>
            </w:r>
            <w:r>
              <w:rPr>
                <w:rFonts w:hint="default" w:ascii="Arial" w:hAnsi="Arial" w:cs="Arial"/>
                <w:color w:val="auto"/>
                <w:spacing w:val="-1"/>
                <w:sz w:val="20"/>
                <w:szCs w:val="20"/>
                <w:highlight w:val="none"/>
                <w:lang w:val="pt-BR"/>
              </w:rPr>
              <w:t>44.90.52</w:t>
            </w:r>
            <w:r>
              <w:rPr>
                <w:rFonts w:hint="default" w:ascii="Arial" w:hAnsi="Arial" w:cs="Arial"/>
                <w:color w:val="auto"/>
                <w:spacing w:val="-1"/>
                <w:sz w:val="20"/>
                <w:szCs w:val="20"/>
                <w:highlight w:val="none"/>
              </w:rPr>
              <w:t>.00.00.0</w:t>
            </w:r>
            <w:r>
              <w:rPr>
                <w:rFonts w:hint="default" w:ascii="Arial" w:hAnsi="Arial" w:cs="Arial"/>
                <w:color w:val="auto"/>
                <w:spacing w:val="-1"/>
                <w:sz w:val="20"/>
                <w:szCs w:val="20"/>
                <w:highlight w:val="none"/>
                <w:lang w:val="pt-BR"/>
              </w:rPr>
              <w:t>2</w:t>
            </w:r>
            <w:r>
              <w:rPr>
                <w:rFonts w:hint="default" w:ascii="Arial" w:hAnsi="Arial" w:cs="Arial"/>
                <w:color w:val="auto"/>
                <w:spacing w:val="-1"/>
                <w:sz w:val="20"/>
                <w:szCs w:val="20"/>
                <w:highlight w:val="none"/>
              </w:rPr>
              <w:t>.6610</w:t>
            </w:r>
            <w:r>
              <w:rPr>
                <w:rFonts w:hint="default" w:ascii="Arial" w:hAnsi="Arial" w:cs="Arial"/>
                <w:color w:val="auto"/>
                <w:spacing w:val="-1"/>
                <w:sz w:val="20"/>
                <w:szCs w:val="20"/>
                <w:highlight w:val="none"/>
                <w:lang w:val="pt-BR"/>
              </w:rPr>
              <w:t>0</w:t>
            </w:r>
            <w:r>
              <w:rPr>
                <w:rFonts w:hint="default" w:ascii="Arial" w:hAnsi="Arial" w:cs="Arial"/>
                <w:color w:val="auto"/>
                <w:spacing w:val="-1"/>
                <w:sz w:val="20"/>
                <w:szCs w:val="20"/>
                <w:highlight w:val="none"/>
              </w:rPr>
              <w:t>0000</w:t>
            </w:r>
          </w:p>
          <w:p w14:paraId="6C2DD57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20</w:t>
            </w:r>
            <w:r>
              <w:rPr>
                <w:rFonts w:hint="default" w:ascii="Arial" w:hAnsi="Arial" w:cs="Arial"/>
                <w:color w:val="auto"/>
                <w:sz w:val="20"/>
                <w:szCs w:val="20"/>
                <w:highlight w:val="none"/>
                <w:lang w:val="pt-BR"/>
              </w:rPr>
              <w:t>59</w:t>
            </w:r>
            <w:r>
              <w:rPr>
                <w:rFonts w:hint="default" w:ascii="Arial" w:hAnsi="Arial" w:cs="Arial"/>
                <w:color w:val="auto"/>
                <w:sz w:val="20"/>
                <w:szCs w:val="20"/>
                <w:highlight w:val="none"/>
              </w:rPr>
              <w:t>.33.90.30.00.00.0</w:t>
            </w:r>
            <w:r>
              <w:rPr>
                <w:rFonts w:hint="default" w:ascii="Arial" w:hAnsi="Arial" w:cs="Arial"/>
                <w:color w:val="auto"/>
                <w:sz w:val="20"/>
                <w:szCs w:val="20"/>
                <w:highlight w:val="none"/>
                <w:lang w:val="pt-BR"/>
              </w:rPr>
              <w:t>1</w:t>
            </w:r>
            <w:r>
              <w:rPr>
                <w:rFonts w:hint="default" w:ascii="Arial" w:hAnsi="Arial" w:cs="Arial"/>
                <w:color w:val="auto"/>
                <w:sz w:val="20"/>
                <w:szCs w:val="20"/>
                <w:highlight w:val="none"/>
              </w:rPr>
              <w:t>.661000</w:t>
            </w:r>
            <w:r>
              <w:rPr>
                <w:rFonts w:hint="default" w:ascii="Arial" w:hAnsi="Arial" w:cs="Arial"/>
                <w:color w:val="auto"/>
                <w:sz w:val="20"/>
                <w:szCs w:val="20"/>
                <w:highlight w:val="none"/>
                <w:lang w:val="pt-BR"/>
              </w:rPr>
              <w:t>0</w:t>
            </w:r>
            <w:r>
              <w:rPr>
                <w:rFonts w:hint="default" w:ascii="Arial" w:hAnsi="Arial" w:cs="Arial"/>
                <w:color w:val="auto"/>
                <w:sz w:val="20"/>
                <w:szCs w:val="20"/>
                <w:highlight w:val="none"/>
              </w:rPr>
              <w:t>00</w:t>
            </w:r>
          </w:p>
          <w:p w14:paraId="490BA38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2060.33.90.30.00.00.0</w:t>
            </w:r>
            <w:r>
              <w:rPr>
                <w:rFonts w:hint="default" w:ascii="Arial" w:hAnsi="Arial" w:cs="Arial"/>
                <w:color w:val="auto"/>
                <w:sz w:val="20"/>
                <w:szCs w:val="20"/>
                <w:highlight w:val="none"/>
                <w:lang w:val="pt-BR"/>
              </w:rPr>
              <w:t>1</w:t>
            </w:r>
            <w:r>
              <w:rPr>
                <w:rFonts w:hint="default" w:ascii="Arial" w:hAnsi="Arial" w:cs="Arial"/>
                <w:color w:val="auto"/>
                <w:sz w:val="20"/>
                <w:szCs w:val="20"/>
                <w:highlight w:val="none"/>
              </w:rPr>
              <w:t>.6610</w:t>
            </w:r>
            <w:r>
              <w:rPr>
                <w:rFonts w:hint="default" w:ascii="Arial" w:hAnsi="Arial" w:cs="Arial"/>
                <w:color w:val="auto"/>
                <w:sz w:val="20"/>
                <w:szCs w:val="20"/>
                <w:highlight w:val="none"/>
                <w:lang w:val="pt-BR"/>
              </w:rPr>
              <w:t>0</w:t>
            </w:r>
            <w:r>
              <w:rPr>
                <w:rFonts w:hint="default" w:ascii="Arial" w:hAnsi="Arial" w:cs="Arial"/>
                <w:color w:val="auto"/>
                <w:sz w:val="20"/>
                <w:szCs w:val="20"/>
                <w:highlight w:val="none"/>
              </w:rPr>
              <w:t>0000</w:t>
            </w:r>
          </w:p>
          <w:p w14:paraId="5F50245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2060.</w:t>
            </w:r>
            <w:r>
              <w:rPr>
                <w:rFonts w:hint="default" w:ascii="Arial" w:hAnsi="Arial" w:cs="Arial"/>
                <w:color w:val="auto"/>
                <w:sz w:val="20"/>
                <w:szCs w:val="20"/>
                <w:highlight w:val="none"/>
                <w:lang w:val="pt-BR"/>
              </w:rPr>
              <w:t>44</w:t>
            </w:r>
            <w:r>
              <w:rPr>
                <w:rFonts w:hint="default" w:ascii="Arial" w:hAnsi="Arial" w:cs="Arial"/>
                <w:color w:val="auto"/>
                <w:sz w:val="20"/>
                <w:szCs w:val="20"/>
                <w:highlight w:val="none"/>
              </w:rPr>
              <w:t>.90.</w:t>
            </w:r>
            <w:r>
              <w:rPr>
                <w:rFonts w:hint="default" w:ascii="Arial" w:hAnsi="Arial" w:cs="Arial"/>
                <w:color w:val="auto"/>
                <w:sz w:val="20"/>
                <w:szCs w:val="20"/>
                <w:highlight w:val="none"/>
                <w:lang w:val="pt-BR"/>
              </w:rPr>
              <w:t>52</w:t>
            </w:r>
            <w:r>
              <w:rPr>
                <w:rFonts w:hint="default" w:ascii="Arial" w:hAnsi="Arial" w:cs="Arial"/>
                <w:color w:val="auto"/>
                <w:sz w:val="20"/>
                <w:szCs w:val="20"/>
                <w:highlight w:val="none"/>
              </w:rPr>
              <w:t>.00.00.0</w:t>
            </w:r>
            <w:r>
              <w:rPr>
                <w:rFonts w:hint="default" w:ascii="Arial" w:hAnsi="Arial" w:cs="Arial"/>
                <w:color w:val="auto"/>
                <w:sz w:val="20"/>
                <w:szCs w:val="20"/>
                <w:highlight w:val="none"/>
                <w:lang w:val="pt-BR"/>
              </w:rPr>
              <w:t>2</w:t>
            </w:r>
            <w:r>
              <w:rPr>
                <w:rFonts w:hint="default" w:ascii="Arial" w:hAnsi="Arial" w:cs="Arial"/>
                <w:color w:val="auto"/>
                <w:sz w:val="20"/>
                <w:szCs w:val="20"/>
                <w:highlight w:val="none"/>
              </w:rPr>
              <w:t>.6610</w:t>
            </w:r>
            <w:r>
              <w:rPr>
                <w:rFonts w:hint="default" w:ascii="Arial" w:hAnsi="Arial" w:cs="Arial"/>
                <w:color w:val="auto"/>
                <w:sz w:val="20"/>
                <w:szCs w:val="20"/>
                <w:highlight w:val="none"/>
                <w:lang w:val="pt-BR"/>
              </w:rPr>
              <w:t>0</w:t>
            </w:r>
            <w:r>
              <w:rPr>
                <w:rFonts w:hint="default" w:ascii="Arial" w:hAnsi="Arial" w:cs="Arial"/>
                <w:color w:val="auto"/>
                <w:sz w:val="20"/>
                <w:szCs w:val="20"/>
                <w:highlight w:val="none"/>
              </w:rPr>
              <w:t>0000</w:t>
            </w:r>
          </w:p>
          <w:p w14:paraId="5C1A787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pacing w:val="-1"/>
                <w:sz w:val="20"/>
                <w:szCs w:val="20"/>
                <w:highlight w:val="none"/>
              </w:rPr>
              <w:t>2055.33.90.30.00.00.0</w:t>
            </w:r>
            <w:r>
              <w:rPr>
                <w:rFonts w:hint="default" w:ascii="Arial" w:hAnsi="Arial" w:cs="Arial"/>
                <w:b w:val="0"/>
                <w:bCs w:val="0"/>
                <w:color w:val="auto"/>
                <w:spacing w:val="-1"/>
                <w:sz w:val="20"/>
                <w:szCs w:val="20"/>
                <w:highlight w:val="none"/>
                <w:lang w:val="pt-BR"/>
              </w:rPr>
              <w:t>1</w:t>
            </w:r>
            <w:r>
              <w:rPr>
                <w:rFonts w:hint="default" w:ascii="Arial" w:hAnsi="Arial" w:cs="Arial"/>
                <w:b w:val="0"/>
                <w:bCs w:val="0"/>
                <w:color w:val="auto"/>
                <w:spacing w:val="-1"/>
                <w:sz w:val="20"/>
                <w:szCs w:val="20"/>
                <w:highlight w:val="none"/>
              </w:rPr>
              <w:t>.6</w:t>
            </w:r>
            <w:r>
              <w:rPr>
                <w:rFonts w:hint="default" w:ascii="Arial" w:hAnsi="Arial" w:cs="Arial"/>
                <w:b w:val="0"/>
                <w:bCs w:val="0"/>
                <w:color w:val="auto"/>
                <w:spacing w:val="-1"/>
                <w:sz w:val="20"/>
                <w:szCs w:val="20"/>
                <w:highlight w:val="none"/>
                <w:lang w:val="pt-BR"/>
              </w:rPr>
              <w:t>6</w:t>
            </w:r>
            <w:r>
              <w:rPr>
                <w:rFonts w:hint="default" w:ascii="Arial" w:hAnsi="Arial" w:cs="Arial"/>
                <w:b w:val="0"/>
                <w:bCs w:val="0"/>
                <w:color w:val="auto"/>
                <w:spacing w:val="-1"/>
                <w:sz w:val="20"/>
                <w:szCs w:val="20"/>
                <w:highlight w:val="none"/>
              </w:rPr>
              <w:t>0</w:t>
            </w:r>
            <w:r>
              <w:rPr>
                <w:rFonts w:hint="default" w:ascii="Arial" w:hAnsi="Arial" w:cs="Arial"/>
                <w:b w:val="0"/>
                <w:bCs w:val="0"/>
                <w:color w:val="auto"/>
                <w:spacing w:val="-1"/>
                <w:sz w:val="20"/>
                <w:szCs w:val="20"/>
                <w:highlight w:val="none"/>
                <w:lang w:val="pt-BR"/>
              </w:rPr>
              <w:t>0</w:t>
            </w:r>
            <w:r>
              <w:rPr>
                <w:rFonts w:hint="default" w:ascii="Arial" w:hAnsi="Arial" w:cs="Arial"/>
                <w:b w:val="0"/>
                <w:bCs w:val="0"/>
                <w:color w:val="auto"/>
                <w:spacing w:val="-1"/>
                <w:sz w:val="20"/>
                <w:szCs w:val="20"/>
                <w:highlight w:val="none"/>
              </w:rPr>
              <w:t>00000</w:t>
            </w:r>
          </w:p>
          <w:p w14:paraId="3093B2F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trike w:val="0"/>
                <w:dstrike w:val="0"/>
                <w:color w:val="auto"/>
                <w:spacing w:val="-1"/>
                <w:sz w:val="20"/>
                <w:szCs w:val="20"/>
                <w:highlight w:val="none"/>
              </w:rPr>
            </w:pPr>
            <w:r>
              <w:rPr>
                <w:rFonts w:hint="default" w:ascii="Arial" w:hAnsi="Arial" w:cs="Arial"/>
                <w:b w:val="0"/>
                <w:bCs w:val="0"/>
                <w:strike w:val="0"/>
                <w:dstrike w:val="0"/>
                <w:color w:val="auto"/>
                <w:spacing w:val="-1"/>
                <w:sz w:val="20"/>
                <w:szCs w:val="20"/>
                <w:highlight w:val="none"/>
              </w:rPr>
              <w:t>2055.</w:t>
            </w:r>
            <w:r>
              <w:rPr>
                <w:rFonts w:hint="default" w:ascii="Arial" w:hAnsi="Arial" w:cs="Arial"/>
                <w:b w:val="0"/>
                <w:bCs w:val="0"/>
                <w:strike w:val="0"/>
                <w:dstrike w:val="0"/>
                <w:color w:val="auto"/>
                <w:spacing w:val="-1"/>
                <w:sz w:val="20"/>
                <w:szCs w:val="20"/>
                <w:highlight w:val="none"/>
                <w:lang w:val="pt-BR"/>
              </w:rPr>
              <w:t>44</w:t>
            </w:r>
            <w:r>
              <w:rPr>
                <w:rFonts w:hint="default" w:ascii="Arial" w:hAnsi="Arial" w:cs="Arial"/>
                <w:b w:val="0"/>
                <w:bCs w:val="0"/>
                <w:strike w:val="0"/>
                <w:dstrike w:val="0"/>
                <w:color w:val="auto"/>
                <w:spacing w:val="-1"/>
                <w:sz w:val="20"/>
                <w:szCs w:val="20"/>
                <w:highlight w:val="none"/>
              </w:rPr>
              <w:t>.90.</w:t>
            </w:r>
            <w:r>
              <w:rPr>
                <w:rFonts w:hint="default" w:ascii="Arial" w:hAnsi="Arial" w:cs="Arial"/>
                <w:b w:val="0"/>
                <w:bCs w:val="0"/>
                <w:strike w:val="0"/>
                <w:dstrike w:val="0"/>
                <w:color w:val="auto"/>
                <w:spacing w:val="-1"/>
                <w:sz w:val="20"/>
                <w:szCs w:val="20"/>
                <w:highlight w:val="none"/>
                <w:lang w:val="pt-BR"/>
              </w:rPr>
              <w:t>52</w:t>
            </w:r>
            <w:r>
              <w:rPr>
                <w:rFonts w:hint="default" w:ascii="Arial" w:hAnsi="Arial" w:cs="Arial"/>
                <w:b w:val="0"/>
                <w:bCs w:val="0"/>
                <w:strike w:val="0"/>
                <w:dstrike w:val="0"/>
                <w:color w:val="auto"/>
                <w:spacing w:val="-1"/>
                <w:sz w:val="20"/>
                <w:szCs w:val="20"/>
                <w:highlight w:val="none"/>
              </w:rPr>
              <w:t>.00.00.0</w:t>
            </w:r>
            <w:r>
              <w:rPr>
                <w:rFonts w:hint="default" w:ascii="Arial" w:hAnsi="Arial" w:cs="Arial"/>
                <w:b w:val="0"/>
                <w:bCs w:val="0"/>
                <w:strike w:val="0"/>
                <w:dstrike w:val="0"/>
                <w:color w:val="auto"/>
                <w:spacing w:val="-1"/>
                <w:sz w:val="20"/>
                <w:szCs w:val="20"/>
                <w:highlight w:val="none"/>
                <w:lang w:val="pt-BR"/>
              </w:rPr>
              <w:t>1</w:t>
            </w:r>
            <w:r>
              <w:rPr>
                <w:rFonts w:hint="default" w:ascii="Arial" w:hAnsi="Arial" w:cs="Arial"/>
                <w:b w:val="0"/>
                <w:bCs w:val="0"/>
                <w:strike w:val="0"/>
                <w:dstrike w:val="0"/>
                <w:color w:val="auto"/>
                <w:spacing w:val="-1"/>
                <w:sz w:val="20"/>
                <w:szCs w:val="20"/>
                <w:highlight w:val="none"/>
              </w:rPr>
              <w:t>.6</w:t>
            </w:r>
            <w:r>
              <w:rPr>
                <w:rFonts w:hint="default" w:ascii="Arial" w:hAnsi="Arial" w:cs="Arial"/>
                <w:b w:val="0"/>
                <w:bCs w:val="0"/>
                <w:strike w:val="0"/>
                <w:dstrike w:val="0"/>
                <w:color w:val="auto"/>
                <w:spacing w:val="-1"/>
                <w:sz w:val="20"/>
                <w:szCs w:val="20"/>
                <w:highlight w:val="none"/>
                <w:lang w:val="pt-BR"/>
              </w:rPr>
              <w:t>6</w:t>
            </w:r>
            <w:r>
              <w:rPr>
                <w:rFonts w:hint="default" w:ascii="Arial" w:hAnsi="Arial" w:cs="Arial"/>
                <w:b w:val="0"/>
                <w:bCs w:val="0"/>
                <w:strike w:val="0"/>
                <w:dstrike w:val="0"/>
                <w:color w:val="auto"/>
                <w:spacing w:val="-1"/>
                <w:sz w:val="20"/>
                <w:szCs w:val="20"/>
                <w:highlight w:val="none"/>
              </w:rPr>
              <w:t>0</w:t>
            </w:r>
            <w:r>
              <w:rPr>
                <w:rFonts w:hint="default" w:ascii="Arial" w:hAnsi="Arial" w:cs="Arial"/>
                <w:b w:val="0"/>
                <w:bCs w:val="0"/>
                <w:strike w:val="0"/>
                <w:dstrike w:val="0"/>
                <w:color w:val="auto"/>
                <w:spacing w:val="-1"/>
                <w:sz w:val="20"/>
                <w:szCs w:val="20"/>
                <w:highlight w:val="none"/>
                <w:lang w:val="pt-BR"/>
              </w:rPr>
              <w:t>0</w:t>
            </w:r>
            <w:r>
              <w:rPr>
                <w:rFonts w:hint="default" w:ascii="Arial" w:hAnsi="Arial" w:cs="Arial"/>
                <w:b w:val="0"/>
                <w:bCs w:val="0"/>
                <w:strike w:val="0"/>
                <w:dstrike w:val="0"/>
                <w:color w:val="auto"/>
                <w:spacing w:val="-1"/>
                <w:sz w:val="20"/>
                <w:szCs w:val="20"/>
                <w:highlight w:val="none"/>
              </w:rPr>
              <w:t>00000</w:t>
            </w:r>
          </w:p>
          <w:p w14:paraId="148D2BC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2057.33.90.30.00.00.0</w:t>
            </w:r>
            <w:r>
              <w:rPr>
                <w:rFonts w:hint="default" w:ascii="Arial" w:hAnsi="Arial" w:cs="Arial"/>
                <w:b w:val="0"/>
                <w:bCs w:val="0"/>
                <w:color w:val="auto"/>
                <w:sz w:val="20"/>
                <w:szCs w:val="20"/>
                <w:highlight w:val="none"/>
                <w:lang w:val="pt-BR"/>
              </w:rPr>
              <w:t>1</w:t>
            </w:r>
            <w:r>
              <w:rPr>
                <w:rFonts w:hint="default" w:ascii="Arial" w:hAnsi="Arial" w:cs="Arial"/>
                <w:b w:val="0"/>
                <w:bCs w:val="0"/>
                <w:color w:val="auto"/>
                <w:sz w:val="20"/>
                <w:szCs w:val="20"/>
                <w:highlight w:val="none"/>
              </w:rPr>
              <w:t>.60</w:t>
            </w:r>
            <w:r>
              <w:rPr>
                <w:rFonts w:hint="default" w:ascii="Arial" w:hAnsi="Arial" w:cs="Arial"/>
                <w:b w:val="0"/>
                <w:bCs w:val="0"/>
                <w:color w:val="auto"/>
                <w:sz w:val="20"/>
                <w:szCs w:val="20"/>
                <w:highlight w:val="none"/>
                <w:lang w:val="pt-BR"/>
              </w:rPr>
              <w:t>0</w:t>
            </w:r>
            <w:r>
              <w:rPr>
                <w:rFonts w:hint="default" w:ascii="Arial" w:hAnsi="Arial" w:cs="Arial"/>
                <w:b w:val="0"/>
                <w:bCs w:val="0"/>
                <w:color w:val="auto"/>
                <w:sz w:val="20"/>
                <w:szCs w:val="20"/>
                <w:highlight w:val="none"/>
              </w:rPr>
              <w:t>000000</w:t>
            </w:r>
          </w:p>
          <w:p w14:paraId="0DD2BD4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2057.</w:t>
            </w:r>
            <w:r>
              <w:rPr>
                <w:rFonts w:hint="default" w:ascii="Arial" w:hAnsi="Arial" w:cs="Arial"/>
                <w:b w:val="0"/>
                <w:bCs w:val="0"/>
                <w:color w:val="auto"/>
                <w:sz w:val="20"/>
                <w:szCs w:val="20"/>
                <w:highlight w:val="none"/>
                <w:lang w:val="pt-BR"/>
              </w:rPr>
              <w:t>44</w:t>
            </w:r>
            <w:r>
              <w:rPr>
                <w:rFonts w:hint="default" w:ascii="Arial" w:hAnsi="Arial" w:cs="Arial"/>
                <w:b w:val="0"/>
                <w:bCs w:val="0"/>
                <w:color w:val="auto"/>
                <w:sz w:val="20"/>
                <w:szCs w:val="20"/>
                <w:highlight w:val="none"/>
              </w:rPr>
              <w:t>.90.</w:t>
            </w:r>
            <w:r>
              <w:rPr>
                <w:rFonts w:hint="default" w:ascii="Arial" w:hAnsi="Arial" w:cs="Arial"/>
                <w:b w:val="0"/>
                <w:bCs w:val="0"/>
                <w:color w:val="auto"/>
                <w:sz w:val="20"/>
                <w:szCs w:val="20"/>
                <w:highlight w:val="none"/>
                <w:lang w:val="pt-BR"/>
              </w:rPr>
              <w:t>52</w:t>
            </w:r>
            <w:r>
              <w:rPr>
                <w:rFonts w:hint="default" w:ascii="Arial" w:hAnsi="Arial" w:cs="Arial"/>
                <w:b w:val="0"/>
                <w:bCs w:val="0"/>
                <w:color w:val="auto"/>
                <w:sz w:val="20"/>
                <w:szCs w:val="20"/>
                <w:highlight w:val="none"/>
              </w:rPr>
              <w:t>.00.00.0</w:t>
            </w:r>
            <w:r>
              <w:rPr>
                <w:rFonts w:hint="default" w:ascii="Arial" w:hAnsi="Arial" w:cs="Arial"/>
                <w:b w:val="0"/>
                <w:bCs w:val="0"/>
                <w:color w:val="auto"/>
                <w:sz w:val="20"/>
                <w:szCs w:val="20"/>
                <w:highlight w:val="none"/>
                <w:lang w:val="pt-BR"/>
              </w:rPr>
              <w:t>1</w:t>
            </w:r>
            <w:r>
              <w:rPr>
                <w:rFonts w:hint="default" w:ascii="Arial" w:hAnsi="Arial" w:cs="Arial"/>
                <w:b w:val="0"/>
                <w:bCs w:val="0"/>
                <w:color w:val="auto"/>
                <w:sz w:val="20"/>
                <w:szCs w:val="20"/>
                <w:highlight w:val="none"/>
              </w:rPr>
              <w:t>.6</w:t>
            </w:r>
            <w:r>
              <w:rPr>
                <w:rFonts w:hint="default" w:ascii="Arial" w:hAnsi="Arial" w:cs="Arial"/>
                <w:b w:val="0"/>
                <w:bCs w:val="0"/>
                <w:color w:val="auto"/>
                <w:sz w:val="20"/>
                <w:szCs w:val="20"/>
                <w:highlight w:val="none"/>
                <w:lang w:val="pt-BR"/>
              </w:rPr>
              <w:t>6</w:t>
            </w:r>
            <w:r>
              <w:rPr>
                <w:rFonts w:hint="default" w:ascii="Arial" w:hAnsi="Arial" w:cs="Arial"/>
                <w:b w:val="0"/>
                <w:bCs w:val="0"/>
                <w:color w:val="auto"/>
                <w:sz w:val="20"/>
                <w:szCs w:val="20"/>
                <w:highlight w:val="none"/>
              </w:rPr>
              <w:t>0</w:t>
            </w:r>
            <w:r>
              <w:rPr>
                <w:rFonts w:hint="default" w:ascii="Arial" w:hAnsi="Arial" w:cs="Arial"/>
                <w:b w:val="0"/>
                <w:bCs w:val="0"/>
                <w:color w:val="auto"/>
                <w:sz w:val="20"/>
                <w:szCs w:val="20"/>
                <w:highlight w:val="none"/>
                <w:lang w:val="pt-BR"/>
              </w:rPr>
              <w:t>0</w:t>
            </w:r>
            <w:r>
              <w:rPr>
                <w:rFonts w:hint="default" w:ascii="Arial" w:hAnsi="Arial" w:cs="Arial"/>
                <w:b w:val="0"/>
                <w:bCs w:val="0"/>
                <w:color w:val="auto"/>
                <w:sz w:val="20"/>
                <w:szCs w:val="20"/>
                <w:highlight w:val="none"/>
              </w:rPr>
              <w:t>00000</w:t>
            </w:r>
          </w:p>
          <w:p w14:paraId="4A62625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auto"/>
                <w:sz w:val="20"/>
                <w:szCs w:val="20"/>
                <w:highlight w:val="none"/>
              </w:rPr>
            </w:pPr>
            <w:r>
              <w:rPr>
                <w:rFonts w:hint="default" w:ascii="Arial" w:hAnsi="Arial" w:cs="Arial"/>
                <w:b w:val="0"/>
                <w:bCs w:val="0"/>
                <w:color w:val="auto"/>
                <w:sz w:val="20"/>
                <w:szCs w:val="20"/>
                <w:highlight w:val="none"/>
              </w:rPr>
              <w:t>205</w:t>
            </w:r>
            <w:r>
              <w:rPr>
                <w:rFonts w:hint="default" w:ascii="Arial" w:hAnsi="Arial" w:cs="Arial"/>
                <w:b w:val="0"/>
                <w:bCs w:val="0"/>
                <w:color w:val="auto"/>
                <w:sz w:val="20"/>
                <w:szCs w:val="20"/>
                <w:highlight w:val="none"/>
                <w:lang w:val="pt-BR"/>
              </w:rPr>
              <w:t>9</w:t>
            </w:r>
            <w:r>
              <w:rPr>
                <w:rFonts w:hint="default" w:ascii="Arial" w:hAnsi="Arial" w:cs="Arial"/>
                <w:b w:val="0"/>
                <w:bCs w:val="0"/>
                <w:color w:val="auto"/>
                <w:sz w:val="20"/>
                <w:szCs w:val="20"/>
                <w:highlight w:val="none"/>
              </w:rPr>
              <w:t>.</w:t>
            </w:r>
            <w:r>
              <w:rPr>
                <w:rFonts w:hint="default" w:ascii="Arial" w:hAnsi="Arial" w:cs="Arial"/>
                <w:b w:val="0"/>
                <w:bCs w:val="0"/>
                <w:color w:val="auto"/>
                <w:sz w:val="20"/>
                <w:szCs w:val="20"/>
                <w:highlight w:val="none"/>
                <w:lang w:val="pt-BR"/>
              </w:rPr>
              <w:t>33.90.30</w:t>
            </w:r>
            <w:r>
              <w:rPr>
                <w:rFonts w:hint="default" w:ascii="Arial" w:hAnsi="Arial" w:cs="Arial"/>
                <w:b w:val="0"/>
                <w:bCs w:val="0"/>
                <w:color w:val="auto"/>
                <w:sz w:val="20"/>
                <w:szCs w:val="20"/>
                <w:highlight w:val="none"/>
              </w:rPr>
              <w:t>.00.00.0</w:t>
            </w:r>
            <w:r>
              <w:rPr>
                <w:rFonts w:hint="default" w:ascii="Arial" w:hAnsi="Arial" w:cs="Arial"/>
                <w:b w:val="0"/>
                <w:bCs w:val="0"/>
                <w:color w:val="auto"/>
                <w:sz w:val="20"/>
                <w:szCs w:val="20"/>
                <w:highlight w:val="none"/>
                <w:lang w:val="pt-BR"/>
              </w:rPr>
              <w:t>1</w:t>
            </w:r>
            <w:r>
              <w:rPr>
                <w:rFonts w:hint="default" w:ascii="Arial" w:hAnsi="Arial" w:cs="Arial"/>
                <w:b w:val="0"/>
                <w:bCs w:val="0"/>
                <w:color w:val="auto"/>
                <w:sz w:val="20"/>
                <w:szCs w:val="20"/>
                <w:highlight w:val="none"/>
              </w:rPr>
              <w:t>.6</w:t>
            </w:r>
            <w:r>
              <w:rPr>
                <w:rFonts w:hint="default" w:ascii="Arial" w:hAnsi="Arial" w:cs="Arial"/>
                <w:b w:val="0"/>
                <w:bCs w:val="0"/>
                <w:color w:val="auto"/>
                <w:sz w:val="20"/>
                <w:szCs w:val="20"/>
                <w:highlight w:val="none"/>
                <w:lang w:val="pt-BR"/>
              </w:rPr>
              <w:t>6</w:t>
            </w:r>
            <w:r>
              <w:rPr>
                <w:rFonts w:hint="default" w:ascii="Arial" w:hAnsi="Arial" w:cs="Arial"/>
                <w:b w:val="0"/>
                <w:bCs w:val="0"/>
                <w:color w:val="auto"/>
                <w:sz w:val="20"/>
                <w:szCs w:val="20"/>
                <w:highlight w:val="none"/>
              </w:rPr>
              <w:t>0</w:t>
            </w:r>
            <w:r>
              <w:rPr>
                <w:rFonts w:hint="default" w:ascii="Arial" w:hAnsi="Arial" w:cs="Arial"/>
                <w:b w:val="0"/>
                <w:bCs w:val="0"/>
                <w:color w:val="auto"/>
                <w:sz w:val="20"/>
                <w:szCs w:val="20"/>
                <w:highlight w:val="none"/>
                <w:lang w:val="pt-BR"/>
              </w:rPr>
              <w:t>0</w:t>
            </w:r>
            <w:r>
              <w:rPr>
                <w:rFonts w:hint="default" w:ascii="Arial" w:hAnsi="Arial" w:cs="Arial"/>
                <w:b w:val="0"/>
                <w:bCs w:val="0"/>
                <w:color w:val="auto"/>
                <w:sz w:val="20"/>
                <w:szCs w:val="20"/>
                <w:highlight w:val="none"/>
              </w:rPr>
              <w:t>00000</w:t>
            </w:r>
          </w:p>
          <w:p w14:paraId="669149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auto"/>
                <w:sz w:val="20"/>
                <w:szCs w:val="20"/>
                <w:highlight w:val="none"/>
              </w:rPr>
            </w:pPr>
            <w:r>
              <w:rPr>
                <w:rFonts w:hint="default" w:ascii="Arial" w:hAnsi="Arial" w:cs="Arial"/>
                <w:b w:val="0"/>
                <w:bCs w:val="0"/>
                <w:color w:val="auto"/>
                <w:sz w:val="20"/>
                <w:szCs w:val="20"/>
                <w:highlight w:val="none"/>
              </w:rPr>
              <w:t>2060.33.90.30.00.00.0</w:t>
            </w:r>
            <w:r>
              <w:rPr>
                <w:rFonts w:hint="default" w:ascii="Arial" w:hAnsi="Arial" w:cs="Arial"/>
                <w:b w:val="0"/>
                <w:bCs w:val="0"/>
                <w:color w:val="auto"/>
                <w:sz w:val="20"/>
                <w:szCs w:val="20"/>
                <w:highlight w:val="none"/>
                <w:lang w:val="pt-BR"/>
              </w:rPr>
              <w:t>1</w:t>
            </w:r>
            <w:r>
              <w:rPr>
                <w:rFonts w:hint="default" w:ascii="Arial" w:hAnsi="Arial" w:cs="Arial"/>
                <w:b w:val="0"/>
                <w:bCs w:val="0"/>
                <w:color w:val="auto"/>
                <w:sz w:val="20"/>
                <w:szCs w:val="20"/>
                <w:highlight w:val="none"/>
              </w:rPr>
              <w:t>.6</w:t>
            </w:r>
            <w:r>
              <w:rPr>
                <w:rFonts w:hint="default" w:ascii="Arial" w:hAnsi="Arial" w:cs="Arial"/>
                <w:b w:val="0"/>
                <w:bCs w:val="0"/>
                <w:color w:val="auto"/>
                <w:sz w:val="20"/>
                <w:szCs w:val="20"/>
                <w:highlight w:val="none"/>
                <w:lang w:val="pt-BR"/>
              </w:rPr>
              <w:t>6</w:t>
            </w:r>
            <w:r>
              <w:rPr>
                <w:rFonts w:hint="default" w:ascii="Arial" w:hAnsi="Arial" w:cs="Arial"/>
                <w:b w:val="0"/>
                <w:bCs w:val="0"/>
                <w:color w:val="auto"/>
                <w:sz w:val="20"/>
                <w:szCs w:val="20"/>
                <w:highlight w:val="none"/>
              </w:rPr>
              <w:t>0000000</w:t>
            </w:r>
          </w:p>
        </w:tc>
        <w:tc>
          <w:tcPr>
            <w:tcW w:w="2863" w:type="dxa"/>
          </w:tcPr>
          <w:p w14:paraId="7C2EAFD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4DFCEF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AD898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EB5D32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D5A681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4F1D0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72E669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98553C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558BC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97B81C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9DA5DD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BDC3F2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81EDEE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ACE94F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7C5190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1F3A42C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6459A912">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1277090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1A7C768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ESTA</w:t>
            </w:r>
            <w:r>
              <w:rPr>
                <w:rFonts w:hint="default" w:ascii="Arial" w:hAnsi="Arial" w:cs="Arial"/>
                <w:color w:val="auto"/>
                <w:sz w:val="20"/>
                <w:szCs w:val="20"/>
                <w:highlight w:val="none"/>
                <w:lang w:val="pt-BR"/>
              </w:rPr>
              <w:t>DUA</w:t>
            </w:r>
            <w:r>
              <w:rPr>
                <w:rFonts w:hint="default" w:ascii="Arial" w:hAnsi="Arial" w:cs="Arial"/>
                <w:color w:val="auto"/>
                <w:sz w:val="20"/>
                <w:szCs w:val="20"/>
                <w:highlight w:val="none"/>
              </w:rPr>
              <w:t>L</w:t>
            </w:r>
          </w:p>
          <w:p w14:paraId="5C1ABE8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FEDERAL</w:t>
            </w:r>
          </w:p>
          <w:p w14:paraId="5D2E957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FEDERAL</w:t>
            </w:r>
          </w:p>
          <w:p w14:paraId="170A38E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FEDERAL</w:t>
            </w:r>
          </w:p>
          <w:p w14:paraId="75343A3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FEDERAL</w:t>
            </w:r>
          </w:p>
          <w:p w14:paraId="1829612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color w:val="auto"/>
                <w:spacing w:val="1"/>
                <w:sz w:val="20"/>
                <w:szCs w:val="20"/>
                <w:highlight w:val="none"/>
              </w:rPr>
            </w:pPr>
            <w:r>
              <w:rPr>
                <w:rFonts w:hint="default" w:ascii="Arial" w:hAnsi="Arial" w:cs="Arial"/>
                <w:color w:val="auto"/>
                <w:sz w:val="20"/>
                <w:szCs w:val="20"/>
                <w:highlight w:val="none"/>
              </w:rPr>
              <w:t>FEDERAL</w:t>
            </w:r>
          </w:p>
          <w:p w14:paraId="399C157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color w:val="auto"/>
                <w:sz w:val="20"/>
                <w:szCs w:val="20"/>
                <w:highlight w:val="none"/>
              </w:rPr>
              <w:t>FEDERAL</w:t>
            </w:r>
          </w:p>
        </w:tc>
      </w:tr>
      <w:tr w14:paraId="1746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75" w:type="dxa"/>
            <w:vAlign w:val="center"/>
          </w:tcPr>
          <w:p w14:paraId="6165AB10">
            <w:pPr>
              <w:spacing w:after="0" w:line="240" w:lineRule="auto"/>
              <w:ind w:left="0" w:leftChars="0" w:right="0" w:rightChars="0"/>
              <w:contextualSpacing/>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DESENVOLVIMENTO ECONÔMICO</w:t>
            </w:r>
          </w:p>
        </w:tc>
        <w:tc>
          <w:tcPr>
            <w:tcW w:w="4364" w:type="dxa"/>
          </w:tcPr>
          <w:p w14:paraId="6EA33C0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napToGrid/>
                <w:sz w:val="20"/>
                <w:szCs w:val="20"/>
                <w:highlight w:val="none"/>
                <w:lang w:val="pt-BR"/>
              </w:rPr>
            </w:pPr>
            <w:r>
              <w:rPr>
                <w:rFonts w:hint="default" w:ascii="Arial" w:hAnsi="Arial" w:cs="Arial"/>
                <w:sz w:val="20"/>
                <w:szCs w:val="20"/>
                <w:highlight w:val="none"/>
              </w:rPr>
              <w:t>2079.3.3.90.30.00.00.1.500.0000000</w:t>
            </w:r>
          </w:p>
          <w:p w14:paraId="30E70A8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2079.4.4.90.52.00.00.1.500.0000000</w:t>
            </w:r>
          </w:p>
          <w:p w14:paraId="0C856E9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2081.3.3.90.30.00.00.1.500.0000000</w:t>
            </w:r>
          </w:p>
          <w:p w14:paraId="5A1FB1C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lang w:val="pt-BR"/>
              </w:rPr>
            </w:pPr>
            <w:r>
              <w:rPr>
                <w:rFonts w:hint="default" w:ascii="Arial" w:hAnsi="Arial" w:cs="Arial"/>
                <w:sz w:val="20"/>
                <w:szCs w:val="20"/>
                <w:highlight w:val="none"/>
              </w:rPr>
              <w:t>2081.4.4.90.52.00.00.1.500.0000000</w:t>
            </w:r>
          </w:p>
        </w:tc>
        <w:tc>
          <w:tcPr>
            <w:tcW w:w="2863" w:type="dxa"/>
          </w:tcPr>
          <w:p w14:paraId="1DA11BE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C97622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9916E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8993DA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71CD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75" w:type="dxa"/>
            <w:vAlign w:val="center"/>
          </w:tcPr>
          <w:p w14:paraId="7821CFEE">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SAÚDE</w:t>
            </w:r>
          </w:p>
        </w:tc>
        <w:tc>
          <w:tcPr>
            <w:tcW w:w="4364" w:type="dxa"/>
            <w:vAlign w:val="center"/>
          </w:tcPr>
          <w:p w14:paraId="4815B807">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2093.449052.15.001.002.000</w:t>
            </w:r>
          </w:p>
          <w:p w14:paraId="09290E14">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2104.449052.15.001.002.000</w:t>
            </w:r>
          </w:p>
          <w:p w14:paraId="3137A1DE">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2096.449052.15.001.002.000</w:t>
            </w:r>
          </w:p>
          <w:p w14:paraId="1878C636">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2089.449052.15.001.002.000</w:t>
            </w:r>
          </w:p>
          <w:p w14:paraId="37710732">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2086.449052.15.001.002.000</w:t>
            </w:r>
          </w:p>
          <w:p w14:paraId="0C3EABCE">
            <w:pPr>
              <w:spacing w:after="0" w:line="240" w:lineRule="auto"/>
              <w:jc w:val="cente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2090.449052.03.047.000.000</w:t>
            </w:r>
          </w:p>
          <w:p w14:paraId="583BADC1">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2093.339030.15.001.002.000</w:t>
            </w:r>
          </w:p>
          <w:p w14:paraId="251A385C">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2104.339030.15.001.002.000</w:t>
            </w:r>
          </w:p>
          <w:p w14:paraId="4759068A">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2095.339030.15.001.002.000</w:t>
            </w:r>
          </w:p>
          <w:p w14:paraId="5AD923FD">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2096.339030.15.001.002.000</w:t>
            </w:r>
          </w:p>
          <w:p w14:paraId="3D174444">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2099.339030.15.001.002.000</w:t>
            </w:r>
          </w:p>
          <w:p w14:paraId="66D0740C">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2089.339030.15.001.002.000</w:t>
            </w:r>
          </w:p>
          <w:p w14:paraId="6D4FBDFD">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2088.339030.15.001.002.000</w:t>
            </w:r>
          </w:p>
          <w:p w14:paraId="01F1CAF2">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2086.339030.15.001.002.000</w:t>
            </w:r>
          </w:p>
          <w:p w14:paraId="58428099">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2105.339030.15.001.002.000</w:t>
            </w:r>
          </w:p>
          <w:p w14:paraId="04F9BBE0">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2098.339030.15.001.002.000</w:t>
            </w:r>
          </w:p>
          <w:p w14:paraId="72D6931A">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2104.339030.16.000.000.600</w:t>
            </w:r>
          </w:p>
          <w:p w14:paraId="735AD2F5">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2095.339030.16.000.000.603</w:t>
            </w:r>
          </w:p>
          <w:p w14:paraId="076E9305">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2097.339030.16.000.000.603</w:t>
            </w:r>
          </w:p>
          <w:p w14:paraId="087903A9">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2096.339030.16.000.000.603</w:t>
            </w:r>
          </w:p>
          <w:p w14:paraId="36D8AC98">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2089.339030.16.000.000.605</w:t>
            </w:r>
          </w:p>
          <w:p w14:paraId="74709903">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2090.339030.16.590.000.000</w:t>
            </w:r>
          </w:p>
          <w:p w14:paraId="5AB58182">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2106.339030.16.000.000.600</w:t>
            </w:r>
          </w:p>
          <w:p w14:paraId="1D92B80A">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2099.339030.16.000.000.603</w:t>
            </w:r>
          </w:p>
          <w:p w14:paraId="45978192">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2105.339030.16.000.000.600</w:t>
            </w:r>
          </w:p>
          <w:p w14:paraId="2DBF47EC">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2088.339030.16.000.000.605</w:t>
            </w:r>
          </w:p>
          <w:p w14:paraId="6B49B7CD">
            <w:pPr>
              <w:spacing w:after="0" w:line="240" w:lineRule="auto"/>
              <w:jc w:val="center"/>
              <w:rPr>
                <w:rFonts w:hint="default" w:ascii="Arial" w:hAnsi="Arial" w:eastAsia="Times New Roman" w:cs="Arial"/>
                <w:sz w:val="20"/>
                <w:szCs w:val="20"/>
                <w:highlight w:val="none"/>
              </w:rPr>
            </w:pPr>
            <w:r>
              <w:rPr>
                <w:rFonts w:hint="default" w:ascii="Arial" w:hAnsi="Arial" w:eastAsia="Times New Roman" w:cs="Arial"/>
                <w:sz w:val="20"/>
                <w:szCs w:val="20"/>
                <w:highlight w:val="none"/>
              </w:rPr>
              <w:t>2103.339030.16.000.000.603</w:t>
            </w:r>
          </w:p>
          <w:p w14:paraId="524B75E5">
            <w:pPr>
              <w:spacing w:after="0" w:line="240" w:lineRule="auto"/>
              <w:jc w:val="center"/>
              <w:rPr>
                <w:rFonts w:hint="default" w:ascii="Arial" w:hAnsi="Arial" w:eastAsia="Times New Roman" w:cs="Arial"/>
                <w:sz w:val="20"/>
                <w:szCs w:val="20"/>
                <w:highlight w:val="none"/>
                <w:lang w:val="en-US" w:eastAsia="zh-CN"/>
              </w:rPr>
            </w:pPr>
            <w:r>
              <w:rPr>
                <w:rFonts w:hint="default" w:ascii="Arial" w:hAnsi="Arial" w:eastAsia="Times New Roman" w:cs="Arial"/>
                <w:sz w:val="20"/>
                <w:szCs w:val="20"/>
                <w:highlight w:val="none"/>
              </w:rPr>
              <w:t>2101.339030.16.000.000.603</w:t>
            </w:r>
          </w:p>
        </w:tc>
        <w:tc>
          <w:tcPr>
            <w:tcW w:w="2863" w:type="dxa"/>
            <w:vAlign w:val="center"/>
          </w:tcPr>
          <w:p w14:paraId="4F468DE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3CC739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CD19E2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55CB45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EF5F8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0A1A7E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15084E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33DE7A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247558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698B0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8809F7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C9522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918B9D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BCA276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81492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FC766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0FED0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4668BEE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6491F03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2A9441A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26A247A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7840139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0C129A1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396FBE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48588CA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3023A5A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16D8D2A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2881EFC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CUSTEIO SUS</w:t>
            </w:r>
          </w:p>
          <w:p w14:paraId="36021BA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tc>
      </w:tr>
      <w:tr w14:paraId="24DFA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2375" w:type="dxa"/>
            <w:vAlign w:val="top"/>
          </w:tcPr>
          <w:p w14:paraId="6881A6B0">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GOVERNO E PLAN. ESTRATÉGICO</w:t>
            </w:r>
          </w:p>
        </w:tc>
        <w:tc>
          <w:tcPr>
            <w:tcW w:w="4364" w:type="dxa"/>
          </w:tcPr>
          <w:p w14:paraId="34A8072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110</w:t>
            </w:r>
            <w:r>
              <w:rPr>
                <w:rFonts w:hint="default" w:ascii="Arial" w:hAnsi="Arial" w:cs="Arial"/>
                <w:b w:val="0"/>
                <w:bCs/>
                <w:color w:val="auto"/>
                <w:sz w:val="20"/>
                <w:szCs w:val="20"/>
                <w:highlight w:val="none"/>
              </w:rPr>
              <w:t>.3390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5FD9EE2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1AF4D7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2109.</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25FA566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2109.449052</w:t>
            </w:r>
            <w:r>
              <w:rPr>
                <w:rFonts w:hint="default" w:ascii="Arial" w:hAnsi="Arial" w:cs="Arial"/>
                <w:b w:val="0"/>
                <w:bCs/>
                <w:color w:val="auto"/>
                <w:sz w:val="20"/>
                <w:szCs w:val="20"/>
                <w:highlight w:val="none"/>
              </w:rPr>
              <w:t>.0000.15000000000</w:t>
            </w:r>
          </w:p>
          <w:p w14:paraId="7103AC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2012.</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533E33A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val="0"/>
                <w:color w:val="auto"/>
                <w:sz w:val="20"/>
                <w:szCs w:val="20"/>
                <w:highlight w:val="none"/>
              </w:rPr>
            </w:pPr>
            <w:r>
              <w:rPr>
                <w:rFonts w:hint="default" w:ascii="Arial" w:hAnsi="Arial" w:cs="Arial"/>
                <w:b w:val="0"/>
                <w:bCs/>
                <w:color w:val="auto"/>
                <w:sz w:val="20"/>
                <w:szCs w:val="20"/>
                <w:highlight w:val="none"/>
                <w:lang w:val="pt-BR"/>
              </w:rPr>
              <w:t>2012.449052</w:t>
            </w:r>
            <w:r>
              <w:rPr>
                <w:rFonts w:hint="default" w:ascii="Arial" w:hAnsi="Arial" w:cs="Arial"/>
                <w:b w:val="0"/>
                <w:bCs/>
                <w:color w:val="auto"/>
                <w:sz w:val="20"/>
                <w:szCs w:val="20"/>
                <w:highlight w:val="none"/>
              </w:rPr>
              <w:t>.0000.15000000000</w:t>
            </w:r>
          </w:p>
        </w:tc>
        <w:tc>
          <w:tcPr>
            <w:tcW w:w="2863" w:type="dxa"/>
          </w:tcPr>
          <w:p w14:paraId="65F973D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57AD08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A68253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BD5721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9592C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62B5BF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PRÓPRIO</w:t>
            </w:r>
          </w:p>
        </w:tc>
      </w:tr>
      <w:tr w14:paraId="035D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trPr>
        <w:tc>
          <w:tcPr>
            <w:tcW w:w="2375" w:type="dxa"/>
            <w:vAlign w:val="center"/>
          </w:tcPr>
          <w:p w14:paraId="7662C8C2">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CULTURA, ESPORTE E TURISMO</w:t>
            </w:r>
          </w:p>
        </w:tc>
        <w:tc>
          <w:tcPr>
            <w:tcW w:w="4364" w:type="dxa"/>
          </w:tcPr>
          <w:p w14:paraId="58AE505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2137.33.90.30.00.00.15000000000</w:t>
            </w:r>
          </w:p>
          <w:p w14:paraId="49D8A43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2137.44.90.52.00.00.15000000000</w:t>
            </w:r>
          </w:p>
          <w:p w14:paraId="70E64A8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color w:val="000000"/>
                <w:sz w:val="20"/>
                <w:szCs w:val="20"/>
                <w:highlight w:val="none"/>
                <w:lang w:eastAsia="pt-BR"/>
              </w:rPr>
              <w:t>2139.33.90.30.00.00.15000000000</w:t>
            </w:r>
          </w:p>
          <w:p w14:paraId="3F17EAD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20"/>
                <w:szCs w:val="20"/>
                <w:highlight w:val="none"/>
                <w:lang w:eastAsia="pt-BR"/>
              </w:rPr>
            </w:pPr>
            <w:r>
              <w:rPr>
                <w:rFonts w:hint="default" w:ascii="Arial" w:hAnsi="Arial" w:eastAsia="Times New Roman" w:cs="Arial"/>
                <w:sz w:val="20"/>
                <w:szCs w:val="20"/>
                <w:highlight w:val="none"/>
                <w:lang w:eastAsia="pt-BR"/>
              </w:rPr>
              <w:t>2139.44.90.52.00.00.15000000000</w:t>
            </w:r>
          </w:p>
          <w:p w14:paraId="009E6DF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20"/>
                <w:szCs w:val="20"/>
                <w:highlight w:val="none"/>
                <w:lang w:eastAsia="pt-BR"/>
              </w:rPr>
            </w:pPr>
            <w:r>
              <w:rPr>
                <w:rFonts w:hint="default" w:ascii="Arial" w:hAnsi="Arial" w:eastAsia="Times New Roman" w:cs="Arial"/>
                <w:sz w:val="20"/>
                <w:szCs w:val="20"/>
                <w:highlight w:val="none"/>
                <w:lang w:eastAsia="pt-BR"/>
              </w:rPr>
              <w:t>2131.</w:t>
            </w:r>
            <w:r>
              <w:rPr>
                <w:rFonts w:hint="default" w:ascii="Arial" w:hAnsi="Arial" w:cs="Arial"/>
                <w:sz w:val="20"/>
                <w:szCs w:val="20"/>
                <w:highlight w:val="none"/>
              </w:rPr>
              <w:t xml:space="preserve"> </w:t>
            </w:r>
            <w:r>
              <w:rPr>
                <w:rFonts w:hint="default" w:ascii="Arial" w:hAnsi="Arial" w:eastAsia="Times New Roman" w:cs="Arial"/>
                <w:sz w:val="20"/>
                <w:szCs w:val="20"/>
                <w:highlight w:val="none"/>
                <w:lang w:eastAsia="pt-BR"/>
              </w:rPr>
              <w:t>33.90.30.00.00.15000000000</w:t>
            </w:r>
          </w:p>
          <w:p w14:paraId="549E35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20"/>
                <w:szCs w:val="20"/>
                <w:highlight w:val="none"/>
                <w:lang w:eastAsia="pt-BR"/>
              </w:rPr>
            </w:pPr>
            <w:r>
              <w:rPr>
                <w:rFonts w:hint="default" w:ascii="Arial" w:hAnsi="Arial" w:eastAsia="Times New Roman" w:cs="Arial"/>
                <w:sz w:val="20"/>
                <w:szCs w:val="20"/>
                <w:highlight w:val="none"/>
                <w:lang w:eastAsia="pt-BR"/>
              </w:rPr>
              <w:t>2131.</w:t>
            </w:r>
            <w:r>
              <w:rPr>
                <w:rFonts w:hint="default" w:ascii="Arial" w:hAnsi="Arial" w:cs="Arial"/>
                <w:sz w:val="20"/>
                <w:szCs w:val="20"/>
                <w:highlight w:val="none"/>
              </w:rPr>
              <w:t xml:space="preserve"> </w:t>
            </w:r>
            <w:r>
              <w:rPr>
                <w:rFonts w:hint="default" w:ascii="Arial" w:hAnsi="Arial" w:eastAsia="Times New Roman" w:cs="Arial"/>
                <w:sz w:val="20"/>
                <w:szCs w:val="20"/>
                <w:highlight w:val="none"/>
                <w:lang w:eastAsia="pt-BR"/>
              </w:rPr>
              <w:t>44.90.52.00.00.15000000000</w:t>
            </w:r>
          </w:p>
          <w:p w14:paraId="4F54F7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sz w:val="20"/>
                <w:szCs w:val="20"/>
                <w:highlight w:val="none"/>
                <w:lang w:eastAsia="pt-BR"/>
              </w:rPr>
            </w:pPr>
            <w:r>
              <w:rPr>
                <w:rFonts w:hint="default" w:ascii="Arial" w:hAnsi="Arial" w:eastAsia="Times New Roman" w:cs="Arial"/>
                <w:sz w:val="20"/>
                <w:szCs w:val="20"/>
                <w:highlight w:val="none"/>
                <w:lang w:eastAsia="pt-BR"/>
              </w:rPr>
              <w:t>2132.</w:t>
            </w:r>
            <w:r>
              <w:rPr>
                <w:rFonts w:hint="default" w:ascii="Arial" w:hAnsi="Arial" w:cs="Arial"/>
                <w:sz w:val="20"/>
                <w:szCs w:val="20"/>
                <w:highlight w:val="none"/>
              </w:rPr>
              <w:t xml:space="preserve"> </w:t>
            </w:r>
            <w:r>
              <w:rPr>
                <w:rFonts w:hint="default" w:ascii="Arial" w:hAnsi="Arial" w:eastAsia="Times New Roman" w:cs="Arial"/>
                <w:sz w:val="20"/>
                <w:szCs w:val="20"/>
                <w:highlight w:val="none"/>
                <w:lang w:eastAsia="pt-BR"/>
              </w:rPr>
              <w:t>33.90.30.00.00.15000000000</w:t>
            </w:r>
          </w:p>
          <w:p w14:paraId="1276FC9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color w:val="000000"/>
                <w:sz w:val="20"/>
                <w:szCs w:val="20"/>
                <w:highlight w:val="none"/>
                <w:lang w:eastAsia="pt-BR"/>
              </w:rPr>
              <w:t>2132.</w:t>
            </w:r>
            <w:r>
              <w:rPr>
                <w:rFonts w:hint="default" w:ascii="Arial" w:hAnsi="Arial" w:cs="Arial"/>
                <w:sz w:val="20"/>
                <w:szCs w:val="20"/>
                <w:highlight w:val="none"/>
              </w:rPr>
              <w:t xml:space="preserve"> </w:t>
            </w:r>
            <w:r>
              <w:rPr>
                <w:rFonts w:hint="default" w:ascii="Arial" w:hAnsi="Arial" w:eastAsia="Times New Roman" w:cs="Arial"/>
                <w:color w:val="000000"/>
                <w:sz w:val="20"/>
                <w:szCs w:val="20"/>
                <w:highlight w:val="none"/>
                <w:lang w:eastAsia="pt-BR"/>
              </w:rPr>
              <w:t>44.90.52.00.00.15000000000</w:t>
            </w:r>
          </w:p>
          <w:p w14:paraId="307487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color w:val="000000"/>
                <w:sz w:val="20"/>
                <w:szCs w:val="20"/>
                <w:highlight w:val="none"/>
                <w:lang w:eastAsia="pt-BR"/>
              </w:rPr>
              <w:t>3134.</w:t>
            </w:r>
            <w:r>
              <w:rPr>
                <w:rFonts w:hint="default" w:ascii="Arial" w:hAnsi="Arial" w:cs="Arial"/>
                <w:sz w:val="20"/>
                <w:szCs w:val="20"/>
                <w:highlight w:val="none"/>
              </w:rPr>
              <w:t xml:space="preserve"> </w:t>
            </w:r>
            <w:r>
              <w:rPr>
                <w:rFonts w:hint="default" w:ascii="Arial" w:hAnsi="Arial" w:eastAsia="Times New Roman" w:cs="Arial"/>
                <w:color w:val="000000"/>
                <w:sz w:val="20"/>
                <w:szCs w:val="20"/>
                <w:highlight w:val="none"/>
                <w:lang w:eastAsia="pt-BR"/>
              </w:rPr>
              <w:t>33.90.30.00.00.15000000000</w:t>
            </w:r>
          </w:p>
          <w:p w14:paraId="700C3C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color w:val="000000"/>
                <w:sz w:val="20"/>
                <w:szCs w:val="20"/>
                <w:highlight w:val="none"/>
                <w:lang w:eastAsia="pt-BR"/>
              </w:rPr>
              <w:t>3134.</w:t>
            </w:r>
            <w:r>
              <w:rPr>
                <w:rFonts w:hint="default" w:ascii="Arial" w:hAnsi="Arial" w:cs="Arial"/>
                <w:sz w:val="20"/>
                <w:szCs w:val="20"/>
                <w:highlight w:val="none"/>
              </w:rPr>
              <w:t xml:space="preserve"> </w:t>
            </w:r>
            <w:r>
              <w:rPr>
                <w:rFonts w:hint="default" w:ascii="Arial" w:hAnsi="Arial" w:eastAsia="Times New Roman" w:cs="Arial"/>
                <w:color w:val="000000"/>
                <w:sz w:val="20"/>
                <w:szCs w:val="20"/>
                <w:highlight w:val="none"/>
                <w:lang w:eastAsia="pt-BR"/>
              </w:rPr>
              <w:t>33.90.30.00.00.15000000000</w:t>
            </w:r>
          </w:p>
          <w:p w14:paraId="10FCFD8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eastAsia="Times New Roman" w:cs="Arial"/>
                <w:color w:val="000000"/>
                <w:sz w:val="20"/>
                <w:szCs w:val="20"/>
                <w:highlight w:val="none"/>
                <w:lang w:eastAsia="pt-BR"/>
              </w:rPr>
            </w:pPr>
            <w:r>
              <w:rPr>
                <w:rFonts w:hint="default" w:ascii="Arial" w:hAnsi="Arial" w:eastAsia="Times New Roman" w:cs="Arial"/>
                <w:sz w:val="20"/>
                <w:szCs w:val="20"/>
                <w:highlight w:val="none"/>
                <w:lang w:eastAsia="pt-BR"/>
              </w:rPr>
              <w:t>2140.33.90.30.00.00.15000000000</w:t>
            </w:r>
          </w:p>
        </w:tc>
        <w:tc>
          <w:tcPr>
            <w:tcW w:w="2863" w:type="dxa"/>
          </w:tcPr>
          <w:p w14:paraId="3D65EDA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C4EF5A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D46B5B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5253A0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18F373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C58BC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2F1ED8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6E5D12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35E060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2419F9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1481B6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tc>
      </w:tr>
      <w:tr w14:paraId="60D8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375" w:type="dxa"/>
            <w:vAlign w:val="top"/>
          </w:tcPr>
          <w:p w14:paraId="1C93D7C2">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PLANEJAMENTO URBANO E HABITAÇÃO</w:t>
            </w:r>
          </w:p>
        </w:tc>
        <w:tc>
          <w:tcPr>
            <w:tcW w:w="4364" w:type="dxa"/>
          </w:tcPr>
          <w:p w14:paraId="712F9F0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sz w:val="20"/>
                <w:szCs w:val="20"/>
                <w:highlight w:val="none"/>
              </w:rPr>
            </w:pPr>
            <w:r>
              <w:rPr>
                <w:rFonts w:hint="default" w:ascii="Arial" w:hAnsi="Arial" w:cs="Arial"/>
                <w:b w:val="0"/>
                <w:bCs/>
                <w:sz w:val="20"/>
                <w:szCs w:val="20"/>
                <w:highlight w:val="none"/>
                <w:lang w:val="pt-BR"/>
              </w:rPr>
              <w:t>2142.449052</w:t>
            </w:r>
            <w:r>
              <w:rPr>
                <w:rFonts w:hint="default" w:ascii="Arial" w:hAnsi="Arial" w:cs="Arial"/>
                <w:b w:val="0"/>
                <w:bCs/>
                <w:sz w:val="20"/>
                <w:szCs w:val="20"/>
                <w:highlight w:val="none"/>
              </w:rPr>
              <w:t>.15.000.000.000</w:t>
            </w:r>
          </w:p>
          <w:p w14:paraId="2C16F79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r>
              <w:rPr>
                <w:rFonts w:hint="default" w:ascii="Arial" w:hAnsi="Arial" w:cs="Arial"/>
                <w:b w:val="0"/>
                <w:bCs/>
                <w:sz w:val="20"/>
                <w:szCs w:val="20"/>
                <w:highlight w:val="none"/>
                <w:lang w:val="pt-BR"/>
              </w:rPr>
              <w:t>2142.</w:t>
            </w:r>
            <w:r>
              <w:rPr>
                <w:rFonts w:hint="default" w:ascii="Arial" w:hAnsi="Arial" w:cs="Arial"/>
                <w:b w:val="0"/>
                <w:bCs/>
                <w:sz w:val="20"/>
                <w:szCs w:val="20"/>
                <w:highlight w:val="none"/>
              </w:rPr>
              <w:t>33903</w:t>
            </w:r>
            <w:r>
              <w:rPr>
                <w:rFonts w:hint="default" w:ascii="Arial" w:hAnsi="Arial" w:cs="Arial"/>
                <w:b w:val="0"/>
                <w:bCs/>
                <w:sz w:val="20"/>
                <w:szCs w:val="20"/>
                <w:highlight w:val="none"/>
                <w:lang w:val="pt-BR"/>
              </w:rPr>
              <w:t>0</w:t>
            </w:r>
            <w:r>
              <w:rPr>
                <w:rFonts w:hint="default" w:ascii="Arial" w:hAnsi="Arial" w:cs="Arial"/>
                <w:b w:val="0"/>
                <w:bCs/>
                <w:sz w:val="20"/>
                <w:szCs w:val="20"/>
                <w:highlight w:val="none"/>
              </w:rPr>
              <w:t>.15.000.000.000</w:t>
            </w:r>
          </w:p>
        </w:tc>
        <w:tc>
          <w:tcPr>
            <w:tcW w:w="2863" w:type="dxa"/>
          </w:tcPr>
          <w:p w14:paraId="0F6C1F8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5F0862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6B182F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p>
        </w:tc>
      </w:tr>
      <w:tr w14:paraId="63FB9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375" w:type="dxa"/>
            <w:vAlign w:val="top"/>
          </w:tcPr>
          <w:p w14:paraId="5C3F3068">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PROCURADORIA GERAL DO MUNICÍPIO</w:t>
            </w:r>
          </w:p>
        </w:tc>
        <w:tc>
          <w:tcPr>
            <w:tcW w:w="4364" w:type="dxa"/>
          </w:tcPr>
          <w:p w14:paraId="6EC0CA6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145</w:t>
            </w:r>
            <w:r>
              <w:rPr>
                <w:rFonts w:hint="default" w:ascii="Arial" w:hAnsi="Arial" w:cs="Arial"/>
                <w:b w:val="0"/>
                <w:bCs/>
                <w:color w:val="auto"/>
                <w:sz w:val="20"/>
                <w:szCs w:val="20"/>
                <w:highlight w:val="none"/>
              </w:rPr>
              <w:t>.3390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28AA6FA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2145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p w14:paraId="7481EBA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rPr>
            </w:pPr>
            <w:r>
              <w:rPr>
                <w:rFonts w:hint="default" w:ascii="Arial" w:hAnsi="Arial" w:cs="Arial"/>
                <w:b w:val="0"/>
                <w:bCs/>
                <w:color w:val="auto"/>
                <w:sz w:val="20"/>
                <w:szCs w:val="20"/>
                <w:highlight w:val="none"/>
                <w:lang w:val="pt-BR"/>
              </w:rPr>
              <w:t>2146.</w:t>
            </w:r>
            <w:r>
              <w:rPr>
                <w:rFonts w:hint="default" w:ascii="Arial" w:hAnsi="Arial" w:cs="Arial"/>
                <w:b w:val="0"/>
                <w:bCs/>
                <w:color w:val="auto"/>
                <w:sz w:val="20"/>
                <w:szCs w:val="20"/>
                <w:highlight w:val="none"/>
              </w:rPr>
              <w:t>3</w:t>
            </w:r>
            <w:r>
              <w:rPr>
                <w:rFonts w:hint="default" w:ascii="Arial" w:hAnsi="Arial" w:cs="Arial"/>
                <w:b w:val="0"/>
                <w:bCs/>
                <w:color w:val="auto"/>
                <w:sz w:val="20"/>
                <w:szCs w:val="20"/>
                <w:highlight w:val="none"/>
                <w:lang w:val="pt-BR"/>
              </w:rPr>
              <w:t>3</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30</w:t>
            </w:r>
            <w:r>
              <w:rPr>
                <w:rFonts w:hint="default" w:ascii="Arial" w:hAnsi="Arial" w:cs="Arial"/>
                <w:b w:val="0"/>
                <w:bCs/>
                <w:color w:val="auto"/>
                <w:sz w:val="20"/>
                <w:szCs w:val="20"/>
                <w:highlight w:val="none"/>
              </w:rPr>
              <w:t>.0000.15000000000</w:t>
            </w:r>
          </w:p>
          <w:p w14:paraId="70C3586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val="0"/>
                <w:color w:val="auto"/>
                <w:sz w:val="20"/>
                <w:szCs w:val="20"/>
                <w:highlight w:val="none"/>
              </w:rPr>
            </w:pPr>
            <w:r>
              <w:rPr>
                <w:rFonts w:hint="default" w:ascii="Arial" w:hAnsi="Arial" w:cs="Arial"/>
                <w:b w:val="0"/>
                <w:bCs/>
                <w:color w:val="auto"/>
                <w:sz w:val="20"/>
                <w:szCs w:val="20"/>
                <w:highlight w:val="none"/>
                <w:lang w:val="pt-BR"/>
              </w:rPr>
              <w:t>2146</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p>
        </w:tc>
        <w:tc>
          <w:tcPr>
            <w:tcW w:w="2863" w:type="dxa"/>
          </w:tcPr>
          <w:p w14:paraId="34B50BE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87CFC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EA66E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2718A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r>
              <w:rPr>
                <w:rFonts w:hint="default" w:ascii="Arial" w:hAnsi="Arial" w:cs="Arial"/>
                <w:sz w:val="20"/>
                <w:szCs w:val="20"/>
                <w:highlight w:val="none"/>
                <w:vertAlign w:val="baseline"/>
                <w:lang w:val="pt-BR"/>
              </w:rPr>
              <w:t>PRÓPRIO</w:t>
            </w:r>
          </w:p>
        </w:tc>
      </w:tr>
    </w:tbl>
    <w:p w14:paraId="219D5C7F">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18E0F3CB">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37C07B56">
      <w:pPr>
        <w:pStyle w:val="127"/>
        <w:keepNext w:val="0"/>
        <w:keepLines w:val="0"/>
        <w:pageBreakBefore w:val="0"/>
        <w:numPr>
          <w:ilvl w:val="0"/>
          <w:numId w:val="0"/>
        </w:numPr>
        <w:tabs>
          <w:tab w:val="left" w:pos="567"/>
        </w:tabs>
        <w:kinsoku/>
        <w:wordWrap/>
        <w:overflowPunct/>
        <w:topLinePunct w:val="0"/>
        <w:autoSpaceDE/>
        <w:autoSpaceDN/>
        <w:bidi w:val="0"/>
        <w:snapToGrid/>
        <w:spacing w:before="120" w:after="120" w:line="360" w:lineRule="auto"/>
        <w:ind w:leftChars="0"/>
        <w:jc w:val="both"/>
        <w:rPr>
          <w:rFonts w:ascii="Arial" w:hAnsi="Arial" w:cs="Arial"/>
          <w:sz w:val="22"/>
          <w:szCs w:val="22"/>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hint="default" w:ascii="Arial" w:hAnsi="Arial" w:cs="Arial"/>
          <w:b w:val="0"/>
          <w:bCs w:val="0"/>
          <w:i w:val="0"/>
          <w:iCs w:val="0"/>
          <w:color w:val="auto"/>
          <w:sz w:val="22"/>
          <w:szCs w:val="22"/>
          <w:lang w:val="pt-BR"/>
        </w:rPr>
        <w:t>O</w:t>
      </w:r>
      <w:r>
        <w:rPr>
          <w:rFonts w:hint="default" w:ascii="Arial" w:hAnsi="Arial" w:cs="Arial"/>
          <w:b w:val="0"/>
          <w:bCs w:val="0"/>
          <w:sz w:val="22"/>
          <w:szCs w:val="22"/>
        </w:rPr>
        <w:t xml:space="preserve"> </w:t>
      </w:r>
      <w:r>
        <w:rPr>
          <w:rFonts w:ascii="Arial" w:hAnsi="Arial" w:cs="Arial"/>
          <w:sz w:val="22"/>
          <w:szCs w:val="22"/>
        </w:rPr>
        <w:t xml:space="preserve">prazo de fornecimento </w:t>
      </w:r>
      <w:r>
        <w:rPr>
          <w:rFonts w:hint="default" w:ascii="Arial" w:hAnsi="Arial" w:cs="Arial"/>
          <w:sz w:val="22"/>
          <w:szCs w:val="22"/>
          <w:lang w:val="pt-BR"/>
        </w:rPr>
        <w:t xml:space="preserve">ou prestação </w:t>
      </w:r>
      <w:r>
        <w:rPr>
          <w:rFonts w:ascii="Arial" w:hAnsi="Arial" w:cs="Arial"/>
          <w:sz w:val="22"/>
          <w:szCs w:val="22"/>
        </w:rPr>
        <w:t>do objeto</w:t>
      </w:r>
      <w:r>
        <w:rPr>
          <w:rFonts w:hint="default" w:ascii="Arial" w:hAnsi="Arial" w:cs="Arial"/>
          <w:sz w:val="22"/>
          <w:szCs w:val="22"/>
          <w:lang w:val="pt-BR"/>
        </w:rPr>
        <w:t xml:space="preserve"> ocorrerá durante a</w:t>
      </w:r>
      <w:r>
        <w:rPr>
          <w:rFonts w:ascii="Arial" w:hAnsi="Arial" w:cs="Arial"/>
          <w:sz w:val="22"/>
          <w:szCs w:val="22"/>
        </w:rPr>
        <w:t xml:space="preserve"> vigência da Ata de Registro de Preços</w:t>
      </w:r>
      <w:r>
        <w:rPr>
          <w:rFonts w:hint="default" w:ascii="Arial" w:hAnsi="Arial" w:cs="Arial"/>
          <w:sz w:val="22"/>
          <w:szCs w:val="22"/>
          <w:lang w:val="pt-BR"/>
        </w:rPr>
        <w:t>, que</w:t>
      </w:r>
      <w:r>
        <w:rPr>
          <w:rFonts w:ascii="Arial" w:hAnsi="Arial" w:cs="Arial"/>
          <w:sz w:val="22"/>
          <w:szCs w:val="22"/>
        </w:rPr>
        <w:t xml:space="preserve"> será de </w:t>
      </w:r>
      <w:r>
        <w:rPr>
          <w:rFonts w:hint="default" w:ascii="Arial" w:hAnsi="Arial" w:cs="Arial"/>
          <w:sz w:val="22"/>
          <w:szCs w:val="22"/>
          <w:lang w:val="pt-BR"/>
        </w:rPr>
        <w:t>1 (um) ano</w:t>
      </w:r>
      <w:r>
        <w:rPr>
          <w:rFonts w:ascii="Arial" w:hAnsi="Arial" w:cs="Arial"/>
          <w:sz w:val="22"/>
          <w:szCs w:val="22"/>
        </w:rPr>
        <w:t>, porém a entrega dos produtos será no prazo</w:t>
      </w:r>
      <w:r>
        <w:rPr>
          <w:rFonts w:hint="default" w:ascii="Arial" w:hAnsi="Arial" w:cs="Arial"/>
          <w:sz w:val="22"/>
          <w:szCs w:val="22"/>
          <w:lang w:val="pt-BR"/>
        </w:rPr>
        <w:t xml:space="preserve"> d</w:t>
      </w:r>
      <w:r>
        <w:rPr>
          <w:rFonts w:ascii="Arial" w:hAnsi="Arial" w:cs="Arial"/>
          <w:sz w:val="22"/>
          <w:szCs w:val="22"/>
        </w:rPr>
        <w:t xml:space="preserve">e até </w:t>
      </w:r>
      <w:r>
        <w:rPr>
          <w:rFonts w:hint="default" w:ascii="Arial" w:hAnsi="Arial" w:cs="Arial"/>
          <w:b/>
          <w:bCs/>
          <w:sz w:val="22"/>
          <w:szCs w:val="22"/>
          <w:lang w:val="pt-BR"/>
        </w:rPr>
        <w:t>30 (trinta) dias</w:t>
      </w:r>
      <w:r>
        <w:rPr>
          <w:rFonts w:ascii="Arial" w:hAnsi="Arial" w:cs="Arial"/>
          <w:sz w:val="22"/>
          <w:szCs w:val="22"/>
          <w:highlight w:val="none"/>
        </w:rPr>
        <w:t>,</w:t>
      </w:r>
      <w:r>
        <w:rPr>
          <w:rFonts w:ascii="Arial" w:hAnsi="Arial" w:cs="Arial"/>
          <w:sz w:val="22"/>
          <w:szCs w:val="22"/>
        </w:rPr>
        <w:t xml:space="preserve"> após emissão da ordem de fornecimento, sendo que a empresa vencedora só poderá executar a entrega após recebimento da requisição autorizando o fornecimento.</w:t>
      </w:r>
    </w:p>
    <w:p w14:paraId="3C459F3B">
      <w:pPr>
        <w:pStyle w:val="154"/>
        <w:keepNext w:val="0"/>
        <w:keepLines w:val="0"/>
        <w:pageBreakBefore w:val="0"/>
        <w:numPr>
          <w:ilvl w:val="0"/>
          <w:numId w:val="0"/>
        </w:numPr>
        <w:tabs>
          <w:tab w:val="left" w:pos="200"/>
        </w:tabs>
        <w:kinsoku/>
        <w:wordWrap/>
        <w:overflowPunct/>
        <w:topLinePunct w:val="0"/>
        <w:bidi w:val="0"/>
        <w:snapToGrid/>
        <w:spacing w:before="181" w:beforeLines="50" w:after="181" w:afterLines="50" w:line="360" w:lineRule="auto"/>
        <w:ind w:left="0" w:leftChars="0" w:right="104"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12.2.</w:t>
      </w:r>
      <w:r>
        <w:rPr>
          <w:rFonts w:hint="default" w:ascii="Arial" w:hAnsi="Arial" w:cs="Arial"/>
          <w:sz w:val="22"/>
          <w:szCs w:val="22"/>
          <w:highlight w:val="none"/>
          <w:lang w:val="pt-BR"/>
        </w:rPr>
        <w:t xml:space="preserve"> </w:t>
      </w:r>
      <w:r>
        <w:rPr>
          <w:rFonts w:hint="default" w:ascii="Arial" w:hAnsi="Arial" w:cs="Arial"/>
          <w:sz w:val="22"/>
          <w:szCs w:val="22"/>
          <w:highlight w:val="none"/>
        </w:rPr>
        <w:t>O prazo de entrega deverá ser de até</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30</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trinta</w:t>
      </w:r>
      <w:r>
        <w:rPr>
          <w:rFonts w:hint="default" w:ascii="Arial" w:hAnsi="Arial" w:cs="Arial"/>
          <w:b w:val="0"/>
          <w:bCs/>
          <w:sz w:val="22"/>
          <w:szCs w:val="22"/>
          <w:highlight w:val="none"/>
        </w:rPr>
        <w:t>) dias, de segunda a sexta-feira, das 08:00 às 13:00 horas (horário de Brasília/DF), a</w:t>
      </w:r>
      <w:r>
        <w:rPr>
          <w:rFonts w:hint="default" w:ascii="Arial" w:hAnsi="Arial" w:cs="Arial"/>
          <w:sz w:val="22"/>
          <w:szCs w:val="22"/>
          <w:highlight w:val="none"/>
        </w:rPr>
        <w:t xml:space="preserve"> contar do recebimento da Nota de Autorização de Despesa </w:t>
      </w:r>
      <w:r>
        <w:rPr>
          <w:rFonts w:hint="default" w:ascii="Arial" w:hAnsi="Arial" w:cs="Arial"/>
          <w:sz w:val="22"/>
          <w:szCs w:val="22"/>
          <w:highlight w:val="none"/>
          <w:lang w:val="pt-BR"/>
        </w:rPr>
        <w:t>(NAD) pelo</w:t>
      </w:r>
      <w:r>
        <w:rPr>
          <w:rFonts w:hint="default" w:ascii="Arial" w:hAnsi="Arial" w:cs="Arial"/>
          <w:sz w:val="22"/>
          <w:szCs w:val="22"/>
          <w:highlight w:val="none"/>
        </w:rPr>
        <w:t xml:space="preserve"> responsável da empresa vencedora do certame licitatório, estando sujeitos à conferência e aceite pelo servidor responsável.</w:t>
      </w:r>
    </w:p>
    <w:p w14:paraId="13BBB23D">
      <w:pPr>
        <w:keepNext w:val="0"/>
        <w:keepLines w:val="0"/>
        <w:pageBreakBefore w:val="0"/>
        <w:widowControl w:val="0"/>
        <w:numPr>
          <w:ilvl w:val="0"/>
          <w:numId w:val="0"/>
        </w:numPr>
        <w:kinsoku/>
        <w:wordWrap/>
        <w:overflowPunct/>
        <w:topLinePunct w:val="0"/>
        <w:autoSpaceDE w:val="0"/>
        <w:autoSpaceDN w:val="0"/>
        <w:bidi w:val="0"/>
        <w:adjustRightInd/>
        <w:snapToGrid/>
        <w:spacing w:before="181" w:beforeLines="50" w:after="181" w:afterLines="5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12.3</w:t>
      </w:r>
      <w:r>
        <w:rPr>
          <w:rFonts w:hint="default" w:ascii="Arial" w:hAnsi="Arial" w:cs="Arial"/>
          <w:b/>
          <w:bCs w:val="0"/>
          <w:sz w:val="22"/>
          <w:szCs w:val="22"/>
          <w:highlight w:val="none"/>
          <w:lang w:val="pt-BR"/>
        </w:rPr>
        <w:t>.</w:t>
      </w:r>
      <w:r>
        <w:rPr>
          <w:rFonts w:hint="default" w:ascii="Arial" w:hAnsi="Arial" w:cs="Arial"/>
          <w:b w:val="0"/>
          <w:bCs/>
          <w:sz w:val="22"/>
          <w:szCs w:val="22"/>
          <w:highlight w:val="none"/>
          <w:lang w:val="pt-BR"/>
        </w:rPr>
        <w:t xml:space="preserve"> Para as futuras aquisições será adotado o Sistema de Registro de Preços, previsto no art. 78 da Lei 14.133/2021como procedimento auxiliar, em consonância com o art. 460 do Decreto Municipal 359/2023, sendo a adoção do mesmo sobretudo pelo fato de que pelas características do bem em comento haver a necessidade de contratações frequentes para atender a mais de um órgão e também pela impossibilidade de prever com exatidão a quantidade a ser demandada.</w:t>
      </w:r>
    </w:p>
    <w:p w14:paraId="62013442">
      <w:pPr>
        <w:keepNext w:val="0"/>
        <w:keepLines w:val="0"/>
        <w:pageBreakBefore w:val="0"/>
        <w:widowControl/>
        <w:suppressLineNumbers w:val="0"/>
        <w:kinsoku/>
        <w:wordWrap/>
        <w:overflowPunct/>
        <w:topLinePunct w:val="0"/>
        <w:bidi w:val="0"/>
        <w:snapToGrid/>
        <w:spacing w:before="181" w:beforeLines="50" w:after="181" w:afterLines="50" w:line="360" w:lineRule="auto"/>
        <w:ind w:left="0" w:lef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12.4.</w:t>
      </w:r>
      <w:r>
        <w:rPr>
          <w:rFonts w:hint="default" w:ascii="Arial" w:hAnsi="Arial" w:cs="Arial"/>
          <w:sz w:val="22"/>
          <w:szCs w:val="22"/>
          <w:highlight w:val="none"/>
          <w:lang w:val="pt-BR"/>
        </w:rPr>
        <w:t xml:space="preserve"> </w:t>
      </w:r>
      <w:r>
        <w:rPr>
          <w:rFonts w:hint="default" w:ascii="Arial" w:hAnsi="Arial" w:eastAsia="SimSun" w:cs="Arial"/>
          <w:color w:val="000000"/>
          <w:kern w:val="0"/>
          <w:sz w:val="22"/>
          <w:szCs w:val="22"/>
          <w:highlight w:val="none"/>
          <w:lang w:val="en-US" w:eastAsia="zh-CN" w:bidi="ar"/>
        </w:rPr>
        <w:t xml:space="preserve">Caso o horário de expediente do contratante seja alterado por determinação legal ou imposição de circunstâncias supervenientes, deverá ser promovida adequação nos horários do fornecimento dos </w:t>
      </w:r>
      <w:r>
        <w:rPr>
          <w:rFonts w:hint="default" w:ascii="Arial" w:hAnsi="Arial" w:eastAsia="SimSun" w:cs="Arial"/>
          <w:color w:val="000000"/>
          <w:kern w:val="0"/>
          <w:sz w:val="22"/>
          <w:szCs w:val="22"/>
          <w:highlight w:val="none"/>
          <w:lang w:val="pt-BR" w:eastAsia="zh-CN" w:bidi="ar"/>
        </w:rPr>
        <w:t xml:space="preserve">materiais </w:t>
      </w:r>
      <w:r>
        <w:rPr>
          <w:rFonts w:hint="default" w:ascii="Arial" w:hAnsi="Arial" w:eastAsia="SimSun" w:cs="Arial"/>
          <w:color w:val="000000"/>
          <w:kern w:val="0"/>
          <w:sz w:val="22"/>
          <w:szCs w:val="22"/>
          <w:highlight w:val="none"/>
          <w:lang w:val="en-US" w:eastAsia="zh-CN" w:bidi="ar"/>
        </w:rPr>
        <w:t>para atendimento da nova</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situação. </w:t>
      </w:r>
    </w:p>
    <w:p w14:paraId="6B096FA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after="181" w:afterLines="50"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val="0"/>
          <w:bCs w:val="0"/>
          <w:sz w:val="22"/>
          <w:szCs w:val="22"/>
          <w:highlight w:val="none"/>
        </w:rPr>
        <w:t>de 0</w:t>
      </w:r>
      <w:r>
        <w:rPr>
          <w:rFonts w:hint="default" w:ascii="Arial" w:hAnsi="Arial" w:cs="Arial"/>
          <w:b w:val="0"/>
          <w:bCs w:val="0"/>
          <w:sz w:val="22"/>
          <w:szCs w:val="22"/>
          <w:highlight w:val="none"/>
          <w:lang w:val="pt-BR"/>
        </w:rPr>
        <w:t>5</w:t>
      </w:r>
      <w:r>
        <w:rPr>
          <w:rFonts w:hint="default" w:ascii="Arial" w:hAnsi="Arial" w:cs="Arial"/>
          <w:b w:val="0"/>
          <w:bCs w:val="0"/>
          <w:sz w:val="22"/>
          <w:szCs w:val="22"/>
          <w:highlight w:val="none"/>
        </w:rPr>
        <w:t xml:space="preserve"> (</w:t>
      </w:r>
      <w:r>
        <w:rPr>
          <w:rFonts w:hint="default" w:ascii="Arial" w:hAnsi="Arial" w:cs="Arial"/>
          <w:b w:val="0"/>
          <w:bCs w:val="0"/>
          <w:sz w:val="22"/>
          <w:szCs w:val="22"/>
          <w:highlight w:val="none"/>
          <w:lang w:val="pt-BR"/>
        </w:rPr>
        <w:t>cinco</w:t>
      </w:r>
      <w:r>
        <w:rPr>
          <w:rFonts w:hint="default" w:ascii="Arial" w:hAnsi="Arial" w:cs="Arial"/>
          <w:b w:val="0"/>
          <w:bCs w:val="0"/>
          <w:sz w:val="22"/>
          <w:szCs w:val="22"/>
          <w:highlight w:val="none"/>
        </w:rPr>
        <w:t xml:space="preserve">) dias </w:t>
      </w:r>
      <w:r>
        <w:rPr>
          <w:rFonts w:hint="default" w:ascii="Arial" w:hAnsi="Arial" w:cs="Arial"/>
          <w:sz w:val="22"/>
          <w:szCs w:val="22"/>
          <w:highlight w:val="none"/>
        </w:rPr>
        <w:t>a partir do contato feito a empresa ganhadora do certame</w:t>
      </w:r>
      <w:r>
        <w:rPr>
          <w:rFonts w:hint="default" w:ascii="Arial" w:hAnsi="Arial" w:cs="Arial"/>
          <w:sz w:val="22"/>
          <w:szCs w:val="22"/>
          <w:highlight w:val="none"/>
          <w:lang w:val="pt-BR"/>
        </w:rPr>
        <w:t>, c</w:t>
      </w:r>
      <w:r>
        <w:rPr>
          <w:rFonts w:hint="default" w:ascii="Arial" w:hAnsi="Arial" w:cs="Arial"/>
          <w:sz w:val="22"/>
          <w:szCs w:val="22"/>
          <w:highlight w:val="none"/>
        </w:rPr>
        <w:t>abendo o ônus do envio e devolução dos mesmos a licitante vencedora.</w:t>
      </w:r>
    </w:p>
    <w:p w14:paraId="59E6816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after="181" w:afterLines="50" w:line="360" w:lineRule="auto"/>
        <w:ind w:left="0" w:leftChars="0" w:right="0" w:rightChars="0" w:firstLine="0" w:firstLineChars="0"/>
        <w:jc w:val="both"/>
        <w:textAlignment w:val="baseline"/>
        <w:rPr>
          <w:rFonts w:hint="default" w:ascii="Arial" w:hAnsi="Arial" w:eastAsia="SimSun" w:cs="Arial"/>
          <w:color w:val="auto"/>
          <w:kern w:val="0"/>
          <w:sz w:val="22"/>
          <w:szCs w:val="22"/>
          <w:highlight w:val="none"/>
          <w:lang w:val="pt-BR" w:eastAsia="zh-CN" w:bidi="ar"/>
        </w:rPr>
      </w:pPr>
      <w:r>
        <w:rPr>
          <w:rFonts w:hint="default" w:ascii="Arial" w:hAnsi="Arial" w:cs="Arial"/>
          <w:b/>
          <w:bCs/>
          <w:sz w:val="22"/>
          <w:szCs w:val="22"/>
          <w:highlight w:val="none"/>
          <w:lang w:val="pt-BR"/>
        </w:rPr>
        <w:t>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deverão ser entregues, conforme solicitações, </w:t>
      </w:r>
      <w:r>
        <w:rPr>
          <w:rFonts w:hint="default" w:ascii="Arial" w:hAnsi="Arial" w:eastAsia="SimSun" w:cs="Arial"/>
          <w:color w:val="auto"/>
          <w:kern w:val="0"/>
          <w:sz w:val="22"/>
          <w:szCs w:val="22"/>
          <w:highlight w:val="none"/>
          <w:lang w:val="en-US" w:eastAsia="zh-CN" w:bidi="ar"/>
        </w:rPr>
        <w:t>dentro da embalagem original de fábrica, com garantia prevista em lei, sem qualquer tipo de amassado, arranhão ou outro tipo de vicio</w:t>
      </w:r>
      <w:r>
        <w:rPr>
          <w:rFonts w:hint="default" w:ascii="Arial" w:hAnsi="Arial" w:eastAsia="SimSun" w:cs="Arial"/>
          <w:color w:val="auto"/>
          <w:kern w:val="0"/>
          <w:sz w:val="22"/>
          <w:szCs w:val="22"/>
          <w:highlight w:val="none"/>
          <w:lang w:val="pt-BR" w:eastAsia="zh-CN" w:bidi="ar"/>
        </w:rPr>
        <w:t xml:space="preserve">, </w:t>
      </w:r>
      <w:r>
        <w:rPr>
          <w:rFonts w:hint="default" w:ascii="Arial" w:hAnsi="Arial" w:cs="Arial"/>
          <w:sz w:val="22"/>
          <w:szCs w:val="22"/>
          <w:highlight w:val="none"/>
        </w:rPr>
        <w:t xml:space="preserve">nos endereços de cada secretaria ou nos locais por elas indicados, de acordo com </w:t>
      </w:r>
      <w:r>
        <w:rPr>
          <w:rFonts w:hint="default" w:ascii="Arial" w:hAnsi="Arial" w:cs="Arial"/>
          <w:sz w:val="22"/>
          <w:szCs w:val="22"/>
          <w:highlight w:val="none"/>
          <w:lang w:val="pt-BR"/>
        </w:rPr>
        <w:t>a</w:t>
      </w:r>
      <w:r>
        <w:rPr>
          <w:rFonts w:hint="default" w:ascii="Arial" w:hAnsi="Arial" w:cs="Arial"/>
          <w:sz w:val="22"/>
          <w:szCs w:val="22"/>
          <w:highlight w:val="none"/>
        </w:rPr>
        <w:t xml:space="preserve">  emiss</w:t>
      </w:r>
      <w:r>
        <w:rPr>
          <w:rFonts w:hint="default" w:ascii="Arial" w:hAnsi="Arial" w:cs="Arial"/>
          <w:sz w:val="22"/>
          <w:szCs w:val="22"/>
          <w:highlight w:val="none"/>
          <w:lang w:val="pt-BR"/>
        </w:rPr>
        <w:t>ão</w:t>
      </w:r>
      <w:r>
        <w:rPr>
          <w:rFonts w:hint="default" w:ascii="Arial" w:hAnsi="Arial" w:cs="Arial"/>
          <w:sz w:val="22"/>
          <w:szCs w:val="22"/>
          <w:highlight w:val="none"/>
        </w:rPr>
        <w:t xml:space="preserve"> de Nota de Empenho</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cabendo à contratada o seu descarregamento e alocação do produto no local indicado pelo</w:t>
      </w:r>
      <w:r>
        <w:rPr>
          <w:rFonts w:hint="default" w:ascii="Arial" w:hAnsi="Arial" w:eastAsia="SimSun" w:cs="Arial"/>
          <w:color w:val="auto"/>
          <w:kern w:val="0"/>
          <w:sz w:val="22"/>
          <w:szCs w:val="22"/>
          <w:highlight w:val="none"/>
          <w:lang w:val="pt-BR" w:eastAsia="zh-CN" w:bidi="ar"/>
        </w:rPr>
        <w:t xml:space="preserve"> servidor</w:t>
      </w:r>
      <w:r>
        <w:rPr>
          <w:rFonts w:hint="default" w:ascii="Arial" w:hAnsi="Arial" w:eastAsia="SimSun" w:cs="Arial"/>
          <w:color w:val="auto"/>
          <w:kern w:val="0"/>
          <w:sz w:val="22"/>
          <w:szCs w:val="22"/>
          <w:highlight w:val="none"/>
          <w:lang w:val="en-US" w:eastAsia="zh-CN" w:bidi="ar"/>
        </w:rPr>
        <w:t xml:space="preserve"> que for receber o produto</w:t>
      </w:r>
      <w:r>
        <w:rPr>
          <w:rFonts w:hint="default" w:ascii="Arial" w:hAnsi="Arial" w:eastAsia="SimSun" w:cs="Arial"/>
          <w:color w:val="auto"/>
          <w:kern w:val="0"/>
          <w:sz w:val="22"/>
          <w:szCs w:val="22"/>
          <w:highlight w:val="none"/>
          <w:lang w:val="pt-BR" w:eastAsia="zh-CN" w:bidi="ar"/>
        </w:rPr>
        <w:t>.</w:t>
      </w:r>
    </w:p>
    <w:p w14:paraId="20BDE3D7">
      <w:pPr>
        <w:keepNext w:val="0"/>
        <w:keepLines w:val="0"/>
        <w:pageBreakBefore w:val="0"/>
        <w:widowControl/>
        <w:numPr>
          <w:ilvl w:val="0"/>
          <w:numId w:val="0"/>
        </w:numPr>
        <w:suppressLineNumbers w:val="0"/>
        <w:tabs>
          <w:tab w:val="left" w:pos="400"/>
        </w:tabs>
        <w:kinsoku/>
        <w:wordWrap/>
        <w:overflowPunct/>
        <w:topLinePunct w:val="0"/>
        <w:bidi w:val="0"/>
        <w:snapToGrid/>
        <w:spacing w:before="181" w:beforeLines="50" w:after="181" w:afterLines="50" w:line="360" w:lineRule="auto"/>
        <w:ind w:left="0" w:leftChars="0" w:right="0" w:rightChars="0" w:firstLine="0" w:firstLineChars="0"/>
        <w:jc w:val="both"/>
        <w:rPr>
          <w:rFonts w:hint="default" w:ascii="Arial" w:hAnsi="Arial" w:eastAsia="SimSun" w:cs="Arial"/>
          <w:color w:val="auto"/>
          <w:kern w:val="0"/>
          <w:sz w:val="22"/>
          <w:szCs w:val="22"/>
          <w:highlight w:val="none"/>
          <w:lang w:val="pt-BR" w:eastAsia="zh-CN" w:bidi="ar"/>
        </w:rPr>
      </w:pPr>
      <w:r>
        <w:rPr>
          <w:rFonts w:hint="default" w:ascii="Arial" w:hAnsi="Arial" w:cs="Arial"/>
          <w:b/>
          <w:bCs/>
          <w:color w:val="auto"/>
          <w:kern w:val="0"/>
          <w:sz w:val="22"/>
          <w:szCs w:val="22"/>
          <w:highlight w:val="none"/>
          <w:lang w:val="pt-BR" w:eastAsia="zh-CN" w:bidi="ar"/>
        </w:rPr>
        <w:t>12.7</w:t>
      </w:r>
      <w:r>
        <w:rPr>
          <w:rFonts w:hint="default" w:ascii="Arial" w:hAnsi="Arial" w:eastAsia="SimSun" w:cs="Arial"/>
          <w:b/>
          <w:bCs/>
          <w:color w:val="auto"/>
          <w:kern w:val="0"/>
          <w:sz w:val="22"/>
          <w:szCs w:val="22"/>
          <w:highlight w:val="none"/>
          <w:lang w:val="pt-BR" w:eastAsia="zh-CN" w:bidi="ar"/>
        </w:rPr>
        <w:t>.</w:t>
      </w:r>
      <w:r>
        <w:rPr>
          <w:rFonts w:hint="default" w:ascii="Arial" w:hAnsi="Arial" w:eastAsia="SimSun" w:cs="Arial"/>
          <w:color w:val="auto"/>
          <w:kern w:val="0"/>
          <w:sz w:val="22"/>
          <w:szCs w:val="22"/>
          <w:highlight w:val="none"/>
          <w:lang w:val="pt-BR" w:eastAsia="zh-CN" w:bidi="ar"/>
        </w:rPr>
        <w:t xml:space="preserve"> </w:t>
      </w:r>
      <w:r>
        <w:rPr>
          <w:rFonts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57DD9D79">
      <w:pPr>
        <w:keepNext w:val="0"/>
        <w:keepLines w:val="0"/>
        <w:pageBreakBefore w:val="0"/>
        <w:widowControl w:val="0"/>
        <w:numPr>
          <w:ilvl w:val="0"/>
          <w:numId w:val="0"/>
        </w:numPr>
        <w:kinsoku/>
        <w:wordWrap/>
        <w:overflowPunct/>
        <w:topLinePunct w:val="0"/>
        <w:autoSpaceDE w:val="0"/>
        <w:autoSpaceDN w:val="0"/>
        <w:bidi w:val="0"/>
        <w:adjustRightInd/>
        <w:snapToGrid/>
        <w:spacing w:before="181" w:beforeLines="50" w:after="181" w:afterLines="50" w:line="360" w:lineRule="auto"/>
        <w:ind w:left="0" w:leftChars="0" w:right="0" w:righ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12.8.  </w:t>
      </w:r>
      <w:r>
        <w:rPr>
          <w:rFonts w:hint="default" w:ascii="Arial" w:hAnsi="Arial" w:eastAsia="SimSun" w:cs="Arial"/>
          <w:color w:val="auto"/>
          <w:kern w:val="0"/>
          <w:sz w:val="22"/>
          <w:szCs w:val="22"/>
          <w:highlight w:val="none"/>
          <w:lang w:val="en-US" w:eastAsia="zh-CN" w:bidi="ar"/>
        </w:rPr>
        <w:t>O que se</w:t>
      </w:r>
      <w:r>
        <w:rPr>
          <w:rFonts w:hint="default" w:ascii="Arial" w:hAnsi="Arial" w:eastAsia="SimSun" w:cs="Arial"/>
          <w:color w:val="auto"/>
          <w:kern w:val="0"/>
          <w:sz w:val="22"/>
          <w:szCs w:val="22"/>
          <w:highlight w:val="none"/>
          <w:lang w:val="pt-BR" w:eastAsia="zh-CN" w:bidi="ar"/>
        </w:rPr>
        <w:t xml:space="preserve"> </w:t>
      </w:r>
      <w:r>
        <w:rPr>
          <w:rFonts w:hint="default" w:ascii="Arial" w:hAnsi="Arial" w:eastAsia="SimSun" w:cs="Arial"/>
          <w:color w:val="auto"/>
          <w:kern w:val="0"/>
          <w:sz w:val="22"/>
          <w:szCs w:val="22"/>
          <w:highlight w:val="none"/>
          <w:lang w:val="en-US" w:eastAsia="zh-CN" w:bidi="ar"/>
        </w:rPr>
        <w:t>precisa ter é a garantia legal dos produtos</w:t>
      </w:r>
      <w:r>
        <w:rPr>
          <w:rFonts w:hint="default" w:ascii="Arial" w:hAnsi="Arial" w:cs="Arial"/>
          <w:color w:val="auto"/>
          <w:kern w:val="0"/>
          <w:sz w:val="22"/>
          <w:szCs w:val="22"/>
          <w:highlight w:val="none"/>
          <w:lang w:val="pt-BR" w:eastAsia="zh-CN" w:bidi="ar"/>
        </w:rPr>
        <w:t xml:space="preserve">. </w:t>
      </w:r>
      <w:r>
        <w:rPr>
          <w:rFonts w:hint="default" w:ascii="Arial" w:hAnsi="Arial" w:eastAsia="SimSun" w:cs="Arial"/>
          <w:sz w:val="22"/>
          <w:szCs w:val="22"/>
          <w:highlight w:val="none"/>
        </w:rPr>
        <w:t xml:space="preserve">Os equipamentos deverão possuir garantia mínima de 12 (doze) meses. O prazo </w:t>
      </w:r>
      <w:r>
        <w:rPr>
          <w:rFonts w:hint="default" w:ascii="Arial" w:hAnsi="Arial" w:eastAsia="SimSun" w:cs="Arial"/>
          <w:sz w:val="22"/>
          <w:szCs w:val="22"/>
          <w:highlight w:val="none"/>
          <w:lang w:val="pt-BR"/>
        </w:rPr>
        <w:t xml:space="preserve">da </w:t>
      </w:r>
      <w:r>
        <w:rPr>
          <w:rFonts w:hint="default" w:ascii="Arial" w:hAnsi="Arial" w:eastAsia="SimSun" w:cs="Arial"/>
          <w:sz w:val="22"/>
          <w:szCs w:val="22"/>
          <w:highlight w:val="none"/>
        </w:rPr>
        <w:t>garantia começará ser contado a partir do Recebimento Definitivo do produto.</w:t>
      </w:r>
      <w:r>
        <w:rPr>
          <w:rFonts w:hint="default" w:ascii="Arial" w:hAnsi="Arial" w:cs="Arial"/>
          <w:sz w:val="22"/>
          <w:szCs w:val="22"/>
          <w:highlight w:val="none"/>
          <w:lang w:val="pt-BR"/>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r>
        <w:rPr>
          <w:rFonts w:hint="default" w:ascii="Arial" w:hAnsi="Arial" w:cs="Arial"/>
          <w:color w:val="000000" w:themeColor="text1"/>
          <w:sz w:val="22"/>
          <w:szCs w:val="22"/>
          <w:highlight w:val="none"/>
          <w:lang w:val="pt-BR"/>
          <w14:textFill>
            <w14:solidFill>
              <w14:schemeClr w14:val="tx1"/>
            </w14:solidFill>
          </w14:textFill>
        </w:rPr>
        <w:t>.</w:t>
      </w:r>
    </w:p>
    <w:p w14:paraId="57AB613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lang w:val="en-US" w:eastAsia="zh-CN"/>
        </w:rPr>
      </w:pPr>
    </w:p>
    <w:p w14:paraId="48739AD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Arial" w:hAnsi="Arial" w:cs="Arial"/>
          <w:b/>
          <w:bCs/>
          <w:i w:val="0"/>
          <w:iCs/>
          <w:sz w:val="22"/>
          <w:szCs w:val="22"/>
          <w:lang w:val="pt-BR"/>
        </w:rPr>
      </w:pPr>
      <w:r>
        <w:rPr>
          <w:rFonts w:hint="default" w:ascii="Arial" w:hAnsi="Arial" w:cs="Arial"/>
          <w:b/>
          <w:bCs/>
          <w:i w:val="0"/>
          <w:iCs/>
          <w:sz w:val="22"/>
          <w:szCs w:val="22"/>
          <w:lang w:val="pt-BR"/>
        </w:rPr>
        <w:t xml:space="preserve">12.9. </w:t>
      </w:r>
      <w:r>
        <w:rPr>
          <w:rFonts w:hint="default" w:ascii="Arial" w:hAnsi="Arial" w:cs="Arial"/>
          <w:b/>
          <w:bCs/>
          <w:i w:val="0"/>
          <w:iCs/>
          <w:sz w:val="22"/>
          <w:szCs w:val="22"/>
        </w:rPr>
        <w:t>LOCAL,</w:t>
      </w:r>
      <w:r>
        <w:rPr>
          <w:rFonts w:hint="default" w:ascii="Arial" w:hAnsi="Arial" w:cs="Arial"/>
          <w:b/>
          <w:bCs/>
          <w:i w:val="0"/>
          <w:iCs/>
          <w:spacing w:val="26"/>
          <w:sz w:val="22"/>
          <w:szCs w:val="22"/>
        </w:rPr>
        <w:t xml:space="preserve"> </w:t>
      </w:r>
      <w:r>
        <w:rPr>
          <w:rFonts w:hint="default" w:ascii="Arial" w:hAnsi="Arial" w:cs="Arial"/>
          <w:b/>
          <w:bCs/>
          <w:i w:val="0"/>
          <w:iCs/>
          <w:sz w:val="22"/>
          <w:szCs w:val="22"/>
        </w:rPr>
        <w:t>HORÁRIO,</w:t>
      </w:r>
      <w:r>
        <w:rPr>
          <w:rFonts w:hint="default" w:ascii="Arial" w:hAnsi="Arial" w:cs="Arial"/>
          <w:b/>
          <w:bCs/>
          <w:i w:val="0"/>
          <w:iCs/>
          <w:spacing w:val="26"/>
          <w:sz w:val="22"/>
          <w:szCs w:val="22"/>
        </w:rPr>
        <w:t xml:space="preserve"> </w:t>
      </w:r>
      <w:r>
        <w:rPr>
          <w:rFonts w:hint="default" w:ascii="Arial" w:hAnsi="Arial" w:cs="Arial"/>
          <w:b/>
          <w:bCs/>
          <w:i w:val="0"/>
          <w:iCs/>
          <w:sz w:val="22"/>
          <w:szCs w:val="22"/>
        </w:rPr>
        <w:t>PERIODICIDADE</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FORMA</w:t>
      </w:r>
      <w:r>
        <w:rPr>
          <w:rFonts w:hint="default" w:ascii="Arial" w:hAnsi="Arial" w:cs="Arial"/>
          <w:b/>
          <w:bCs/>
          <w:i w:val="0"/>
          <w:iCs/>
          <w:spacing w:val="27"/>
          <w:sz w:val="22"/>
          <w:szCs w:val="22"/>
        </w:rPr>
        <w:t xml:space="preserve"> </w:t>
      </w:r>
      <w:r>
        <w:rPr>
          <w:rFonts w:hint="default" w:ascii="Arial" w:hAnsi="Arial" w:cs="Arial"/>
          <w:b/>
          <w:bCs/>
          <w:i w:val="0"/>
          <w:iCs/>
          <w:sz w:val="22"/>
          <w:szCs w:val="22"/>
        </w:rPr>
        <w:t>DE</w:t>
      </w:r>
      <w:r>
        <w:rPr>
          <w:rFonts w:hint="default" w:ascii="Arial" w:hAnsi="Arial" w:cs="Arial"/>
          <w:b/>
          <w:bCs/>
          <w:i w:val="0"/>
          <w:iCs/>
          <w:spacing w:val="26"/>
          <w:sz w:val="22"/>
          <w:szCs w:val="22"/>
        </w:rPr>
        <w:t xml:space="preserve"> </w:t>
      </w:r>
      <w:r>
        <w:rPr>
          <w:rFonts w:hint="default" w:ascii="Arial" w:hAnsi="Arial" w:cs="Arial"/>
          <w:b/>
          <w:bCs/>
          <w:i w:val="0"/>
          <w:iCs/>
          <w:sz w:val="22"/>
          <w:szCs w:val="22"/>
        </w:rPr>
        <w:t>ENTREGA/EXECUÇÃO</w:t>
      </w:r>
      <w:r>
        <w:rPr>
          <w:rFonts w:hint="default" w:ascii="Arial" w:hAnsi="Arial" w:cs="Arial"/>
          <w:b/>
          <w:bCs/>
          <w:i w:val="0"/>
          <w:iCs/>
          <w:spacing w:val="26"/>
          <w:sz w:val="22"/>
          <w:szCs w:val="22"/>
        </w:rPr>
        <w:t xml:space="preserve"> </w:t>
      </w:r>
      <w:r>
        <w:rPr>
          <w:rFonts w:hint="default" w:ascii="Arial" w:hAnsi="Arial" w:cs="Arial"/>
          <w:b/>
          <w:bCs/>
          <w:i w:val="0"/>
          <w:iCs/>
          <w:sz w:val="22"/>
          <w:szCs w:val="22"/>
        </w:rPr>
        <w:t>DO</w:t>
      </w:r>
      <w:r>
        <w:rPr>
          <w:rFonts w:hint="default" w:ascii="Arial" w:hAnsi="Arial" w:cs="Arial"/>
          <w:b/>
          <w:bCs/>
          <w:i w:val="0"/>
          <w:iCs/>
          <w:spacing w:val="26"/>
          <w:sz w:val="22"/>
          <w:szCs w:val="22"/>
        </w:rPr>
        <w:t xml:space="preserve"> </w:t>
      </w:r>
      <w:r>
        <w:rPr>
          <w:rFonts w:hint="default" w:ascii="Arial" w:hAnsi="Arial" w:cs="Arial"/>
          <w:b/>
          <w:bCs/>
          <w:i w:val="0"/>
          <w:iCs/>
          <w:sz w:val="22"/>
          <w:szCs w:val="22"/>
        </w:rPr>
        <w:t>OBJETO</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CRITÉRIOS</w:t>
      </w:r>
      <w:r>
        <w:rPr>
          <w:rFonts w:hint="default" w:ascii="Arial" w:hAnsi="Arial" w:cs="Arial"/>
          <w:b/>
          <w:bCs/>
          <w:i w:val="0"/>
          <w:iCs/>
          <w:spacing w:val="27"/>
          <w:sz w:val="22"/>
          <w:szCs w:val="22"/>
        </w:rPr>
        <w:t xml:space="preserve"> </w:t>
      </w:r>
      <w:r>
        <w:rPr>
          <w:rFonts w:hint="default" w:ascii="Arial" w:hAnsi="Arial" w:cs="Arial"/>
          <w:b/>
          <w:bCs/>
          <w:i w:val="0"/>
          <w:iCs/>
          <w:sz w:val="22"/>
          <w:szCs w:val="22"/>
        </w:rPr>
        <w:t>DE ACEITAÇÃO OU NÃO DO OBJETO</w:t>
      </w:r>
      <w:r>
        <w:rPr>
          <w:rFonts w:hint="default" w:ascii="Arial" w:hAnsi="Arial" w:cs="Arial"/>
          <w:b/>
          <w:bCs/>
          <w:i w:val="0"/>
          <w:iCs/>
          <w:sz w:val="22"/>
          <w:szCs w:val="22"/>
          <w:lang w:val="pt-BR"/>
        </w:rPr>
        <w:t>:</w:t>
      </w:r>
    </w:p>
    <w:p w14:paraId="58526E83">
      <w:pPr>
        <w:pStyle w:val="154"/>
        <w:numPr>
          <w:ilvl w:val="0"/>
          <w:numId w:val="0"/>
        </w:numPr>
        <w:tabs>
          <w:tab w:val="left" w:pos="200"/>
        </w:tabs>
        <w:spacing w:before="0" w:after="0" w:line="240" w:lineRule="auto"/>
        <w:ind w:right="104" w:rightChars="0"/>
        <w:jc w:val="both"/>
        <w:rPr>
          <w:rFonts w:hint="default" w:ascii="Arial" w:hAnsi="Arial" w:cs="Arial"/>
          <w:b/>
          <w:bCs/>
          <w:i w:val="0"/>
          <w:iCs/>
          <w:color w:val="000000" w:themeColor="text1"/>
          <w:sz w:val="22"/>
          <w:szCs w:val="22"/>
          <w:lang w:val="pt-BR"/>
          <w14:textFill>
            <w14:solidFill>
              <w14:schemeClr w14:val="tx1"/>
            </w14:solidFill>
          </w14:textFill>
        </w:rPr>
      </w:pPr>
    </w:p>
    <w:p w14:paraId="287CE15A">
      <w:pPr>
        <w:keepNext w:val="0"/>
        <w:keepLines w:val="0"/>
        <w:widowControl/>
        <w:numPr>
          <w:ilvl w:val="0"/>
          <w:numId w:val="0"/>
        </w:numPr>
        <w:suppressLineNumbers w:val="0"/>
        <w:tabs>
          <w:tab w:val="left" w:pos="0"/>
        </w:tabs>
        <w:spacing w:line="360" w:lineRule="auto"/>
        <w:ind w:left="3" w:leftChars="0" w:right="0" w:rightChars="0" w:firstLine="521" w:firstLineChars="236"/>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highlight w:val="none"/>
          <w:lang w:val="pt-BR"/>
          <w14:textFill>
            <w14:solidFill>
              <w14:schemeClr w14:val="tx1"/>
            </w14:solidFill>
          </w14:textFill>
        </w:rPr>
        <w:t xml:space="preserve">.1.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 xml:space="preserve">s) empresa(s) deverá(ão) entregar os </w:t>
      </w:r>
      <w:r>
        <w:rPr>
          <w:rFonts w:hint="default" w:ascii="Arial" w:hAnsi="Arial" w:cs="Arial"/>
          <w:color w:val="000000" w:themeColor="text1"/>
          <w:sz w:val="22"/>
          <w:szCs w:val="22"/>
          <w:lang w:val="pt-BR"/>
          <w14:textFill>
            <w14:solidFill>
              <w14:schemeClr w14:val="tx1"/>
            </w14:solidFill>
          </w14:textFill>
        </w:rPr>
        <w:t>produtos</w:t>
      </w:r>
      <w:r>
        <w:rPr>
          <w:rFonts w:hint="default" w:ascii="Arial" w:hAnsi="Arial" w:cs="Arial"/>
          <w:color w:val="000000" w:themeColor="text1"/>
          <w:sz w:val="22"/>
          <w:szCs w:val="22"/>
          <w14:textFill>
            <w14:solidFill>
              <w14:schemeClr w14:val="tx1"/>
            </w14:solidFill>
          </w14:textFill>
        </w:rPr>
        <w:t>, a contar do recebimento da ordem de fornecimento pela empresa, nos seguintes endereços:</w:t>
      </w:r>
    </w:p>
    <w:tbl>
      <w:tblPr>
        <w:tblStyle w:val="28"/>
        <w:tblW w:w="9337"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0"/>
        <w:gridCol w:w="5377"/>
      </w:tblGrid>
      <w:tr w14:paraId="5F7A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60" w:type="dxa"/>
            <w:vAlign w:val="center"/>
          </w:tcPr>
          <w:p w14:paraId="4F6A520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SECRETARIA</w:t>
            </w:r>
          </w:p>
        </w:tc>
        <w:tc>
          <w:tcPr>
            <w:tcW w:w="5377" w:type="dxa"/>
            <w:vAlign w:val="center"/>
          </w:tcPr>
          <w:p w14:paraId="765F145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ENDEREÇO DE REFERÊNCIA</w:t>
            </w:r>
          </w:p>
        </w:tc>
      </w:tr>
      <w:tr w14:paraId="3652F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3960" w:type="dxa"/>
            <w:vAlign w:val="center"/>
          </w:tcPr>
          <w:p w14:paraId="7A45CB7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lang w:val="pt-BR"/>
              </w:rPr>
            </w:pPr>
            <w:r>
              <w:rPr>
                <w:rFonts w:hint="default" w:ascii="Arial" w:hAnsi="Arial" w:cs="Arial"/>
                <w:b w:val="0"/>
                <w:bCs/>
                <w:sz w:val="22"/>
                <w:szCs w:val="22"/>
                <w:highlight w:val="none"/>
                <w:lang w:val="pt-BR"/>
              </w:rPr>
              <w:t>Secretaria Gabinete do Chefe do Executivo/ Procon</w:t>
            </w:r>
          </w:p>
        </w:tc>
        <w:tc>
          <w:tcPr>
            <w:tcW w:w="5377" w:type="dxa"/>
            <w:vAlign w:val="center"/>
          </w:tcPr>
          <w:p w14:paraId="152B47F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lang w:val="pt-BR"/>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4E0DB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2B50867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Administração e Modernização</w:t>
            </w:r>
          </w:p>
        </w:tc>
        <w:tc>
          <w:tcPr>
            <w:tcW w:w="5377" w:type="dxa"/>
            <w:vAlign w:val="center"/>
          </w:tcPr>
          <w:p w14:paraId="4AEBF3A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lang w:val="pt-BR"/>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03F7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3960" w:type="dxa"/>
            <w:vAlign w:val="center"/>
          </w:tcPr>
          <w:p w14:paraId="623E52A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Finanças e Orçamento</w:t>
            </w:r>
          </w:p>
        </w:tc>
        <w:tc>
          <w:tcPr>
            <w:tcW w:w="5377" w:type="dxa"/>
            <w:vAlign w:val="center"/>
          </w:tcPr>
          <w:p w14:paraId="320F629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0A0A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2B8DD4E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de Obras e Serviços Urbanos</w:t>
            </w:r>
          </w:p>
        </w:tc>
        <w:tc>
          <w:tcPr>
            <w:tcW w:w="5377" w:type="dxa"/>
            <w:vAlign w:val="center"/>
          </w:tcPr>
          <w:p w14:paraId="6CB7CD7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lang w:val="pt-BR"/>
              </w:rPr>
            </w:pPr>
            <w:r>
              <w:rPr>
                <w:rFonts w:hint="default" w:ascii="Arial" w:hAnsi="Arial" w:cs="Arial"/>
                <w:color w:val="000000" w:themeColor="text1"/>
                <w:sz w:val="22"/>
                <w:szCs w:val="22"/>
                <w14:textFill>
                  <w14:solidFill>
                    <w14:schemeClr w14:val="tx1"/>
                  </w14:solidFill>
                </w14:textFill>
              </w:rPr>
              <w:t>Rua das Mangueiras, nº 832, Jardim Celeste</w:t>
            </w:r>
          </w:p>
        </w:tc>
      </w:tr>
      <w:tr w14:paraId="208E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4EBA6DF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Segurança e Trânsito</w:t>
            </w:r>
          </w:p>
        </w:tc>
        <w:tc>
          <w:tcPr>
            <w:tcW w:w="5377" w:type="dxa"/>
            <w:vAlign w:val="center"/>
          </w:tcPr>
          <w:p w14:paraId="5BCF7A9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Avenida dos Jacarandás, nº 6271, Parque das Araras</w:t>
            </w:r>
          </w:p>
        </w:tc>
      </w:tr>
      <w:tr w14:paraId="4215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7D7D0B8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s="Arial"/>
                <w:b w:val="0"/>
                <w:bCs/>
                <w:sz w:val="22"/>
                <w:szCs w:val="22"/>
                <w:highlight w:val="none"/>
                <w:lang w:val="pt-BR"/>
              </w:rPr>
              <w:t>Secretaria Municipal de Meio Ambiente e Desenvolvimento Sustentáve</w:t>
            </w:r>
          </w:p>
        </w:tc>
        <w:tc>
          <w:tcPr>
            <w:tcW w:w="5377" w:type="dxa"/>
            <w:vAlign w:val="center"/>
          </w:tcPr>
          <w:p w14:paraId="379F64B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Rua Amendoeiras, nº 327, Centr</w:t>
            </w:r>
            <w:r>
              <w:rPr>
                <w:rFonts w:hint="default" w:ascii="Arial" w:hAnsi="Arial" w:cs="Arial"/>
                <w:color w:val="000000" w:themeColor="text1"/>
                <w:sz w:val="22"/>
                <w:szCs w:val="22"/>
                <w:lang w:val="pt-BR"/>
                <w14:textFill>
                  <w14:solidFill>
                    <w14:schemeClr w14:val="tx1"/>
                  </w14:solidFill>
                </w14:textFill>
              </w:rPr>
              <w:t>o</w:t>
            </w:r>
          </w:p>
        </w:tc>
      </w:tr>
      <w:tr w14:paraId="11D1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466BFED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Educação</w:t>
            </w:r>
          </w:p>
        </w:tc>
        <w:tc>
          <w:tcPr>
            <w:tcW w:w="5377" w:type="dxa"/>
            <w:vAlign w:val="center"/>
          </w:tcPr>
          <w:p w14:paraId="6649F94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Jacarandás, nº 2424, Setor Industrial Sul</w:t>
            </w:r>
          </w:p>
        </w:tc>
      </w:tr>
      <w:tr w14:paraId="1D961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960" w:type="dxa"/>
            <w:vAlign w:val="center"/>
          </w:tcPr>
          <w:p w14:paraId="201D8EF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Assistência Social</w:t>
            </w:r>
          </w:p>
        </w:tc>
        <w:tc>
          <w:tcPr>
            <w:tcW w:w="5377" w:type="dxa"/>
            <w:vAlign w:val="center"/>
          </w:tcPr>
          <w:p w14:paraId="7277915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Rua das Aroeiras, nº 1116, Setor Comercial</w:t>
            </w:r>
          </w:p>
        </w:tc>
      </w:tr>
      <w:tr w14:paraId="2D9D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1B172EF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Desenvolvimento Econômico</w:t>
            </w:r>
          </w:p>
        </w:tc>
        <w:tc>
          <w:tcPr>
            <w:tcW w:w="5377" w:type="dxa"/>
            <w:vAlign w:val="center"/>
          </w:tcPr>
          <w:p w14:paraId="61043A7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color w:val="000000" w:themeColor="text1"/>
                <w:sz w:val="22"/>
                <w:szCs w:val="22"/>
                <w:lang w:val="pt-BR"/>
                <w14:textFill>
                  <w14:solidFill>
                    <w14:schemeClr w14:val="tx1"/>
                  </w14:solidFill>
                </w14:textFill>
              </w:rPr>
              <w:t>Rua das Avencas, nº 1944, Centro</w:t>
            </w:r>
          </w:p>
        </w:tc>
      </w:tr>
      <w:tr w14:paraId="2270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3A6C2D4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Saúde</w:t>
            </w:r>
          </w:p>
        </w:tc>
        <w:tc>
          <w:tcPr>
            <w:tcW w:w="5377" w:type="dxa"/>
            <w:vAlign w:val="center"/>
          </w:tcPr>
          <w:p w14:paraId="115B364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s="Arial"/>
                <w:color w:val="000000" w:themeColor="text1"/>
                <w:sz w:val="22"/>
                <w:szCs w:val="22"/>
                <w14:textFill>
                  <w14:solidFill>
                    <w14:schemeClr w14:val="tx1"/>
                  </w14:solidFill>
                </w14:textFill>
              </w:rPr>
              <w:t>Avenida das Figueiras, nº 1503, Setor Comercial</w:t>
            </w:r>
          </w:p>
        </w:tc>
      </w:tr>
      <w:tr w14:paraId="0B71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6439903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s="Arial"/>
                <w:b w:val="0"/>
                <w:bCs/>
                <w:sz w:val="22"/>
                <w:szCs w:val="22"/>
                <w:highlight w:val="none"/>
                <w:lang w:val="pt-BR"/>
              </w:rPr>
              <w:t>Secretaria Municipal de Governo e Planejamento Estratégico</w:t>
            </w:r>
          </w:p>
        </w:tc>
        <w:tc>
          <w:tcPr>
            <w:tcW w:w="5377" w:type="dxa"/>
            <w:vAlign w:val="center"/>
          </w:tcPr>
          <w:p w14:paraId="0BE93BC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3E39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108DD7C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Secretaria Municipal de Cultura, Esporte e Turismo</w:t>
            </w:r>
          </w:p>
        </w:tc>
        <w:tc>
          <w:tcPr>
            <w:tcW w:w="5377" w:type="dxa"/>
            <w:vAlign w:val="center"/>
          </w:tcPr>
          <w:p w14:paraId="5E1EA63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vertAlign w:val="baseline"/>
              </w:rPr>
            </w:pPr>
            <w:r>
              <w:rPr>
                <w:rFonts w:hint="default" w:ascii="Arial" w:hAnsi="Arial" w:cs="Arial"/>
                <w:color w:val="000000" w:themeColor="text1"/>
                <w:sz w:val="22"/>
                <w:szCs w:val="22"/>
                <w:lang w:val="pt-BR"/>
                <w14:textFill>
                  <w14:solidFill>
                    <w14:schemeClr w14:val="tx1"/>
                  </w14:solidFill>
                </w14:textFill>
              </w:rPr>
              <w:t>Avenida dos Jacarandás, esquina com rua das Seringueiras, anexo ao Estádio Municipal</w:t>
            </w:r>
          </w:p>
        </w:tc>
      </w:tr>
      <w:tr w14:paraId="0964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1F7B3BB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Secretaria Municipal de Planejamento Urbano e Habitação</w:t>
            </w:r>
          </w:p>
        </w:tc>
        <w:tc>
          <w:tcPr>
            <w:tcW w:w="5377" w:type="dxa"/>
            <w:vAlign w:val="center"/>
          </w:tcPr>
          <w:p w14:paraId="7684095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sz w:val="22"/>
                <w:szCs w:val="22"/>
                <w:highlight w:val="none"/>
                <w:vertAlign w:val="baseline"/>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r w14:paraId="4F3AC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vAlign w:val="center"/>
          </w:tcPr>
          <w:p w14:paraId="360B1AB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Procuradoria Geral do Município</w:t>
            </w:r>
          </w:p>
        </w:tc>
        <w:tc>
          <w:tcPr>
            <w:tcW w:w="5377" w:type="dxa"/>
            <w:vAlign w:val="center"/>
          </w:tcPr>
          <w:p w14:paraId="57522ECF">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jc w:val="center"/>
              <w:textAlignment w:val="auto"/>
              <w:rPr>
                <w:rFonts w:hint="default" w:ascii="Arial" w:hAnsi="Arial" w:eastAsia="Times New Roman" w:cs="Arial"/>
                <w:b w:val="0"/>
                <w:bCs/>
                <w:sz w:val="22"/>
                <w:szCs w:val="22"/>
                <w:highlight w:val="none"/>
                <w:vertAlign w:val="baseline"/>
                <w:lang w:val="pt-PT" w:eastAsia="en-US" w:bidi="ar-SA"/>
              </w:rPr>
            </w:pPr>
            <w:r>
              <w:rPr>
                <w:rFonts w:hint="default" w:ascii="Arial" w:hAnsi="Arial"/>
                <w:color w:val="000000" w:themeColor="text1"/>
                <w:sz w:val="22"/>
                <w:szCs w:val="22"/>
                <w14:textFill>
                  <w14:solidFill>
                    <w14:schemeClr w14:val="tx1"/>
                  </w14:solidFill>
                </w14:textFill>
              </w:rPr>
              <w:t>Rua das Pitangueiras, 978, Setor Comercial</w:t>
            </w:r>
            <w:r>
              <w:rPr>
                <w:rFonts w:hint="default" w:ascii="Arial" w:hAnsi="Arial"/>
                <w:color w:val="000000" w:themeColor="text1"/>
                <w:sz w:val="22"/>
                <w:szCs w:val="22"/>
                <w:lang w:val="pt-BR"/>
                <w14:textFill>
                  <w14:solidFill>
                    <w14:schemeClr w14:val="tx1"/>
                  </w14:solidFill>
                </w14:textFill>
              </w:rPr>
              <w:t xml:space="preserve"> - Departamento de Administração e Serviços/ Almoxarifado</w:t>
            </w:r>
          </w:p>
        </w:tc>
      </w:tr>
    </w:tbl>
    <w:p w14:paraId="272A42A9">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lang w:val="pt-BR"/>
          <w14:textFill>
            <w14:solidFill>
              <w14:schemeClr w14:val="tx1"/>
            </w14:solidFill>
          </w14:textFill>
        </w:rPr>
      </w:pPr>
    </w:p>
    <w:p w14:paraId="10E8344E">
      <w:pPr>
        <w:pStyle w:val="127"/>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val="0"/>
        <w:snapToGrid/>
        <w:spacing w:after="0" w:line="360" w:lineRule="auto"/>
        <w:ind w:leftChars="0" w:right="0" w:rightChars="0"/>
        <w:contextualSpacing w:val="0"/>
        <w:jc w:val="both"/>
        <w:textAlignment w:val="baseline"/>
        <w:rPr>
          <w:rFonts w:ascii="Arial" w:hAnsi="Arial" w:cs="Arial"/>
          <w:sz w:val="22"/>
          <w:szCs w:val="22"/>
        </w:rPr>
      </w:pPr>
      <w:r>
        <w:rPr>
          <w:rFonts w:hint="default" w:ascii="Arial" w:hAnsi="Arial" w:cs="Arial"/>
          <w:b/>
          <w:bCs w:val="0"/>
          <w:sz w:val="22"/>
          <w:szCs w:val="22"/>
          <w:lang w:val="pt-BR"/>
        </w:rPr>
        <w:t>12.10.</w:t>
      </w:r>
      <w:r>
        <w:rPr>
          <w:rFonts w:hint="default" w:ascii="Arial" w:hAnsi="Arial" w:cs="Arial"/>
          <w:b w:val="0"/>
          <w:bCs/>
          <w:sz w:val="22"/>
          <w:szCs w:val="22"/>
          <w:lang w:val="pt-BR"/>
        </w:rPr>
        <w:t xml:space="preserve"> </w:t>
      </w:r>
      <w:r>
        <w:rPr>
          <w:rFonts w:hint="default" w:ascii="Arial" w:hAnsi="Arial" w:cs="Arial"/>
          <w:b/>
          <w:bCs w:val="0"/>
          <w:sz w:val="22"/>
          <w:szCs w:val="22"/>
          <w:lang w:val="pt-BR"/>
        </w:rPr>
        <w:t>E</w:t>
      </w:r>
      <w:r>
        <w:rPr>
          <w:rFonts w:ascii="Arial" w:hAnsi="Arial" w:cs="Arial"/>
          <w:b/>
          <w:bCs w:val="0"/>
          <w:sz w:val="22"/>
          <w:szCs w:val="22"/>
        </w:rPr>
        <w:t xml:space="preserve">NTREGA EM OUTRO ENDEREÇO: </w:t>
      </w:r>
      <w:r>
        <w:rPr>
          <w:rFonts w:ascii="Arial" w:hAnsi="Arial" w:cs="Arial"/>
          <w:sz w:val="22"/>
          <w:szCs w:val="22"/>
        </w:rPr>
        <w:t xml:space="preserve">Caso seja solicitada a entrega pelas Secretarias em outro endereço, deverá a empresa efetuar a entrega dos </w:t>
      </w:r>
      <w:r>
        <w:rPr>
          <w:rFonts w:hint="default" w:ascii="Arial" w:hAnsi="Arial" w:cs="Arial"/>
          <w:sz w:val="22"/>
          <w:szCs w:val="22"/>
          <w:lang w:val="pt-BR"/>
        </w:rPr>
        <w:t>produtos</w:t>
      </w:r>
      <w:r>
        <w:rPr>
          <w:rFonts w:ascii="Arial" w:hAnsi="Arial" w:cs="Arial"/>
          <w:sz w:val="22"/>
          <w:szCs w:val="22"/>
        </w:rPr>
        <w:t xml:space="preserve"> no endereço indicado, dentro do perímetro urbano.</w:t>
      </w:r>
    </w:p>
    <w:p w14:paraId="7A6E69C6">
      <w:pPr>
        <w:pStyle w:val="133"/>
        <w:numPr>
          <w:ilvl w:val="1"/>
          <w:numId w:val="0"/>
        </w:numPr>
        <w:tabs>
          <w:tab w:val="left" w:pos="480"/>
        </w:tabs>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12.11. </w:t>
      </w: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503A62B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12.12. </w:t>
      </w: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1E46397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12.13.</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19EABA0E">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12.14.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32EFAEF3">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12.15.</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7908934B">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12.16.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0F0769">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12.17.</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4327253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5FE74D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12.19.</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46B3C8B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12.20.</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46A53A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12.21.</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708B5E72">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12.22.</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601533D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12.23.</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49</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7"/>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 xml:space="preserve">Seguindo a ordem de classificação, segue relação de fornecedores que aceitaram cotar os </w:t>
      </w:r>
      <w:r>
        <w:rPr>
          <w:rFonts w:hint="default" w:ascii="Arial" w:hAnsi="Arial" w:cs="Arial"/>
          <w:color w:val="auto"/>
          <w:sz w:val="22"/>
          <w:szCs w:val="22"/>
          <w:lang w:val="pt-BR"/>
        </w:rPr>
        <w:t xml:space="preserve">grupos de </w:t>
      </w:r>
      <w:r>
        <w:rPr>
          <w:rFonts w:hint="default" w:ascii="Arial" w:hAnsi="Arial" w:cs="Arial"/>
          <w:color w:val="auto"/>
          <w:sz w:val="22"/>
          <w:szCs w:val="22"/>
        </w:rPr>
        <w:t>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18"/>
        <w:gridCol w:w="1432"/>
        <w:gridCol w:w="955"/>
        <w:gridCol w:w="1541"/>
        <w:gridCol w:w="1029"/>
        <w:gridCol w:w="1213"/>
        <w:gridCol w:w="841"/>
        <w:gridCol w:w="841"/>
        <w:gridCol w:w="84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18" w:type="dxa"/>
            <w:noWrap w:val="0"/>
            <w:vAlign w:val="center"/>
          </w:tcPr>
          <w:p w14:paraId="2BCBF6A7">
            <w:pPr>
              <w:widowControl w:val="0"/>
              <w:autoSpaceDE w:val="0"/>
              <w:autoSpaceDN w:val="0"/>
              <w:adjustRightInd w:val="0"/>
              <w:spacing w:line="360" w:lineRule="auto"/>
              <w:ind w:right="-30"/>
              <w:jc w:val="center"/>
              <w:rPr>
                <w:rFonts w:ascii="Arial" w:hAnsi="Arial" w:cs="Arial"/>
                <w:b/>
                <w:bCs/>
                <w:i w:val="0"/>
                <w:iCs w:val="0"/>
                <w:sz w:val="22"/>
                <w:szCs w:val="22"/>
              </w:rPr>
            </w:pPr>
            <w:r>
              <w:rPr>
                <w:rFonts w:hint="default" w:ascii="Arial" w:hAnsi="Arial" w:cs="Arial"/>
                <w:b/>
                <w:bCs/>
                <w:i w:val="0"/>
                <w:iCs w:val="0"/>
                <w:sz w:val="22"/>
                <w:szCs w:val="22"/>
                <w:lang w:val="pt-BR"/>
              </w:rPr>
              <w:t xml:space="preserve">GRUPO DE </w:t>
            </w:r>
            <w:r>
              <w:rPr>
                <w:rFonts w:ascii="Arial" w:hAnsi="Arial" w:cs="Arial"/>
                <w:b/>
                <w:bCs/>
                <w:i w:val="0"/>
                <w:iCs w:val="0"/>
                <w:sz w:val="22"/>
                <w:szCs w:val="22"/>
              </w:rPr>
              <w:t>ITEM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696"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18"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p w14:paraId="52D8553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24C6B6C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27281181">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1123EF86">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432"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5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18"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432"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95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7"/>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32"/>
        <w:gridCol w:w="1432"/>
        <w:gridCol w:w="941"/>
        <w:gridCol w:w="1541"/>
        <w:gridCol w:w="1029"/>
        <w:gridCol w:w="1213"/>
        <w:gridCol w:w="841"/>
        <w:gridCol w:w="841"/>
        <w:gridCol w:w="844"/>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32" w:type="dxa"/>
            <w:noWrap w:val="0"/>
            <w:vAlign w:val="center"/>
          </w:tcPr>
          <w:p w14:paraId="321CF2A7">
            <w:pPr>
              <w:widowControl w:val="0"/>
              <w:autoSpaceDE w:val="0"/>
              <w:autoSpaceDN w:val="0"/>
              <w:adjustRightInd w:val="0"/>
              <w:spacing w:line="360" w:lineRule="auto"/>
              <w:ind w:right="-30"/>
              <w:jc w:val="center"/>
              <w:rPr>
                <w:rFonts w:ascii="Arial" w:hAnsi="Arial" w:cs="Arial"/>
                <w:b/>
                <w:bCs/>
                <w:i w:val="0"/>
                <w:iCs w:val="0"/>
                <w:sz w:val="22"/>
                <w:szCs w:val="22"/>
              </w:rPr>
            </w:pPr>
            <w:r>
              <w:rPr>
                <w:rFonts w:hint="default" w:ascii="Arial" w:hAnsi="Arial" w:cs="Arial"/>
                <w:b/>
                <w:bCs/>
                <w:i w:val="0"/>
                <w:iCs w:val="0"/>
                <w:sz w:val="22"/>
                <w:szCs w:val="22"/>
                <w:lang w:val="pt-BR"/>
              </w:rPr>
              <w:t xml:space="preserve">GRUPO DE </w:t>
            </w:r>
            <w:r>
              <w:rPr>
                <w:rFonts w:ascii="Arial" w:hAnsi="Arial" w:cs="Arial"/>
                <w:b/>
                <w:bCs/>
                <w:i w:val="0"/>
                <w:iCs w:val="0"/>
                <w:sz w:val="22"/>
                <w:szCs w:val="22"/>
              </w:rPr>
              <w:t>ITEM</w:t>
            </w:r>
          </w:p>
          <w:p w14:paraId="70EAB5EE">
            <w:pPr>
              <w:widowControl w:val="0"/>
              <w:autoSpaceDE w:val="0"/>
              <w:autoSpaceDN w:val="0"/>
              <w:adjustRightInd w:val="0"/>
              <w:spacing w:line="360" w:lineRule="auto"/>
              <w:ind w:right="-30"/>
              <w:jc w:val="both"/>
              <w:rPr>
                <w:rFonts w:ascii="Arial" w:hAnsi="Arial" w:cs="Arial"/>
                <w:b/>
                <w:bCs/>
                <w:i w:val="0"/>
                <w:iCs w:val="0"/>
                <w:sz w:val="22"/>
                <w:szCs w:val="22"/>
              </w:rPr>
            </w:pPr>
          </w:p>
        </w:tc>
        <w:tc>
          <w:tcPr>
            <w:tcW w:w="8682"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32" w:type="dxa"/>
            <w:noWrap w:val="0"/>
            <w:vAlign w:val="center"/>
          </w:tcPr>
          <w:p w14:paraId="095741CE">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p w14:paraId="6853A0F1">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3AD68098">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379760A7">
            <w:pPr>
              <w:widowControl w:val="0"/>
              <w:autoSpaceDE w:val="0"/>
              <w:autoSpaceDN w:val="0"/>
              <w:adjustRightInd w:val="0"/>
              <w:spacing w:line="360" w:lineRule="auto"/>
              <w:ind w:right="-30"/>
              <w:jc w:val="center"/>
              <w:rPr>
                <w:rFonts w:hint="default" w:ascii="Arial" w:hAnsi="Arial" w:cs="Arial"/>
                <w:i w:val="0"/>
                <w:iCs w:val="0"/>
                <w:sz w:val="22"/>
                <w:szCs w:val="22"/>
                <w:lang w:val="pt-BR"/>
              </w:rPr>
            </w:pPr>
          </w:p>
          <w:p w14:paraId="3FF5BA1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432"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41"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32" w:type="dxa"/>
            <w:noWrap w:val="0"/>
            <w:vAlign w:val="top"/>
          </w:tcPr>
          <w:p w14:paraId="010E42A5">
            <w:pPr>
              <w:widowControl w:val="0"/>
              <w:autoSpaceDE w:val="0"/>
              <w:autoSpaceDN w:val="0"/>
              <w:adjustRightInd w:val="0"/>
              <w:spacing w:line="360" w:lineRule="auto"/>
              <w:ind w:right="-30"/>
              <w:jc w:val="both"/>
              <w:rPr>
                <w:rFonts w:ascii="Arial" w:hAnsi="Arial" w:cs="Arial"/>
                <w:i w:val="0"/>
                <w:iCs w:val="0"/>
                <w:sz w:val="22"/>
                <w:szCs w:val="22"/>
              </w:rPr>
            </w:pPr>
          </w:p>
        </w:tc>
        <w:tc>
          <w:tcPr>
            <w:tcW w:w="1432"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41"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0351CBE2">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418" w:header="0" w:footer="0"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Segoe UI">
    <w:panose1 w:val="020B0502040204020203"/>
    <w:charset w:val="00"/>
    <w:family w:val="auto"/>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x&#10;7gNKKAIAAGgEAAAOAAAAAAAAAAEAIAAAAB8BAABkcnMvZTJvRG9jLnhtbFBLBQYAAAAABgAGAFkB&#10;AAC5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5B7536DA">
    <w:pPr>
      <w:pStyle w:val="130"/>
      <w:jc w:val="center"/>
      <w:rPr>
        <w:b/>
      </w:rPr>
    </w:pPr>
    <w:r>
      <w:rPr>
        <w:b/>
      </w:rPr>
      <w:t>Telefones: (066)</w:t>
    </w:r>
    <w:r>
      <w:rPr>
        <w:rFonts w:hint="default"/>
        <w:b/>
        <w:lang w:val="pt-BR"/>
      </w:rPr>
      <w:t xml:space="preserve"> </w:t>
    </w:r>
    <w:r>
      <w:rPr>
        <w:b/>
      </w:rPr>
      <w:t>3520-7523/3520-7267</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64A349"/>
    <w:multiLevelType w:val="singleLevel"/>
    <w:tmpl w:val="8D64A349"/>
    <w:lvl w:ilvl="0" w:tentative="0">
      <w:start w:val="1"/>
      <w:numFmt w:val="bullet"/>
      <w:lvlText w:val=""/>
      <w:lvlJc w:val="left"/>
      <w:pPr>
        <w:tabs>
          <w:tab w:val="left" w:pos="840"/>
        </w:tabs>
        <w:ind w:left="840" w:hanging="420"/>
      </w:pPr>
      <w:rPr>
        <w:rFonts w:hint="default" w:ascii="Wingdings" w:hAnsi="Wingdings"/>
      </w:rPr>
    </w:lvl>
  </w:abstractNum>
  <w:abstractNum w:abstractNumId="1">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E495EA69"/>
    <w:multiLevelType w:val="singleLevel"/>
    <w:tmpl w:val="E495EA6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075754FE"/>
    <w:multiLevelType w:val="multilevel"/>
    <w:tmpl w:val="075754FE"/>
    <w:lvl w:ilvl="0" w:tentative="0">
      <w:start w:val="8"/>
      <w:numFmt w:val="decimal"/>
      <w:lvlText w:val="%1."/>
      <w:lvlJc w:val="left"/>
      <w:pPr>
        <w:ind w:left="660" w:hanging="660"/>
      </w:pPr>
      <w:rPr>
        <w:rFonts w:hint="default"/>
      </w:rPr>
    </w:lvl>
    <w:lvl w:ilvl="1" w:tentative="0">
      <w:start w:val="12"/>
      <w:numFmt w:val="decimal"/>
      <w:lvlText w:val="%1.%2."/>
      <w:lvlJc w:val="left"/>
      <w:pPr>
        <w:ind w:left="720" w:hanging="720"/>
      </w:pPr>
      <w:rPr>
        <w:rFonts w:hint="default"/>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5">
    <w:nsid w:val="188B76D7"/>
    <w:multiLevelType w:val="multilevel"/>
    <w:tmpl w:val="188B76D7"/>
    <w:lvl w:ilvl="0" w:tentative="0">
      <w:start w:val="1"/>
      <w:numFmt w:val="decimal"/>
      <w:suff w:val="space"/>
      <w:lvlText w:val="%1."/>
      <w:lvlJc w:val="left"/>
      <w:rPr>
        <w:rFonts w:hint="default" w:ascii="Arial" w:hAnsi="Arial" w:cs="Arial"/>
        <w:sz w:val="22"/>
        <w:szCs w:val="22"/>
        <w:highlight w:val="none"/>
      </w:rPr>
    </w:lvl>
    <w:lvl w:ilvl="1" w:tentative="0">
      <w:start w:val="1"/>
      <w:numFmt w:val="decimal"/>
      <w:suff w:val="space"/>
      <w:lvlText w:val="%1.%2."/>
      <w:lvlJc w:val="left"/>
      <w:pPr>
        <w:ind w:left="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0" w:leftChars="0" w:firstLine="0" w:firstLineChars="0"/>
      </w:pPr>
      <w:rPr>
        <w:rFonts w:hint="default" w:ascii="Arial" w:hAnsi="Arial" w:cs="Arial"/>
        <w:b/>
        <w:bCs/>
        <w:color w:val="000000" w:themeColor="text1"/>
        <w:sz w:val="22"/>
        <w:szCs w:val="22"/>
        <w14:textFill>
          <w14:solidFill>
            <w14:schemeClr w14:val="tx1"/>
          </w14:solidFill>
        </w14:textFill>
      </w:rPr>
    </w:lvl>
    <w:lvl w:ilvl="3" w:tentative="0">
      <w:start w:val="1"/>
      <w:numFmt w:val="decimal"/>
      <w:suff w:val="space"/>
      <w:lvlText w:val="%1.%2.%3.%4."/>
      <w:lvlJc w:val="left"/>
      <w:pPr>
        <w:ind w:left="0" w:leftChars="0" w:firstLine="0" w:firstLineChars="0"/>
      </w:pPr>
      <w:rPr>
        <w:rFonts w:hint="default"/>
        <w:b/>
        <w:bCs/>
        <w:color w:val="000000" w:themeColor="text1"/>
        <w14:textFill>
          <w14:solidFill>
            <w14:schemeClr w14:val="tx1"/>
          </w14:solidFill>
        </w14:textFill>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7">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8">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9">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0">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1">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3">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4">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5">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2"/>
  </w:num>
  <w:num w:numId="2">
    <w:abstractNumId w:val="7"/>
  </w:num>
  <w:num w:numId="3">
    <w:abstractNumId w:val="9"/>
  </w:num>
  <w:num w:numId="4">
    <w:abstractNumId w:val="11"/>
  </w:num>
  <w:num w:numId="5">
    <w:abstractNumId w:val="13"/>
  </w:num>
  <w:num w:numId="6">
    <w:abstractNumId w:val="8"/>
  </w:num>
  <w:num w:numId="7">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4"/>
  </w:num>
  <w:num w:numId="10">
    <w:abstractNumId w:val="4"/>
  </w:num>
  <w:num w:numId="11">
    <w:abstractNumId w:val="16"/>
  </w:num>
  <w:num w:numId="12">
    <w:abstractNumId w:val="5"/>
  </w:num>
  <w:num w:numId="13">
    <w:abstractNumId w:val="0"/>
  </w:num>
  <w:num w:numId="14">
    <w:abstractNumId w:val="2"/>
  </w:num>
  <w:num w:numId="15">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8029A"/>
    <w:rsid w:val="01190C68"/>
    <w:rsid w:val="012A7AF5"/>
    <w:rsid w:val="01437C9C"/>
    <w:rsid w:val="01645C85"/>
    <w:rsid w:val="01730A51"/>
    <w:rsid w:val="01865798"/>
    <w:rsid w:val="019564EB"/>
    <w:rsid w:val="01D3030E"/>
    <w:rsid w:val="024102C5"/>
    <w:rsid w:val="02AA528C"/>
    <w:rsid w:val="02BF044F"/>
    <w:rsid w:val="031306CE"/>
    <w:rsid w:val="03372728"/>
    <w:rsid w:val="037903BA"/>
    <w:rsid w:val="04D01847"/>
    <w:rsid w:val="05557275"/>
    <w:rsid w:val="057C5132"/>
    <w:rsid w:val="05851DAB"/>
    <w:rsid w:val="059B30A3"/>
    <w:rsid w:val="05AB2274"/>
    <w:rsid w:val="05D816C5"/>
    <w:rsid w:val="05FA50B3"/>
    <w:rsid w:val="05FC26AB"/>
    <w:rsid w:val="061F255D"/>
    <w:rsid w:val="06624AAB"/>
    <w:rsid w:val="06BC4F91"/>
    <w:rsid w:val="06C5600C"/>
    <w:rsid w:val="06CE15F2"/>
    <w:rsid w:val="06D34A2A"/>
    <w:rsid w:val="06DD56D3"/>
    <w:rsid w:val="075035D6"/>
    <w:rsid w:val="07D55044"/>
    <w:rsid w:val="086B3AAE"/>
    <w:rsid w:val="089645E3"/>
    <w:rsid w:val="08CB210B"/>
    <w:rsid w:val="08D375A5"/>
    <w:rsid w:val="08DB66AB"/>
    <w:rsid w:val="08E25FED"/>
    <w:rsid w:val="09391B6D"/>
    <w:rsid w:val="09421298"/>
    <w:rsid w:val="0957029C"/>
    <w:rsid w:val="096E03EB"/>
    <w:rsid w:val="09A64169"/>
    <w:rsid w:val="09B74D83"/>
    <w:rsid w:val="09F57797"/>
    <w:rsid w:val="0A5C540E"/>
    <w:rsid w:val="0A711B0C"/>
    <w:rsid w:val="0A8908F6"/>
    <w:rsid w:val="0B235A96"/>
    <w:rsid w:val="0B986376"/>
    <w:rsid w:val="0BB21CA6"/>
    <w:rsid w:val="0BC47D21"/>
    <w:rsid w:val="0C474AE5"/>
    <w:rsid w:val="0C6A7A4B"/>
    <w:rsid w:val="0CE214E8"/>
    <w:rsid w:val="0D926C23"/>
    <w:rsid w:val="0D936F98"/>
    <w:rsid w:val="0D9C49BC"/>
    <w:rsid w:val="0DD52CE6"/>
    <w:rsid w:val="0E1409F6"/>
    <w:rsid w:val="0E2D0C39"/>
    <w:rsid w:val="0E340C2C"/>
    <w:rsid w:val="0E4007C3"/>
    <w:rsid w:val="0E4660AC"/>
    <w:rsid w:val="0F56470A"/>
    <w:rsid w:val="0F8507F1"/>
    <w:rsid w:val="0FA671C2"/>
    <w:rsid w:val="0FAF1A48"/>
    <w:rsid w:val="0FB93CAD"/>
    <w:rsid w:val="102967CE"/>
    <w:rsid w:val="102D51F6"/>
    <w:rsid w:val="10A83B80"/>
    <w:rsid w:val="10E87F18"/>
    <w:rsid w:val="113C0F5A"/>
    <w:rsid w:val="1151357D"/>
    <w:rsid w:val="11CF7E80"/>
    <w:rsid w:val="11F20F86"/>
    <w:rsid w:val="1201594F"/>
    <w:rsid w:val="120D74BC"/>
    <w:rsid w:val="128B1B14"/>
    <w:rsid w:val="12C50107"/>
    <w:rsid w:val="130E26BF"/>
    <w:rsid w:val="13973556"/>
    <w:rsid w:val="13990FC2"/>
    <w:rsid w:val="13AD1073"/>
    <w:rsid w:val="140E2277"/>
    <w:rsid w:val="14830684"/>
    <w:rsid w:val="14BB1D1B"/>
    <w:rsid w:val="14D93E23"/>
    <w:rsid w:val="15181FD0"/>
    <w:rsid w:val="154E4F49"/>
    <w:rsid w:val="15C457C5"/>
    <w:rsid w:val="16081BF1"/>
    <w:rsid w:val="16257534"/>
    <w:rsid w:val="1629587A"/>
    <w:rsid w:val="162B6A8A"/>
    <w:rsid w:val="165255A9"/>
    <w:rsid w:val="16815C9E"/>
    <w:rsid w:val="1683077C"/>
    <w:rsid w:val="16B82892"/>
    <w:rsid w:val="16BA101B"/>
    <w:rsid w:val="16DA045E"/>
    <w:rsid w:val="16E25A95"/>
    <w:rsid w:val="16E417FD"/>
    <w:rsid w:val="16F72CB9"/>
    <w:rsid w:val="170F0767"/>
    <w:rsid w:val="17736EC3"/>
    <w:rsid w:val="17D46469"/>
    <w:rsid w:val="18353A7B"/>
    <w:rsid w:val="19235D03"/>
    <w:rsid w:val="197477D9"/>
    <w:rsid w:val="1990174F"/>
    <w:rsid w:val="1992787F"/>
    <w:rsid w:val="19CF0524"/>
    <w:rsid w:val="19E211FE"/>
    <w:rsid w:val="1A7C601C"/>
    <w:rsid w:val="1A8C47C9"/>
    <w:rsid w:val="1AE16488"/>
    <w:rsid w:val="1B381BE7"/>
    <w:rsid w:val="1BC3484F"/>
    <w:rsid w:val="1BC377C9"/>
    <w:rsid w:val="1C4C3304"/>
    <w:rsid w:val="1C8C2366"/>
    <w:rsid w:val="1CCE0BD0"/>
    <w:rsid w:val="1CCE4466"/>
    <w:rsid w:val="1CF42382"/>
    <w:rsid w:val="1D24426A"/>
    <w:rsid w:val="1D6E7342"/>
    <w:rsid w:val="1DA11B98"/>
    <w:rsid w:val="1DE245F0"/>
    <w:rsid w:val="1EA07516"/>
    <w:rsid w:val="1EA1074C"/>
    <w:rsid w:val="1EAF038D"/>
    <w:rsid w:val="1EB30504"/>
    <w:rsid w:val="1EE46284"/>
    <w:rsid w:val="1F4E7B71"/>
    <w:rsid w:val="1F67462C"/>
    <w:rsid w:val="1FB73684"/>
    <w:rsid w:val="1FF03AF8"/>
    <w:rsid w:val="203F0806"/>
    <w:rsid w:val="20835C64"/>
    <w:rsid w:val="208445B0"/>
    <w:rsid w:val="20BA2413"/>
    <w:rsid w:val="20C51318"/>
    <w:rsid w:val="20E52F05"/>
    <w:rsid w:val="20E67C36"/>
    <w:rsid w:val="21334D45"/>
    <w:rsid w:val="214370BF"/>
    <w:rsid w:val="21B0613F"/>
    <w:rsid w:val="21B520E8"/>
    <w:rsid w:val="21DB30F2"/>
    <w:rsid w:val="21E14164"/>
    <w:rsid w:val="223F1A77"/>
    <w:rsid w:val="22582DE6"/>
    <w:rsid w:val="225D726E"/>
    <w:rsid w:val="229E692F"/>
    <w:rsid w:val="22EA1B00"/>
    <w:rsid w:val="23201794"/>
    <w:rsid w:val="23A273AF"/>
    <w:rsid w:val="23D41D37"/>
    <w:rsid w:val="23EE40BC"/>
    <w:rsid w:val="240B0680"/>
    <w:rsid w:val="24167DF1"/>
    <w:rsid w:val="2451683B"/>
    <w:rsid w:val="248F0487"/>
    <w:rsid w:val="24946F6A"/>
    <w:rsid w:val="24B75312"/>
    <w:rsid w:val="25071BA6"/>
    <w:rsid w:val="250A03E8"/>
    <w:rsid w:val="257A6025"/>
    <w:rsid w:val="25915572"/>
    <w:rsid w:val="25A13E08"/>
    <w:rsid w:val="25C14C9E"/>
    <w:rsid w:val="25E81DC3"/>
    <w:rsid w:val="262D07A5"/>
    <w:rsid w:val="26B80F6C"/>
    <w:rsid w:val="2764068C"/>
    <w:rsid w:val="27803C2E"/>
    <w:rsid w:val="284C520A"/>
    <w:rsid w:val="2905168A"/>
    <w:rsid w:val="29972AF3"/>
    <w:rsid w:val="2A127040"/>
    <w:rsid w:val="2A234160"/>
    <w:rsid w:val="2A4167AE"/>
    <w:rsid w:val="2A8C07DD"/>
    <w:rsid w:val="2AA268BA"/>
    <w:rsid w:val="2AB27175"/>
    <w:rsid w:val="2AB939DB"/>
    <w:rsid w:val="2AC90F3D"/>
    <w:rsid w:val="2AF53506"/>
    <w:rsid w:val="2B1C69DC"/>
    <w:rsid w:val="2B5877BE"/>
    <w:rsid w:val="2C0159DB"/>
    <w:rsid w:val="2C6D4A63"/>
    <w:rsid w:val="2C93405F"/>
    <w:rsid w:val="2CB32BC2"/>
    <w:rsid w:val="2CBA0563"/>
    <w:rsid w:val="2CC95C9A"/>
    <w:rsid w:val="2CEA0182"/>
    <w:rsid w:val="2D1F5AEB"/>
    <w:rsid w:val="2D232C01"/>
    <w:rsid w:val="2D267D82"/>
    <w:rsid w:val="2D6F532D"/>
    <w:rsid w:val="2DA160BB"/>
    <w:rsid w:val="2DD45243"/>
    <w:rsid w:val="2E3859E0"/>
    <w:rsid w:val="2EE943BB"/>
    <w:rsid w:val="2EF94868"/>
    <w:rsid w:val="2F0B2CA1"/>
    <w:rsid w:val="2FAD7A6F"/>
    <w:rsid w:val="2FEC5675"/>
    <w:rsid w:val="2FEF1027"/>
    <w:rsid w:val="301D017F"/>
    <w:rsid w:val="30477D6D"/>
    <w:rsid w:val="305502D9"/>
    <w:rsid w:val="30A125D2"/>
    <w:rsid w:val="30B07B03"/>
    <w:rsid w:val="30B75796"/>
    <w:rsid w:val="30C3452A"/>
    <w:rsid w:val="30C35F0F"/>
    <w:rsid w:val="30DB2514"/>
    <w:rsid w:val="30E04C32"/>
    <w:rsid w:val="31107F0B"/>
    <w:rsid w:val="31357A44"/>
    <w:rsid w:val="313C611B"/>
    <w:rsid w:val="314C2B43"/>
    <w:rsid w:val="31D5359C"/>
    <w:rsid w:val="31F8678B"/>
    <w:rsid w:val="32140407"/>
    <w:rsid w:val="321E7FE4"/>
    <w:rsid w:val="321F76C3"/>
    <w:rsid w:val="32200DF3"/>
    <w:rsid w:val="3256215F"/>
    <w:rsid w:val="32BF5086"/>
    <w:rsid w:val="32C41A8E"/>
    <w:rsid w:val="334F0B1B"/>
    <w:rsid w:val="33510157"/>
    <w:rsid w:val="33523753"/>
    <w:rsid w:val="33961B8A"/>
    <w:rsid w:val="339A68C0"/>
    <w:rsid w:val="33B54162"/>
    <w:rsid w:val="341F1A52"/>
    <w:rsid w:val="345A7477"/>
    <w:rsid w:val="352A25F3"/>
    <w:rsid w:val="357E6FD1"/>
    <w:rsid w:val="35977750"/>
    <w:rsid w:val="360824D9"/>
    <w:rsid w:val="36224FD3"/>
    <w:rsid w:val="3688641C"/>
    <w:rsid w:val="370E2B8E"/>
    <w:rsid w:val="375032AF"/>
    <w:rsid w:val="377B3121"/>
    <w:rsid w:val="37A05D52"/>
    <w:rsid w:val="37CD4298"/>
    <w:rsid w:val="37D6506A"/>
    <w:rsid w:val="38134009"/>
    <w:rsid w:val="38463C93"/>
    <w:rsid w:val="38F6791E"/>
    <w:rsid w:val="39EC5F8E"/>
    <w:rsid w:val="3A5B66F5"/>
    <w:rsid w:val="3AD56302"/>
    <w:rsid w:val="3B6822C8"/>
    <w:rsid w:val="3B942FB8"/>
    <w:rsid w:val="3BCD7641"/>
    <w:rsid w:val="3C3C1395"/>
    <w:rsid w:val="3C761BB8"/>
    <w:rsid w:val="3C826855"/>
    <w:rsid w:val="3C8365E7"/>
    <w:rsid w:val="3CB21194"/>
    <w:rsid w:val="3D1D3908"/>
    <w:rsid w:val="3D3C423A"/>
    <w:rsid w:val="3D487A26"/>
    <w:rsid w:val="3D5C1CBB"/>
    <w:rsid w:val="3D861107"/>
    <w:rsid w:val="3D992107"/>
    <w:rsid w:val="3DBF0534"/>
    <w:rsid w:val="3DD20BC2"/>
    <w:rsid w:val="3E172631"/>
    <w:rsid w:val="3E9F7AC9"/>
    <w:rsid w:val="3EAE48CA"/>
    <w:rsid w:val="3EBC4144"/>
    <w:rsid w:val="3F1C59E2"/>
    <w:rsid w:val="3F333AC3"/>
    <w:rsid w:val="3F656A54"/>
    <w:rsid w:val="3F954B5E"/>
    <w:rsid w:val="3FC845DA"/>
    <w:rsid w:val="3FCE3812"/>
    <w:rsid w:val="4074609E"/>
    <w:rsid w:val="409B6DF7"/>
    <w:rsid w:val="40D07486"/>
    <w:rsid w:val="40D77A2B"/>
    <w:rsid w:val="41007633"/>
    <w:rsid w:val="41210DD9"/>
    <w:rsid w:val="41994BB1"/>
    <w:rsid w:val="41FA119F"/>
    <w:rsid w:val="4246264E"/>
    <w:rsid w:val="42761CB9"/>
    <w:rsid w:val="42B55F92"/>
    <w:rsid w:val="42C43140"/>
    <w:rsid w:val="42D45FA5"/>
    <w:rsid w:val="42E45EE2"/>
    <w:rsid w:val="43104BD1"/>
    <w:rsid w:val="434E1DB1"/>
    <w:rsid w:val="43A5310A"/>
    <w:rsid w:val="444D2A9F"/>
    <w:rsid w:val="44586B43"/>
    <w:rsid w:val="44B85878"/>
    <w:rsid w:val="455C51B0"/>
    <w:rsid w:val="455D001C"/>
    <w:rsid w:val="45B42D58"/>
    <w:rsid w:val="45EA6BDE"/>
    <w:rsid w:val="464B230A"/>
    <w:rsid w:val="465A360C"/>
    <w:rsid w:val="4664740A"/>
    <w:rsid w:val="466665A4"/>
    <w:rsid w:val="46AE2F17"/>
    <w:rsid w:val="46EE78B6"/>
    <w:rsid w:val="46FB7DC6"/>
    <w:rsid w:val="47367DA9"/>
    <w:rsid w:val="479E104E"/>
    <w:rsid w:val="47B467C1"/>
    <w:rsid w:val="48661D83"/>
    <w:rsid w:val="48B203D3"/>
    <w:rsid w:val="48B819A3"/>
    <w:rsid w:val="48C51C78"/>
    <w:rsid w:val="49060F61"/>
    <w:rsid w:val="490D4436"/>
    <w:rsid w:val="494F631E"/>
    <w:rsid w:val="49524B34"/>
    <w:rsid w:val="49575660"/>
    <w:rsid w:val="49806748"/>
    <w:rsid w:val="49AB42ED"/>
    <w:rsid w:val="49AE30E1"/>
    <w:rsid w:val="49B20A69"/>
    <w:rsid w:val="49C13A19"/>
    <w:rsid w:val="4A144F3E"/>
    <w:rsid w:val="4A2A39EB"/>
    <w:rsid w:val="4A3F7BE8"/>
    <w:rsid w:val="4B1F459C"/>
    <w:rsid w:val="4B607197"/>
    <w:rsid w:val="4B7C315C"/>
    <w:rsid w:val="4B7E419A"/>
    <w:rsid w:val="4B8C5EE1"/>
    <w:rsid w:val="4BDC6B69"/>
    <w:rsid w:val="4CDB3BA6"/>
    <w:rsid w:val="4D6D256E"/>
    <w:rsid w:val="4D8A4122"/>
    <w:rsid w:val="4DDE1EAC"/>
    <w:rsid w:val="4E010E92"/>
    <w:rsid w:val="4E59030A"/>
    <w:rsid w:val="4EBF4526"/>
    <w:rsid w:val="4F036768"/>
    <w:rsid w:val="4F2769BA"/>
    <w:rsid w:val="4F9B0B94"/>
    <w:rsid w:val="4FC25B36"/>
    <w:rsid w:val="4FD54495"/>
    <w:rsid w:val="4FE31995"/>
    <w:rsid w:val="507B4154"/>
    <w:rsid w:val="50B84933"/>
    <w:rsid w:val="51C16E61"/>
    <w:rsid w:val="51C407B0"/>
    <w:rsid w:val="51DE1EDE"/>
    <w:rsid w:val="52354064"/>
    <w:rsid w:val="527B131E"/>
    <w:rsid w:val="528F2803"/>
    <w:rsid w:val="52B762E4"/>
    <w:rsid w:val="52BC28BF"/>
    <w:rsid w:val="53071238"/>
    <w:rsid w:val="531F2FEB"/>
    <w:rsid w:val="536229EE"/>
    <w:rsid w:val="538D4BC8"/>
    <w:rsid w:val="5391679A"/>
    <w:rsid w:val="539E1632"/>
    <w:rsid w:val="53B52C6B"/>
    <w:rsid w:val="53EF05CA"/>
    <w:rsid w:val="5420784A"/>
    <w:rsid w:val="54675AE4"/>
    <w:rsid w:val="546C5F9D"/>
    <w:rsid w:val="547E1E04"/>
    <w:rsid w:val="5480798C"/>
    <w:rsid w:val="54B43CEF"/>
    <w:rsid w:val="55031F07"/>
    <w:rsid w:val="55415CA6"/>
    <w:rsid w:val="555111B5"/>
    <w:rsid w:val="555852EF"/>
    <w:rsid w:val="559C187D"/>
    <w:rsid w:val="56C74FDA"/>
    <w:rsid w:val="56EE2C08"/>
    <w:rsid w:val="573872F2"/>
    <w:rsid w:val="577809AE"/>
    <w:rsid w:val="57B162ED"/>
    <w:rsid w:val="57F01655"/>
    <w:rsid w:val="57F6575D"/>
    <w:rsid w:val="58017BA6"/>
    <w:rsid w:val="581A00F4"/>
    <w:rsid w:val="582D5130"/>
    <w:rsid w:val="586B1D14"/>
    <w:rsid w:val="589B6C70"/>
    <w:rsid w:val="58B00F1F"/>
    <w:rsid w:val="58FD67E1"/>
    <w:rsid w:val="59A16A9D"/>
    <w:rsid w:val="59C20870"/>
    <w:rsid w:val="59D601F1"/>
    <w:rsid w:val="5A247C7A"/>
    <w:rsid w:val="5A440825"/>
    <w:rsid w:val="5B2563EF"/>
    <w:rsid w:val="5B2B4B5D"/>
    <w:rsid w:val="5B5A5B54"/>
    <w:rsid w:val="5B6B4754"/>
    <w:rsid w:val="5B7976B8"/>
    <w:rsid w:val="5B926533"/>
    <w:rsid w:val="5BC3600C"/>
    <w:rsid w:val="5CEB5280"/>
    <w:rsid w:val="5CFE369B"/>
    <w:rsid w:val="5D003E2D"/>
    <w:rsid w:val="5D815801"/>
    <w:rsid w:val="5DB41A2E"/>
    <w:rsid w:val="5E323B4E"/>
    <w:rsid w:val="5E8A15AB"/>
    <w:rsid w:val="5E8C72E3"/>
    <w:rsid w:val="5EA53106"/>
    <w:rsid w:val="5EC11C60"/>
    <w:rsid w:val="5F973966"/>
    <w:rsid w:val="607B7DD1"/>
    <w:rsid w:val="608E7E90"/>
    <w:rsid w:val="60B81150"/>
    <w:rsid w:val="60CB20A0"/>
    <w:rsid w:val="60D97401"/>
    <w:rsid w:val="60E72896"/>
    <w:rsid w:val="61163299"/>
    <w:rsid w:val="61165D5D"/>
    <w:rsid w:val="615611C5"/>
    <w:rsid w:val="6170678A"/>
    <w:rsid w:val="617E2341"/>
    <w:rsid w:val="61994C6D"/>
    <w:rsid w:val="6252473B"/>
    <w:rsid w:val="62C04F42"/>
    <w:rsid w:val="62FA3985"/>
    <w:rsid w:val="633D40CF"/>
    <w:rsid w:val="63460387"/>
    <w:rsid w:val="637D3E38"/>
    <w:rsid w:val="63A67486"/>
    <w:rsid w:val="63BA74E3"/>
    <w:rsid w:val="64093F30"/>
    <w:rsid w:val="643A45C6"/>
    <w:rsid w:val="64440487"/>
    <w:rsid w:val="649A6D79"/>
    <w:rsid w:val="64EF5413"/>
    <w:rsid w:val="65322A32"/>
    <w:rsid w:val="653A7EC6"/>
    <w:rsid w:val="653E6E2D"/>
    <w:rsid w:val="65753CD6"/>
    <w:rsid w:val="658835A0"/>
    <w:rsid w:val="65A91670"/>
    <w:rsid w:val="65D62BF8"/>
    <w:rsid w:val="65F01CCB"/>
    <w:rsid w:val="65F13181"/>
    <w:rsid w:val="664C4511"/>
    <w:rsid w:val="665107FC"/>
    <w:rsid w:val="668F27A0"/>
    <w:rsid w:val="66A15DAD"/>
    <w:rsid w:val="66C407E5"/>
    <w:rsid w:val="66C94B94"/>
    <w:rsid w:val="66D4157A"/>
    <w:rsid w:val="67072C66"/>
    <w:rsid w:val="67343D7A"/>
    <w:rsid w:val="67390C13"/>
    <w:rsid w:val="674A4A90"/>
    <w:rsid w:val="67C9178A"/>
    <w:rsid w:val="67CB703A"/>
    <w:rsid w:val="67CC7768"/>
    <w:rsid w:val="67F72090"/>
    <w:rsid w:val="68094EF9"/>
    <w:rsid w:val="68531E47"/>
    <w:rsid w:val="68932CE2"/>
    <w:rsid w:val="68DF42A4"/>
    <w:rsid w:val="68FB4742"/>
    <w:rsid w:val="69640A9B"/>
    <w:rsid w:val="69787099"/>
    <w:rsid w:val="69A668E3"/>
    <w:rsid w:val="69D2433E"/>
    <w:rsid w:val="6A9C7878"/>
    <w:rsid w:val="6AE140DD"/>
    <w:rsid w:val="6AF74F8C"/>
    <w:rsid w:val="6B062E76"/>
    <w:rsid w:val="6B20545A"/>
    <w:rsid w:val="6B2B2E02"/>
    <w:rsid w:val="6C105F7E"/>
    <w:rsid w:val="6C1F0271"/>
    <w:rsid w:val="6C7D1CCA"/>
    <w:rsid w:val="6C891E9F"/>
    <w:rsid w:val="6CBF11A2"/>
    <w:rsid w:val="6CBF49CF"/>
    <w:rsid w:val="6D870D7B"/>
    <w:rsid w:val="6D88378A"/>
    <w:rsid w:val="6E0A3294"/>
    <w:rsid w:val="6E0A5DEA"/>
    <w:rsid w:val="6E3631E6"/>
    <w:rsid w:val="6EA46DF2"/>
    <w:rsid w:val="6EBD5A38"/>
    <w:rsid w:val="6EE90986"/>
    <w:rsid w:val="6F184237"/>
    <w:rsid w:val="6F193770"/>
    <w:rsid w:val="6F3B74AE"/>
    <w:rsid w:val="6FA92D00"/>
    <w:rsid w:val="6FB777CA"/>
    <w:rsid w:val="6FC3111E"/>
    <w:rsid w:val="6FC935F6"/>
    <w:rsid w:val="6FED6525"/>
    <w:rsid w:val="706731CF"/>
    <w:rsid w:val="70CA2CF9"/>
    <w:rsid w:val="71A52B5D"/>
    <w:rsid w:val="71B2379B"/>
    <w:rsid w:val="71B726BD"/>
    <w:rsid w:val="71D713B7"/>
    <w:rsid w:val="71DE0216"/>
    <w:rsid w:val="72196692"/>
    <w:rsid w:val="72760B7D"/>
    <w:rsid w:val="72BD051F"/>
    <w:rsid w:val="73DB1CB9"/>
    <w:rsid w:val="747D6865"/>
    <w:rsid w:val="74E1294F"/>
    <w:rsid w:val="74E437D5"/>
    <w:rsid w:val="74E93048"/>
    <w:rsid w:val="758C3D64"/>
    <w:rsid w:val="75F6348D"/>
    <w:rsid w:val="7630179E"/>
    <w:rsid w:val="76870B01"/>
    <w:rsid w:val="775F5DB3"/>
    <w:rsid w:val="777D6C25"/>
    <w:rsid w:val="7800305B"/>
    <w:rsid w:val="7803551D"/>
    <w:rsid w:val="782D5B59"/>
    <w:rsid w:val="78691319"/>
    <w:rsid w:val="789E4005"/>
    <w:rsid w:val="78CC5356"/>
    <w:rsid w:val="78D7094F"/>
    <w:rsid w:val="79187000"/>
    <w:rsid w:val="791E10C4"/>
    <w:rsid w:val="792636B2"/>
    <w:rsid w:val="79645FB5"/>
    <w:rsid w:val="796F0D94"/>
    <w:rsid w:val="7A2261E4"/>
    <w:rsid w:val="7A593BA7"/>
    <w:rsid w:val="7AC0203E"/>
    <w:rsid w:val="7AFA2B2A"/>
    <w:rsid w:val="7B081488"/>
    <w:rsid w:val="7B0C1557"/>
    <w:rsid w:val="7B2022D0"/>
    <w:rsid w:val="7B5F1E9F"/>
    <w:rsid w:val="7B68255B"/>
    <w:rsid w:val="7B7D67EA"/>
    <w:rsid w:val="7B8A2AE1"/>
    <w:rsid w:val="7B955588"/>
    <w:rsid w:val="7B9B1FB8"/>
    <w:rsid w:val="7BAB68B3"/>
    <w:rsid w:val="7BD7260D"/>
    <w:rsid w:val="7BDD5A60"/>
    <w:rsid w:val="7BF821B1"/>
    <w:rsid w:val="7C1A0552"/>
    <w:rsid w:val="7C22568B"/>
    <w:rsid w:val="7C956474"/>
    <w:rsid w:val="7C9E3081"/>
    <w:rsid w:val="7CA8514D"/>
    <w:rsid w:val="7CE113BB"/>
    <w:rsid w:val="7D19514C"/>
    <w:rsid w:val="7D543A39"/>
    <w:rsid w:val="7E100DCB"/>
    <w:rsid w:val="7E5376D4"/>
    <w:rsid w:val="7E8B6C36"/>
    <w:rsid w:val="7EA764FC"/>
    <w:rsid w:val="7EC05FA8"/>
    <w:rsid w:val="7EFE1AE9"/>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22"/>
    <w:qFormat/>
    <w:uiPriority w:val="0"/>
    <w:rPr>
      <w:rFonts w:ascii="SimSun" w:hAnsi="SimSun" w:eastAsia="SimSun" w:cs="SimSun"/>
      <w:color w:val="000000"/>
      <w:u w:val="none"/>
    </w:rPr>
  </w:style>
  <w:style w:type="character" w:customStyle="1" w:styleId="162">
    <w:name w:val="font81"/>
    <w:qFormat/>
    <w:uiPriority w:val="0"/>
    <w:rPr>
      <w:rFonts w:hint="default" w:ascii="Arial" w:hAnsi="Arial" w:cs="Arial"/>
      <w:color w:val="000000"/>
      <w:u w:val="none"/>
    </w:rPr>
  </w:style>
  <w:style w:type="character" w:customStyle="1" w:styleId="163">
    <w:name w:val="font11"/>
    <w:qFormat/>
    <w:uiPriority w:val="0"/>
    <w:rPr>
      <w:rFonts w:hint="default" w:ascii="Times New Roman" w:hAnsi="Times New Roman" w:cs="Times New Roman"/>
      <w:color w:val="000000"/>
      <w:u w:val="none"/>
    </w:rPr>
  </w:style>
  <w:style w:type="character" w:customStyle="1" w:styleId="164">
    <w:name w:val="font21"/>
    <w:qFormat/>
    <w:uiPriority w:val="0"/>
    <w:rPr>
      <w:rFonts w:hint="default" w:ascii="Arial" w:hAnsi="Arial" w:cs="Arial"/>
      <w:color w:val="000000"/>
      <w:u w:val="none"/>
    </w:rPr>
  </w:style>
  <w:style w:type="character" w:customStyle="1" w:styleId="165">
    <w:name w:val="font51"/>
    <w:qFormat/>
    <w:uiPriority w:val="0"/>
    <w:rPr>
      <w:rFonts w:ascii="SimSun" w:hAnsi="SimSun" w:eastAsia="SimSun" w:cs="SimSun"/>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268</Pages>
  <Words>30680</Words>
  <Characters>172856</Characters>
  <Lines>616</Lines>
  <Paragraphs>175</Paragraphs>
  <TotalTime>5</TotalTime>
  <ScaleCrop>false</ScaleCrop>
  <LinksUpToDate>false</LinksUpToDate>
  <CharactersWithSpaces>202717</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2024-03-13T13:39:00Z</cp:lastPrinted>
  <dcterms:modified xsi:type="dcterms:W3CDTF">2024-11-06T15:57:48Z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1046-12.2.0.18607</vt:lpwstr>
  </property>
  <property fmtid="{D5CDD505-2E9C-101B-9397-08002B2CF9AE}" pid="3" name="ICV">
    <vt:lpwstr>DD1A11D0FF9648499E04D6CECEFD5200_13</vt:lpwstr>
  </property>
</Properties>
</file>