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1C73B">
      <w:pPr>
        <w:pStyle w:val="9"/>
        <w:spacing w:before="6"/>
        <w:rPr>
          <w:sz w:val="18"/>
        </w:rPr>
      </w:pPr>
    </w:p>
    <w:p w14:paraId="1AE48FE4">
      <w:pPr>
        <w:pStyle w:val="3"/>
        <w:spacing w:before="93" w:line="360" w:lineRule="auto"/>
        <w:jc w:val="center"/>
        <w:rPr>
          <w:rFonts w:hint="default" w:ascii="Arial" w:hAnsi="Arial" w:cs="Arial"/>
          <w:b/>
          <w:spacing w:val="-58"/>
          <w:sz w:val="22"/>
          <w:szCs w:val="22"/>
        </w:rPr>
      </w:pPr>
      <w:r>
        <w:rPr>
          <w:rFonts w:hint="default" w:ascii="Arial" w:hAnsi="Arial" w:cs="Arial"/>
          <w:b/>
          <w:sz w:val="22"/>
          <w:szCs w:val="22"/>
        </w:rPr>
        <w:t xml:space="preserve">CONCORRÊNCIA Nº </w:t>
      </w:r>
      <w:r>
        <w:rPr>
          <w:rFonts w:hint="default" w:ascii="Arial" w:hAnsi="Arial" w:cs="Arial"/>
          <w:b/>
          <w:sz w:val="22"/>
          <w:szCs w:val="22"/>
          <w:lang w:val="pt-BR"/>
        </w:rPr>
        <w:t>004</w:t>
      </w:r>
      <w:r>
        <w:rPr>
          <w:rFonts w:hint="default" w:ascii="Arial" w:hAnsi="Arial" w:cs="Arial"/>
          <w:b/>
          <w:sz w:val="22"/>
          <w:szCs w:val="22"/>
        </w:rPr>
        <w:t>/202</w:t>
      </w:r>
      <w:r>
        <w:rPr>
          <w:rFonts w:hint="default" w:ascii="Arial" w:hAnsi="Arial" w:cs="Arial"/>
          <w:b/>
          <w:sz w:val="22"/>
          <w:szCs w:val="22"/>
          <w:lang w:val="pt-BR"/>
        </w:rPr>
        <w:t>4</w:t>
      </w:r>
      <w:r>
        <w:rPr>
          <w:rFonts w:hint="default" w:ascii="Arial" w:hAnsi="Arial" w:cs="Arial"/>
          <w:b/>
          <w:spacing w:val="-58"/>
          <w:sz w:val="22"/>
          <w:szCs w:val="22"/>
        </w:rPr>
        <w:t xml:space="preserve"> </w:t>
      </w:r>
    </w:p>
    <w:p w14:paraId="4B1E9133">
      <w:pPr>
        <w:pStyle w:val="3"/>
        <w:spacing w:before="93" w:line="360" w:lineRule="auto"/>
        <w:jc w:val="center"/>
        <w:rPr>
          <w:rFonts w:hint="default" w:ascii="Arial" w:hAnsi="Arial" w:cs="Arial"/>
          <w:b/>
          <w:sz w:val="22"/>
          <w:szCs w:val="22"/>
          <w:lang w:val="pt-BR"/>
        </w:rPr>
      </w:pPr>
      <w:r>
        <w:rPr>
          <w:rFonts w:hint="default" w:ascii="Arial" w:hAnsi="Arial" w:cs="Arial"/>
          <w:b/>
          <w:spacing w:val="-1"/>
          <w:sz w:val="22"/>
          <w:szCs w:val="22"/>
          <w:lang w:val="pt-BR"/>
        </w:rPr>
        <w:t>E</w:t>
      </w:r>
      <w:r>
        <w:rPr>
          <w:rFonts w:hint="default" w:ascii="Arial" w:hAnsi="Arial" w:cs="Arial"/>
          <w:b/>
          <w:sz w:val="22"/>
          <w:szCs w:val="22"/>
        </w:rPr>
        <w:t>DITAL</w:t>
      </w:r>
      <w:r>
        <w:rPr>
          <w:rFonts w:hint="default" w:ascii="Arial" w:hAnsi="Arial" w:cs="Arial"/>
          <w:b/>
          <w:sz w:val="22"/>
          <w:szCs w:val="22"/>
          <w:lang w:val="pt-BR"/>
        </w:rPr>
        <w:t xml:space="preserve"> DE PRORROGAÇÃO</w:t>
      </w:r>
    </w:p>
    <w:p w14:paraId="479E82CC">
      <w:pPr>
        <w:pStyle w:val="3"/>
        <w:spacing w:before="93" w:line="360" w:lineRule="auto"/>
        <w:jc w:val="center"/>
        <w:rPr>
          <w:rFonts w:hint="default" w:ascii="Arial" w:hAnsi="Arial" w:cs="Arial"/>
          <w:sz w:val="22"/>
          <w:szCs w:val="22"/>
        </w:rPr>
      </w:pPr>
      <w:r>
        <w:rPr>
          <w:rFonts w:hint="default" w:ascii="Arial" w:hAnsi="Arial" w:cs="Arial"/>
          <w:sz w:val="22"/>
          <w:szCs w:val="22"/>
        </w:rPr>
        <w:t>(Processo</w:t>
      </w:r>
      <w:r>
        <w:rPr>
          <w:rFonts w:hint="default" w:ascii="Arial" w:hAnsi="Arial" w:cs="Arial"/>
          <w:spacing w:val="-2"/>
          <w:sz w:val="22"/>
          <w:szCs w:val="22"/>
        </w:rPr>
        <w:t xml:space="preserve"> </w:t>
      </w:r>
      <w:r>
        <w:rPr>
          <w:rFonts w:hint="default" w:ascii="Arial" w:hAnsi="Arial" w:cs="Arial"/>
          <w:spacing w:val="-2"/>
          <w:sz w:val="22"/>
          <w:szCs w:val="22"/>
          <w:lang w:val="pt-BR"/>
        </w:rPr>
        <w:t xml:space="preserve">Administrativo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pacing w:val="-2"/>
          <w:sz w:val="22"/>
          <w:szCs w:val="22"/>
          <w:lang w:val="pt-BR"/>
        </w:rPr>
        <w:t>73/2024</w:t>
      </w:r>
      <w:r>
        <w:rPr>
          <w:rFonts w:hint="default" w:ascii="Arial" w:hAnsi="Arial" w:cs="Arial"/>
          <w:sz w:val="22"/>
          <w:szCs w:val="22"/>
        </w:rPr>
        <w:t>)</w:t>
      </w:r>
    </w:p>
    <w:p w14:paraId="4ADD1A6C">
      <w:pPr>
        <w:pStyle w:val="3"/>
        <w:spacing w:before="93" w:line="360" w:lineRule="auto"/>
        <w:jc w:val="center"/>
        <w:rPr>
          <w:rFonts w:hint="default" w:ascii="Arial" w:hAnsi="Arial" w:cs="Arial"/>
          <w:sz w:val="22"/>
          <w:szCs w:val="22"/>
        </w:rPr>
      </w:pPr>
    </w:p>
    <w:p w14:paraId="764EFE60">
      <w:pPr>
        <w:pStyle w:val="14"/>
        <w:numPr>
          <w:ilvl w:val="0"/>
          <w:numId w:val="0"/>
        </w:numPr>
        <w:spacing w:line="360" w:lineRule="auto"/>
        <w:ind w:left="142" w:leftChars="0" w:right="0" w:rightChars="0"/>
        <w:contextualSpacing/>
        <w:jc w:val="both"/>
        <w:rPr>
          <w:rFonts w:hint="default" w:ascii="Arial" w:hAnsi="Arial" w:eastAsia="Segoe UI" w:cs="Arial"/>
          <w:color w:val="0D0D0D"/>
          <w:sz w:val="22"/>
          <w:szCs w:val="22"/>
          <w:shd w:val="clear" w:color="auto" w:fill="FFFFFF"/>
        </w:rPr>
      </w:pPr>
      <w:r>
        <w:rPr>
          <w:rFonts w:hint="default" w:ascii="Arial" w:hAnsi="Arial" w:cs="Arial"/>
          <w:b w:val="0"/>
          <w:bCs w:val="0"/>
          <w:sz w:val="22"/>
          <w:szCs w:val="22"/>
          <w:lang w:val="pt-BR"/>
        </w:rPr>
        <w:t>O</w:t>
      </w:r>
      <w:r>
        <w:rPr>
          <w:rFonts w:hint="default" w:ascii="Arial" w:hAnsi="Arial" w:cs="Arial"/>
          <w:b w:val="0"/>
          <w:bCs w:val="0"/>
          <w:sz w:val="22"/>
          <w:szCs w:val="22"/>
        </w:rPr>
        <w:t xml:space="preserve"> </w:t>
      </w:r>
      <w:r>
        <w:rPr>
          <w:rFonts w:hint="default" w:ascii="Arial" w:hAnsi="Arial" w:cs="Arial"/>
          <w:b w:val="0"/>
          <w:bCs w:val="0"/>
          <w:sz w:val="22"/>
          <w:szCs w:val="22"/>
          <w:lang w:val="pt-BR"/>
        </w:rPr>
        <w:t>MUNICÍPIO DE SINOP,</w:t>
      </w:r>
      <w:r>
        <w:rPr>
          <w:rFonts w:hint="default" w:ascii="Arial" w:hAnsi="Arial" w:cs="Arial"/>
          <w:b w:val="0"/>
          <w:bCs w:val="0"/>
          <w:sz w:val="22"/>
          <w:szCs w:val="22"/>
        </w:rPr>
        <w:t xml:space="preserve"> </w:t>
      </w:r>
      <w:r>
        <w:rPr>
          <w:rFonts w:hint="default" w:ascii="Arial" w:hAnsi="Arial" w:cs="Arial"/>
          <w:b w:val="0"/>
          <w:bCs w:val="0"/>
          <w:sz w:val="22"/>
          <w:szCs w:val="22"/>
          <w:lang w:val="pt-BR"/>
        </w:rPr>
        <w:t>pessoa jurídica de direito público interno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inscrito no CNPJ sob o nº 15.024.003/0001-32, com sede administrativa na Avenida das Embaúbas, 1.386, Setor Comercial, na Cidade de Sinop, CEP 78.550-206, </w:t>
      </w:r>
      <w:r>
        <w:rPr>
          <w:rFonts w:hint="default" w:ascii="Arial" w:hAnsi="Arial" w:cs="Arial"/>
          <w:b w:val="0"/>
          <w:bCs w:val="0"/>
          <w:sz w:val="22"/>
          <w:szCs w:val="22"/>
        </w:rPr>
        <w:t xml:space="preserve">doravante denominado </w:t>
      </w:r>
      <w:r>
        <w:rPr>
          <w:rFonts w:hint="default" w:ascii="Arial" w:hAnsi="Arial" w:cs="Arial"/>
          <w:b w:val="0"/>
          <w:bCs w:val="0"/>
          <w:sz w:val="22"/>
          <w:szCs w:val="22"/>
          <w:lang w:val="pt-BR"/>
        </w:rPr>
        <w:t>PREFEITURA</w:t>
      </w:r>
      <w:r>
        <w:rPr>
          <w:rFonts w:hint="default" w:ascii="Arial" w:hAnsi="Arial" w:cs="Arial"/>
          <w:b w:val="0"/>
          <w:bCs w:val="0"/>
          <w:sz w:val="22"/>
          <w:szCs w:val="22"/>
        </w:rPr>
        <w:t>, por</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meio do Agente de Contratação, designado pela Portaria nº </w:t>
      </w:r>
      <w:r>
        <w:rPr>
          <w:rFonts w:hint="default" w:ascii="Arial" w:hAnsi="Arial" w:cs="Arial"/>
          <w:b w:val="0"/>
          <w:bCs w:val="0"/>
          <w:sz w:val="22"/>
          <w:szCs w:val="22"/>
          <w:lang w:val="pt-BR"/>
        </w:rPr>
        <w:t>68/2024</w:t>
      </w:r>
      <w:r>
        <w:rPr>
          <w:rFonts w:hint="default" w:ascii="Arial" w:hAnsi="Arial" w:cs="Arial"/>
          <w:b w:val="0"/>
          <w:bCs w:val="0"/>
          <w:sz w:val="22"/>
          <w:szCs w:val="22"/>
        </w:rPr>
        <w:t>,</w:t>
      </w:r>
      <w:r>
        <w:rPr>
          <w:rFonts w:hint="default" w:ascii="Arial" w:hAnsi="Arial" w:cs="Arial"/>
          <w:b w:val="0"/>
          <w:bCs w:val="0"/>
          <w:spacing w:val="-57"/>
          <w:sz w:val="22"/>
          <w:szCs w:val="22"/>
        </w:rPr>
        <w:t xml:space="preserve"> </w:t>
      </w:r>
      <w:r>
        <w:rPr>
          <w:rFonts w:hint="default" w:ascii="Arial" w:hAnsi="Arial" w:cs="Arial"/>
          <w:b w:val="0"/>
          <w:bCs w:val="0"/>
          <w:sz w:val="22"/>
          <w:szCs w:val="22"/>
        </w:rPr>
        <w:t>torna públic</w:t>
      </w:r>
      <w:r>
        <w:rPr>
          <w:rFonts w:hint="default" w:ascii="Arial" w:hAnsi="Arial" w:cs="Arial"/>
          <w:b w:val="0"/>
          <w:bCs w:val="0"/>
          <w:sz w:val="22"/>
          <w:szCs w:val="22"/>
          <w:lang w:val="pt-BR"/>
        </w:rPr>
        <w:t>o</w:t>
      </w:r>
      <w:r>
        <w:rPr>
          <w:rFonts w:hint="default" w:ascii="Arial" w:hAnsi="Arial" w:cs="Arial"/>
          <w:b w:val="0"/>
          <w:bCs w:val="0"/>
          <w:sz w:val="22"/>
          <w:szCs w:val="22"/>
        </w:rPr>
        <w:t>, para conhecimento das empresas interessadas, na forma da Lei n° 14.133, de 1º</w:t>
      </w:r>
      <w:r>
        <w:rPr>
          <w:rFonts w:hint="default" w:ascii="Arial" w:hAnsi="Arial" w:cs="Arial"/>
          <w:b w:val="0"/>
          <w:bCs w:val="0"/>
          <w:spacing w:val="1"/>
          <w:sz w:val="22"/>
          <w:szCs w:val="22"/>
        </w:rPr>
        <w:t xml:space="preserve"> </w:t>
      </w:r>
      <w:r>
        <w:rPr>
          <w:rFonts w:hint="default" w:ascii="Arial" w:hAnsi="Arial" w:cs="Arial"/>
          <w:b w:val="0"/>
          <w:bCs w:val="0"/>
          <w:sz w:val="22"/>
          <w:szCs w:val="22"/>
        </w:rPr>
        <w:t>de abril de 2021, da Lei Complementar nº 123, de 14 de dezembro de 2006, da Política de</w:t>
      </w:r>
      <w:r>
        <w:rPr>
          <w:rFonts w:hint="default" w:ascii="Arial" w:hAnsi="Arial" w:cs="Arial"/>
          <w:b w:val="0"/>
          <w:bCs w:val="0"/>
          <w:spacing w:val="1"/>
          <w:sz w:val="22"/>
          <w:szCs w:val="22"/>
        </w:rPr>
        <w:t xml:space="preserve"> </w:t>
      </w:r>
      <w:r>
        <w:rPr>
          <w:rFonts w:hint="default" w:ascii="Arial" w:hAnsi="Arial" w:cs="Arial"/>
          <w:b w:val="0"/>
          <w:bCs w:val="0"/>
          <w:sz w:val="22"/>
          <w:szCs w:val="22"/>
        </w:rPr>
        <w:t>Contratações</w:t>
      </w:r>
      <w:r>
        <w:rPr>
          <w:rFonts w:hint="default" w:ascii="Arial" w:hAnsi="Arial" w:cs="Arial"/>
          <w:b w:val="0"/>
          <w:bCs w:val="0"/>
          <w:spacing w:val="-3"/>
          <w:sz w:val="22"/>
          <w:szCs w:val="22"/>
        </w:rPr>
        <w:t xml:space="preserve"> </w:t>
      </w:r>
      <w:r>
        <w:rPr>
          <w:rFonts w:hint="default" w:ascii="Arial" w:hAnsi="Arial" w:cs="Arial"/>
          <w:b w:val="0"/>
          <w:bCs w:val="0"/>
          <w:sz w:val="22"/>
          <w:szCs w:val="22"/>
        </w:rPr>
        <w:t>d</w:t>
      </w:r>
      <w:r>
        <w:rPr>
          <w:rFonts w:hint="default" w:ascii="Arial" w:hAnsi="Arial" w:cs="Arial"/>
          <w:b w:val="0"/>
          <w:bCs w:val="0"/>
          <w:sz w:val="22"/>
          <w:szCs w:val="22"/>
          <w:lang w:val="pt-BR"/>
        </w:rPr>
        <w:t>a Prefeitura Municipal de Sinop</w:t>
      </w:r>
      <w:r>
        <w:rPr>
          <w:rFonts w:hint="default" w:ascii="Arial" w:hAnsi="Arial" w:cs="Arial"/>
          <w:b w:val="0"/>
          <w:bCs w:val="0"/>
          <w:sz w:val="22"/>
          <w:szCs w:val="22"/>
        </w:rPr>
        <w:t>,</w:t>
      </w:r>
      <w:r>
        <w:rPr>
          <w:rFonts w:hint="default" w:ascii="Arial" w:hAnsi="Arial" w:cs="Arial"/>
          <w:b w:val="0"/>
          <w:bCs w:val="0"/>
          <w:spacing w:val="-3"/>
          <w:sz w:val="22"/>
          <w:szCs w:val="22"/>
        </w:rPr>
        <w:t xml:space="preserve"> </w:t>
      </w:r>
      <w:r>
        <w:rPr>
          <w:rFonts w:hint="default" w:ascii="Arial" w:hAnsi="Arial" w:cs="Arial"/>
          <w:b w:val="0"/>
          <w:bCs w:val="0"/>
          <w:sz w:val="22"/>
          <w:szCs w:val="22"/>
        </w:rPr>
        <w:t>estabelecida</w:t>
      </w:r>
      <w:r>
        <w:rPr>
          <w:rFonts w:hint="default" w:ascii="Arial" w:hAnsi="Arial" w:cs="Arial"/>
          <w:b w:val="0"/>
          <w:bCs w:val="0"/>
          <w:spacing w:val="-3"/>
          <w:sz w:val="22"/>
          <w:szCs w:val="22"/>
        </w:rPr>
        <w:t xml:space="preserve"> </w:t>
      </w:r>
      <w:r>
        <w:rPr>
          <w:rFonts w:hint="default" w:ascii="Arial" w:hAnsi="Arial" w:cs="Arial"/>
          <w:b w:val="0"/>
          <w:bCs w:val="0"/>
          <w:spacing w:val="-3"/>
          <w:sz w:val="22"/>
          <w:szCs w:val="22"/>
          <w:lang w:val="pt-BR"/>
        </w:rPr>
        <w:t>por meio do Decreto Municipal nº 359/2023</w:t>
      </w:r>
      <w:r>
        <w:rPr>
          <w:rFonts w:hint="default" w:ascii="Arial" w:hAnsi="Arial" w:cs="Arial"/>
          <w:b w:val="0"/>
          <w:bCs w:val="0"/>
          <w:sz w:val="22"/>
          <w:szCs w:val="22"/>
        </w:rPr>
        <w:t>,</w:t>
      </w:r>
      <w:r>
        <w:rPr>
          <w:rFonts w:hint="default" w:ascii="Arial" w:hAnsi="Arial" w:cs="Arial"/>
          <w:b w:val="0"/>
          <w:bCs w:val="0"/>
          <w:spacing w:val="103"/>
          <w:sz w:val="22"/>
          <w:szCs w:val="22"/>
        </w:rPr>
        <w:t xml:space="preserve"> </w:t>
      </w:r>
      <w:r>
        <w:rPr>
          <w:rFonts w:hint="default" w:ascii="Arial" w:hAnsi="Arial" w:cs="Arial"/>
          <w:b w:val="0"/>
          <w:bCs w:val="0"/>
          <w:sz w:val="22"/>
          <w:szCs w:val="22"/>
        </w:rPr>
        <w:t>e,</w:t>
      </w:r>
      <w:r>
        <w:rPr>
          <w:rFonts w:hint="default" w:ascii="Arial" w:hAnsi="Arial" w:cs="Arial"/>
          <w:b w:val="0"/>
          <w:bCs w:val="0"/>
          <w:spacing w:val="105"/>
          <w:sz w:val="22"/>
          <w:szCs w:val="22"/>
        </w:rPr>
        <w:t xml:space="preserve"> </w:t>
      </w:r>
      <w:r>
        <w:rPr>
          <w:rFonts w:hint="default" w:ascii="Arial" w:hAnsi="Arial" w:cs="Arial"/>
          <w:b w:val="0"/>
          <w:bCs w:val="0"/>
          <w:sz w:val="22"/>
          <w:szCs w:val="22"/>
        </w:rPr>
        <w:t>tendo</w:t>
      </w:r>
      <w:r>
        <w:rPr>
          <w:rFonts w:hint="default" w:ascii="Arial" w:hAnsi="Arial" w:cs="Arial"/>
          <w:b w:val="0"/>
          <w:bCs w:val="0"/>
          <w:spacing w:val="103"/>
          <w:sz w:val="22"/>
          <w:szCs w:val="22"/>
        </w:rPr>
        <w:t xml:space="preserve"> </w:t>
      </w:r>
      <w:r>
        <w:rPr>
          <w:rFonts w:hint="default" w:ascii="Arial" w:hAnsi="Arial" w:cs="Arial"/>
          <w:b w:val="0"/>
          <w:bCs w:val="0"/>
          <w:sz w:val="22"/>
          <w:szCs w:val="22"/>
        </w:rPr>
        <w:t>em</w:t>
      </w:r>
      <w:r>
        <w:rPr>
          <w:rFonts w:hint="default" w:ascii="Arial" w:hAnsi="Arial" w:cs="Arial"/>
          <w:b w:val="0"/>
          <w:bCs w:val="0"/>
          <w:spacing w:val="102"/>
          <w:sz w:val="22"/>
          <w:szCs w:val="22"/>
        </w:rPr>
        <w:t xml:space="preserve"> </w:t>
      </w:r>
      <w:r>
        <w:rPr>
          <w:rFonts w:hint="default" w:ascii="Arial" w:hAnsi="Arial" w:cs="Arial"/>
          <w:b w:val="0"/>
          <w:bCs w:val="0"/>
          <w:sz w:val="22"/>
          <w:szCs w:val="22"/>
        </w:rPr>
        <w:t>vista</w:t>
      </w:r>
      <w:r>
        <w:rPr>
          <w:rFonts w:hint="default" w:ascii="Arial" w:hAnsi="Arial" w:cs="Arial"/>
          <w:b w:val="0"/>
          <w:bCs w:val="0"/>
          <w:spacing w:val="102"/>
          <w:sz w:val="22"/>
          <w:szCs w:val="22"/>
        </w:rPr>
        <w:t xml:space="preserve"> </w:t>
      </w:r>
      <w:r>
        <w:rPr>
          <w:rFonts w:hint="default" w:ascii="Arial" w:hAnsi="Arial" w:cs="Arial"/>
          <w:b w:val="0"/>
          <w:bCs w:val="0"/>
          <w:sz w:val="22"/>
          <w:szCs w:val="22"/>
        </w:rPr>
        <w:t>o</w:t>
      </w:r>
      <w:r>
        <w:rPr>
          <w:rFonts w:hint="default" w:ascii="Arial" w:hAnsi="Arial" w:cs="Arial"/>
          <w:b w:val="0"/>
          <w:bCs w:val="0"/>
          <w:spacing w:val="103"/>
          <w:sz w:val="22"/>
          <w:szCs w:val="22"/>
        </w:rPr>
        <w:t xml:space="preserve"> </w:t>
      </w:r>
      <w:r>
        <w:rPr>
          <w:rFonts w:hint="default" w:ascii="Arial" w:hAnsi="Arial" w:cs="Arial"/>
          <w:b w:val="0"/>
          <w:bCs w:val="0"/>
          <w:sz w:val="22"/>
          <w:szCs w:val="22"/>
        </w:rPr>
        <w:t>que</w:t>
      </w:r>
      <w:r>
        <w:rPr>
          <w:rFonts w:hint="default" w:ascii="Arial" w:hAnsi="Arial" w:cs="Arial"/>
          <w:b w:val="0"/>
          <w:bCs w:val="0"/>
          <w:spacing w:val="104"/>
          <w:sz w:val="22"/>
          <w:szCs w:val="22"/>
        </w:rPr>
        <w:t xml:space="preserve"> </w:t>
      </w:r>
      <w:r>
        <w:rPr>
          <w:rFonts w:hint="default" w:ascii="Arial" w:hAnsi="Arial" w:cs="Arial"/>
          <w:b w:val="0"/>
          <w:bCs w:val="0"/>
          <w:sz w:val="22"/>
          <w:szCs w:val="22"/>
        </w:rPr>
        <w:t>consta</w:t>
      </w:r>
      <w:r>
        <w:rPr>
          <w:rFonts w:hint="default" w:ascii="Arial" w:hAnsi="Arial" w:cs="Arial"/>
          <w:b w:val="0"/>
          <w:bCs w:val="0"/>
          <w:spacing w:val="101"/>
          <w:sz w:val="22"/>
          <w:szCs w:val="22"/>
        </w:rPr>
        <w:t xml:space="preserve"> </w:t>
      </w:r>
      <w:r>
        <w:rPr>
          <w:rFonts w:hint="default" w:ascii="Arial" w:hAnsi="Arial" w:cs="Arial"/>
          <w:b w:val="0"/>
          <w:bCs w:val="0"/>
          <w:sz w:val="22"/>
          <w:szCs w:val="22"/>
        </w:rPr>
        <w:t>do</w:t>
      </w:r>
      <w:r>
        <w:rPr>
          <w:rFonts w:hint="default" w:ascii="Arial" w:hAnsi="Arial" w:cs="Arial"/>
          <w:b w:val="0"/>
          <w:bCs w:val="0"/>
          <w:spacing w:val="103"/>
          <w:sz w:val="22"/>
          <w:szCs w:val="22"/>
        </w:rPr>
        <w:t xml:space="preserve"> </w:t>
      </w:r>
      <w:r>
        <w:rPr>
          <w:rFonts w:hint="default" w:ascii="Arial" w:hAnsi="Arial" w:cs="Arial"/>
          <w:b w:val="0"/>
          <w:bCs w:val="0"/>
          <w:sz w:val="22"/>
          <w:szCs w:val="22"/>
        </w:rPr>
        <w:t>Process</w:t>
      </w:r>
      <w:r>
        <w:rPr>
          <w:rFonts w:hint="default" w:ascii="Arial" w:hAnsi="Arial" w:cs="Arial"/>
          <w:b w:val="0"/>
          <w:bCs w:val="0"/>
          <w:sz w:val="22"/>
          <w:szCs w:val="22"/>
          <w:lang w:val="pt-BR"/>
        </w:rPr>
        <w:t xml:space="preserve">o Administrativo </w:t>
      </w:r>
      <w:r>
        <w:rPr>
          <w:rFonts w:hint="default" w:ascii="Arial" w:hAnsi="Arial" w:cs="Arial"/>
          <w:b w:val="0"/>
          <w:bCs w:val="0"/>
          <w:sz w:val="22"/>
          <w:szCs w:val="22"/>
        </w:rPr>
        <w:t xml:space="preserve">n° </w:t>
      </w:r>
      <w:r>
        <w:rPr>
          <w:rFonts w:hint="default" w:ascii="Arial" w:hAnsi="Arial" w:cs="Arial"/>
          <w:b w:val="0"/>
          <w:bCs w:val="0"/>
          <w:sz w:val="22"/>
          <w:szCs w:val="22"/>
          <w:lang w:val="pt-BR"/>
        </w:rPr>
        <w:t>73/2024</w:t>
      </w:r>
      <w:r>
        <w:rPr>
          <w:rFonts w:hint="default" w:ascii="Arial" w:hAnsi="Arial" w:cs="Arial"/>
          <w:b w:val="0"/>
          <w:bCs w:val="0"/>
          <w:sz w:val="22"/>
          <w:szCs w:val="22"/>
        </w:rPr>
        <w:t>, a abertura de licitação, na modalidade CONCORRÊNCIA, na</w:t>
      </w:r>
      <w:r>
        <w:rPr>
          <w:rFonts w:hint="default" w:ascii="Arial" w:hAnsi="Arial" w:cs="Arial"/>
          <w:b w:val="0"/>
          <w:bCs w:val="0"/>
          <w:spacing w:val="1"/>
          <w:sz w:val="22"/>
          <w:szCs w:val="22"/>
        </w:rPr>
        <w:t xml:space="preserve"> </w:t>
      </w:r>
      <w:r>
        <w:rPr>
          <w:rFonts w:hint="default" w:ascii="Arial" w:hAnsi="Arial" w:cs="Arial"/>
          <w:b w:val="0"/>
          <w:bCs w:val="0"/>
          <w:sz w:val="22"/>
          <w:szCs w:val="22"/>
        </w:rPr>
        <w:t>forma</w:t>
      </w:r>
      <w:r>
        <w:rPr>
          <w:rFonts w:hint="default" w:ascii="Arial" w:hAnsi="Arial" w:cs="Arial"/>
          <w:b w:val="0"/>
          <w:bCs w:val="0"/>
          <w:spacing w:val="1"/>
          <w:sz w:val="22"/>
          <w:szCs w:val="22"/>
        </w:rPr>
        <w:t xml:space="preserve"> </w:t>
      </w:r>
      <w:r>
        <w:rPr>
          <w:rFonts w:hint="default" w:ascii="Arial" w:hAnsi="Arial" w:cs="Arial"/>
          <w:b w:val="0"/>
          <w:bCs w:val="0"/>
          <w:sz w:val="22"/>
          <w:szCs w:val="22"/>
        </w:rPr>
        <w:t>ELETRÔNICA,</w:t>
      </w:r>
      <w:r>
        <w:rPr>
          <w:rFonts w:hint="default" w:ascii="Arial" w:hAnsi="Arial" w:cs="Arial"/>
          <w:b w:val="0"/>
          <w:bCs w:val="0"/>
          <w:spacing w:val="1"/>
          <w:sz w:val="22"/>
          <w:szCs w:val="22"/>
        </w:rPr>
        <w:t xml:space="preserve"> </w:t>
      </w:r>
      <w:r>
        <w:rPr>
          <w:rFonts w:hint="default" w:ascii="Arial" w:hAnsi="Arial" w:cs="Arial"/>
          <w:b w:val="0"/>
          <w:bCs w:val="0"/>
          <w:sz w:val="22"/>
          <w:szCs w:val="22"/>
        </w:rPr>
        <w:t>pelo</w:t>
      </w:r>
      <w:r>
        <w:rPr>
          <w:rFonts w:hint="default" w:ascii="Arial" w:hAnsi="Arial" w:cs="Arial"/>
          <w:b w:val="0"/>
          <w:bCs w:val="0"/>
          <w:spacing w:val="1"/>
          <w:sz w:val="22"/>
          <w:szCs w:val="22"/>
        </w:rPr>
        <w:t xml:space="preserve"> </w:t>
      </w:r>
      <w:r>
        <w:rPr>
          <w:rFonts w:hint="default" w:ascii="Arial" w:hAnsi="Arial" w:cs="Arial"/>
          <w:b w:val="0"/>
          <w:bCs w:val="0"/>
          <w:sz w:val="22"/>
          <w:szCs w:val="22"/>
        </w:rPr>
        <w:t>critério</w:t>
      </w:r>
      <w:r>
        <w:rPr>
          <w:rFonts w:hint="default" w:ascii="Arial" w:hAnsi="Arial" w:cs="Arial"/>
          <w:b w:val="0"/>
          <w:bCs w:val="0"/>
          <w:spacing w:val="1"/>
          <w:sz w:val="22"/>
          <w:szCs w:val="22"/>
        </w:rPr>
        <w:t xml:space="preserve"> </w:t>
      </w:r>
      <w:r>
        <w:rPr>
          <w:rFonts w:hint="default" w:ascii="Arial" w:hAnsi="Arial" w:cs="Arial"/>
          <w:b w:val="0"/>
          <w:bCs w:val="0"/>
          <w:sz w:val="22"/>
          <w:szCs w:val="22"/>
        </w:rPr>
        <w:t>de</w:t>
      </w:r>
      <w:r>
        <w:rPr>
          <w:rFonts w:hint="default" w:ascii="Arial" w:hAnsi="Arial" w:cs="Arial"/>
          <w:b w:val="0"/>
          <w:bCs w:val="0"/>
          <w:spacing w:val="1"/>
          <w:sz w:val="22"/>
          <w:szCs w:val="22"/>
        </w:rPr>
        <w:t xml:space="preserve"> </w:t>
      </w:r>
      <w:r>
        <w:rPr>
          <w:rFonts w:hint="default" w:ascii="Arial" w:hAnsi="Arial" w:cs="Arial"/>
          <w:b w:val="0"/>
          <w:bCs w:val="0"/>
          <w:sz w:val="22"/>
          <w:szCs w:val="22"/>
        </w:rPr>
        <w:t>julgamento</w:t>
      </w:r>
      <w:r>
        <w:rPr>
          <w:rFonts w:hint="default" w:ascii="Arial" w:hAnsi="Arial" w:cs="Arial"/>
          <w:b w:val="0"/>
          <w:bCs w:val="0"/>
          <w:spacing w:val="1"/>
          <w:sz w:val="22"/>
          <w:szCs w:val="22"/>
        </w:rPr>
        <w:t xml:space="preserve"> </w:t>
      </w:r>
      <w:r>
        <w:rPr>
          <w:rFonts w:hint="default" w:ascii="Arial" w:hAnsi="Arial" w:cs="Arial"/>
          <w:b w:val="0"/>
          <w:bCs w:val="0"/>
          <w:sz w:val="22"/>
          <w:szCs w:val="22"/>
        </w:rPr>
        <w:t>MENOR</w:t>
      </w:r>
      <w:r>
        <w:rPr>
          <w:rFonts w:hint="default" w:ascii="Arial" w:hAnsi="Arial" w:cs="Arial"/>
          <w:b w:val="0"/>
          <w:bCs w:val="0"/>
          <w:spacing w:val="1"/>
          <w:sz w:val="22"/>
          <w:szCs w:val="22"/>
        </w:rPr>
        <w:t xml:space="preserve"> </w:t>
      </w:r>
      <w:r>
        <w:rPr>
          <w:rFonts w:hint="default" w:ascii="Arial" w:hAnsi="Arial" w:cs="Arial"/>
          <w:b w:val="0"/>
          <w:bCs w:val="0"/>
          <w:sz w:val="22"/>
          <w:szCs w:val="22"/>
        </w:rPr>
        <w:t>PREÇO,</w:t>
      </w:r>
      <w:r>
        <w:rPr>
          <w:rFonts w:hint="default" w:ascii="Arial" w:hAnsi="Arial" w:cs="Arial"/>
          <w:b w:val="0"/>
          <w:bCs w:val="0"/>
          <w:spacing w:val="1"/>
          <w:sz w:val="22"/>
          <w:szCs w:val="22"/>
        </w:rPr>
        <w:t xml:space="preserve"> </w:t>
      </w:r>
      <w:r>
        <w:rPr>
          <w:rFonts w:hint="default" w:ascii="Arial" w:hAnsi="Arial" w:cs="Arial"/>
          <w:b w:val="0"/>
          <w:bCs w:val="0"/>
          <w:sz w:val="22"/>
          <w:szCs w:val="22"/>
        </w:rPr>
        <w:t>destinada</w:t>
      </w:r>
      <w:r>
        <w:rPr>
          <w:rFonts w:hint="default" w:ascii="Arial" w:hAnsi="Arial" w:cs="Arial"/>
          <w:b w:val="0"/>
          <w:bCs w:val="0"/>
          <w:spacing w:val="1"/>
          <w:sz w:val="22"/>
          <w:szCs w:val="22"/>
        </w:rPr>
        <w:t xml:space="preserve"> </w:t>
      </w:r>
      <w:r>
        <w:rPr>
          <w:rFonts w:hint="default" w:ascii="Arial" w:hAnsi="Arial" w:cs="Arial"/>
          <w:b w:val="0"/>
          <w:bCs w:val="0"/>
          <w:sz w:val="22"/>
          <w:szCs w:val="22"/>
        </w:rPr>
        <w:t>à</w:t>
      </w:r>
      <w:r>
        <w:rPr>
          <w:rFonts w:hint="default" w:ascii="Arial" w:hAnsi="Arial" w:cs="Arial"/>
          <w:b w:val="0"/>
          <w:bCs w:val="0"/>
          <w:spacing w:val="1"/>
          <w:sz w:val="22"/>
          <w:szCs w:val="22"/>
        </w:rPr>
        <w:t xml:space="preserve"> </w:t>
      </w:r>
      <w:r>
        <w:rPr>
          <w:rFonts w:hint="default" w:ascii="Arial" w:hAnsi="Arial" w:eastAsia="Segoe UI" w:cs="Arial"/>
          <w:color w:val="0D0D0D"/>
          <w:sz w:val="22"/>
          <w:szCs w:val="22"/>
          <w:shd w:val="clear" w:color="auto" w:fill="FFFFFF"/>
        </w:rPr>
        <w:t xml:space="preserve"> “Contratação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p>
    <w:p w14:paraId="4074EB45">
      <w:pPr>
        <w:pStyle w:val="3"/>
        <w:spacing w:before="93" w:line="360" w:lineRule="auto"/>
        <w:jc w:val="both"/>
        <w:rPr>
          <w:rFonts w:hint="default" w:ascii="Arial" w:hAnsi="Arial" w:cs="Arial"/>
          <w:b w:val="0"/>
          <w:bCs w:val="0"/>
          <w:sz w:val="22"/>
          <w:szCs w:val="22"/>
        </w:rPr>
      </w:pPr>
    </w:p>
    <w:p w14:paraId="00D811B4">
      <w:pPr>
        <w:pStyle w:val="3"/>
        <w:spacing w:before="93" w:line="360" w:lineRule="auto"/>
        <w:jc w:val="both"/>
        <w:rPr>
          <w:rFonts w:hint="default" w:ascii="Arial" w:hAnsi="Arial" w:cs="Arial"/>
          <w:b w:val="0"/>
          <w:bCs w:val="0"/>
          <w:sz w:val="22"/>
          <w:szCs w:val="22"/>
        </w:rPr>
      </w:pPr>
      <w:r>
        <w:rPr>
          <w:rFonts w:hint="default" w:ascii="Arial" w:hAnsi="Arial" w:cs="Arial"/>
          <w:b w:val="0"/>
          <w:bCs w:val="0"/>
          <w:sz w:val="22"/>
          <w:szCs w:val="22"/>
        </w:rPr>
        <w:t>Na data, horário e endereço eletrônico abaixo indicados, far-se-á a abertura da Sessão Pública</w:t>
      </w:r>
      <w:r>
        <w:rPr>
          <w:rFonts w:hint="default" w:ascii="Arial" w:hAnsi="Arial" w:cs="Arial"/>
          <w:b w:val="0"/>
          <w:bCs w:val="0"/>
          <w:spacing w:val="1"/>
          <w:sz w:val="22"/>
          <w:szCs w:val="22"/>
        </w:rPr>
        <w:t xml:space="preserve"> </w:t>
      </w:r>
      <w:r>
        <w:rPr>
          <w:rFonts w:hint="default" w:ascii="Arial" w:hAnsi="Arial" w:cs="Arial"/>
          <w:b w:val="0"/>
          <w:bCs w:val="0"/>
          <w:sz w:val="22"/>
          <w:szCs w:val="22"/>
        </w:rPr>
        <w:t>de</w:t>
      </w:r>
      <w:r>
        <w:rPr>
          <w:rFonts w:hint="default" w:ascii="Arial" w:hAnsi="Arial" w:cs="Arial"/>
          <w:b w:val="0"/>
          <w:bCs w:val="0"/>
          <w:spacing w:val="-2"/>
          <w:sz w:val="22"/>
          <w:szCs w:val="22"/>
        </w:rPr>
        <w:t xml:space="preserve"> </w:t>
      </w:r>
      <w:r>
        <w:rPr>
          <w:rFonts w:hint="default" w:ascii="Arial" w:hAnsi="Arial" w:cs="Arial"/>
          <w:b w:val="0"/>
          <w:bCs w:val="0"/>
          <w:sz w:val="22"/>
          <w:szCs w:val="22"/>
        </w:rPr>
        <w:t>Concorrência, por</w:t>
      </w:r>
      <w:r>
        <w:rPr>
          <w:rFonts w:hint="default" w:ascii="Arial" w:hAnsi="Arial" w:cs="Arial"/>
          <w:b w:val="0"/>
          <w:bCs w:val="0"/>
          <w:spacing w:val="-1"/>
          <w:sz w:val="22"/>
          <w:szCs w:val="22"/>
        </w:rPr>
        <w:t xml:space="preserve"> </w:t>
      </w:r>
      <w:r>
        <w:rPr>
          <w:rFonts w:hint="default" w:ascii="Arial" w:hAnsi="Arial" w:cs="Arial"/>
          <w:b w:val="0"/>
          <w:bCs w:val="0"/>
          <w:sz w:val="22"/>
          <w:szCs w:val="22"/>
        </w:rPr>
        <w:t>meio</w:t>
      </w:r>
      <w:r>
        <w:rPr>
          <w:rFonts w:hint="default" w:ascii="Arial" w:hAnsi="Arial" w:cs="Arial"/>
          <w:b w:val="0"/>
          <w:bCs w:val="0"/>
          <w:spacing w:val="-1"/>
          <w:sz w:val="22"/>
          <w:szCs w:val="22"/>
        </w:rPr>
        <w:t xml:space="preserve"> </w:t>
      </w:r>
      <w:r>
        <w:rPr>
          <w:rFonts w:hint="default" w:ascii="Arial" w:hAnsi="Arial" w:cs="Arial"/>
          <w:b w:val="0"/>
          <w:bCs w:val="0"/>
          <w:sz w:val="22"/>
          <w:szCs w:val="22"/>
        </w:rPr>
        <w:t>de</w:t>
      </w:r>
      <w:r>
        <w:rPr>
          <w:rFonts w:hint="default" w:ascii="Arial" w:hAnsi="Arial" w:cs="Arial"/>
          <w:b w:val="0"/>
          <w:bCs w:val="0"/>
          <w:spacing w:val="-1"/>
          <w:sz w:val="22"/>
          <w:szCs w:val="22"/>
        </w:rPr>
        <w:t xml:space="preserve"> </w:t>
      </w:r>
      <w:r>
        <w:rPr>
          <w:rFonts w:hint="default" w:ascii="Arial" w:hAnsi="Arial" w:cs="Arial"/>
          <w:b w:val="0"/>
          <w:bCs w:val="0"/>
          <w:sz w:val="22"/>
          <w:szCs w:val="22"/>
        </w:rPr>
        <w:t>Sistema</w:t>
      </w:r>
      <w:r>
        <w:rPr>
          <w:rFonts w:hint="default" w:ascii="Arial" w:hAnsi="Arial" w:cs="Arial"/>
          <w:b w:val="0"/>
          <w:bCs w:val="0"/>
          <w:spacing w:val="-1"/>
          <w:sz w:val="22"/>
          <w:szCs w:val="22"/>
        </w:rPr>
        <w:t xml:space="preserve"> </w:t>
      </w:r>
      <w:r>
        <w:rPr>
          <w:rFonts w:hint="default" w:ascii="Arial" w:hAnsi="Arial" w:cs="Arial"/>
          <w:b w:val="0"/>
          <w:bCs w:val="0"/>
          <w:sz w:val="22"/>
          <w:szCs w:val="22"/>
        </w:rPr>
        <w:t>Eletrônico</w:t>
      </w:r>
      <w:r>
        <w:rPr>
          <w:rFonts w:hint="default" w:ascii="Arial" w:hAnsi="Arial" w:cs="Arial"/>
          <w:b w:val="0"/>
          <w:bCs w:val="0"/>
          <w:spacing w:val="2"/>
          <w:sz w:val="22"/>
          <w:szCs w:val="22"/>
        </w:rPr>
        <w:t xml:space="preserve"> </w:t>
      </w:r>
      <w:r>
        <w:rPr>
          <w:rFonts w:hint="default" w:ascii="Arial" w:hAnsi="Arial" w:cs="Arial"/>
          <w:b w:val="0"/>
          <w:bCs w:val="0"/>
          <w:spacing w:val="2"/>
          <w:sz w:val="22"/>
          <w:szCs w:val="22"/>
          <w:lang w:val="pt-BR"/>
        </w:rPr>
        <w:t>Portal de Compras Públicas</w:t>
      </w:r>
      <w:r>
        <w:rPr>
          <w:rFonts w:hint="default" w:ascii="Arial" w:hAnsi="Arial" w:cs="Arial"/>
          <w:b w:val="0"/>
          <w:bCs w:val="0"/>
          <w:sz w:val="22"/>
          <w:szCs w:val="22"/>
        </w:rPr>
        <w:t>.</w:t>
      </w:r>
    </w:p>
    <w:p w14:paraId="41EA81A9">
      <w:pPr>
        <w:pStyle w:val="3"/>
        <w:spacing w:before="93" w:line="360" w:lineRule="auto"/>
        <w:jc w:val="both"/>
        <w:rPr>
          <w:rFonts w:hint="default" w:ascii="Arial" w:hAnsi="Arial" w:cs="Arial"/>
          <w:b w:val="0"/>
          <w:bCs w:val="0"/>
          <w:sz w:val="22"/>
          <w:szCs w:val="22"/>
        </w:rPr>
      </w:pPr>
    </w:p>
    <w:p w14:paraId="16F1BD89">
      <w:pPr>
        <w:pStyle w:val="3"/>
        <w:spacing w:before="93" w:line="360" w:lineRule="auto"/>
        <w:jc w:val="both"/>
        <w:rPr>
          <w:rFonts w:hint="default" w:ascii="Arial" w:hAnsi="Arial" w:cs="Arial"/>
          <w:b w:val="0"/>
          <w:bCs w:val="0"/>
          <w:sz w:val="22"/>
          <w:szCs w:val="22"/>
        </w:rPr>
      </w:pPr>
      <w:r>
        <w:rPr>
          <w:rFonts w:hint="default" w:ascii="Arial" w:hAnsi="Arial" w:cs="Arial"/>
          <w:b/>
          <w:bCs/>
          <w:sz w:val="22"/>
          <w:szCs w:val="22"/>
        </w:rPr>
        <w:t>DATA:</w:t>
      </w:r>
      <w:r>
        <w:rPr>
          <w:rFonts w:hint="default" w:ascii="Arial" w:hAnsi="Arial" w:cs="Arial"/>
          <w:b/>
          <w:bCs/>
          <w:spacing w:val="-3"/>
          <w:sz w:val="22"/>
          <w:szCs w:val="22"/>
        </w:rPr>
        <w:t xml:space="preserve"> </w:t>
      </w:r>
      <w:r>
        <w:rPr>
          <w:rFonts w:hint="default" w:ascii="Arial" w:hAnsi="Arial" w:cs="Arial"/>
          <w:b w:val="0"/>
          <w:bCs w:val="0"/>
          <w:spacing w:val="-3"/>
          <w:sz w:val="22"/>
          <w:szCs w:val="22"/>
          <w:lang w:val="pt-BR"/>
        </w:rPr>
        <w:t>30/08/</w:t>
      </w:r>
      <w:r>
        <w:rPr>
          <w:rFonts w:hint="default" w:ascii="Arial" w:hAnsi="Arial" w:cs="Arial"/>
          <w:b w:val="0"/>
          <w:bCs w:val="0"/>
          <w:sz w:val="22"/>
          <w:szCs w:val="22"/>
        </w:rPr>
        <w:t>202</w:t>
      </w:r>
      <w:r>
        <w:rPr>
          <w:rFonts w:hint="default" w:ascii="Arial" w:hAnsi="Arial" w:cs="Arial"/>
          <w:b w:val="0"/>
          <w:bCs w:val="0"/>
          <w:sz w:val="22"/>
          <w:szCs w:val="22"/>
          <w:lang w:val="pt-BR"/>
        </w:rPr>
        <w:t>4</w:t>
      </w:r>
    </w:p>
    <w:p w14:paraId="38529D9C">
      <w:pPr>
        <w:pStyle w:val="3"/>
        <w:spacing w:before="93" w:line="360" w:lineRule="auto"/>
        <w:jc w:val="both"/>
        <w:rPr>
          <w:rFonts w:hint="default" w:ascii="Arial" w:hAnsi="Arial" w:cs="Arial"/>
          <w:b w:val="0"/>
          <w:bCs w:val="0"/>
          <w:sz w:val="22"/>
          <w:szCs w:val="22"/>
          <w:lang w:val="pt-BR"/>
        </w:rPr>
      </w:pPr>
      <w:r>
        <w:rPr>
          <w:rFonts w:hint="default" w:ascii="Arial" w:hAnsi="Arial" w:cs="Arial"/>
          <w:b/>
          <w:bCs/>
          <w:sz w:val="22"/>
          <w:szCs w:val="22"/>
        </w:rPr>
        <w:t>HORÁRIO</w:t>
      </w:r>
      <w:r>
        <w:rPr>
          <w:rFonts w:hint="default" w:ascii="Arial" w:hAnsi="Arial" w:cs="Arial"/>
          <w:b/>
          <w:bCs/>
          <w:spacing w:val="-3"/>
          <w:sz w:val="22"/>
          <w:szCs w:val="22"/>
        </w:rPr>
        <w:t xml:space="preserve"> </w:t>
      </w:r>
      <w:r>
        <w:rPr>
          <w:rFonts w:hint="default" w:ascii="Arial" w:hAnsi="Arial" w:cs="Arial"/>
          <w:b/>
          <w:bCs/>
          <w:sz w:val="22"/>
          <w:szCs w:val="22"/>
        </w:rPr>
        <w:t>DE</w:t>
      </w:r>
      <w:r>
        <w:rPr>
          <w:rFonts w:hint="default" w:ascii="Arial" w:hAnsi="Arial" w:cs="Arial"/>
          <w:b/>
          <w:bCs/>
          <w:spacing w:val="-2"/>
          <w:sz w:val="22"/>
          <w:szCs w:val="22"/>
        </w:rPr>
        <w:t xml:space="preserve"> </w:t>
      </w:r>
      <w:r>
        <w:rPr>
          <w:rFonts w:hint="default" w:ascii="Arial" w:hAnsi="Arial" w:cs="Arial"/>
          <w:b/>
          <w:bCs/>
          <w:sz w:val="22"/>
          <w:szCs w:val="22"/>
        </w:rPr>
        <w:t>BRASÍLIA:</w:t>
      </w:r>
      <w:r>
        <w:rPr>
          <w:rFonts w:hint="default" w:ascii="Arial" w:hAnsi="Arial" w:cs="Arial"/>
          <w:b w:val="0"/>
          <w:bCs w:val="0"/>
          <w:spacing w:val="-4"/>
          <w:sz w:val="22"/>
          <w:szCs w:val="22"/>
        </w:rPr>
        <w:t xml:space="preserve"> </w:t>
      </w:r>
      <w:r>
        <w:rPr>
          <w:rFonts w:hint="default" w:ascii="Arial" w:hAnsi="Arial" w:cs="Arial"/>
          <w:b w:val="0"/>
          <w:bCs w:val="0"/>
          <w:sz w:val="22"/>
          <w:szCs w:val="22"/>
        </w:rPr>
        <w:t>9h</w:t>
      </w:r>
      <w:r>
        <w:rPr>
          <w:rFonts w:hint="default" w:ascii="Arial" w:hAnsi="Arial" w:cs="Arial"/>
          <w:b w:val="0"/>
          <w:bCs w:val="0"/>
          <w:sz w:val="22"/>
          <w:szCs w:val="22"/>
          <w:lang w:val="pt-BR"/>
        </w:rPr>
        <w:t>0</w:t>
      </w:r>
      <w:r>
        <w:rPr>
          <w:rFonts w:hint="default" w:ascii="Arial" w:hAnsi="Arial" w:cs="Arial"/>
          <w:b w:val="0"/>
          <w:bCs w:val="0"/>
          <w:sz w:val="22"/>
          <w:szCs w:val="22"/>
        </w:rPr>
        <w:t>0min</w:t>
      </w:r>
      <w:r>
        <w:rPr>
          <w:rFonts w:hint="default" w:ascii="Arial" w:hAnsi="Arial" w:cs="Arial"/>
          <w:b w:val="0"/>
          <w:bCs w:val="0"/>
          <w:sz w:val="22"/>
          <w:szCs w:val="22"/>
          <w:lang w:val="pt-BR"/>
        </w:rPr>
        <w:t xml:space="preserve"> (horário de Brasília-DF)</w:t>
      </w:r>
    </w:p>
    <w:p w14:paraId="79A01BB7">
      <w:pPr>
        <w:pStyle w:val="3"/>
        <w:spacing w:before="93" w:line="360" w:lineRule="auto"/>
        <w:jc w:val="both"/>
        <w:rPr>
          <w:rFonts w:hint="default" w:ascii="Arial" w:hAnsi="Arial" w:cs="Arial"/>
          <w:b w:val="0"/>
          <w:bCs w:val="0"/>
          <w:color w:val="0000FF"/>
          <w:sz w:val="22"/>
          <w:szCs w:val="22"/>
          <w:u w:val="thick" w:color="0000FF"/>
          <w:lang w:val="pt-BR"/>
        </w:rPr>
      </w:pPr>
      <w:r>
        <w:rPr>
          <w:rFonts w:hint="default" w:ascii="Arial" w:hAnsi="Arial" w:cs="Arial"/>
          <w:b/>
          <w:bCs/>
          <w:sz w:val="22"/>
          <w:szCs w:val="22"/>
        </w:rPr>
        <w:t>SÍTIO</w:t>
      </w:r>
      <w:r>
        <w:rPr>
          <w:rFonts w:hint="default" w:ascii="Arial" w:hAnsi="Arial" w:cs="Arial"/>
          <w:b/>
          <w:bCs/>
          <w:spacing w:val="-4"/>
          <w:sz w:val="22"/>
          <w:szCs w:val="22"/>
        </w:rPr>
        <w:t xml:space="preserve"> </w:t>
      </w:r>
      <w:r>
        <w:rPr>
          <w:rFonts w:hint="default" w:ascii="Arial" w:hAnsi="Arial" w:cs="Arial"/>
          <w:b/>
          <w:bCs/>
          <w:sz w:val="22"/>
          <w:szCs w:val="22"/>
        </w:rPr>
        <w:t>ELETRÔNICO</w:t>
      </w:r>
      <w:r>
        <w:rPr>
          <w:rFonts w:hint="default" w:ascii="Arial" w:hAnsi="Arial" w:cs="Arial"/>
          <w:b/>
          <w:bCs/>
          <w:spacing w:val="-6"/>
          <w:sz w:val="22"/>
          <w:szCs w:val="22"/>
        </w:rPr>
        <w:t xml:space="preserve"> </w:t>
      </w:r>
      <w:r>
        <w:rPr>
          <w:rFonts w:hint="default" w:ascii="Arial" w:hAnsi="Arial" w:cs="Arial"/>
          <w:b/>
          <w:bCs/>
          <w:sz w:val="22"/>
          <w:szCs w:val="22"/>
        </w:rPr>
        <w:t>OFICIAL</w:t>
      </w:r>
      <w:r>
        <w:rPr>
          <w:rFonts w:hint="default" w:ascii="Arial" w:hAnsi="Arial" w:cs="Arial"/>
          <w:b w:val="0"/>
          <w:bCs w:val="0"/>
          <w:sz w:val="22"/>
          <w:szCs w:val="22"/>
        </w:rPr>
        <w:t>:</w:t>
      </w:r>
      <w:r>
        <w:rPr>
          <w:rFonts w:hint="default" w:ascii="Arial" w:hAnsi="Arial" w:cs="Arial"/>
          <w:b w:val="0"/>
          <w:bCs w:val="0"/>
          <w:spacing w:val="-5"/>
          <w:sz w:val="22"/>
          <w:szCs w:val="22"/>
        </w:rPr>
        <w:t xml:space="preserve"> </w:t>
      </w:r>
      <w:r>
        <w:rPr>
          <w:rFonts w:hint="default" w:ascii="Arial" w:hAnsi="Arial" w:cs="Arial"/>
          <w:b w:val="0"/>
          <w:bCs w:val="0"/>
          <w:spacing w:val="-5"/>
          <w:sz w:val="22"/>
          <w:szCs w:val="22"/>
        </w:rPr>
        <w:fldChar w:fldCharType="begin"/>
      </w:r>
      <w:r>
        <w:rPr>
          <w:rFonts w:hint="default" w:ascii="Arial" w:hAnsi="Arial" w:cs="Arial"/>
          <w:b w:val="0"/>
          <w:bCs w:val="0"/>
          <w:spacing w:val="-5"/>
          <w:sz w:val="22"/>
          <w:szCs w:val="22"/>
        </w:rPr>
        <w:instrText xml:space="preserve"> HYPERLINK "https://www.portaldecompraspublicas.com.br/" </w:instrText>
      </w:r>
      <w:r>
        <w:rPr>
          <w:rFonts w:hint="default" w:ascii="Arial" w:hAnsi="Arial" w:cs="Arial"/>
          <w:b w:val="0"/>
          <w:bCs w:val="0"/>
          <w:spacing w:val="-5"/>
          <w:sz w:val="22"/>
          <w:szCs w:val="22"/>
        </w:rPr>
        <w:fldChar w:fldCharType="separate"/>
      </w:r>
      <w:r>
        <w:rPr>
          <w:rStyle w:val="8"/>
          <w:rFonts w:hint="default" w:ascii="Arial" w:hAnsi="Arial" w:cs="Arial"/>
          <w:b w:val="0"/>
          <w:bCs w:val="0"/>
          <w:spacing w:val="-5"/>
          <w:sz w:val="22"/>
          <w:szCs w:val="22"/>
        </w:rPr>
        <w:t>https://www.portaldecompraspublicas.com.br/</w:t>
      </w:r>
      <w:r>
        <w:rPr>
          <w:rFonts w:hint="default" w:ascii="Arial" w:hAnsi="Arial" w:cs="Arial"/>
          <w:b w:val="0"/>
          <w:bCs w:val="0"/>
          <w:spacing w:val="-5"/>
          <w:sz w:val="22"/>
          <w:szCs w:val="22"/>
        </w:rPr>
        <w:fldChar w:fldCharType="end"/>
      </w:r>
    </w:p>
    <w:p w14:paraId="66468C97">
      <w:pPr>
        <w:pStyle w:val="3"/>
        <w:spacing w:before="93" w:line="360" w:lineRule="auto"/>
        <w:jc w:val="both"/>
        <w:rPr>
          <w:rFonts w:hint="default" w:ascii="Arial" w:hAnsi="Arial" w:cs="Arial"/>
          <w:b w:val="0"/>
          <w:bCs w:val="0"/>
          <w:sz w:val="22"/>
          <w:szCs w:val="22"/>
        </w:rPr>
      </w:pPr>
    </w:p>
    <w:p w14:paraId="4F052498">
      <w:pPr>
        <w:pStyle w:val="3"/>
        <w:spacing w:before="93" w:line="360" w:lineRule="auto"/>
        <w:jc w:val="both"/>
        <w:rPr>
          <w:rFonts w:hint="default" w:ascii="Arial" w:hAnsi="Arial" w:cs="Arial"/>
          <w:b w:val="0"/>
          <w:bCs w:val="0"/>
          <w:spacing w:val="1"/>
          <w:sz w:val="22"/>
          <w:szCs w:val="22"/>
        </w:rPr>
      </w:pPr>
      <w:r>
        <w:rPr>
          <w:rFonts w:hint="default" w:ascii="Arial" w:hAnsi="Arial" w:cs="Arial"/>
          <w:b/>
          <w:bCs/>
          <w:sz w:val="22"/>
          <w:szCs w:val="22"/>
        </w:rPr>
        <w:t xml:space="preserve">OBSERVAÇÃO: </w:t>
      </w:r>
      <w:r>
        <w:rPr>
          <w:rFonts w:hint="default" w:ascii="Arial" w:hAnsi="Arial" w:cs="Arial"/>
          <w:b w:val="0"/>
          <w:bCs w:val="0"/>
          <w:sz w:val="22"/>
          <w:szCs w:val="22"/>
        </w:rPr>
        <w:t>Não havendo expediente ou ocorrendo qualquer fato superveniente que</w:t>
      </w:r>
      <w:r>
        <w:rPr>
          <w:rFonts w:hint="default" w:ascii="Arial" w:hAnsi="Arial" w:cs="Arial"/>
          <w:b w:val="0"/>
          <w:bCs w:val="0"/>
          <w:spacing w:val="1"/>
          <w:sz w:val="22"/>
          <w:szCs w:val="22"/>
        </w:rPr>
        <w:t xml:space="preserve"> </w:t>
      </w:r>
      <w:r>
        <w:rPr>
          <w:rFonts w:hint="default" w:ascii="Arial" w:hAnsi="Arial" w:cs="Arial"/>
          <w:b w:val="0"/>
          <w:bCs w:val="0"/>
          <w:sz w:val="22"/>
          <w:szCs w:val="22"/>
        </w:rPr>
        <w:t>impeça a realização do certame na data marcada, a sessão será remarcada automaticamente e</w:t>
      </w:r>
      <w:r>
        <w:rPr>
          <w:rFonts w:hint="default" w:ascii="Arial" w:hAnsi="Arial" w:cs="Arial"/>
          <w:b w:val="0"/>
          <w:bCs w:val="0"/>
          <w:spacing w:val="1"/>
          <w:sz w:val="22"/>
          <w:szCs w:val="22"/>
        </w:rPr>
        <w:t xml:space="preserve"> </w:t>
      </w:r>
      <w:r>
        <w:rPr>
          <w:rFonts w:hint="default" w:ascii="Arial" w:hAnsi="Arial" w:cs="Arial"/>
          <w:b w:val="0"/>
          <w:bCs w:val="0"/>
          <w:sz w:val="22"/>
          <w:szCs w:val="22"/>
        </w:rPr>
        <w:t>terá início somente após comunicação via sistema aos participantes no sítio eletrônico oficial</w:t>
      </w:r>
      <w:r>
        <w:rPr>
          <w:rFonts w:hint="default" w:ascii="Arial" w:hAnsi="Arial" w:cs="Arial"/>
          <w:b w:val="0"/>
          <w:bCs w:val="0"/>
          <w:spacing w:val="1"/>
          <w:sz w:val="22"/>
          <w:szCs w:val="22"/>
        </w:rPr>
        <w:t xml:space="preserve"> </w:t>
      </w:r>
      <w:r>
        <w:rPr>
          <w:rFonts w:hint="default" w:ascii="Arial" w:hAnsi="Arial" w:cs="Arial"/>
          <w:b w:val="0"/>
          <w:bCs w:val="0"/>
          <w:spacing w:val="1"/>
          <w:sz w:val="22"/>
          <w:szCs w:val="22"/>
        </w:rPr>
        <w:fldChar w:fldCharType="begin"/>
      </w:r>
      <w:r>
        <w:rPr>
          <w:rFonts w:hint="default" w:ascii="Arial" w:hAnsi="Arial" w:cs="Arial"/>
          <w:b w:val="0"/>
          <w:bCs w:val="0"/>
          <w:spacing w:val="1"/>
          <w:sz w:val="22"/>
          <w:szCs w:val="22"/>
        </w:rPr>
        <w:instrText xml:space="preserve"> HYPERLINK "https://www.portaldecompraspublicas.com.br/" </w:instrText>
      </w:r>
      <w:r>
        <w:rPr>
          <w:rFonts w:hint="default" w:ascii="Arial" w:hAnsi="Arial" w:cs="Arial"/>
          <w:b w:val="0"/>
          <w:bCs w:val="0"/>
          <w:spacing w:val="1"/>
          <w:sz w:val="22"/>
          <w:szCs w:val="22"/>
        </w:rPr>
        <w:fldChar w:fldCharType="separate"/>
      </w:r>
      <w:r>
        <w:rPr>
          <w:rStyle w:val="8"/>
          <w:rFonts w:hint="default" w:ascii="Arial" w:hAnsi="Arial" w:cs="Arial"/>
          <w:b w:val="0"/>
          <w:bCs w:val="0"/>
          <w:spacing w:val="1"/>
          <w:sz w:val="22"/>
          <w:szCs w:val="22"/>
        </w:rPr>
        <w:t>https://www.portaldecompraspublicas.com.br/</w:t>
      </w:r>
      <w:r>
        <w:rPr>
          <w:rFonts w:hint="default" w:ascii="Arial" w:hAnsi="Arial" w:cs="Arial"/>
          <w:b w:val="0"/>
          <w:bCs w:val="0"/>
          <w:spacing w:val="1"/>
          <w:sz w:val="22"/>
          <w:szCs w:val="22"/>
        </w:rPr>
        <w:fldChar w:fldCharType="end"/>
      </w:r>
    </w:p>
    <w:p w14:paraId="1E69C587">
      <w:pPr>
        <w:pStyle w:val="3"/>
        <w:spacing w:before="93" w:line="360" w:lineRule="auto"/>
        <w:jc w:val="both"/>
        <w:rPr>
          <w:rFonts w:hint="default" w:ascii="Arial" w:hAnsi="Arial" w:cs="Arial"/>
          <w:sz w:val="22"/>
          <w:szCs w:val="22"/>
        </w:rPr>
      </w:pPr>
      <w:r>
        <w:rPr>
          <w:rFonts w:hint="default" w:ascii="Arial" w:hAnsi="Arial" w:cs="Arial"/>
          <w:sz w:val="22"/>
          <w:szCs w:val="22"/>
        </w:rPr>
        <w:t>CAPÍTULO</w:t>
      </w:r>
      <w:r>
        <w:rPr>
          <w:rFonts w:hint="default" w:ascii="Arial" w:hAnsi="Arial" w:cs="Arial"/>
          <w:spacing w:val="-2"/>
          <w:sz w:val="22"/>
          <w:szCs w:val="22"/>
        </w:rPr>
        <w:t xml:space="preserve"> </w:t>
      </w:r>
      <w:r>
        <w:rPr>
          <w:rFonts w:hint="default" w:ascii="Arial" w:hAnsi="Arial" w:cs="Arial"/>
          <w:sz w:val="22"/>
          <w:szCs w:val="22"/>
        </w:rPr>
        <w:t>I</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OBJETO</w:t>
      </w:r>
    </w:p>
    <w:p w14:paraId="77AE2C4B">
      <w:pPr>
        <w:pStyle w:val="14"/>
        <w:numPr>
          <w:ilvl w:val="1"/>
          <w:numId w:val="2"/>
        </w:numPr>
        <w:spacing w:line="360" w:lineRule="auto"/>
        <w:contextualSpacing/>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presente licitação tem por objeto a </w:t>
      </w:r>
      <w:r>
        <w:rPr>
          <w:rFonts w:hint="default" w:ascii="Arial" w:hAnsi="Arial" w:eastAsia="Segoe UI" w:cs="Arial"/>
          <w:color w:val="0D0D0D"/>
          <w:sz w:val="22"/>
          <w:szCs w:val="22"/>
          <w:shd w:val="clear" w:color="auto" w:fill="FFFFFF"/>
        </w:rPr>
        <w:t xml:space="preserve"> “Contratação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r>
        <w:rPr>
          <w:rFonts w:hint="default" w:ascii="Arial" w:hAnsi="Arial" w:cs="Arial"/>
          <w:b w:val="0"/>
          <w:bCs/>
          <w:sz w:val="22"/>
          <w:szCs w:val="22"/>
        </w:rPr>
        <w:t>,</w:t>
      </w:r>
      <w:r>
        <w:rPr>
          <w:rFonts w:hint="default" w:ascii="Arial" w:hAnsi="Arial" w:cs="Arial"/>
          <w:b/>
          <w:sz w:val="22"/>
          <w:szCs w:val="22"/>
        </w:rPr>
        <w:t xml:space="preserve"> </w:t>
      </w:r>
      <w:r>
        <w:rPr>
          <w:rFonts w:hint="default" w:ascii="Arial" w:hAnsi="Arial" w:cs="Arial"/>
          <w:sz w:val="22"/>
          <w:szCs w:val="22"/>
        </w:rPr>
        <w:t>de acordo com os termos e</w:t>
      </w:r>
      <w:r>
        <w:rPr>
          <w:rFonts w:hint="default" w:ascii="Arial" w:hAnsi="Arial" w:cs="Arial"/>
          <w:spacing w:val="1"/>
          <w:sz w:val="22"/>
          <w:szCs w:val="22"/>
        </w:rPr>
        <w:t xml:space="preserve"> </w:t>
      </w:r>
      <w:r>
        <w:rPr>
          <w:rFonts w:hint="default" w:ascii="Arial" w:hAnsi="Arial" w:cs="Arial"/>
          <w:sz w:val="22"/>
          <w:szCs w:val="22"/>
        </w:rPr>
        <w:t>especificações</w:t>
      </w:r>
      <w:r>
        <w:rPr>
          <w:rFonts w:hint="default" w:ascii="Arial" w:hAnsi="Arial" w:cs="Arial"/>
          <w:spacing w:val="-1"/>
          <w:sz w:val="22"/>
          <w:szCs w:val="22"/>
        </w:rPr>
        <w:t xml:space="preserve"> </w:t>
      </w:r>
      <w:r>
        <w:rPr>
          <w:rFonts w:hint="default" w:ascii="Arial" w:hAnsi="Arial" w:cs="Arial"/>
          <w:sz w:val="22"/>
          <w:szCs w:val="22"/>
        </w:rPr>
        <w:t>deste</w:t>
      </w:r>
      <w:r>
        <w:rPr>
          <w:rFonts w:hint="default" w:ascii="Arial" w:hAnsi="Arial" w:cs="Arial"/>
          <w:spacing w:val="-1"/>
          <w:sz w:val="22"/>
          <w:szCs w:val="22"/>
        </w:rPr>
        <w:t xml:space="preserve"> </w:t>
      </w:r>
      <w:r>
        <w:rPr>
          <w:rFonts w:hint="default" w:ascii="Arial" w:hAnsi="Arial" w:cs="Arial"/>
          <w:sz w:val="22"/>
          <w:szCs w:val="22"/>
        </w:rPr>
        <w:t>edital e</w:t>
      </w:r>
      <w:r>
        <w:rPr>
          <w:rFonts w:hint="default" w:ascii="Arial" w:hAnsi="Arial" w:cs="Arial"/>
          <w:spacing w:val="-1"/>
          <w:sz w:val="22"/>
          <w:szCs w:val="22"/>
        </w:rPr>
        <w:t xml:space="preserve"> </w:t>
      </w:r>
      <w:r>
        <w:rPr>
          <w:rFonts w:hint="default" w:ascii="Arial" w:hAnsi="Arial" w:cs="Arial"/>
          <w:sz w:val="22"/>
          <w:szCs w:val="22"/>
        </w:rPr>
        <w:t>seus anexos.</w:t>
      </w:r>
    </w:p>
    <w:p w14:paraId="341537AE">
      <w:pPr>
        <w:pStyle w:val="9"/>
        <w:spacing w:line="360" w:lineRule="auto"/>
        <w:rPr>
          <w:rFonts w:hint="default" w:ascii="Arial" w:hAnsi="Arial" w:cs="Arial"/>
          <w:sz w:val="22"/>
          <w:szCs w:val="22"/>
        </w:rPr>
      </w:pPr>
    </w:p>
    <w:p w14:paraId="30F9F191">
      <w:pPr>
        <w:pStyle w:val="3"/>
        <w:spacing w:before="222" w:line="360" w:lineRule="auto"/>
        <w:ind w:left="0" w:leftChars="0" w:firstLine="0" w:firstLineChars="0"/>
        <w:rPr>
          <w:rFonts w:hint="default" w:ascii="Arial" w:hAnsi="Arial" w:cs="Arial"/>
          <w:sz w:val="22"/>
          <w:szCs w:val="22"/>
        </w:rPr>
      </w:pPr>
      <w:r>
        <w:rPr>
          <w:rFonts w:hint="default" w:ascii="Arial" w:hAnsi="Arial" w:cs="Arial"/>
          <w:sz w:val="22"/>
          <w:szCs w:val="22"/>
        </w:rPr>
        <w:t>CAPÍTULO</w:t>
      </w:r>
      <w:r>
        <w:rPr>
          <w:rFonts w:hint="default" w:ascii="Arial" w:hAnsi="Arial" w:cs="Arial"/>
          <w:spacing w:val="-4"/>
          <w:sz w:val="22"/>
          <w:szCs w:val="22"/>
        </w:rPr>
        <w:t xml:space="preserve"> </w:t>
      </w:r>
      <w:r>
        <w:rPr>
          <w:rFonts w:hint="default" w:ascii="Arial" w:hAnsi="Arial" w:cs="Arial"/>
          <w:sz w:val="22"/>
          <w:szCs w:val="22"/>
        </w:rPr>
        <w:t>II</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DAS</w:t>
      </w:r>
      <w:r>
        <w:rPr>
          <w:rFonts w:hint="default" w:ascii="Arial" w:hAnsi="Arial" w:cs="Arial"/>
          <w:spacing w:val="-2"/>
          <w:sz w:val="22"/>
          <w:szCs w:val="22"/>
        </w:rPr>
        <w:t xml:space="preserve"> </w:t>
      </w:r>
      <w:r>
        <w:rPr>
          <w:rFonts w:hint="default" w:ascii="Arial" w:hAnsi="Arial" w:cs="Arial"/>
          <w:sz w:val="22"/>
          <w:szCs w:val="22"/>
        </w:rPr>
        <w:t>CONDIÇÕES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PARTICIPAÇÃO</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CREDENCIAMENTO</w:t>
      </w:r>
    </w:p>
    <w:p w14:paraId="0F70CB73">
      <w:pPr>
        <w:pStyle w:val="14"/>
        <w:numPr>
          <w:ilvl w:val="1"/>
          <w:numId w:val="3"/>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participar</w:t>
      </w:r>
      <w:r>
        <w:rPr>
          <w:rFonts w:hint="default" w:ascii="Arial" w:hAnsi="Arial" w:cs="Arial"/>
          <w:spacing w:val="1"/>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Concorrência</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interessados</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estiverem</w:t>
      </w:r>
      <w:r>
        <w:rPr>
          <w:rFonts w:hint="default" w:ascii="Arial" w:hAnsi="Arial" w:cs="Arial"/>
          <w:spacing w:val="1"/>
          <w:sz w:val="22"/>
          <w:szCs w:val="22"/>
        </w:rPr>
        <w:t xml:space="preserve"> </w:t>
      </w:r>
      <w:r>
        <w:rPr>
          <w:rFonts w:hint="default" w:ascii="Arial" w:hAnsi="Arial" w:cs="Arial"/>
          <w:sz w:val="22"/>
          <w:szCs w:val="22"/>
        </w:rPr>
        <w:t>previamente</w:t>
      </w:r>
      <w:r>
        <w:rPr>
          <w:rFonts w:hint="default" w:ascii="Arial" w:hAnsi="Arial" w:cs="Arial"/>
          <w:spacing w:val="1"/>
          <w:sz w:val="22"/>
          <w:szCs w:val="22"/>
        </w:rPr>
        <w:t xml:space="preserve"> </w:t>
      </w:r>
      <w:r>
        <w:rPr>
          <w:rFonts w:hint="default" w:ascii="Arial" w:hAnsi="Arial" w:cs="Arial"/>
          <w:sz w:val="22"/>
          <w:szCs w:val="22"/>
        </w:rPr>
        <w:t xml:space="preserve">credenciados no </w:t>
      </w:r>
      <w:r>
        <w:rPr>
          <w:rFonts w:hint="default" w:ascii="Arial" w:hAnsi="Arial" w:cs="Arial"/>
          <w:sz w:val="22"/>
          <w:szCs w:val="22"/>
          <w:lang w:val="pt-BR"/>
        </w:rPr>
        <w:t>s</w:t>
      </w:r>
      <w:r>
        <w:rPr>
          <w:rFonts w:hint="default" w:ascii="Arial" w:hAnsi="Arial" w:cs="Arial"/>
          <w:sz w:val="22"/>
          <w:szCs w:val="22"/>
        </w:rPr>
        <w:t>istema eletrônico oficial</w:t>
      </w:r>
      <w:r>
        <w:rPr>
          <w:rFonts w:hint="default" w:ascii="Arial" w:hAnsi="Arial" w:cs="Arial"/>
          <w:spacing w:val="1"/>
          <w:sz w:val="22"/>
          <w:szCs w:val="22"/>
        </w:rPr>
        <w:t xml:space="preserve"> </w:t>
      </w:r>
      <w:r>
        <w:rPr>
          <w:rFonts w:hint="default" w:ascii="Arial" w:hAnsi="Arial" w:cs="Arial"/>
          <w:spacing w:val="1"/>
          <w:sz w:val="22"/>
          <w:szCs w:val="22"/>
        </w:rPr>
        <w:fldChar w:fldCharType="begin"/>
      </w:r>
      <w:r>
        <w:rPr>
          <w:rFonts w:hint="default" w:ascii="Arial" w:hAnsi="Arial" w:cs="Arial"/>
          <w:spacing w:val="1"/>
          <w:sz w:val="22"/>
          <w:szCs w:val="22"/>
        </w:rPr>
        <w:instrText xml:space="preserve"> HYPERLINK "https://www.portaldecompraspublicas.com.br/" </w:instrText>
      </w:r>
      <w:r>
        <w:rPr>
          <w:rFonts w:hint="default" w:ascii="Arial" w:hAnsi="Arial" w:cs="Arial"/>
          <w:spacing w:val="1"/>
          <w:sz w:val="22"/>
          <w:szCs w:val="22"/>
        </w:rPr>
        <w:fldChar w:fldCharType="separate"/>
      </w:r>
      <w:r>
        <w:rPr>
          <w:rStyle w:val="8"/>
          <w:rFonts w:hint="default" w:ascii="Arial" w:hAnsi="Arial" w:cs="Arial"/>
          <w:spacing w:val="1"/>
          <w:sz w:val="22"/>
          <w:szCs w:val="22"/>
        </w:rPr>
        <w:t>https://www.portaldecompraspublicas.com.br/</w:t>
      </w:r>
      <w:r>
        <w:rPr>
          <w:rFonts w:hint="default" w:ascii="Arial" w:hAnsi="Arial" w:cs="Arial"/>
          <w:spacing w:val="1"/>
          <w:sz w:val="22"/>
          <w:szCs w:val="22"/>
        </w:rPr>
        <w:fldChar w:fldCharType="end"/>
      </w:r>
      <w:r>
        <w:rPr>
          <w:rFonts w:hint="default" w:ascii="Arial" w:hAnsi="Arial" w:cs="Arial"/>
          <w:spacing w:val="1"/>
          <w:sz w:val="22"/>
          <w:szCs w:val="22"/>
          <w:lang w:val="pt-BR"/>
        </w:rPr>
        <w:t>.</w:t>
      </w:r>
    </w:p>
    <w:p w14:paraId="205AC9D1">
      <w:pPr>
        <w:pStyle w:val="14"/>
        <w:numPr>
          <w:ilvl w:val="2"/>
          <w:numId w:val="3"/>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ter</w:t>
      </w:r>
      <w:r>
        <w:rPr>
          <w:rFonts w:hint="default" w:ascii="Arial" w:hAnsi="Arial" w:cs="Arial"/>
          <w:spacing w:val="1"/>
          <w:sz w:val="22"/>
          <w:szCs w:val="22"/>
        </w:rPr>
        <w:t xml:space="preserve"> </w:t>
      </w:r>
      <w:r>
        <w:rPr>
          <w:rFonts w:hint="default" w:ascii="Arial" w:hAnsi="Arial" w:cs="Arial"/>
          <w:sz w:val="22"/>
          <w:szCs w:val="22"/>
        </w:rPr>
        <w:t>acesso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sistema</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interessados</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participar</w:t>
      </w:r>
      <w:r>
        <w:rPr>
          <w:rFonts w:hint="default" w:ascii="Arial" w:hAnsi="Arial" w:cs="Arial"/>
          <w:spacing w:val="1"/>
          <w:sz w:val="22"/>
          <w:szCs w:val="22"/>
        </w:rPr>
        <w:t xml:space="preserve"> </w:t>
      </w:r>
      <w:r>
        <w:rPr>
          <w:rFonts w:hint="default" w:ascii="Arial" w:hAnsi="Arial" w:cs="Arial"/>
          <w:sz w:val="22"/>
          <w:szCs w:val="22"/>
        </w:rPr>
        <w:t>desta</w:t>
      </w:r>
      <w:r>
        <w:rPr>
          <w:rFonts w:hint="default" w:ascii="Arial" w:hAnsi="Arial" w:cs="Arial"/>
          <w:spacing w:val="1"/>
          <w:sz w:val="22"/>
          <w:szCs w:val="22"/>
        </w:rPr>
        <w:t xml:space="preserve"> </w:t>
      </w:r>
      <w:r>
        <w:rPr>
          <w:rFonts w:hint="default" w:ascii="Arial" w:hAnsi="Arial" w:cs="Arial"/>
          <w:sz w:val="22"/>
          <w:szCs w:val="22"/>
        </w:rPr>
        <w:t xml:space="preserve">Concorrência deverão dispor de chave de identificação e senha pessoal, obtidas junto </w:t>
      </w:r>
      <w:r>
        <w:rPr>
          <w:rFonts w:hint="default" w:ascii="Arial" w:hAnsi="Arial" w:cs="Arial"/>
          <w:sz w:val="22"/>
          <w:szCs w:val="22"/>
          <w:lang w:val="pt-BR"/>
        </w:rPr>
        <w:t>ao provedor do Sistema</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onde</w:t>
      </w:r>
      <w:r>
        <w:rPr>
          <w:rFonts w:hint="default" w:ascii="Arial" w:hAnsi="Arial" w:cs="Arial"/>
          <w:spacing w:val="1"/>
          <w:sz w:val="22"/>
          <w:szCs w:val="22"/>
        </w:rPr>
        <w:t xml:space="preserve"> </w:t>
      </w:r>
      <w:r>
        <w:rPr>
          <w:rFonts w:hint="default" w:ascii="Arial" w:hAnsi="Arial" w:cs="Arial"/>
          <w:sz w:val="22"/>
          <w:szCs w:val="22"/>
        </w:rPr>
        <w:t>também</w:t>
      </w:r>
      <w:r>
        <w:rPr>
          <w:rFonts w:hint="default" w:ascii="Arial" w:hAnsi="Arial" w:cs="Arial"/>
          <w:spacing w:val="1"/>
          <w:sz w:val="22"/>
          <w:szCs w:val="22"/>
        </w:rPr>
        <w:t xml:space="preserve"> </w:t>
      </w:r>
      <w:r>
        <w:rPr>
          <w:rFonts w:hint="default" w:ascii="Arial" w:hAnsi="Arial" w:cs="Arial"/>
          <w:sz w:val="22"/>
          <w:szCs w:val="22"/>
        </w:rPr>
        <w:t>deverão</w:t>
      </w:r>
      <w:r>
        <w:rPr>
          <w:rFonts w:hint="default" w:ascii="Arial" w:hAnsi="Arial" w:cs="Arial"/>
          <w:spacing w:val="1"/>
          <w:sz w:val="22"/>
          <w:szCs w:val="22"/>
        </w:rPr>
        <w:t xml:space="preserve"> </w:t>
      </w:r>
      <w:r>
        <w:rPr>
          <w:rFonts w:hint="default" w:ascii="Arial" w:hAnsi="Arial" w:cs="Arial"/>
          <w:sz w:val="22"/>
          <w:szCs w:val="22"/>
        </w:rPr>
        <w:t>informar-se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respeito</w:t>
      </w:r>
      <w:r>
        <w:rPr>
          <w:rFonts w:hint="default" w:ascii="Arial" w:hAnsi="Arial" w:cs="Arial"/>
          <w:spacing w:val="1"/>
          <w:sz w:val="22"/>
          <w:szCs w:val="22"/>
        </w:rPr>
        <w:t xml:space="preserve"> </w:t>
      </w:r>
      <w:r>
        <w:rPr>
          <w:rFonts w:hint="default" w:ascii="Arial" w:hAnsi="Arial" w:cs="Arial"/>
          <w:sz w:val="22"/>
          <w:szCs w:val="22"/>
        </w:rPr>
        <w:t>do seu funcionamento</w:t>
      </w:r>
      <w:r>
        <w:rPr>
          <w:rFonts w:hint="default" w:ascii="Arial" w:hAnsi="Arial" w:cs="Arial"/>
          <w:spacing w:val="1"/>
          <w:sz w:val="22"/>
          <w:szCs w:val="22"/>
        </w:rPr>
        <w:t xml:space="preserve"> </w:t>
      </w:r>
      <w:r>
        <w:rPr>
          <w:rFonts w:hint="default" w:ascii="Arial" w:hAnsi="Arial" w:cs="Arial"/>
          <w:sz w:val="22"/>
          <w:szCs w:val="22"/>
        </w:rPr>
        <w:t>e regulamento, bem</w:t>
      </w:r>
      <w:r>
        <w:rPr>
          <w:rFonts w:hint="default" w:ascii="Arial" w:hAnsi="Arial" w:cs="Arial"/>
          <w:spacing w:val="1"/>
          <w:sz w:val="22"/>
          <w:szCs w:val="22"/>
        </w:rPr>
        <w:t xml:space="preserve"> </w:t>
      </w:r>
      <w:r>
        <w:rPr>
          <w:rFonts w:hint="default" w:ascii="Arial" w:hAnsi="Arial" w:cs="Arial"/>
          <w:sz w:val="22"/>
          <w:szCs w:val="22"/>
        </w:rPr>
        <w:t>como receber</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instruções</w:t>
      </w:r>
      <w:r>
        <w:rPr>
          <w:rFonts w:hint="default" w:ascii="Arial" w:hAnsi="Arial" w:cs="Arial"/>
          <w:spacing w:val="-1"/>
          <w:sz w:val="22"/>
          <w:szCs w:val="22"/>
        </w:rPr>
        <w:t xml:space="preserve"> </w:t>
      </w:r>
      <w:r>
        <w:rPr>
          <w:rFonts w:hint="default" w:ascii="Arial" w:hAnsi="Arial" w:cs="Arial"/>
          <w:sz w:val="22"/>
          <w:szCs w:val="22"/>
        </w:rPr>
        <w:t>detalhadas de</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correta</w:t>
      </w:r>
      <w:r>
        <w:rPr>
          <w:rFonts w:hint="default" w:ascii="Arial" w:hAnsi="Arial" w:cs="Arial"/>
          <w:spacing w:val="-1"/>
          <w:sz w:val="22"/>
          <w:szCs w:val="22"/>
        </w:rPr>
        <w:t xml:space="preserve"> </w:t>
      </w:r>
      <w:r>
        <w:rPr>
          <w:rFonts w:hint="default" w:ascii="Arial" w:hAnsi="Arial" w:cs="Arial"/>
          <w:sz w:val="22"/>
          <w:szCs w:val="22"/>
        </w:rPr>
        <w:t>utilização.</w:t>
      </w:r>
    </w:p>
    <w:p w14:paraId="3F59291D">
      <w:pPr>
        <w:pStyle w:val="14"/>
        <w:numPr>
          <w:ilvl w:val="2"/>
          <w:numId w:val="3"/>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uso da senha de acesso é de responsabilidade exclusiva da licitante, incluindo</w:t>
      </w:r>
      <w:r>
        <w:rPr>
          <w:rFonts w:hint="default" w:ascii="Arial" w:hAnsi="Arial" w:cs="Arial"/>
          <w:spacing w:val="1"/>
          <w:sz w:val="22"/>
          <w:szCs w:val="22"/>
        </w:rPr>
        <w:t xml:space="preserve"> </w:t>
      </w:r>
      <w:r>
        <w:rPr>
          <w:rFonts w:hint="default" w:ascii="Arial" w:hAnsi="Arial" w:cs="Arial"/>
          <w:sz w:val="22"/>
          <w:szCs w:val="22"/>
        </w:rPr>
        <w:t>qualquer transação por ela efetuada diretamente, ou por seu representante, não cabendo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4"/>
          <w:sz w:val="22"/>
          <w:szCs w:val="22"/>
        </w:rPr>
        <w:t xml:space="preserve"> </w:t>
      </w:r>
      <w:r>
        <w:rPr>
          <w:rFonts w:hint="default" w:ascii="Arial" w:hAnsi="Arial" w:cs="Arial"/>
          <w:sz w:val="22"/>
          <w:szCs w:val="22"/>
        </w:rPr>
        <w:t>provedor</w:t>
      </w:r>
      <w:r>
        <w:rPr>
          <w:rFonts w:hint="default" w:ascii="Arial" w:hAnsi="Arial" w:cs="Arial"/>
          <w:spacing w:val="-14"/>
          <w:sz w:val="22"/>
          <w:szCs w:val="22"/>
        </w:rPr>
        <w:t xml:space="preserve"> </w:t>
      </w:r>
      <w:r>
        <w:rPr>
          <w:rFonts w:hint="default" w:ascii="Arial" w:hAnsi="Arial" w:cs="Arial"/>
          <w:sz w:val="22"/>
          <w:szCs w:val="22"/>
        </w:rPr>
        <w:t>do</w:t>
      </w:r>
      <w:r>
        <w:rPr>
          <w:rFonts w:hint="default" w:ascii="Arial" w:hAnsi="Arial" w:cs="Arial"/>
          <w:spacing w:val="-13"/>
          <w:sz w:val="22"/>
          <w:szCs w:val="22"/>
        </w:rPr>
        <w:t xml:space="preserve"> </w:t>
      </w:r>
      <w:r>
        <w:rPr>
          <w:rFonts w:hint="default" w:ascii="Arial" w:hAnsi="Arial" w:cs="Arial"/>
          <w:sz w:val="22"/>
          <w:szCs w:val="22"/>
        </w:rPr>
        <w:t>sistema</w:t>
      </w:r>
      <w:r>
        <w:rPr>
          <w:rFonts w:hint="default" w:ascii="Arial" w:hAnsi="Arial" w:cs="Arial"/>
          <w:spacing w:val="-14"/>
          <w:sz w:val="22"/>
          <w:szCs w:val="22"/>
        </w:rPr>
        <w:t xml:space="preserve"> </w:t>
      </w:r>
      <w:r>
        <w:rPr>
          <w:rFonts w:hint="default" w:ascii="Arial" w:hAnsi="Arial" w:cs="Arial"/>
          <w:sz w:val="22"/>
          <w:szCs w:val="22"/>
        </w:rPr>
        <w:t>ou</w:t>
      </w:r>
      <w:r>
        <w:rPr>
          <w:rFonts w:hint="default" w:ascii="Arial" w:hAnsi="Arial" w:cs="Arial"/>
          <w:spacing w:val="-13"/>
          <w:sz w:val="22"/>
          <w:szCs w:val="22"/>
        </w:rPr>
        <w:t xml:space="preserve"> </w:t>
      </w:r>
      <w:r>
        <w:rPr>
          <w:rFonts w:hint="default" w:ascii="Arial" w:hAnsi="Arial" w:cs="Arial"/>
          <w:sz w:val="22"/>
          <w:szCs w:val="22"/>
        </w:rPr>
        <w:t>a</w:t>
      </w:r>
      <w:r>
        <w:rPr>
          <w:rFonts w:hint="default" w:ascii="Arial" w:hAnsi="Arial" w:cs="Arial"/>
          <w:sz w:val="22"/>
          <w:szCs w:val="22"/>
          <w:lang w:val="pt-BR"/>
        </w:rPr>
        <w:t xml:space="preserve"> PREFEITURA</w:t>
      </w:r>
      <w:r>
        <w:rPr>
          <w:rFonts w:hint="default" w:ascii="Arial" w:hAnsi="Arial" w:cs="Arial"/>
          <w:spacing w:val="-11"/>
          <w:sz w:val="22"/>
          <w:szCs w:val="22"/>
        </w:rPr>
        <w:t xml:space="preserve"> </w:t>
      </w:r>
      <w:r>
        <w:rPr>
          <w:rFonts w:hint="default" w:ascii="Arial" w:hAnsi="Arial" w:cs="Arial"/>
          <w:sz w:val="22"/>
          <w:szCs w:val="22"/>
        </w:rPr>
        <w:t>responsabilidade</w:t>
      </w:r>
      <w:r>
        <w:rPr>
          <w:rFonts w:hint="default" w:ascii="Arial" w:hAnsi="Arial" w:cs="Arial"/>
          <w:spacing w:val="-14"/>
          <w:sz w:val="22"/>
          <w:szCs w:val="22"/>
        </w:rPr>
        <w:t xml:space="preserve"> </w:t>
      </w:r>
      <w:r>
        <w:rPr>
          <w:rFonts w:hint="default" w:ascii="Arial" w:hAnsi="Arial" w:cs="Arial"/>
          <w:sz w:val="22"/>
          <w:szCs w:val="22"/>
        </w:rPr>
        <w:t>por</w:t>
      </w:r>
      <w:r>
        <w:rPr>
          <w:rFonts w:hint="default" w:ascii="Arial" w:hAnsi="Arial" w:cs="Arial"/>
          <w:spacing w:val="-14"/>
          <w:sz w:val="22"/>
          <w:szCs w:val="22"/>
        </w:rPr>
        <w:t xml:space="preserve"> </w:t>
      </w:r>
      <w:r>
        <w:rPr>
          <w:rFonts w:hint="default" w:ascii="Arial" w:hAnsi="Arial" w:cs="Arial"/>
          <w:sz w:val="22"/>
          <w:szCs w:val="22"/>
        </w:rPr>
        <w:t>eventuais</w:t>
      </w:r>
      <w:r>
        <w:rPr>
          <w:rFonts w:hint="default" w:ascii="Arial" w:hAnsi="Arial" w:cs="Arial"/>
          <w:spacing w:val="-13"/>
          <w:sz w:val="22"/>
          <w:szCs w:val="22"/>
        </w:rPr>
        <w:t xml:space="preserve"> </w:t>
      </w:r>
      <w:r>
        <w:rPr>
          <w:rFonts w:hint="default" w:ascii="Arial" w:hAnsi="Arial" w:cs="Arial"/>
          <w:sz w:val="22"/>
          <w:szCs w:val="22"/>
        </w:rPr>
        <w:t>danos</w:t>
      </w:r>
      <w:r>
        <w:rPr>
          <w:rFonts w:hint="default" w:ascii="Arial" w:hAnsi="Arial" w:cs="Arial"/>
          <w:spacing w:val="-13"/>
          <w:sz w:val="22"/>
          <w:szCs w:val="22"/>
        </w:rPr>
        <w:t xml:space="preserve"> </w:t>
      </w:r>
      <w:r>
        <w:rPr>
          <w:rFonts w:hint="default" w:ascii="Arial" w:hAnsi="Arial" w:cs="Arial"/>
          <w:sz w:val="22"/>
          <w:szCs w:val="22"/>
        </w:rPr>
        <w:t>decorrentes</w:t>
      </w:r>
      <w:r>
        <w:rPr>
          <w:rFonts w:hint="default" w:ascii="Arial" w:hAnsi="Arial" w:cs="Arial"/>
          <w:spacing w:val="-58"/>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uso indevido da</w:t>
      </w:r>
      <w:r>
        <w:rPr>
          <w:rFonts w:hint="default" w:ascii="Arial" w:hAnsi="Arial" w:cs="Arial"/>
          <w:spacing w:val="-1"/>
          <w:sz w:val="22"/>
          <w:szCs w:val="22"/>
        </w:rPr>
        <w:t xml:space="preserve"> </w:t>
      </w:r>
      <w:r>
        <w:rPr>
          <w:rFonts w:hint="default" w:ascii="Arial" w:hAnsi="Arial" w:cs="Arial"/>
          <w:sz w:val="22"/>
          <w:szCs w:val="22"/>
        </w:rPr>
        <w:t>senha, ainda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terceiros.</w:t>
      </w:r>
    </w:p>
    <w:p w14:paraId="272240BB">
      <w:pPr>
        <w:pStyle w:val="14"/>
        <w:numPr>
          <w:ilvl w:val="1"/>
          <w:numId w:val="3"/>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Somente</w:t>
      </w:r>
      <w:r>
        <w:rPr>
          <w:rFonts w:hint="default" w:ascii="Arial" w:hAnsi="Arial" w:cs="Arial"/>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apresentar</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empresas</w:t>
      </w:r>
      <w:r>
        <w:rPr>
          <w:rFonts w:hint="default" w:ascii="Arial" w:hAnsi="Arial" w:cs="Arial"/>
          <w:spacing w:val="1"/>
          <w:sz w:val="22"/>
          <w:szCs w:val="22"/>
        </w:rPr>
        <w:t xml:space="preserve"> </w:t>
      </w:r>
      <w:r>
        <w:rPr>
          <w:rFonts w:hint="default" w:ascii="Arial" w:hAnsi="Arial" w:cs="Arial"/>
          <w:sz w:val="22"/>
          <w:szCs w:val="22"/>
        </w:rPr>
        <w:t>legalmente</w:t>
      </w:r>
      <w:r>
        <w:rPr>
          <w:rFonts w:hint="default" w:ascii="Arial" w:hAnsi="Arial" w:cs="Arial"/>
          <w:spacing w:val="1"/>
          <w:sz w:val="22"/>
          <w:szCs w:val="22"/>
        </w:rPr>
        <w:t xml:space="preserve"> </w:t>
      </w:r>
      <w:r>
        <w:rPr>
          <w:rFonts w:hint="default" w:ascii="Arial" w:hAnsi="Arial" w:cs="Arial"/>
          <w:sz w:val="22"/>
          <w:szCs w:val="22"/>
        </w:rPr>
        <w:t>estabelecidas,</w:t>
      </w:r>
      <w:r>
        <w:rPr>
          <w:rFonts w:hint="default" w:ascii="Arial" w:hAnsi="Arial" w:cs="Arial"/>
          <w:spacing w:val="1"/>
          <w:sz w:val="22"/>
          <w:szCs w:val="22"/>
        </w:rPr>
        <w:t xml:space="preserve"> </w:t>
      </w:r>
      <w:r>
        <w:rPr>
          <w:rFonts w:hint="default" w:ascii="Arial" w:hAnsi="Arial" w:cs="Arial"/>
          <w:sz w:val="22"/>
          <w:szCs w:val="22"/>
        </w:rPr>
        <w:t>especializadas</w:t>
      </w:r>
      <w:r>
        <w:rPr>
          <w:rFonts w:hint="default" w:ascii="Arial" w:hAnsi="Arial" w:cs="Arial"/>
          <w:spacing w:val="-1"/>
          <w:sz w:val="22"/>
          <w:szCs w:val="22"/>
        </w:rPr>
        <w:t xml:space="preserve"> </w:t>
      </w:r>
      <w:r>
        <w:rPr>
          <w:rFonts w:hint="default" w:ascii="Arial" w:hAnsi="Arial" w:cs="Arial"/>
          <w:sz w:val="22"/>
          <w:szCs w:val="22"/>
        </w:rPr>
        <w:t>no ramo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satisfaçam</w:t>
      </w:r>
      <w:r>
        <w:rPr>
          <w:rFonts w:hint="default" w:ascii="Arial" w:hAnsi="Arial" w:cs="Arial"/>
          <w:spacing w:val="-1"/>
          <w:sz w:val="22"/>
          <w:szCs w:val="22"/>
        </w:rPr>
        <w:t xml:space="preserve"> </w:t>
      </w:r>
      <w:r>
        <w:rPr>
          <w:rFonts w:hint="default" w:ascii="Arial" w:hAnsi="Arial" w:cs="Arial"/>
          <w:sz w:val="22"/>
          <w:szCs w:val="22"/>
        </w:rPr>
        <w:t>às condições</w:t>
      </w:r>
      <w:r>
        <w:rPr>
          <w:rFonts w:hint="default" w:ascii="Arial" w:hAnsi="Arial" w:cs="Arial"/>
          <w:spacing w:val="-1"/>
          <w:sz w:val="22"/>
          <w:szCs w:val="22"/>
        </w:rPr>
        <w:t xml:space="preserve"> </w:t>
      </w:r>
      <w:r>
        <w:rPr>
          <w:rFonts w:hint="default" w:ascii="Arial" w:hAnsi="Arial" w:cs="Arial"/>
          <w:sz w:val="22"/>
          <w:szCs w:val="22"/>
        </w:rPr>
        <w:t>deste</w:t>
      </w:r>
      <w:r>
        <w:rPr>
          <w:rFonts w:hint="default" w:ascii="Arial" w:hAnsi="Arial" w:cs="Arial"/>
          <w:spacing w:val="-1"/>
          <w:sz w:val="22"/>
          <w:szCs w:val="22"/>
        </w:rPr>
        <w:t xml:space="preserve"> </w:t>
      </w:r>
      <w:r>
        <w:rPr>
          <w:rFonts w:hint="default" w:ascii="Arial" w:hAnsi="Arial" w:cs="Arial"/>
          <w:sz w:val="22"/>
          <w:szCs w:val="22"/>
        </w:rPr>
        <w:t>edital e</w:t>
      </w:r>
      <w:r>
        <w:rPr>
          <w:rFonts w:hint="default" w:ascii="Arial" w:hAnsi="Arial" w:cs="Arial"/>
          <w:spacing w:val="-2"/>
          <w:sz w:val="22"/>
          <w:szCs w:val="22"/>
        </w:rPr>
        <w:t xml:space="preserve"> </w:t>
      </w:r>
      <w:r>
        <w:rPr>
          <w:rFonts w:hint="default" w:ascii="Arial" w:hAnsi="Arial" w:cs="Arial"/>
          <w:sz w:val="22"/>
          <w:szCs w:val="22"/>
        </w:rPr>
        <w:t>seus anexos.</w:t>
      </w:r>
    </w:p>
    <w:p w14:paraId="7D362A46">
      <w:pPr>
        <w:pStyle w:val="14"/>
        <w:numPr>
          <w:ilvl w:val="1"/>
          <w:numId w:val="3"/>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0"/>
          <w:sz w:val="22"/>
          <w:szCs w:val="22"/>
        </w:rPr>
        <w:t xml:space="preserve"> </w:t>
      </w:r>
      <w:r>
        <w:rPr>
          <w:rFonts w:hint="default" w:ascii="Arial" w:hAnsi="Arial" w:cs="Arial"/>
          <w:sz w:val="22"/>
          <w:szCs w:val="22"/>
        </w:rPr>
        <w:t>Não</w:t>
      </w:r>
      <w:r>
        <w:rPr>
          <w:rFonts w:hint="default" w:ascii="Arial" w:hAnsi="Arial" w:cs="Arial"/>
          <w:spacing w:val="-9"/>
          <w:sz w:val="22"/>
          <w:szCs w:val="22"/>
        </w:rPr>
        <w:t xml:space="preserve"> </w:t>
      </w:r>
      <w:r>
        <w:rPr>
          <w:rFonts w:hint="default" w:ascii="Arial" w:hAnsi="Arial" w:cs="Arial"/>
          <w:sz w:val="22"/>
          <w:szCs w:val="22"/>
        </w:rPr>
        <w:t>poderão</w:t>
      </w:r>
      <w:r>
        <w:rPr>
          <w:rFonts w:hint="default" w:ascii="Arial" w:hAnsi="Arial" w:cs="Arial"/>
          <w:spacing w:val="-9"/>
          <w:sz w:val="22"/>
          <w:szCs w:val="22"/>
        </w:rPr>
        <w:t xml:space="preserve"> </w:t>
      </w:r>
      <w:r>
        <w:rPr>
          <w:rFonts w:hint="default" w:ascii="Arial" w:hAnsi="Arial" w:cs="Arial"/>
          <w:sz w:val="22"/>
          <w:szCs w:val="22"/>
        </w:rPr>
        <w:t>participar</w:t>
      </w:r>
      <w:r>
        <w:rPr>
          <w:rFonts w:hint="default" w:ascii="Arial" w:hAnsi="Arial" w:cs="Arial"/>
          <w:spacing w:val="-10"/>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presente</w:t>
      </w:r>
      <w:r>
        <w:rPr>
          <w:rFonts w:hint="default" w:ascii="Arial" w:hAnsi="Arial" w:cs="Arial"/>
          <w:spacing w:val="-10"/>
          <w:sz w:val="22"/>
          <w:szCs w:val="22"/>
        </w:rPr>
        <w:t xml:space="preserve"> </w:t>
      </w:r>
      <w:r>
        <w:rPr>
          <w:rFonts w:hint="default" w:ascii="Arial" w:hAnsi="Arial" w:cs="Arial"/>
          <w:sz w:val="22"/>
          <w:szCs w:val="22"/>
        </w:rPr>
        <w:t>licitação,</w:t>
      </w:r>
      <w:r>
        <w:rPr>
          <w:rFonts w:hint="default" w:ascii="Arial" w:hAnsi="Arial" w:cs="Arial"/>
          <w:spacing w:val="-7"/>
          <w:sz w:val="22"/>
          <w:szCs w:val="22"/>
        </w:rPr>
        <w:t xml:space="preserve"> </w:t>
      </w:r>
      <w:r>
        <w:rPr>
          <w:rFonts w:hint="default" w:ascii="Arial" w:hAnsi="Arial" w:cs="Arial"/>
          <w:sz w:val="22"/>
          <w:szCs w:val="22"/>
        </w:rPr>
        <w:t>direta</w:t>
      </w:r>
      <w:r>
        <w:rPr>
          <w:rFonts w:hint="default" w:ascii="Arial" w:hAnsi="Arial" w:cs="Arial"/>
          <w:spacing w:val="-10"/>
          <w:sz w:val="22"/>
          <w:szCs w:val="22"/>
        </w:rPr>
        <w:t xml:space="preserve"> </w:t>
      </w:r>
      <w:r>
        <w:rPr>
          <w:rFonts w:hint="default" w:ascii="Arial" w:hAnsi="Arial" w:cs="Arial"/>
          <w:sz w:val="22"/>
          <w:szCs w:val="22"/>
        </w:rPr>
        <w:t>ou</w:t>
      </w:r>
      <w:r>
        <w:rPr>
          <w:rFonts w:hint="default" w:ascii="Arial" w:hAnsi="Arial" w:cs="Arial"/>
          <w:spacing w:val="-9"/>
          <w:sz w:val="22"/>
          <w:szCs w:val="22"/>
        </w:rPr>
        <w:t xml:space="preserve"> </w:t>
      </w:r>
      <w:r>
        <w:rPr>
          <w:rFonts w:hint="default" w:ascii="Arial" w:hAnsi="Arial" w:cs="Arial"/>
          <w:sz w:val="22"/>
          <w:szCs w:val="22"/>
        </w:rPr>
        <w:t>indiretamente,</w:t>
      </w:r>
      <w:r>
        <w:rPr>
          <w:rFonts w:hint="default" w:ascii="Arial" w:hAnsi="Arial" w:cs="Arial"/>
          <w:spacing w:val="-9"/>
          <w:sz w:val="22"/>
          <w:szCs w:val="22"/>
        </w:rPr>
        <w:t xml:space="preserve"> </w:t>
      </w:r>
      <w:r>
        <w:rPr>
          <w:rFonts w:hint="default" w:ascii="Arial" w:hAnsi="Arial" w:cs="Arial"/>
          <w:sz w:val="22"/>
          <w:szCs w:val="22"/>
        </w:rPr>
        <w:t>isoladamente</w:t>
      </w:r>
      <w:r>
        <w:rPr>
          <w:rFonts w:hint="default" w:ascii="Arial" w:hAnsi="Arial" w:cs="Arial"/>
          <w:spacing w:val="-11"/>
          <w:sz w:val="22"/>
          <w:szCs w:val="22"/>
        </w:rPr>
        <w:t xml:space="preserve"> </w:t>
      </w:r>
      <w:r>
        <w:rPr>
          <w:rFonts w:hint="default" w:ascii="Arial" w:hAnsi="Arial" w:cs="Arial"/>
          <w:sz w:val="22"/>
          <w:szCs w:val="22"/>
        </w:rPr>
        <w:t>ou</w:t>
      </w:r>
      <w:r>
        <w:rPr>
          <w:rFonts w:hint="default" w:ascii="Arial" w:hAnsi="Arial" w:cs="Arial"/>
          <w:spacing w:val="-6"/>
          <w:sz w:val="22"/>
          <w:szCs w:val="22"/>
        </w:rPr>
        <w:t xml:space="preserve"> </w:t>
      </w:r>
      <w:r>
        <w:rPr>
          <w:rFonts w:hint="default" w:ascii="Arial" w:hAnsi="Arial" w:cs="Arial"/>
          <w:sz w:val="22"/>
          <w:szCs w:val="22"/>
        </w:rPr>
        <w:t>em</w:t>
      </w:r>
      <w:r>
        <w:rPr>
          <w:rFonts w:hint="default" w:ascii="Arial" w:hAnsi="Arial" w:cs="Arial"/>
          <w:spacing w:val="-58"/>
          <w:sz w:val="22"/>
          <w:szCs w:val="22"/>
        </w:rPr>
        <w:t xml:space="preserve"> </w:t>
      </w:r>
      <w:r>
        <w:rPr>
          <w:rFonts w:hint="default" w:ascii="Arial" w:hAnsi="Arial" w:cs="Arial"/>
          <w:sz w:val="22"/>
          <w:szCs w:val="22"/>
        </w:rPr>
        <w:t>consórcio,</w:t>
      </w:r>
      <w:r>
        <w:rPr>
          <w:rFonts w:hint="default" w:ascii="Arial" w:hAnsi="Arial" w:cs="Arial"/>
          <w:spacing w:val="-1"/>
          <w:sz w:val="22"/>
          <w:szCs w:val="22"/>
        </w:rPr>
        <w:t xml:space="preserve"> </w:t>
      </w:r>
      <w:r>
        <w:rPr>
          <w:rFonts w:hint="default" w:ascii="Arial" w:hAnsi="Arial" w:cs="Arial"/>
          <w:sz w:val="22"/>
          <w:szCs w:val="22"/>
        </w:rPr>
        <w:t>empresas ou sociedades</w:t>
      </w:r>
      <w:r>
        <w:rPr>
          <w:rFonts w:hint="default" w:ascii="Arial" w:hAnsi="Arial" w:cs="Arial"/>
          <w:spacing w:val="1"/>
          <w:sz w:val="22"/>
          <w:szCs w:val="22"/>
        </w:rPr>
        <w:t xml:space="preserve"> </w:t>
      </w:r>
      <w:r>
        <w:rPr>
          <w:rFonts w:hint="default" w:ascii="Arial" w:hAnsi="Arial" w:cs="Arial"/>
          <w:sz w:val="22"/>
          <w:szCs w:val="22"/>
        </w:rPr>
        <w:t>cooperativas que, por</w:t>
      </w:r>
      <w:r>
        <w:rPr>
          <w:rFonts w:hint="default" w:ascii="Arial" w:hAnsi="Arial" w:cs="Arial"/>
          <w:spacing w:val="-2"/>
          <w:sz w:val="22"/>
          <w:szCs w:val="22"/>
        </w:rPr>
        <w:t xml:space="preserve"> </w:t>
      </w:r>
      <w:r>
        <w:rPr>
          <w:rFonts w:hint="default" w:ascii="Arial" w:hAnsi="Arial" w:cs="Arial"/>
          <w:sz w:val="22"/>
          <w:szCs w:val="22"/>
        </w:rPr>
        <w:t>qualquer</w:t>
      </w:r>
      <w:r>
        <w:rPr>
          <w:rFonts w:hint="default" w:ascii="Arial" w:hAnsi="Arial" w:cs="Arial"/>
          <w:spacing w:val="-1"/>
          <w:sz w:val="22"/>
          <w:szCs w:val="22"/>
        </w:rPr>
        <w:t xml:space="preserve"> </w:t>
      </w:r>
      <w:r>
        <w:rPr>
          <w:rFonts w:hint="default" w:ascii="Arial" w:hAnsi="Arial" w:cs="Arial"/>
          <w:sz w:val="22"/>
          <w:szCs w:val="22"/>
        </w:rPr>
        <w:t>motivo:</w:t>
      </w:r>
    </w:p>
    <w:p w14:paraId="2D7980BB">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 tenham sido declaradas inidôneas para licitar ou contratar por qualquer órgão ou</w:t>
      </w:r>
      <w:r>
        <w:rPr>
          <w:rFonts w:hint="default" w:ascii="Arial" w:hAnsi="Arial" w:cs="Arial"/>
          <w:spacing w:val="1"/>
          <w:sz w:val="22"/>
          <w:szCs w:val="22"/>
        </w:rPr>
        <w:t xml:space="preserve"> </w:t>
      </w:r>
      <w:r>
        <w:rPr>
          <w:rFonts w:hint="default" w:ascii="Arial" w:hAnsi="Arial" w:cs="Arial"/>
          <w:sz w:val="22"/>
          <w:szCs w:val="22"/>
        </w:rPr>
        <w:t>entidade da Administração Pública direta ou indireta federal, estadual, municipal ou</w:t>
      </w:r>
      <w:r>
        <w:rPr>
          <w:rFonts w:hint="default" w:ascii="Arial" w:hAnsi="Arial" w:cs="Arial"/>
          <w:spacing w:val="1"/>
          <w:sz w:val="22"/>
          <w:szCs w:val="22"/>
        </w:rPr>
        <w:t xml:space="preserve"> </w:t>
      </w:r>
      <w:r>
        <w:rPr>
          <w:rFonts w:hint="default" w:ascii="Arial" w:hAnsi="Arial" w:cs="Arial"/>
          <w:sz w:val="22"/>
          <w:szCs w:val="22"/>
        </w:rPr>
        <w:t>distrital, tendo por fundamento o art. 87, IV, da Lei nº 8.666/1993 ou o art. 156, IV, 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14.133/2021;</w:t>
      </w:r>
    </w:p>
    <w:p w14:paraId="347CD49F">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 xml:space="preserve">– estejam impedidas de licitar e contratar com </w:t>
      </w:r>
      <w:r>
        <w:rPr>
          <w:rFonts w:hint="default" w:ascii="Arial" w:hAnsi="Arial" w:cs="Arial"/>
          <w:sz w:val="22"/>
          <w:szCs w:val="22"/>
          <w:lang w:val="pt-BR"/>
        </w:rPr>
        <w:t>o Município de Sinop</w:t>
      </w:r>
      <w:r>
        <w:rPr>
          <w:rFonts w:hint="default" w:ascii="Arial" w:hAnsi="Arial" w:cs="Arial"/>
          <w:sz w:val="22"/>
          <w:szCs w:val="22"/>
        </w:rPr>
        <w:t>, nos termos do art. 7º da Lei</w:t>
      </w:r>
      <w:r>
        <w:rPr>
          <w:rFonts w:hint="default" w:ascii="Arial" w:hAnsi="Arial" w:cs="Arial"/>
          <w:spacing w:val="-57"/>
          <w:sz w:val="22"/>
          <w:szCs w:val="22"/>
        </w:rPr>
        <w:t xml:space="preserve"> </w:t>
      </w:r>
      <w:r>
        <w:rPr>
          <w:rFonts w:hint="default" w:ascii="Arial" w:hAnsi="Arial" w:cs="Arial"/>
          <w:sz w:val="22"/>
          <w:szCs w:val="22"/>
        </w:rPr>
        <w:t>10.520/2002</w:t>
      </w:r>
      <w:r>
        <w:rPr>
          <w:rFonts w:hint="default" w:ascii="Arial" w:hAnsi="Arial" w:cs="Arial"/>
          <w:spacing w:val="-1"/>
          <w:sz w:val="22"/>
          <w:szCs w:val="22"/>
        </w:rPr>
        <w:t xml:space="preserve"> </w:t>
      </w:r>
      <w:r>
        <w:rPr>
          <w:rFonts w:hint="default" w:ascii="Arial" w:hAnsi="Arial" w:cs="Arial"/>
          <w:sz w:val="22"/>
          <w:szCs w:val="22"/>
        </w:rPr>
        <w:t>e/ou do art. 156,</w:t>
      </w:r>
      <w:r>
        <w:rPr>
          <w:rFonts w:hint="default" w:ascii="Arial" w:hAnsi="Arial" w:cs="Arial"/>
          <w:spacing w:val="2"/>
          <w:sz w:val="22"/>
          <w:szCs w:val="22"/>
        </w:rPr>
        <w:t xml:space="preserve"> </w:t>
      </w:r>
      <w:r>
        <w:rPr>
          <w:rFonts w:hint="default" w:ascii="Arial" w:hAnsi="Arial" w:cs="Arial"/>
          <w:sz w:val="22"/>
          <w:szCs w:val="22"/>
        </w:rPr>
        <w:t>III,</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 nº 14.133/2021;</w:t>
      </w:r>
    </w:p>
    <w:p w14:paraId="1B2303E9">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 tenham sido punidas com a suspensão do direito de licitar ou contratar com o</w:t>
      </w:r>
      <w:r>
        <w:rPr>
          <w:rFonts w:hint="default" w:ascii="Arial" w:hAnsi="Arial" w:cs="Arial"/>
          <w:spacing w:val="1"/>
          <w:sz w:val="22"/>
          <w:szCs w:val="22"/>
        </w:rPr>
        <w:t xml:space="preserve"> </w:t>
      </w:r>
      <w:r>
        <w:rPr>
          <w:rFonts w:hint="default" w:ascii="Arial" w:hAnsi="Arial" w:cs="Arial"/>
          <w:spacing w:val="1"/>
          <w:sz w:val="22"/>
          <w:szCs w:val="22"/>
          <w:lang w:val="pt-BR"/>
        </w:rPr>
        <w:t>Município de Sinop</w:t>
      </w:r>
      <w:r>
        <w:rPr>
          <w:rFonts w:hint="default" w:ascii="Arial" w:hAnsi="Arial" w:cs="Arial"/>
          <w:sz w:val="22"/>
          <w:szCs w:val="22"/>
        </w:rPr>
        <w:t>, nos termos</w:t>
      </w:r>
      <w:r>
        <w:rPr>
          <w:rFonts w:hint="default" w:ascii="Arial" w:hAnsi="Arial" w:cs="Arial"/>
          <w:spacing w:val="-1"/>
          <w:sz w:val="22"/>
          <w:szCs w:val="22"/>
        </w:rPr>
        <w:t xml:space="preserve"> </w:t>
      </w:r>
      <w:r>
        <w:rPr>
          <w:rFonts w:hint="default" w:ascii="Arial" w:hAnsi="Arial" w:cs="Arial"/>
          <w:sz w:val="22"/>
          <w:szCs w:val="22"/>
        </w:rPr>
        <w:t>do art. 87,</w:t>
      </w:r>
      <w:r>
        <w:rPr>
          <w:rFonts w:hint="default" w:ascii="Arial" w:hAnsi="Arial" w:cs="Arial"/>
          <w:spacing w:val="1"/>
          <w:sz w:val="22"/>
          <w:szCs w:val="22"/>
        </w:rPr>
        <w:t xml:space="preserve"> </w:t>
      </w:r>
      <w:r>
        <w:rPr>
          <w:rFonts w:hint="default" w:ascii="Arial" w:hAnsi="Arial" w:cs="Arial"/>
          <w:sz w:val="22"/>
          <w:szCs w:val="22"/>
        </w:rPr>
        <w:t>III, 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8.666/1993;</w:t>
      </w:r>
    </w:p>
    <w:p w14:paraId="055467B1">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estejam</w:t>
      </w:r>
      <w:r>
        <w:rPr>
          <w:rFonts w:hint="default" w:ascii="Arial" w:hAnsi="Arial" w:cs="Arial"/>
          <w:spacing w:val="-1"/>
          <w:sz w:val="22"/>
          <w:szCs w:val="22"/>
        </w:rPr>
        <w:t xml:space="preserve"> </w:t>
      </w:r>
      <w:r>
        <w:rPr>
          <w:rFonts w:hint="default" w:ascii="Arial" w:hAnsi="Arial" w:cs="Arial"/>
          <w:sz w:val="22"/>
          <w:szCs w:val="22"/>
        </w:rPr>
        <w:t>elencadas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w:t>
      </w:r>
      <w:r>
        <w:rPr>
          <w:rFonts w:hint="default" w:ascii="Arial" w:hAnsi="Arial" w:cs="Arial"/>
          <w:spacing w:val="-1"/>
          <w:sz w:val="22"/>
          <w:szCs w:val="22"/>
        </w:rPr>
        <w:t xml:space="preserve"> </w:t>
      </w:r>
      <w:r>
        <w:rPr>
          <w:rFonts w:hint="default" w:ascii="Arial" w:hAnsi="Arial" w:cs="Arial"/>
          <w:sz w:val="22"/>
          <w:szCs w:val="22"/>
        </w:rPr>
        <w:t>14</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1"/>
          <w:sz w:val="22"/>
          <w:szCs w:val="22"/>
        </w:rPr>
        <w:t xml:space="preserve"> </w:t>
      </w:r>
      <w:r>
        <w:rPr>
          <w:rFonts w:hint="default" w:ascii="Arial" w:hAnsi="Arial" w:cs="Arial"/>
          <w:sz w:val="22"/>
          <w:szCs w:val="22"/>
        </w:rPr>
        <w:t>14.133/2021;</w:t>
      </w:r>
    </w:p>
    <w:p w14:paraId="2D291E9D">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sz w:val="22"/>
          <w:szCs w:val="22"/>
        </w:rPr>
        <w:t>encontrem-se</w:t>
      </w:r>
      <w:r>
        <w:rPr>
          <w:rFonts w:hint="default" w:ascii="Arial" w:hAnsi="Arial" w:cs="Arial"/>
          <w:spacing w:val="-2"/>
          <w:sz w:val="22"/>
          <w:szCs w:val="22"/>
        </w:rPr>
        <w:t xml:space="preserve"> </w:t>
      </w:r>
      <w:r>
        <w:rPr>
          <w:rFonts w:hint="default" w:ascii="Arial" w:hAnsi="Arial" w:cs="Arial"/>
          <w:sz w:val="22"/>
          <w:szCs w:val="22"/>
        </w:rPr>
        <w:t>em</w:t>
      </w:r>
      <w:r>
        <w:rPr>
          <w:rFonts w:hint="default" w:ascii="Arial" w:hAnsi="Arial" w:cs="Arial"/>
          <w:spacing w:val="2"/>
          <w:sz w:val="22"/>
          <w:szCs w:val="22"/>
        </w:rPr>
        <w:t xml:space="preserve"> </w:t>
      </w:r>
      <w:r>
        <w:rPr>
          <w:rFonts w:hint="default" w:ascii="Arial" w:hAnsi="Arial" w:cs="Arial"/>
          <w:sz w:val="22"/>
          <w:szCs w:val="22"/>
        </w:rPr>
        <w:t>processo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dissolução</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liquidação.</w:t>
      </w:r>
    </w:p>
    <w:p w14:paraId="7C3F2D03">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1"/>
          <w:sz w:val="22"/>
          <w:szCs w:val="22"/>
        </w:rPr>
        <w:t xml:space="preserve"> </w:t>
      </w:r>
      <w:r>
        <w:rPr>
          <w:rFonts w:hint="default" w:ascii="Arial" w:hAnsi="Arial" w:cs="Arial"/>
          <w:color w:val="232323"/>
          <w:sz w:val="22"/>
          <w:szCs w:val="22"/>
        </w:rPr>
        <w:t>constituam</w:t>
      </w:r>
      <w:r>
        <w:rPr>
          <w:rFonts w:hint="default" w:ascii="Arial" w:hAnsi="Arial" w:cs="Arial"/>
          <w:color w:val="232323"/>
          <w:spacing w:val="1"/>
          <w:sz w:val="22"/>
          <w:szCs w:val="22"/>
        </w:rPr>
        <w:t xml:space="preserve"> </w:t>
      </w:r>
      <w:r>
        <w:rPr>
          <w:rFonts w:hint="default" w:ascii="Arial" w:hAnsi="Arial" w:cs="Arial"/>
          <w:color w:val="232323"/>
          <w:sz w:val="22"/>
          <w:szCs w:val="22"/>
        </w:rPr>
        <w:t>sociedades</w:t>
      </w:r>
      <w:r>
        <w:rPr>
          <w:rFonts w:hint="default" w:ascii="Arial" w:hAnsi="Arial" w:cs="Arial"/>
          <w:color w:val="232323"/>
          <w:spacing w:val="1"/>
          <w:sz w:val="22"/>
          <w:szCs w:val="22"/>
        </w:rPr>
        <w:t xml:space="preserve"> </w:t>
      </w:r>
      <w:r>
        <w:rPr>
          <w:rFonts w:hint="default" w:ascii="Arial" w:hAnsi="Arial" w:cs="Arial"/>
          <w:color w:val="232323"/>
          <w:sz w:val="22"/>
          <w:szCs w:val="22"/>
        </w:rPr>
        <w:t>integrantes</w:t>
      </w:r>
      <w:r>
        <w:rPr>
          <w:rFonts w:hint="default" w:ascii="Arial" w:hAnsi="Arial" w:cs="Arial"/>
          <w:color w:val="232323"/>
          <w:spacing w:val="1"/>
          <w:sz w:val="22"/>
          <w:szCs w:val="22"/>
        </w:rPr>
        <w:t xml:space="preserve"> </w:t>
      </w:r>
      <w:r>
        <w:rPr>
          <w:rFonts w:hint="default" w:ascii="Arial" w:hAnsi="Arial" w:cs="Arial"/>
          <w:color w:val="232323"/>
          <w:sz w:val="22"/>
          <w:szCs w:val="22"/>
        </w:rPr>
        <w:t>de</w:t>
      </w:r>
      <w:r>
        <w:rPr>
          <w:rFonts w:hint="default" w:ascii="Arial" w:hAnsi="Arial" w:cs="Arial"/>
          <w:color w:val="232323"/>
          <w:spacing w:val="1"/>
          <w:sz w:val="22"/>
          <w:szCs w:val="22"/>
        </w:rPr>
        <w:t xml:space="preserve"> </w:t>
      </w:r>
      <w:r>
        <w:rPr>
          <w:rFonts w:hint="default" w:ascii="Arial" w:hAnsi="Arial" w:cs="Arial"/>
          <w:color w:val="232323"/>
          <w:sz w:val="22"/>
          <w:szCs w:val="22"/>
        </w:rPr>
        <w:t>um</w:t>
      </w:r>
      <w:r>
        <w:rPr>
          <w:rFonts w:hint="default" w:ascii="Arial" w:hAnsi="Arial" w:cs="Arial"/>
          <w:color w:val="232323"/>
          <w:spacing w:val="1"/>
          <w:sz w:val="22"/>
          <w:szCs w:val="22"/>
        </w:rPr>
        <w:t xml:space="preserve"> </w:t>
      </w:r>
      <w:r>
        <w:rPr>
          <w:rFonts w:hint="default" w:ascii="Arial" w:hAnsi="Arial" w:cs="Arial"/>
          <w:color w:val="232323"/>
          <w:sz w:val="22"/>
          <w:szCs w:val="22"/>
        </w:rPr>
        <w:t>mesmo</w:t>
      </w:r>
      <w:r>
        <w:rPr>
          <w:rFonts w:hint="default" w:ascii="Arial" w:hAnsi="Arial" w:cs="Arial"/>
          <w:color w:val="232323"/>
          <w:spacing w:val="1"/>
          <w:sz w:val="22"/>
          <w:szCs w:val="22"/>
        </w:rPr>
        <w:t xml:space="preserve"> </w:t>
      </w:r>
      <w:r>
        <w:rPr>
          <w:rFonts w:hint="default" w:ascii="Arial" w:hAnsi="Arial" w:cs="Arial"/>
          <w:color w:val="232323"/>
          <w:sz w:val="22"/>
          <w:szCs w:val="22"/>
        </w:rPr>
        <w:t>grupo</w:t>
      </w:r>
      <w:r>
        <w:rPr>
          <w:rFonts w:hint="default" w:ascii="Arial" w:hAnsi="Arial" w:cs="Arial"/>
          <w:color w:val="232323"/>
          <w:spacing w:val="1"/>
          <w:sz w:val="22"/>
          <w:szCs w:val="22"/>
        </w:rPr>
        <w:t xml:space="preserve"> </w:t>
      </w:r>
      <w:r>
        <w:rPr>
          <w:rFonts w:hint="default" w:ascii="Arial" w:hAnsi="Arial" w:cs="Arial"/>
          <w:color w:val="232323"/>
          <w:sz w:val="22"/>
          <w:szCs w:val="22"/>
        </w:rPr>
        <w:t>econômico,</w:t>
      </w:r>
      <w:r>
        <w:rPr>
          <w:rFonts w:hint="default" w:ascii="Arial" w:hAnsi="Arial" w:cs="Arial"/>
          <w:color w:val="232323"/>
          <w:spacing w:val="1"/>
          <w:sz w:val="22"/>
          <w:szCs w:val="22"/>
        </w:rPr>
        <w:t xml:space="preserve"> </w:t>
      </w:r>
      <w:r>
        <w:rPr>
          <w:rFonts w:hint="default" w:ascii="Arial" w:hAnsi="Arial" w:cs="Arial"/>
          <w:color w:val="232323"/>
          <w:sz w:val="22"/>
          <w:szCs w:val="22"/>
        </w:rPr>
        <w:t>assim</w:t>
      </w:r>
      <w:r>
        <w:rPr>
          <w:rFonts w:hint="default" w:ascii="Arial" w:hAnsi="Arial" w:cs="Arial"/>
          <w:color w:val="232323"/>
          <w:spacing w:val="1"/>
          <w:sz w:val="22"/>
          <w:szCs w:val="22"/>
        </w:rPr>
        <w:t xml:space="preserve"> </w:t>
      </w:r>
      <w:r>
        <w:rPr>
          <w:rFonts w:hint="default" w:ascii="Arial" w:hAnsi="Arial" w:cs="Arial"/>
          <w:color w:val="232323"/>
          <w:sz w:val="22"/>
          <w:szCs w:val="22"/>
        </w:rPr>
        <w:t>entendidas</w:t>
      </w:r>
      <w:r>
        <w:rPr>
          <w:rFonts w:hint="default" w:ascii="Arial" w:hAnsi="Arial" w:cs="Arial"/>
          <w:color w:val="232323"/>
          <w:spacing w:val="-5"/>
          <w:sz w:val="22"/>
          <w:szCs w:val="22"/>
        </w:rPr>
        <w:t xml:space="preserve"> </w:t>
      </w:r>
      <w:r>
        <w:rPr>
          <w:rFonts w:hint="default" w:ascii="Arial" w:hAnsi="Arial" w:cs="Arial"/>
          <w:color w:val="232323"/>
          <w:sz w:val="22"/>
          <w:szCs w:val="22"/>
        </w:rPr>
        <w:t>aquelas</w:t>
      </w:r>
      <w:r>
        <w:rPr>
          <w:rFonts w:hint="default" w:ascii="Arial" w:hAnsi="Arial" w:cs="Arial"/>
          <w:color w:val="232323"/>
          <w:spacing w:val="-5"/>
          <w:sz w:val="22"/>
          <w:szCs w:val="22"/>
        </w:rPr>
        <w:t xml:space="preserve"> </w:t>
      </w:r>
      <w:r>
        <w:rPr>
          <w:rFonts w:hint="default" w:ascii="Arial" w:hAnsi="Arial" w:cs="Arial"/>
          <w:color w:val="232323"/>
          <w:sz w:val="22"/>
          <w:szCs w:val="22"/>
        </w:rPr>
        <w:t>que</w:t>
      </w:r>
      <w:r>
        <w:rPr>
          <w:rFonts w:hint="default" w:ascii="Arial" w:hAnsi="Arial" w:cs="Arial"/>
          <w:color w:val="232323"/>
          <w:spacing w:val="-2"/>
          <w:sz w:val="22"/>
          <w:szCs w:val="22"/>
        </w:rPr>
        <w:t xml:space="preserve"> </w:t>
      </w:r>
      <w:r>
        <w:rPr>
          <w:rFonts w:hint="default" w:ascii="Arial" w:hAnsi="Arial" w:cs="Arial"/>
          <w:color w:val="232323"/>
          <w:sz w:val="22"/>
          <w:szCs w:val="22"/>
        </w:rPr>
        <w:t>tenham</w:t>
      </w:r>
      <w:r>
        <w:rPr>
          <w:rFonts w:hint="default" w:ascii="Arial" w:hAnsi="Arial" w:cs="Arial"/>
          <w:color w:val="232323"/>
          <w:spacing w:val="-4"/>
          <w:sz w:val="22"/>
          <w:szCs w:val="22"/>
        </w:rPr>
        <w:t xml:space="preserve"> </w:t>
      </w:r>
      <w:r>
        <w:rPr>
          <w:rFonts w:hint="default" w:ascii="Arial" w:hAnsi="Arial" w:cs="Arial"/>
          <w:color w:val="232323"/>
          <w:sz w:val="22"/>
          <w:szCs w:val="22"/>
        </w:rPr>
        <w:t>diretores,</w:t>
      </w:r>
      <w:r>
        <w:rPr>
          <w:rFonts w:hint="default" w:ascii="Arial" w:hAnsi="Arial" w:cs="Arial"/>
          <w:color w:val="232323"/>
          <w:spacing w:val="-1"/>
          <w:sz w:val="22"/>
          <w:szCs w:val="22"/>
        </w:rPr>
        <w:t xml:space="preserve"> </w:t>
      </w:r>
      <w:r>
        <w:rPr>
          <w:rFonts w:hint="default" w:ascii="Arial" w:hAnsi="Arial" w:cs="Arial"/>
          <w:color w:val="232323"/>
          <w:sz w:val="22"/>
          <w:szCs w:val="22"/>
        </w:rPr>
        <w:t>sócios</w:t>
      </w:r>
      <w:r>
        <w:rPr>
          <w:rFonts w:hint="default" w:ascii="Arial" w:hAnsi="Arial" w:cs="Arial"/>
          <w:color w:val="232323"/>
          <w:spacing w:val="-5"/>
          <w:sz w:val="22"/>
          <w:szCs w:val="22"/>
        </w:rPr>
        <w:t xml:space="preserve"> </w:t>
      </w:r>
      <w:r>
        <w:rPr>
          <w:rFonts w:hint="default" w:ascii="Arial" w:hAnsi="Arial" w:cs="Arial"/>
          <w:color w:val="232323"/>
          <w:sz w:val="22"/>
          <w:szCs w:val="22"/>
        </w:rPr>
        <w:t>ou</w:t>
      </w:r>
      <w:r>
        <w:rPr>
          <w:rFonts w:hint="default" w:ascii="Arial" w:hAnsi="Arial" w:cs="Arial"/>
          <w:color w:val="232323"/>
          <w:spacing w:val="-1"/>
          <w:sz w:val="22"/>
          <w:szCs w:val="22"/>
        </w:rPr>
        <w:t xml:space="preserve"> </w:t>
      </w:r>
      <w:r>
        <w:rPr>
          <w:rFonts w:hint="default" w:ascii="Arial" w:hAnsi="Arial" w:cs="Arial"/>
          <w:color w:val="232323"/>
          <w:sz w:val="22"/>
          <w:szCs w:val="22"/>
        </w:rPr>
        <w:t>representantes</w:t>
      </w:r>
      <w:r>
        <w:rPr>
          <w:rFonts w:hint="default" w:ascii="Arial" w:hAnsi="Arial" w:cs="Arial"/>
          <w:color w:val="232323"/>
          <w:spacing w:val="-5"/>
          <w:sz w:val="22"/>
          <w:szCs w:val="22"/>
        </w:rPr>
        <w:t xml:space="preserve"> </w:t>
      </w:r>
      <w:r>
        <w:rPr>
          <w:rFonts w:hint="default" w:ascii="Arial" w:hAnsi="Arial" w:cs="Arial"/>
          <w:color w:val="232323"/>
          <w:sz w:val="22"/>
          <w:szCs w:val="22"/>
        </w:rPr>
        <w:t>legais</w:t>
      </w:r>
      <w:r>
        <w:rPr>
          <w:rFonts w:hint="default" w:ascii="Arial" w:hAnsi="Arial" w:cs="Arial"/>
          <w:color w:val="232323"/>
          <w:spacing w:val="-4"/>
          <w:sz w:val="22"/>
          <w:szCs w:val="22"/>
        </w:rPr>
        <w:t xml:space="preserve"> </w:t>
      </w:r>
      <w:r>
        <w:rPr>
          <w:rFonts w:hint="default" w:ascii="Arial" w:hAnsi="Arial" w:cs="Arial"/>
          <w:color w:val="232323"/>
          <w:sz w:val="22"/>
          <w:szCs w:val="22"/>
        </w:rPr>
        <w:t>comuns,</w:t>
      </w:r>
      <w:r>
        <w:rPr>
          <w:rFonts w:hint="default" w:ascii="Arial" w:hAnsi="Arial" w:cs="Arial"/>
          <w:color w:val="232323"/>
          <w:spacing w:val="-5"/>
          <w:sz w:val="22"/>
          <w:szCs w:val="22"/>
        </w:rPr>
        <w:t xml:space="preserve"> </w:t>
      </w:r>
      <w:r>
        <w:rPr>
          <w:rFonts w:hint="default" w:ascii="Arial" w:hAnsi="Arial" w:cs="Arial"/>
          <w:color w:val="232323"/>
          <w:sz w:val="22"/>
          <w:szCs w:val="22"/>
        </w:rPr>
        <w:t>ou</w:t>
      </w:r>
      <w:r>
        <w:rPr>
          <w:rFonts w:hint="default" w:ascii="Arial" w:hAnsi="Arial" w:cs="Arial"/>
          <w:color w:val="232323"/>
          <w:spacing w:val="-5"/>
          <w:sz w:val="22"/>
          <w:szCs w:val="22"/>
        </w:rPr>
        <w:t xml:space="preserve"> </w:t>
      </w:r>
      <w:r>
        <w:rPr>
          <w:rFonts w:hint="default" w:ascii="Arial" w:hAnsi="Arial" w:cs="Arial"/>
          <w:color w:val="232323"/>
          <w:sz w:val="22"/>
          <w:szCs w:val="22"/>
        </w:rPr>
        <w:t>que</w:t>
      </w:r>
      <w:r>
        <w:rPr>
          <w:rFonts w:hint="default" w:ascii="Arial" w:hAnsi="Arial" w:cs="Arial"/>
          <w:color w:val="232323"/>
          <w:spacing w:val="-57"/>
          <w:sz w:val="22"/>
          <w:szCs w:val="22"/>
        </w:rPr>
        <w:t xml:space="preserve"> </w:t>
      </w:r>
      <w:r>
        <w:rPr>
          <w:rFonts w:hint="default" w:ascii="Arial" w:hAnsi="Arial" w:cs="Arial"/>
          <w:color w:val="232323"/>
          <w:sz w:val="22"/>
          <w:szCs w:val="22"/>
        </w:rPr>
        <w:t>utilizem</w:t>
      </w:r>
      <w:r>
        <w:rPr>
          <w:rFonts w:hint="default" w:ascii="Arial" w:hAnsi="Arial" w:cs="Arial"/>
          <w:color w:val="232323"/>
          <w:spacing w:val="-12"/>
          <w:sz w:val="22"/>
          <w:szCs w:val="22"/>
        </w:rPr>
        <w:t xml:space="preserve"> </w:t>
      </w:r>
      <w:r>
        <w:rPr>
          <w:rFonts w:hint="default" w:ascii="Arial" w:hAnsi="Arial" w:cs="Arial"/>
          <w:color w:val="232323"/>
          <w:sz w:val="22"/>
          <w:szCs w:val="22"/>
        </w:rPr>
        <w:t>recursos</w:t>
      </w:r>
      <w:r>
        <w:rPr>
          <w:rFonts w:hint="default" w:ascii="Arial" w:hAnsi="Arial" w:cs="Arial"/>
          <w:color w:val="232323"/>
          <w:spacing w:val="-9"/>
          <w:sz w:val="22"/>
          <w:szCs w:val="22"/>
        </w:rPr>
        <w:t xml:space="preserve"> </w:t>
      </w:r>
      <w:r>
        <w:rPr>
          <w:rFonts w:hint="default" w:ascii="Arial" w:hAnsi="Arial" w:cs="Arial"/>
          <w:color w:val="232323"/>
          <w:sz w:val="22"/>
          <w:szCs w:val="22"/>
        </w:rPr>
        <w:t>materiais,</w:t>
      </w:r>
      <w:r>
        <w:rPr>
          <w:rFonts w:hint="default" w:ascii="Arial" w:hAnsi="Arial" w:cs="Arial"/>
          <w:color w:val="232323"/>
          <w:spacing w:val="-11"/>
          <w:sz w:val="22"/>
          <w:szCs w:val="22"/>
        </w:rPr>
        <w:t xml:space="preserve"> </w:t>
      </w:r>
      <w:r>
        <w:rPr>
          <w:rFonts w:hint="default" w:ascii="Arial" w:hAnsi="Arial" w:cs="Arial"/>
          <w:color w:val="232323"/>
          <w:sz w:val="22"/>
          <w:szCs w:val="22"/>
        </w:rPr>
        <w:t>tecnológicos</w:t>
      </w:r>
      <w:r>
        <w:rPr>
          <w:rFonts w:hint="default" w:ascii="Arial" w:hAnsi="Arial" w:cs="Arial"/>
          <w:color w:val="232323"/>
          <w:spacing w:val="-9"/>
          <w:sz w:val="22"/>
          <w:szCs w:val="22"/>
        </w:rPr>
        <w:t xml:space="preserve"> </w:t>
      </w:r>
      <w:r>
        <w:rPr>
          <w:rFonts w:hint="default" w:ascii="Arial" w:hAnsi="Arial" w:cs="Arial"/>
          <w:color w:val="232323"/>
          <w:sz w:val="22"/>
          <w:szCs w:val="22"/>
        </w:rPr>
        <w:t>ou</w:t>
      </w:r>
      <w:r>
        <w:rPr>
          <w:rFonts w:hint="default" w:ascii="Arial" w:hAnsi="Arial" w:cs="Arial"/>
          <w:color w:val="232323"/>
          <w:spacing w:val="-11"/>
          <w:sz w:val="22"/>
          <w:szCs w:val="22"/>
        </w:rPr>
        <w:t xml:space="preserve"> </w:t>
      </w:r>
      <w:r>
        <w:rPr>
          <w:rFonts w:hint="default" w:ascii="Arial" w:hAnsi="Arial" w:cs="Arial"/>
          <w:color w:val="232323"/>
          <w:sz w:val="22"/>
          <w:szCs w:val="22"/>
        </w:rPr>
        <w:t>humanos</w:t>
      </w:r>
      <w:r>
        <w:rPr>
          <w:rFonts w:hint="default" w:ascii="Arial" w:hAnsi="Arial" w:cs="Arial"/>
          <w:color w:val="232323"/>
          <w:spacing w:val="-9"/>
          <w:sz w:val="22"/>
          <w:szCs w:val="22"/>
        </w:rPr>
        <w:t xml:space="preserve"> </w:t>
      </w:r>
      <w:r>
        <w:rPr>
          <w:rFonts w:hint="default" w:ascii="Arial" w:hAnsi="Arial" w:cs="Arial"/>
          <w:color w:val="232323"/>
          <w:sz w:val="22"/>
          <w:szCs w:val="22"/>
        </w:rPr>
        <w:t>em</w:t>
      </w:r>
      <w:r>
        <w:rPr>
          <w:rFonts w:hint="default" w:ascii="Arial" w:hAnsi="Arial" w:cs="Arial"/>
          <w:color w:val="232323"/>
          <w:spacing w:val="-10"/>
          <w:sz w:val="22"/>
          <w:szCs w:val="22"/>
        </w:rPr>
        <w:t xml:space="preserve"> </w:t>
      </w:r>
      <w:r>
        <w:rPr>
          <w:rFonts w:hint="default" w:ascii="Arial" w:hAnsi="Arial" w:cs="Arial"/>
          <w:color w:val="232323"/>
          <w:sz w:val="22"/>
          <w:szCs w:val="22"/>
        </w:rPr>
        <w:t>comum,</w:t>
      </w:r>
      <w:r>
        <w:rPr>
          <w:rFonts w:hint="default" w:ascii="Arial" w:hAnsi="Arial" w:cs="Arial"/>
          <w:color w:val="232323"/>
          <w:spacing w:val="-10"/>
          <w:sz w:val="22"/>
          <w:szCs w:val="22"/>
        </w:rPr>
        <w:t xml:space="preserve"> </w:t>
      </w:r>
      <w:r>
        <w:rPr>
          <w:rFonts w:hint="default" w:ascii="Arial" w:hAnsi="Arial" w:cs="Arial"/>
          <w:color w:val="232323"/>
          <w:sz w:val="22"/>
          <w:szCs w:val="22"/>
        </w:rPr>
        <w:t>exceto</w:t>
      </w:r>
      <w:r>
        <w:rPr>
          <w:rFonts w:hint="default" w:ascii="Arial" w:hAnsi="Arial" w:cs="Arial"/>
          <w:color w:val="232323"/>
          <w:spacing w:val="-10"/>
          <w:sz w:val="22"/>
          <w:szCs w:val="22"/>
        </w:rPr>
        <w:t xml:space="preserve"> </w:t>
      </w:r>
      <w:r>
        <w:rPr>
          <w:rFonts w:hint="default" w:ascii="Arial" w:hAnsi="Arial" w:cs="Arial"/>
          <w:color w:val="232323"/>
          <w:sz w:val="22"/>
          <w:szCs w:val="22"/>
        </w:rPr>
        <w:t>se</w:t>
      </w:r>
      <w:r>
        <w:rPr>
          <w:rFonts w:hint="default" w:ascii="Arial" w:hAnsi="Arial" w:cs="Arial"/>
          <w:color w:val="232323"/>
          <w:spacing w:val="-12"/>
          <w:sz w:val="22"/>
          <w:szCs w:val="22"/>
        </w:rPr>
        <w:t xml:space="preserve"> </w:t>
      </w:r>
      <w:r>
        <w:rPr>
          <w:rFonts w:hint="default" w:ascii="Arial" w:hAnsi="Arial" w:cs="Arial"/>
          <w:color w:val="232323"/>
          <w:sz w:val="22"/>
          <w:szCs w:val="22"/>
        </w:rPr>
        <w:t>demonstrado</w:t>
      </w:r>
      <w:r>
        <w:rPr>
          <w:rFonts w:hint="default" w:ascii="Arial" w:hAnsi="Arial" w:cs="Arial"/>
          <w:color w:val="232323"/>
          <w:spacing w:val="-57"/>
          <w:sz w:val="22"/>
          <w:szCs w:val="22"/>
        </w:rPr>
        <w:t xml:space="preserve"> </w:t>
      </w:r>
      <w:r>
        <w:rPr>
          <w:rFonts w:hint="default" w:ascii="Arial" w:hAnsi="Arial" w:cs="Arial"/>
          <w:color w:val="232323"/>
          <w:sz w:val="22"/>
          <w:szCs w:val="22"/>
        </w:rPr>
        <w:t>que</w:t>
      </w:r>
      <w:r>
        <w:rPr>
          <w:rFonts w:hint="default" w:ascii="Arial" w:hAnsi="Arial" w:cs="Arial"/>
          <w:color w:val="232323"/>
          <w:spacing w:val="-2"/>
          <w:sz w:val="22"/>
          <w:szCs w:val="22"/>
        </w:rPr>
        <w:t xml:space="preserve"> </w:t>
      </w:r>
      <w:r>
        <w:rPr>
          <w:rFonts w:hint="default" w:ascii="Arial" w:hAnsi="Arial" w:cs="Arial"/>
          <w:color w:val="232323"/>
          <w:sz w:val="22"/>
          <w:szCs w:val="22"/>
        </w:rPr>
        <w:t>não agem representando interesse</w:t>
      </w:r>
      <w:r>
        <w:rPr>
          <w:rFonts w:hint="default" w:ascii="Arial" w:hAnsi="Arial" w:cs="Arial"/>
          <w:color w:val="232323"/>
          <w:spacing w:val="-2"/>
          <w:sz w:val="22"/>
          <w:szCs w:val="22"/>
        </w:rPr>
        <w:t xml:space="preserve"> </w:t>
      </w:r>
      <w:r>
        <w:rPr>
          <w:rFonts w:hint="default" w:ascii="Arial" w:hAnsi="Arial" w:cs="Arial"/>
          <w:color w:val="232323"/>
          <w:sz w:val="22"/>
          <w:szCs w:val="22"/>
        </w:rPr>
        <w:t>econômico</w:t>
      </w:r>
      <w:r>
        <w:rPr>
          <w:rFonts w:hint="default" w:ascii="Arial" w:hAnsi="Arial" w:cs="Arial"/>
          <w:color w:val="232323"/>
          <w:spacing w:val="2"/>
          <w:sz w:val="22"/>
          <w:szCs w:val="22"/>
        </w:rPr>
        <w:t xml:space="preserve"> </w:t>
      </w:r>
      <w:r>
        <w:rPr>
          <w:rFonts w:hint="default" w:ascii="Arial" w:hAnsi="Arial" w:cs="Arial"/>
          <w:color w:val="232323"/>
          <w:sz w:val="22"/>
          <w:szCs w:val="22"/>
        </w:rPr>
        <w:t>em comum.</w:t>
      </w:r>
    </w:p>
    <w:p w14:paraId="6CD508CD">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6"/>
          <w:sz w:val="22"/>
          <w:szCs w:val="22"/>
        </w:rPr>
        <w:t xml:space="preserve"> </w:t>
      </w:r>
      <w:r>
        <w:rPr>
          <w:rFonts w:hint="default" w:ascii="Arial" w:hAnsi="Arial" w:cs="Arial"/>
          <w:spacing w:val="-1"/>
          <w:sz w:val="22"/>
          <w:szCs w:val="22"/>
        </w:rPr>
        <w:t>em</w:t>
      </w:r>
      <w:r>
        <w:rPr>
          <w:rFonts w:hint="default" w:ascii="Arial" w:hAnsi="Arial" w:cs="Arial"/>
          <w:spacing w:val="-12"/>
          <w:sz w:val="22"/>
          <w:szCs w:val="22"/>
        </w:rPr>
        <w:t xml:space="preserve"> </w:t>
      </w:r>
      <w:r>
        <w:rPr>
          <w:rFonts w:hint="default" w:ascii="Arial" w:hAnsi="Arial" w:cs="Arial"/>
          <w:spacing w:val="-1"/>
          <w:sz w:val="22"/>
          <w:szCs w:val="22"/>
        </w:rPr>
        <w:t>razão</w:t>
      </w:r>
      <w:r>
        <w:rPr>
          <w:rFonts w:hint="default" w:ascii="Arial" w:hAnsi="Arial" w:cs="Arial"/>
          <w:spacing w:val="-15"/>
          <w:sz w:val="22"/>
          <w:szCs w:val="22"/>
        </w:rPr>
        <w:t xml:space="preserve"> </w:t>
      </w:r>
      <w:r>
        <w:rPr>
          <w:rFonts w:hint="default" w:ascii="Arial" w:hAnsi="Arial" w:cs="Arial"/>
          <w:spacing w:val="-1"/>
          <w:sz w:val="22"/>
          <w:szCs w:val="22"/>
        </w:rPr>
        <w:t>da</w:t>
      </w:r>
      <w:r>
        <w:rPr>
          <w:rFonts w:hint="default" w:ascii="Arial" w:hAnsi="Arial" w:cs="Arial"/>
          <w:spacing w:val="-15"/>
          <w:sz w:val="22"/>
          <w:szCs w:val="22"/>
        </w:rPr>
        <w:t xml:space="preserve"> </w:t>
      </w:r>
      <w:r>
        <w:rPr>
          <w:rFonts w:hint="default" w:ascii="Arial" w:hAnsi="Arial" w:cs="Arial"/>
          <w:spacing w:val="-1"/>
          <w:sz w:val="22"/>
          <w:szCs w:val="22"/>
        </w:rPr>
        <w:t>prática</w:t>
      </w:r>
      <w:r>
        <w:rPr>
          <w:rFonts w:hint="default" w:ascii="Arial" w:hAnsi="Arial" w:cs="Arial"/>
          <w:spacing w:val="-16"/>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ato</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improbidade</w:t>
      </w:r>
      <w:r>
        <w:rPr>
          <w:rFonts w:hint="default" w:ascii="Arial" w:hAnsi="Arial" w:cs="Arial"/>
          <w:spacing w:val="-13"/>
          <w:sz w:val="22"/>
          <w:szCs w:val="22"/>
        </w:rPr>
        <w:t xml:space="preserve"> </w:t>
      </w:r>
      <w:r>
        <w:rPr>
          <w:rFonts w:hint="default" w:ascii="Arial" w:hAnsi="Arial" w:cs="Arial"/>
          <w:sz w:val="22"/>
          <w:szCs w:val="22"/>
        </w:rPr>
        <w:t>administrativa,</w:t>
      </w:r>
      <w:r>
        <w:rPr>
          <w:rFonts w:hint="default" w:ascii="Arial" w:hAnsi="Arial" w:cs="Arial"/>
          <w:spacing w:val="-14"/>
          <w:sz w:val="22"/>
          <w:szCs w:val="22"/>
        </w:rPr>
        <w:t xml:space="preserve"> </w:t>
      </w:r>
      <w:r>
        <w:rPr>
          <w:rFonts w:hint="default" w:ascii="Arial" w:hAnsi="Arial" w:cs="Arial"/>
          <w:sz w:val="22"/>
          <w:szCs w:val="22"/>
        </w:rPr>
        <w:t>o</w:t>
      </w:r>
      <w:r>
        <w:rPr>
          <w:rFonts w:hint="default" w:ascii="Arial" w:hAnsi="Arial" w:cs="Arial"/>
          <w:spacing w:val="-15"/>
          <w:sz w:val="22"/>
          <w:szCs w:val="22"/>
        </w:rPr>
        <w:t xml:space="preserve"> </w:t>
      </w:r>
      <w:r>
        <w:rPr>
          <w:rFonts w:hint="default" w:ascii="Arial" w:hAnsi="Arial" w:cs="Arial"/>
          <w:sz w:val="22"/>
          <w:szCs w:val="22"/>
        </w:rPr>
        <w:t>sócio</w:t>
      </w:r>
      <w:r>
        <w:rPr>
          <w:rFonts w:hint="default" w:ascii="Arial" w:hAnsi="Arial" w:cs="Arial"/>
          <w:spacing w:val="-15"/>
          <w:sz w:val="22"/>
          <w:szCs w:val="22"/>
        </w:rPr>
        <w:t xml:space="preserve"> </w:t>
      </w:r>
      <w:r>
        <w:rPr>
          <w:rFonts w:hint="default" w:ascii="Arial" w:hAnsi="Arial" w:cs="Arial"/>
          <w:sz w:val="22"/>
          <w:szCs w:val="22"/>
        </w:rPr>
        <w:t>majoritário</w:t>
      </w:r>
      <w:r>
        <w:rPr>
          <w:rFonts w:hint="default" w:ascii="Arial" w:hAnsi="Arial" w:cs="Arial"/>
          <w:spacing w:val="-15"/>
          <w:sz w:val="22"/>
          <w:szCs w:val="22"/>
        </w:rPr>
        <w:t xml:space="preserve"> </w:t>
      </w:r>
      <w:r>
        <w:rPr>
          <w:rFonts w:hint="default" w:ascii="Arial" w:hAnsi="Arial" w:cs="Arial"/>
          <w:sz w:val="22"/>
          <w:szCs w:val="22"/>
        </w:rPr>
        <w:t>estej</w:t>
      </w:r>
      <w:r>
        <w:rPr>
          <w:rFonts w:hint="default" w:ascii="Arial" w:hAnsi="Arial" w:cs="Arial"/>
          <w:sz w:val="22"/>
          <w:szCs w:val="22"/>
          <w:lang w:val="pt-BR"/>
        </w:rPr>
        <w:t xml:space="preserve">a </w:t>
      </w:r>
      <w:r>
        <w:rPr>
          <w:rFonts w:hint="default" w:ascii="Arial" w:hAnsi="Arial" w:cs="Arial"/>
          <w:sz w:val="22"/>
          <w:szCs w:val="22"/>
        </w:rPr>
        <w:t>proibido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contratar</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o poder</w:t>
      </w:r>
      <w:r>
        <w:rPr>
          <w:rFonts w:hint="default" w:ascii="Arial" w:hAnsi="Arial" w:cs="Arial"/>
          <w:spacing w:val="-2"/>
          <w:sz w:val="22"/>
          <w:szCs w:val="22"/>
        </w:rPr>
        <w:t xml:space="preserve"> </w:t>
      </w:r>
      <w:r>
        <w:rPr>
          <w:rFonts w:hint="default" w:ascii="Arial" w:hAnsi="Arial" w:cs="Arial"/>
          <w:sz w:val="22"/>
          <w:szCs w:val="22"/>
        </w:rPr>
        <w:t>público,</w:t>
      </w:r>
      <w:r>
        <w:rPr>
          <w:rFonts w:hint="default" w:ascii="Arial" w:hAnsi="Arial" w:cs="Arial"/>
          <w:spacing w:val="-1"/>
          <w:sz w:val="22"/>
          <w:szCs w:val="22"/>
        </w:rPr>
        <w:t xml:space="preserve"> </w:t>
      </w:r>
      <w:r>
        <w:rPr>
          <w:rFonts w:hint="default" w:ascii="Arial" w:hAnsi="Arial" w:cs="Arial"/>
          <w:sz w:val="22"/>
          <w:szCs w:val="22"/>
        </w:rPr>
        <w:t>nos termos</w:t>
      </w:r>
      <w:r>
        <w:rPr>
          <w:rFonts w:hint="default" w:ascii="Arial" w:hAnsi="Arial" w:cs="Arial"/>
          <w:spacing w:val="-1"/>
          <w:sz w:val="22"/>
          <w:szCs w:val="22"/>
        </w:rPr>
        <w:t xml:space="preserve"> </w:t>
      </w:r>
      <w:r>
        <w:rPr>
          <w:rFonts w:hint="default" w:ascii="Arial" w:hAnsi="Arial" w:cs="Arial"/>
          <w:sz w:val="22"/>
          <w:szCs w:val="22"/>
        </w:rPr>
        <w:t>do art.</w:t>
      </w:r>
      <w:r>
        <w:rPr>
          <w:rFonts w:hint="default" w:ascii="Arial" w:hAnsi="Arial" w:cs="Arial"/>
          <w:spacing w:val="-1"/>
          <w:sz w:val="22"/>
          <w:szCs w:val="22"/>
        </w:rPr>
        <w:t xml:space="preserve"> </w:t>
      </w:r>
      <w:r>
        <w:rPr>
          <w:rFonts w:hint="default" w:ascii="Arial" w:hAnsi="Arial" w:cs="Arial"/>
          <w:sz w:val="22"/>
          <w:szCs w:val="22"/>
        </w:rPr>
        <w:t>12</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8.429/92;</w:t>
      </w:r>
    </w:p>
    <w:p w14:paraId="0AD14E0E">
      <w:pPr>
        <w:pStyle w:val="14"/>
        <w:numPr>
          <w:ilvl w:val="1"/>
          <w:numId w:val="3"/>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fim de verificar as condições de participação previstas neste Capítulo, o Agente 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realizará</w:t>
      </w:r>
      <w:r>
        <w:rPr>
          <w:rFonts w:hint="default" w:ascii="Arial" w:hAnsi="Arial" w:cs="Arial"/>
          <w:spacing w:val="1"/>
          <w:sz w:val="22"/>
          <w:szCs w:val="22"/>
        </w:rPr>
        <w:t xml:space="preserve"> </w:t>
      </w:r>
      <w:r>
        <w:rPr>
          <w:rFonts w:hint="default" w:ascii="Arial" w:hAnsi="Arial" w:cs="Arial"/>
          <w:sz w:val="22"/>
          <w:szCs w:val="22"/>
        </w:rPr>
        <w:t>consulta</w:t>
      </w:r>
      <w:r>
        <w:rPr>
          <w:rFonts w:hint="default" w:ascii="Arial" w:hAnsi="Arial" w:cs="Arial"/>
          <w:spacing w:val="-1"/>
          <w:sz w:val="22"/>
          <w:szCs w:val="22"/>
        </w:rPr>
        <w:t xml:space="preserve"> </w:t>
      </w:r>
      <w:r>
        <w:rPr>
          <w:rFonts w:hint="default" w:ascii="Arial" w:hAnsi="Arial" w:cs="Arial"/>
          <w:sz w:val="22"/>
          <w:szCs w:val="22"/>
        </w:rPr>
        <w:t>nas seguintes</w:t>
      </w:r>
      <w:r>
        <w:rPr>
          <w:rFonts w:hint="default" w:ascii="Arial" w:hAnsi="Arial" w:cs="Arial"/>
          <w:spacing w:val="-1"/>
          <w:sz w:val="22"/>
          <w:szCs w:val="22"/>
        </w:rPr>
        <w:t xml:space="preserve"> </w:t>
      </w:r>
      <w:r>
        <w:rPr>
          <w:rFonts w:hint="default" w:ascii="Arial" w:hAnsi="Arial" w:cs="Arial"/>
          <w:sz w:val="22"/>
          <w:szCs w:val="22"/>
        </w:rPr>
        <w:t>bases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dados:</w:t>
      </w:r>
    </w:p>
    <w:p w14:paraId="3E6588F9">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sz w:val="22"/>
          <w:szCs w:val="22"/>
        </w:rPr>
        <w:t>Relação de</w:t>
      </w:r>
      <w:r>
        <w:rPr>
          <w:rFonts w:hint="default" w:ascii="Arial" w:hAnsi="Arial" w:cs="Arial"/>
          <w:spacing w:val="-3"/>
          <w:sz w:val="22"/>
          <w:szCs w:val="22"/>
        </w:rPr>
        <w:t xml:space="preserve"> </w:t>
      </w:r>
      <w:r>
        <w:rPr>
          <w:rFonts w:hint="default" w:ascii="Arial" w:hAnsi="Arial" w:cs="Arial"/>
          <w:sz w:val="22"/>
          <w:szCs w:val="22"/>
        </w:rPr>
        <w:t>Servidores</w:t>
      </w:r>
      <w:r>
        <w:rPr>
          <w:rFonts w:hint="default" w:ascii="Arial" w:hAnsi="Arial" w:cs="Arial"/>
          <w:spacing w:val="-2"/>
          <w:sz w:val="22"/>
          <w:szCs w:val="22"/>
        </w:rPr>
        <w:t xml:space="preserve"> </w:t>
      </w:r>
      <w:r>
        <w:rPr>
          <w:rFonts w:hint="default" w:ascii="Arial" w:hAnsi="Arial" w:cs="Arial"/>
          <w:sz w:val="22"/>
          <w:szCs w:val="22"/>
        </w:rPr>
        <w:t>disponível</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2"/>
          <w:sz w:val="22"/>
          <w:szCs w:val="22"/>
        </w:rPr>
        <w:t xml:space="preserve"> </w:t>
      </w:r>
      <w:r>
        <w:rPr>
          <w:rFonts w:hint="default" w:ascii="Arial" w:hAnsi="Arial" w:cs="Arial"/>
          <w:sz w:val="22"/>
          <w:szCs w:val="22"/>
        </w:rPr>
        <w:t>Portal</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Transparência</w:t>
      </w:r>
      <w:r>
        <w:rPr>
          <w:rFonts w:hint="default" w:ascii="Arial" w:hAnsi="Arial" w:cs="Arial"/>
          <w:spacing w:val="-3"/>
          <w:sz w:val="22"/>
          <w:szCs w:val="22"/>
        </w:rPr>
        <w:t xml:space="preserve"> </w:t>
      </w:r>
      <w:r>
        <w:rPr>
          <w:rFonts w:hint="default" w:ascii="Arial" w:hAnsi="Arial" w:cs="Arial"/>
          <w:sz w:val="22"/>
          <w:szCs w:val="22"/>
        </w:rPr>
        <w:t>d</w:t>
      </w:r>
      <w:r>
        <w:rPr>
          <w:rFonts w:hint="default" w:ascii="Arial" w:hAnsi="Arial" w:cs="Arial"/>
          <w:sz w:val="22"/>
          <w:szCs w:val="22"/>
          <w:lang w:val="pt-BR"/>
        </w:rPr>
        <w:t>a Prefeitura Municipal de Sinop</w:t>
      </w:r>
      <w:r>
        <w:rPr>
          <w:rFonts w:hint="default" w:ascii="Arial" w:hAnsi="Arial" w:cs="Arial"/>
          <w:sz w:val="22"/>
          <w:szCs w:val="22"/>
        </w:rPr>
        <w:t>, a fim de verificar a composição societária das empresas e certificar eventual</w:t>
      </w:r>
      <w:r>
        <w:rPr>
          <w:rFonts w:hint="default" w:ascii="Arial" w:hAnsi="Arial" w:cs="Arial"/>
          <w:spacing w:val="1"/>
          <w:sz w:val="22"/>
          <w:szCs w:val="22"/>
        </w:rPr>
        <w:t xml:space="preserve"> </w:t>
      </w:r>
      <w:r>
        <w:rPr>
          <w:rFonts w:hint="default" w:ascii="Arial" w:hAnsi="Arial" w:cs="Arial"/>
          <w:sz w:val="22"/>
          <w:szCs w:val="22"/>
        </w:rPr>
        <w:t>participação</w:t>
      </w:r>
      <w:r>
        <w:rPr>
          <w:rFonts w:hint="default" w:ascii="Arial" w:hAnsi="Arial" w:cs="Arial"/>
          <w:spacing w:val="-1"/>
          <w:sz w:val="22"/>
          <w:szCs w:val="22"/>
        </w:rPr>
        <w:t xml:space="preserve"> </w:t>
      </w:r>
      <w:r>
        <w:rPr>
          <w:rFonts w:hint="default" w:ascii="Arial" w:hAnsi="Arial" w:cs="Arial"/>
          <w:sz w:val="22"/>
          <w:szCs w:val="22"/>
        </w:rPr>
        <w:t>indireta</w:t>
      </w:r>
      <w:r>
        <w:rPr>
          <w:rFonts w:hint="default" w:ascii="Arial" w:hAnsi="Arial" w:cs="Arial"/>
          <w:spacing w:val="-1"/>
          <w:sz w:val="22"/>
          <w:szCs w:val="22"/>
        </w:rPr>
        <w:t xml:space="preserve"> </w:t>
      </w:r>
      <w:r>
        <w:rPr>
          <w:rFonts w:hint="default" w:ascii="Arial" w:hAnsi="Arial" w:cs="Arial"/>
          <w:sz w:val="22"/>
          <w:szCs w:val="22"/>
        </w:rPr>
        <w:t>que ofenda</w:t>
      </w:r>
      <w:r>
        <w:rPr>
          <w:rFonts w:hint="default" w:ascii="Arial" w:hAnsi="Arial" w:cs="Arial"/>
          <w:spacing w:val="-1"/>
          <w:sz w:val="22"/>
          <w:szCs w:val="22"/>
        </w:rPr>
        <w:t xml:space="preserve"> </w:t>
      </w:r>
      <w:r>
        <w:rPr>
          <w:rFonts w:hint="default" w:ascii="Arial" w:hAnsi="Arial" w:cs="Arial"/>
          <w:sz w:val="22"/>
          <w:szCs w:val="22"/>
        </w:rPr>
        <w:t>o art.</w:t>
      </w:r>
      <w:r>
        <w:rPr>
          <w:rFonts w:hint="default" w:ascii="Arial" w:hAnsi="Arial" w:cs="Arial"/>
          <w:spacing w:val="-1"/>
          <w:sz w:val="22"/>
          <w:szCs w:val="22"/>
        </w:rPr>
        <w:t xml:space="preserve"> </w:t>
      </w:r>
      <w:r>
        <w:rPr>
          <w:rFonts w:hint="default" w:ascii="Arial" w:hAnsi="Arial" w:cs="Arial"/>
          <w:sz w:val="22"/>
          <w:szCs w:val="22"/>
        </w:rPr>
        <w:t>14,</w:t>
      </w:r>
      <w:r>
        <w:rPr>
          <w:rFonts w:hint="default" w:ascii="Arial" w:hAnsi="Arial" w:cs="Arial"/>
          <w:spacing w:val="2"/>
          <w:sz w:val="22"/>
          <w:szCs w:val="22"/>
        </w:rPr>
        <w:t xml:space="preserve"> </w:t>
      </w:r>
      <w:r>
        <w:rPr>
          <w:rFonts w:hint="default" w:ascii="Arial" w:hAnsi="Arial" w:cs="Arial"/>
          <w:sz w:val="22"/>
          <w:szCs w:val="22"/>
        </w:rPr>
        <w:t>IV, da Lei nº</w:t>
      </w:r>
      <w:r>
        <w:rPr>
          <w:rFonts w:hint="default" w:ascii="Arial" w:hAnsi="Arial" w:cs="Arial"/>
          <w:spacing w:val="-1"/>
          <w:sz w:val="22"/>
          <w:szCs w:val="22"/>
        </w:rPr>
        <w:t xml:space="preserve"> </w:t>
      </w:r>
      <w:r>
        <w:rPr>
          <w:rFonts w:hint="default" w:ascii="Arial" w:hAnsi="Arial" w:cs="Arial"/>
          <w:sz w:val="22"/>
          <w:szCs w:val="22"/>
        </w:rPr>
        <w:t>14.133/2021;</w:t>
      </w:r>
    </w:p>
    <w:p w14:paraId="4E77CEC4">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Cadastro</w:t>
      </w:r>
      <w:r>
        <w:rPr>
          <w:rFonts w:hint="default" w:ascii="Arial" w:hAnsi="Arial" w:cs="Arial"/>
          <w:spacing w:val="1"/>
          <w:sz w:val="22"/>
          <w:szCs w:val="22"/>
        </w:rPr>
        <w:t xml:space="preserve"> </w:t>
      </w:r>
      <w:r>
        <w:rPr>
          <w:rFonts w:hint="default" w:ascii="Arial" w:hAnsi="Arial" w:cs="Arial"/>
          <w:sz w:val="22"/>
          <w:szCs w:val="22"/>
        </w:rPr>
        <w:t>Nacional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Condenações</w:t>
      </w:r>
      <w:r>
        <w:rPr>
          <w:rFonts w:hint="default" w:ascii="Arial" w:hAnsi="Arial" w:cs="Arial"/>
          <w:spacing w:val="1"/>
          <w:sz w:val="22"/>
          <w:szCs w:val="22"/>
        </w:rPr>
        <w:t xml:space="preserve"> </w:t>
      </w:r>
      <w:r>
        <w:rPr>
          <w:rFonts w:hint="default" w:ascii="Arial" w:hAnsi="Arial" w:cs="Arial"/>
          <w:sz w:val="22"/>
          <w:szCs w:val="22"/>
        </w:rPr>
        <w:t>Cíveis</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Atos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Improbidade</w:t>
      </w:r>
      <w:r>
        <w:rPr>
          <w:rFonts w:hint="default" w:ascii="Arial" w:hAnsi="Arial" w:cs="Arial"/>
          <w:spacing w:val="1"/>
          <w:sz w:val="22"/>
          <w:szCs w:val="22"/>
        </w:rPr>
        <w:t xml:space="preserve"> </w:t>
      </w:r>
      <w:r>
        <w:rPr>
          <w:rFonts w:hint="default" w:ascii="Arial" w:hAnsi="Arial" w:cs="Arial"/>
          <w:spacing w:val="-1"/>
          <w:sz w:val="22"/>
          <w:szCs w:val="22"/>
        </w:rPr>
        <w:t>Administrativa,</w:t>
      </w:r>
      <w:r>
        <w:rPr>
          <w:rFonts w:hint="default" w:ascii="Arial" w:hAnsi="Arial" w:cs="Arial"/>
          <w:spacing w:val="-15"/>
          <w:sz w:val="22"/>
          <w:szCs w:val="22"/>
        </w:rPr>
        <w:t xml:space="preserve"> </w:t>
      </w:r>
      <w:r>
        <w:rPr>
          <w:rFonts w:hint="default" w:ascii="Arial" w:hAnsi="Arial" w:cs="Arial"/>
          <w:sz w:val="22"/>
          <w:szCs w:val="22"/>
        </w:rPr>
        <w:t>mantido</w:t>
      </w:r>
      <w:r>
        <w:rPr>
          <w:rFonts w:hint="default" w:ascii="Arial" w:hAnsi="Arial" w:cs="Arial"/>
          <w:spacing w:val="-12"/>
          <w:sz w:val="22"/>
          <w:szCs w:val="22"/>
        </w:rPr>
        <w:t xml:space="preserve"> </w:t>
      </w:r>
      <w:r>
        <w:rPr>
          <w:rFonts w:hint="default" w:ascii="Arial" w:hAnsi="Arial" w:cs="Arial"/>
          <w:sz w:val="22"/>
          <w:szCs w:val="22"/>
        </w:rPr>
        <w:t>pelo</w:t>
      </w:r>
      <w:r>
        <w:rPr>
          <w:rFonts w:hint="default" w:ascii="Arial" w:hAnsi="Arial" w:cs="Arial"/>
          <w:spacing w:val="-15"/>
          <w:sz w:val="22"/>
          <w:szCs w:val="22"/>
        </w:rPr>
        <w:t xml:space="preserve"> </w:t>
      </w:r>
      <w:r>
        <w:rPr>
          <w:rFonts w:hint="default" w:ascii="Arial" w:hAnsi="Arial" w:cs="Arial"/>
          <w:sz w:val="22"/>
          <w:szCs w:val="22"/>
        </w:rPr>
        <w:t>Conselho</w:t>
      </w:r>
      <w:r>
        <w:rPr>
          <w:rFonts w:hint="default" w:ascii="Arial" w:hAnsi="Arial" w:cs="Arial"/>
          <w:spacing w:val="-15"/>
          <w:sz w:val="22"/>
          <w:szCs w:val="22"/>
        </w:rPr>
        <w:t xml:space="preserve"> </w:t>
      </w:r>
      <w:r>
        <w:rPr>
          <w:rFonts w:hint="default" w:ascii="Arial" w:hAnsi="Arial" w:cs="Arial"/>
          <w:sz w:val="22"/>
          <w:szCs w:val="22"/>
        </w:rPr>
        <w:t>Nacional</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6"/>
          <w:sz w:val="22"/>
          <w:szCs w:val="22"/>
        </w:rPr>
        <w:t xml:space="preserve"> </w:t>
      </w:r>
      <w:r>
        <w:rPr>
          <w:rFonts w:hint="default" w:ascii="Arial" w:hAnsi="Arial" w:cs="Arial"/>
          <w:sz w:val="22"/>
          <w:szCs w:val="22"/>
        </w:rPr>
        <w:t>Justiça</w:t>
      </w:r>
      <w:r>
        <w:rPr>
          <w:rFonts w:hint="default" w:ascii="Arial" w:hAnsi="Arial" w:cs="Arial"/>
          <w:spacing w:val="-16"/>
          <w:sz w:val="22"/>
          <w:szCs w:val="22"/>
        </w:rPr>
        <w:t xml:space="preserve"> </w:t>
      </w:r>
      <w:r>
        <w:rPr>
          <w:rFonts w:hint="default" w:ascii="Arial" w:hAnsi="Arial" w:cs="Arial"/>
          <w:sz w:val="22"/>
          <w:szCs w:val="22"/>
        </w:rPr>
        <w:t>(CNJ),</w:t>
      </w:r>
      <w:r>
        <w:rPr>
          <w:rFonts w:hint="default" w:ascii="Arial" w:hAnsi="Arial" w:cs="Arial"/>
          <w:spacing w:val="-15"/>
          <w:sz w:val="22"/>
          <w:szCs w:val="22"/>
        </w:rPr>
        <w:t xml:space="preserve"> </w:t>
      </w:r>
      <w:r>
        <w:rPr>
          <w:rFonts w:hint="default" w:ascii="Arial" w:hAnsi="Arial" w:cs="Arial"/>
          <w:sz w:val="22"/>
          <w:szCs w:val="22"/>
        </w:rPr>
        <w:t>no</w:t>
      </w:r>
      <w:r>
        <w:rPr>
          <w:rFonts w:hint="default" w:ascii="Arial" w:hAnsi="Arial" w:cs="Arial"/>
          <w:spacing w:val="-15"/>
          <w:sz w:val="22"/>
          <w:szCs w:val="22"/>
        </w:rPr>
        <w:t xml:space="preserve"> </w:t>
      </w:r>
      <w:r>
        <w:rPr>
          <w:rFonts w:hint="default" w:ascii="Arial" w:hAnsi="Arial" w:cs="Arial"/>
          <w:sz w:val="22"/>
          <w:szCs w:val="22"/>
        </w:rPr>
        <w:t>endereço</w:t>
      </w:r>
      <w:r>
        <w:rPr>
          <w:rFonts w:hint="default" w:ascii="Arial" w:hAnsi="Arial" w:cs="Arial"/>
          <w:spacing w:val="-12"/>
          <w:sz w:val="22"/>
          <w:szCs w:val="22"/>
        </w:rPr>
        <w:t xml:space="preserve"> </w:t>
      </w:r>
      <w:r>
        <w:rPr>
          <w:rFonts w:hint="default" w:ascii="Arial" w:hAnsi="Arial" w:cs="Arial"/>
          <w:sz w:val="22"/>
          <w:szCs w:val="22"/>
        </w:rPr>
        <w:t>eletrônic</w:t>
      </w:r>
      <w:r>
        <w:rPr>
          <w:rFonts w:hint="default" w:ascii="Arial" w:hAnsi="Arial" w:cs="Arial"/>
          <w:sz w:val="22"/>
          <w:szCs w:val="22"/>
          <w:lang w:val="pt-BR"/>
        </w:rPr>
        <w:t xml:space="preserve">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"https://www.cnj.jus.br/improbidade_adm/consultar_requerido.php" </w:instrText>
      </w:r>
      <w:r>
        <w:rPr>
          <w:rFonts w:hint="default" w:ascii="Arial" w:hAnsi="Arial" w:cs="Arial"/>
          <w:sz w:val="22"/>
          <w:szCs w:val="22"/>
          <w:lang w:val="pt-BR"/>
        </w:rPr>
        <w:fldChar w:fldCharType="separate"/>
      </w:r>
      <w:r>
        <w:rPr>
          <w:rStyle w:val="7"/>
          <w:rFonts w:hint="default" w:ascii="Arial" w:hAnsi="Arial" w:cs="Arial"/>
          <w:sz w:val="22"/>
          <w:szCs w:val="22"/>
          <w:lang w:val="pt-BR"/>
        </w:rPr>
        <w:t>https://www.cnj.jus.br/improbidade_adm/consultar_requerido.php</w:t>
      </w:r>
      <w:r>
        <w:rPr>
          <w:rFonts w:hint="default" w:ascii="Arial" w:hAnsi="Arial" w:cs="Arial"/>
          <w:sz w:val="22"/>
          <w:szCs w:val="22"/>
          <w:lang w:val="pt-BR"/>
        </w:rPr>
        <w:fldChar w:fldCharType="end"/>
      </w:r>
      <w:r>
        <w:rPr>
          <w:rFonts w:hint="default" w:ascii="Arial" w:hAnsi="Arial" w:cs="Arial"/>
          <w:sz w:val="22"/>
          <w:szCs w:val="22"/>
        </w:rPr>
        <w:fldChar w:fldCharType="begin"/>
      </w:r>
      <w:r>
        <w:rPr>
          <w:rFonts w:hint="default" w:ascii="Arial" w:hAnsi="Arial" w:cs="Arial"/>
          <w:sz w:val="22"/>
          <w:szCs w:val="22"/>
        </w:rPr>
        <w:instrText xml:space="preserve"> HYPERLINK "http://www.cnj.jus.br/improbidade_adm/consultar_requerido.php%3B" \h </w:instrText>
      </w:r>
      <w:r>
        <w:rPr>
          <w:rFonts w:hint="default" w:ascii="Arial" w:hAnsi="Arial" w:cs="Arial"/>
          <w:sz w:val="22"/>
          <w:szCs w:val="22"/>
        </w:rPr>
        <w:fldChar w:fldCharType="separate"/>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rPr>
        <w:fldChar w:fldCharType="end"/>
      </w:r>
    </w:p>
    <w:p w14:paraId="485D9BDB">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36"/>
          <w:sz w:val="22"/>
          <w:szCs w:val="22"/>
        </w:rPr>
        <w:t xml:space="preserve"> </w:t>
      </w:r>
      <w:r>
        <w:rPr>
          <w:rFonts w:hint="default" w:ascii="Arial" w:hAnsi="Arial" w:cs="Arial"/>
          <w:sz w:val="22"/>
          <w:szCs w:val="22"/>
        </w:rPr>
        <w:t>Cadastro</w:t>
      </w:r>
      <w:r>
        <w:rPr>
          <w:rFonts w:hint="default" w:ascii="Arial" w:hAnsi="Arial" w:cs="Arial"/>
          <w:spacing w:val="36"/>
          <w:sz w:val="22"/>
          <w:szCs w:val="22"/>
        </w:rPr>
        <w:t xml:space="preserve"> </w:t>
      </w:r>
      <w:r>
        <w:rPr>
          <w:rFonts w:hint="default" w:ascii="Arial" w:hAnsi="Arial" w:cs="Arial"/>
          <w:sz w:val="22"/>
          <w:szCs w:val="22"/>
        </w:rPr>
        <w:t>Nacional</w:t>
      </w:r>
      <w:r>
        <w:rPr>
          <w:rFonts w:hint="default" w:ascii="Arial" w:hAnsi="Arial" w:cs="Arial"/>
          <w:spacing w:val="36"/>
          <w:sz w:val="22"/>
          <w:szCs w:val="22"/>
        </w:rPr>
        <w:t xml:space="preserve"> </w:t>
      </w:r>
      <w:r>
        <w:rPr>
          <w:rFonts w:hint="default" w:ascii="Arial" w:hAnsi="Arial" w:cs="Arial"/>
          <w:sz w:val="22"/>
          <w:szCs w:val="22"/>
        </w:rPr>
        <w:t>das</w:t>
      </w:r>
      <w:r>
        <w:rPr>
          <w:rFonts w:hint="default" w:ascii="Arial" w:hAnsi="Arial" w:cs="Arial"/>
          <w:spacing w:val="36"/>
          <w:sz w:val="22"/>
          <w:szCs w:val="22"/>
        </w:rPr>
        <w:t xml:space="preserve"> </w:t>
      </w:r>
      <w:r>
        <w:rPr>
          <w:rFonts w:hint="default" w:ascii="Arial" w:hAnsi="Arial" w:cs="Arial"/>
          <w:sz w:val="22"/>
          <w:szCs w:val="22"/>
        </w:rPr>
        <w:t>Empresas</w:t>
      </w:r>
      <w:r>
        <w:rPr>
          <w:rFonts w:hint="default" w:ascii="Arial" w:hAnsi="Arial" w:cs="Arial"/>
          <w:spacing w:val="39"/>
          <w:sz w:val="22"/>
          <w:szCs w:val="22"/>
        </w:rPr>
        <w:t xml:space="preserve"> </w:t>
      </w:r>
      <w:r>
        <w:rPr>
          <w:rFonts w:hint="default" w:ascii="Arial" w:hAnsi="Arial" w:cs="Arial"/>
          <w:sz w:val="22"/>
          <w:szCs w:val="22"/>
        </w:rPr>
        <w:t>Inidôneas</w:t>
      </w:r>
      <w:r>
        <w:rPr>
          <w:rFonts w:hint="default" w:ascii="Arial" w:hAnsi="Arial" w:cs="Arial"/>
          <w:spacing w:val="36"/>
          <w:sz w:val="22"/>
          <w:szCs w:val="22"/>
        </w:rPr>
        <w:t xml:space="preserve"> </w:t>
      </w:r>
      <w:r>
        <w:rPr>
          <w:rFonts w:hint="default" w:ascii="Arial" w:hAnsi="Arial" w:cs="Arial"/>
          <w:sz w:val="22"/>
          <w:szCs w:val="22"/>
        </w:rPr>
        <w:t>e</w:t>
      </w:r>
      <w:r>
        <w:rPr>
          <w:rFonts w:hint="default" w:ascii="Arial" w:hAnsi="Arial" w:cs="Arial"/>
          <w:spacing w:val="35"/>
          <w:sz w:val="22"/>
          <w:szCs w:val="22"/>
        </w:rPr>
        <w:t xml:space="preserve"> </w:t>
      </w:r>
      <w:r>
        <w:rPr>
          <w:rFonts w:hint="default" w:ascii="Arial" w:hAnsi="Arial" w:cs="Arial"/>
          <w:sz w:val="22"/>
          <w:szCs w:val="22"/>
        </w:rPr>
        <w:t>Suspensas</w:t>
      </w:r>
      <w:r>
        <w:rPr>
          <w:rFonts w:hint="default" w:ascii="Arial" w:hAnsi="Arial" w:cs="Arial"/>
          <w:spacing w:val="39"/>
          <w:sz w:val="22"/>
          <w:szCs w:val="22"/>
        </w:rPr>
        <w:t xml:space="preserve"> </w:t>
      </w:r>
      <w:r>
        <w:rPr>
          <w:rFonts w:hint="default" w:ascii="Arial" w:hAnsi="Arial" w:cs="Arial"/>
          <w:sz w:val="22"/>
          <w:szCs w:val="22"/>
        </w:rPr>
        <w:t>(CEIS)</w:t>
      </w:r>
      <w:r>
        <w:rPr>
          <w:rFonts w:hint="default" w:ascii="Arial" w:hAnsi="Arial" w:cs="Arial"/>
          <w:sz w:val="22"/>
          <w:szCs w:val="22"/>
          <w:lang w:val="pt-BR"/>
        </w:rPr>
        <w:t xml:space="preserve">, mantido pela Controladoria-Geral da União - CGU </w:t>
      </w:r>
      <w:r>
        <w:rPr>
          <w:rFonts w:hint="default" w:ascii="Arial" w:hAnsi="Arial" w:cs="Arial"/>
          <w:sz w:val="22"/>
          <w:szCs w:val="22"/>
        </w:rPr>
        <w:t>no</w:t>
      </w:r>
      <w:r>
        <w:rPr>
          <w:rFonts w:hint="default" w:ascii="Arial" w:hAnsi="Arial" w:cs="Arial"/>
          <w:spacing w:val="36"/>
          <w:sz w:val="22"/>
          <w:szCs w:val="22"/>
        </w:rPr>
        <w:t xml:space="preserve"> </w:t>
      </w:r>
      <w:r>
        <w:rPr>
          <w:rFonts w:hint="default" w:ascii="Arial" w:hAnsi="Arial" w:cs="Arial"/>
          <w:sz w:val="22"/>
          <w:szCs w:val="22"/>
        </w:rPr>
        <w:t>endereç</w:t>
      </w:r>
      <w:r>
        <w:rPr>
          <w:rFonts w:hint="default" w:ascii="Arial" w:hAnsi="Arial" w:cs="Arial"/>
          <w:sz w:val="22"/>
          <w:szCs w:val="22"/>
          <w:lang w:val="pt-BR"/>
        </w:rPr>
        <w:t xml:space="preserve">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"https://certidoes.cgu.gov.br/"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https://certidoes.cgu.gov.br/</w:t>
      </w:r>
      <w:r>
        <w:rPr>
          <w:rFonts w:hint="default" w:ascii="Arial" w:hAnsi="Arial" w:cs="Arial"/>
          <w:sz w:val="22"/>
          <w:szCs w:val="22"/>
          <w:lang w:val="pt-BR"/>
        </w:rPr>
        <w:fldChar w:fldCharType="end"/>
      </w:r>
      <w:r>
        <w:rPr>
          <w:rFonts w:hint="default" w:ascii="Arial" w:hAnsi="Arial" w:cs="Arial"/>
          <w:color w:val="0000FF"/>
          <w:spacing w:val="-57"/>
          <w:sz w:val="22"/>
          <w:szCs w:val="22"/>
        </w:rPr>
        <w:t xml:space="preserve"> </w:t>
      </w:r>
      <w:r>
        <w:rPr>
          <w:rFonts w:hint="default" w:ascii="Arial" w:hAnsi="Arial" w:cs="Arial"/>
          <w:sz w:val="22"/>
          <w:szCs w:val="22"/>
        </w:rPr>
        <w:t>;</w:t>
      </w:r>
    </w:p>
    <w:p w14:paraId="016F0320">
      <w:pPr>
        <w:pStyle w:val="14"/>
        <w:numPr>
          <w:ilvl w:val="2"/>
          <w:numId w:val="3"/>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8"/>
          <w:sz w:val="22"/>
          <w:szCs w:val="22"/>
        </w:rPr>
        <w:t xml:space="preserve"> </w:t>
      </w:r>
      <w:r>
        <w:rPr>
          <w:rFonts w:hint="default" w:ascii="Arial" w:hAnsi="Arial" w:cs="Arial"/>
          <w:sz w:val="22"/>
          <w:szCs w:val="22"/>
        </w:rPr>
        <w:t>Consulta</w:t>
      </w:r>
      <w:r>
        <w:rPr>
          <w:rFonts w:hint="default" w:ascii="Arial" w:hAnsi="Arial" w:cs="Arial"/>
          <w:spacing w:val="-8"/>
          <w:sz w:val="22"/>
          <w:szCs w:val="22"/>
        </w:rPr>
        <w:t xml:space="preserve"> </w:t>
      </w:r>
      <w:r>
        <w:rPr>
          <w:rFonts w:hint="default" w:ascii="Arial" w:hAnsi="Arial" w:cs="Arial"/>
          <w:sz w:val="22"/>
          <w:szCs w:val="22"/>
        </w:rPr>
        <w:t>ao</w:t>
      </w:r>
      <w:r>
        <w:rPr>
          <w:rFonts w:hint="default" w:ascii="Arial" w:hAnsi="Arial" w:cs="Arial"/>
          <w:spacing w:val="-7"/>
          <w:sz w:val="22"/>
          <w:szCs w:val="22"/>
        </w:rPr>
        <w:t xml:space="preserve"> </w:t>
      </w:r>
      <w:r>
        <w:rPr>
          <w:rFonts w:hint="default" w:ascii="Arial" w:hAnsi="Arial" w:cs="Arial"/>
          <w:sz w:val="22"/>
          <w:szCs w:val="22"/>
        </w:rPr>
        <w:t>Sistema</w:t>
      </w:r>
      <w:r>
        <w:rPr>
          <w:rFonts w:hint="default" w:ascii="Arial" w:hAnsi="Arial" w:cs="Arial"/>
          <w:spacing w:val="-6"/>
          <w:sz w:val="22"/>
          <w:szCs w:val="22"/>
        </w:rPr>
        <w:t xml:space="preserve"> </w:t>
      </w:r>
      <w:r>
        <w:rPr>
          <w:rFonts w:hint="default" w:ascii="Arial" w:hAnsi="Arial" w:cs="Arial"/>
          <w:spacing w:val="-6"/>
          <w:sz w:val="22"/>
          <w:szCs w:val="22"/>
          <w:lang w:val="pt-BR"/>
        </w:rPr>
        <w:t>d</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Inidôneos,</w:t>
      </w:r>
      <w:r>
        <w:rPr>
          <w:rFonts w:hint="default" w:ascii="Arial" w:hAnsi="Arial" w:cs="Arial"/>
          <w:spacing w:val="-7"/>
          <w:sz w:val="22"/>
          <w:szCs w:val="22"/>
        </w:rPr>
        <w:t xml:space="preserve"> </w:t>
      </w:r>
      <w:r>
        <w:rPr>
          <w:rFonts w:hint="default" w:ascii="Arial" w:hAnsi="Arial" w:cs="Arial"/>
          <w:sz w:val="22"/>
          <w:szCs w:val="22"/>
        </w:rPr>
        <w:t>mantido</w:t>
      </w:r>
      <w:r>
        <w:rPr>
          <w:rFonts w:hint="default" w:ascii="Arial" w:hAnsi="Arial" w:cs="Arial"/>
          <w:spacing w:val="-7"/>
          <w:sz w:val="22"/>
          <w:szCs w:val="22"/>
        </w:rPr>
        <w:t xml:space="preserve"> </w:t>
      </w:r>
      <w:r>
        <w:rPr>
          <w:rFonts w:hint="default" w:ascii="Arial" w:hAnsi="Arial" w:cs="Arial"/>
          <w:sz w:val="22"/>
          <w:szCs w:val="22"/>
        </w:rPr>
        <w:t>pelo</w:t>
      </w:r>
      <w:r>
        <w:rPr>
          <w:rFonts w:hint="default" w:ascii="Arial" w:hAnsi="Arial" w:cs="Arial"/>
          <w:spacing w:val="-7"/>
          <w:sz w:val="22"/>
          <w:szCs w:val="22"/>
        </w:rPr>
        <w:t xml:space="preserve"> </w:t>
      </w:r>
      <w:r>
        <w:rPr>
          <w:rFonts w:hint="default" w:ascii="Arial" w:hAnsi="Arial" w:cs="Arial"/>
          <w:sz w:val="22"/>
          <w:szCs w:val="22"/>
        </w:rPr>
        <w:t>Tribunal</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8"/>
          <w:sz w:val="22"/>
          <w:szCs w:val="22"/>
        </w:rPr>
        <w:t xml:space="preserve"> </w:t>
      </w:r>
      <w:r>
        <w:rPr>
          <w:rFonts w:hint="default" w:ascii="Arial" w:hAnsi="Arial" w:cs="Arial"/>
          <w:sz w:val="22"/>
          <w:szCs w:val="22"/>
        </w:rPr>
        <w:t>Contas</w:t>
      </w:r>
      <w:r>
        <w:rPr>
          <w:rFonts w:hint="default" w:ascii="Arial" w:hAnsi="Arial" w:cs="Arial"/>
          <w:spacing w:val="-7"/>
          <w:sz w:val="22"/>
          <w:szCs w:val="22"/>
        </w:rPr>
        <w:t xml:space="preserve"> </w:t>
      </w:r>
      <w:r>
        <w:rPr>
          <w:rFonts w:hint="default" w:ascii="Arial" w:hAnsi="Arial" w:cs="Arial"/>
          <w:sz w:val="22"/>
          <w:szCs w:val="22"/>
        </w:rPr>
        <w:t>da</w:t>
      </w:r>
      <w:r>
        <w:rPr>
          <w:rFonts w:hint="default" w:ascii="Arial" w:hAnsi="Arial" w:cs="Arial"/>
          <w:spacing w:val="-57"/>
          <w:sz w:val="22"/>
          <w:szCs w:val="22"/>
        </w:rPr>
        <w:t xml:space="preserve"> </w:t>
      </w:r>
      <w:r>
        <w:rPr>
          <w:rFonts w:hint="default" w:ascii="Arial" w:hAnsi="Arial" w:cs="Arial"/>
          <w:sz w:val="22"/>
          <w:szCs w:val="22"/>
        </w:rPr>
        <w:t>União</w:t>
      </w:r>
      <w:r>
        <w:rPr>
          <w:rFonts w:hint="default" w:ascii="Arial" w:hAnsi="Arial" w:cs="Arial"/>
          <w:spacing w:val="-1"/>
          <w:sz w:val="22"/>
          <w:szCs w:val="22"/>
        </w:rPr>
        <w:t xml:space="preserve"> </w:t>
      </w:r>
      <w:r>
        <w:rPr>
          <w:rFonts w:hint="default" w:ascii="Arial" w:hAnsi="Arial" w:cs="Arial"/>
          <w:sz w:val="22"/>
          <w:szCs w:val="22"/>
        </w:rPr>
        <w:t>(TCU), no</w:t>
      </w:r>
      <w:r>
        <w:rPr>
          <w:rFonts w:hint="default" w:ascii="Arial" w:hAnsi="Arial" w:cs="Arial"/>
          <w:spacing w:val="-1"/>
          <w:sz w:val="22"/>
          <w:szCs w:val="22"/>
        </w:rPr>
        <w:t xml:space="preserve"> </w:t>
      </w:r>
      <w:r>
        <w:rPr>
          <w:rFonts w:hint="default" w:ascii="Arial" w:hAnsi="Arial" w:cs="Arial"/>
          <w:sz w:val="22"/>
          <w:szCs w:val="22"/>
        </w:rPr>
        <w:t>endereço:</w:t>
      </w:r>
      <w:r>
        <w:rPr>
          <w:rFonts w:hint="default" w:ascii="Arial" w:hAnsi="Arial" w:cs="Arial"/>
          <w:sz w:val="22"/>
          <w:szCs w:val="22"/>
          <w:lang w:val="pt-BR"/>
        </w:rPr>
        <w:t xml:space="preserve">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"https://certidoes-apf.apps.tcu.gov.br/"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https://certidoes-apf.apps.tcu.gov.br/</w:t>
      </w:r>
      <w:r>
        <w:rPr>
          <w:rFonts w:hint="default" w:ascii="Arial" w:hAnsi="Arial" w:cs="Arial"/>
          <w:sz w:val="22"/>
          <w:szCs w:val="22"/>
          <w:lang w:val="pt-BR"/>
        </w:rPr>
        <w:fldChar w:fldCharType="end"/>
      </w:r>
      <w:r>
        <w:rPr>
          <w:rFonts w:hint="default" w:ascii="Arial" w:hAnsi="Arial" w:cs="Arial"/>
          <w:sz w:val="22"/>
          <w:szCs w:val="22"/>
        </w:rPr>
        <w:t>.</w:t>
      </w:r>
    </w:p>
    <w:p w14:paraId="54CEADAE">
      <w:pPr>
        <w:pStyle w:val="14"/>
        <w:numPr>
          <w:ilvl w:val="1"/>
          <w:numId w:val="3"/>
        </w:numPr>
        <w:spacing w:before="121" w:after="0"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 Constatada a ocorrência objetiva de uma das hipóteses de impedimento de participação</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2"/>
          <w:sz w:val="22"/>
          <w:szCs w:val="22"/>
        </w:rPr>
        <w:t xml:space="preserve"> </w:t>
      </w:r>
      <w:r>
        <w:rPr>
          <w:rFonts w:hint="default" w:ascii="Arial" w:hAnsi="Arial" w:cs="Arial"/>
          <w:sz w:val="22"/>
          <w:szCs w:val="22"/>
        </w:rPr>
        <w:t>neste</w:t>
      </w:r>
      <w:r>
        <w:rPr>
          <w:rFonts w:hint="default" w:ascii="Arial" w:hAnsi="Arial" w:cs="Arial"/>
          <w:spacing w:val="-3"/>
          <w:sz w:val="22"/>
          <w:szCs w:val="22"/>
        </w:rPr>
        <w:t xml:space="preserve"> </w:t>
      </w:r>
      <w:r>
        <w:rPr>
          <w:rFonts w:hint="default" w:ascii="Arial" w:hAnsi="Arial" w:cs="Arial"/>
          <w:sz w:val="22"/>
          <w:szCs w:val="22"/>
        </w:rPr>
        <w:t>Capítulo,</w:t>
      </w:r>
      <w:r>
        <w:rPr>
          <w:rFonts w:hint="default" w:ascii="Arial" w:hAnsi="Arial" w:cs="Arial"/>
          <w:spacing w:val="-5"/>
          <w:sz w:val="22"/>
          <w:szCs w:val="22"/>
        </w:rPr>
        <w:t xml:space="preserve"> </w:t>
      </w:r>
      <w:r>
        <w:rPr>
          <w:rFonts w:hint="default" w:ascii="Arial" w:hAnsi="Arial" w:cs="Arial"/>
          <w:sz w:val="22"/>
          <w:szCs w:val="22"/>
        </w:rPr>
        <w:t>o</w:t>
      </w:r>
      <w:r>
        <w:rPr>
          <w:rFonts w:hint="default" w:ascii="Arial" w:hAnsi="Arial" w:cs="Arial"/>
          <w:spacing w:val="-2"/>
          <w:sz w:val="22"/>
          <w:szCs w:val="22"/>
        </w:rPr>
        <w:t xml:space="preserve"> </w:t>
      </w:r>
      <w:r>
        <w:rPr>
          <w:rFonts w:hint="default" w:ascii="Arial" w:hAnsi="Arial" w:cs="Arial"/>
          <w:sz w:val="22"/>
          <w:szCs w:val="22"/>
        </w:rPr>
        <w:t>Agente</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Contratação relatará</w:t>
      </w:r>
      <w:r>
        <w:rPr>
          <w:rFonts w:hint="default" w:ascii="Arial" w:hAnsi="Arial" w:cs="Arial"/>
          <w:spacing w:val="-3"/>
          <w:sz w:val="22"/>
          <w:szCs w:val="22"/>
        </w:rPr>
        <w:t xml:space="preserve"> </w:t>
      </w:r>
      <w:r>
        <w:rPr>
          <w:rFonts w:hint="default" w:ascii="Arial" w:hAnsi="Arial" w:cs="Arial"/>
          <w:sz w:val="22"/>
          <w:szCs w:val="22"/>
        </w:rPr>
        <w:t>o</w:t>
      </w:r>
      <w:r>
        <w:rPr>
          <w:rFonts w:hint="default" w:ascii="Arial" w:hAnsi="Arial" w:cs="Arial"/>
          <w:spacing w:val="-2"/>
          <w:sz w:val="22"/>
          <w:szCs w:val="22"/>
        </w:rPr>
        <w:t xml:space="preserve"> </w:t>
      </w:r>
      <w:r>
        <w:rPr>
          <w:rFonts w:hint="default" w:ascii="Arial" w:hAnsi="Arial" w:cs="Arial"/>
          <w:sz w:val="22"/>
          <w:szCs w:val="22"/>
        </w:rPr>
        <w:t>fato</w:t>
      </w:r>
      <w:r>
        <w:rPr>
          <w:rFonts w:hint="default" w:ascii="Arial" w:hAnsi="Arial" w:cs="Arial"/>
          <w:spacing w:val="-2"/>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campo</w:t>
      </w:r>
      <w:r>
        <w:rPr>
          <w:rFonts w:hint="default" w:ascii="Arial" w:hAnsi="Arial" w:cs="Arial"/>
          <w:spacing w:val="-2"/>
          <w:sz w:val="22"/>
          <w:szCs w:val="22"/>
        </w:rPr>
        <w:t xml:space="preserve"> </w:t>
      </w:r>
      <w:r>
        <w:rPr>
          <w:rFonts w:hint="default" w:ascii="Arial" w:hAnsi="Arial" w:cs="Arial"/>
          <w:sz w:val="22"/>
          <w:szCs w:val="22"/>
        </w:rPr>
        <w:t>próprio</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sistema</w:t>
      </w:r>
      <w:r>
        <w:rPr>
          <w:rFonts w:hint="default" w:ascii="Arial" w:hAnsi="Arial" w:cs="Arial"/>
          <w:spacing w:val="-58"/>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concederá</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respectiva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oportunidade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manifestação</w:t>
      </w:r>
      <w:r>
        <w:rPr>
          <w:rFonts w:hint="default" w:ascii="Arial" w:hAnsi="Arial" w:cs="Arial"/>
          <w:spacing w:val="1"/>
          <w:sz w:val="22"/>
          <w:szCs w:val="22"/>
        </w:rPr>
        <w:t xml:space="preserve"> </w:t>
      </w:r>
      <w:r>
        <w:rPr>
          <w:rFonts w:hint="default" w:ascii="Arial" w:hAnsi="Arial" w:cs="Arial"/>
          <w:sz w:val="22"/>
          <w:szCs w:val="22"/>
        </w:rPr>
        <w:t>acerca</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matéria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eventualmente,</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3"/>
          <w:sz w:val="22"/>
          <w:szCs w:val="22"/>
        </w:rPr>
        <w:t xml:space="preserve"> </w:t>
      </w:r>
      <w:r>
        <w:rPr>
          <w:rFonts w:hint="default" w:ascii="Arial" w:hAnsi="Arial" w:cs="Arial"/>
          <w:sz w:val="22"/>
          <w:szCs w:val="22"/>
        </w:rPr>
        <w:t>comprovação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afastamento</w:t>
      </w:r>
      <w:r>
        <w:rPr>
          <w:rFonts w:hint="default" w:ascii="Arial" w:hAnsi="Arial" w:cs="Arial"/>
          <w:spacing w:val="-2"/>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efeitos</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causa</w:t>
      </w:r>
      <w:r>
        <w:rPr>
          <w:rFonts w:hint="default" w:ascii="Arial" w:hAnsi="Arial" w:cs="Arial"/>
          <w:spacing w:val="-3"/>
          <w:sz w:val="22"/>
          <w:szCs w:val="22"/>
        </w:rPr>
        <w:t xml:space="preserve"> </w:t>
      </w:r>
      <w:r>
        <w:rPr>
          <w:rFonts w:hint="default" w:ascii="Arial" w:hAnsi="Arial" w:cs="Arial"/>
          <w:sz w:val="22"/>
          <w:szCs w:val="22"/>
        </w:rPr>
        <w:t>impeditiva</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participação</w:t>
      </w:r>
      <w:r>
        <w:rPr>
          <w:rFonts w:hint="default" w:ascii="Arial" w:hAnsi="Arial" w:cs="Arial"/>
          <w:spacing w:val="-58"/>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certame.</w:t>
      </w:r>
    </w:p>
    <w:p w14:paraId="03C3918C">
      <w:pPr>
        <w:pStyle w:val="14"/>
        <w:numPr>
          <w:ilvl w:val="1"/>
          <w:numId w:val="3"/>
        </w:numPr>
        <w:spacing w:before="121"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As sociedades cooperativas poderão participar deste certame desde que satisfaçam os</w:t>
      </w:r>
      <w:r>
        <w:rPr>
          <w:rFonts w:hint="default" w:ascii="Arial" w:hAnsi="Arial" w:cs="Arial"/>
          <w:spacing w:val="1"/>
          <w:sz w:val="22"/>
          <w:szCs w:val="22"/>
        </w:rPr>
        <w:t xml:space="preserve"> </w:t>
      </w:r>
      <w:r>
        <w:rPr>
          <w:rFonts w:hint="default" w:ascii="Arial" w:hAnsi="Arial" w:cs="Arial"/>
          <w:sz w:val="22"/>
          <w:szCs w:val="22"/>
        </w:rPr>
        <w:t>requisitos</w:t>
      </w:r>
      <w:r>
        <w:rPr>
          <w:rFonts w:hint="default" w:ascii="Arial" w:hAnsi="Arial" w:cs="Arial"/>
          <w:spacing w:val="-1"/>
          <w:sz w:val="22"/>
          <w:szCs w:val="22"/>
        </w:rPr>
        <w:t xml:space="preserve"> </w:t>
      </w:r>
      <w:r>
        <w:rPr>
          <w:rFonts w:hint="default" w:ascii="Arial" w:hAnsi="Arial" w:cs="Arial"/>
          <w:sz w:val="22"/>
          <w:szCs w:val="22"/>
        </w:rPr>
        <w:t>estipulados pelo art. 16 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14.133/2021.</w:t>
      </w:r>
    </w:p>
    <w:p w14:paraId="1E9E41E4">
      <w:pPr>
        <w:pStyle w:val="14"/>
        <w:numPr>
          <w:ilvl w:val="1"/>
          <w:numId w:val="3"/>
        </w:numPr>
        <w:spacing w:before="121"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i w:val="0"/>
          <w:iCs w:val="0"/>
          <w:caps w:val="0"/>
          <w:color w:val="000000"/>
          <w:spacing w:val="0"/>
          <w:sz w:val="22"/>
          <w:szCs w:val="22"/>
        </w:rPr>
        <w:t>S</w:t>
      </w:r>
      <w:r>
        <w:rPr>
          <w:rFonts w:hint="default" w:ascii="Arial" w:hAnsi="Arial" w:cs="Arial"/>
          <w:i w:val="0"/>
          <w:iCs w:val="0"/>
          <w:caps w:val="0"/>
          <w:color w:val="000000"/>
          <w:spacing w:val="0"/>
          <w:sz w:val="22"/>
          <w:szCs w:val="22"/>
          <w:lang w:val="pt-BR"/>
        </w:rPr>
        <w:t>erá admitida a participação de</w:t>
      </w:r>
      <w:r>
        <w:rPr>
          <w:rFonts w:hint="default" w:ascii="Arial" w:hAnsi="Arial" w:cs="Arial"/>
          <w:i w:val="0"/>
          <w:iCs w:val="0"/>
          <w:caps w:val="0"/>
          <w:color w:val="000000"/>
          <w:spacing w:val="0"/>
          <w:sz w:val="22"/>
          <w:szCs w:val="22"/>
        </w:rPr>
        <w:t xml:space="preserve"> pessoa</w:t>
      </w:r>
      <w:r>
        <w:rPr>
          <w:rFonts w:hint="default" w:ascii="Arial" w:hAnsi="Arial" w:cs="Arial"/>
          <w:i w:val="0"/>
          <w:iCs w:val="0"/>
          <w:caps w:val="0"/>
          <w:color w:val="000000"/>
          <w:spacing w:val="0"/>
          <w:sz w:val="22"/>
          <w:szCs w:val="22"/>
          <w:lang w:val="pt-BR"/>
        </w:rPr>
        <w:t>s</w:t>
      </w:r>
      <w:r>
        <w:rPr>
          <w:rFonts w:hint="default" w:ascii="Arial" w:hAnsi="Arial" w:cs="Arial"/>
          <w:i w:val="0"/>
          <w:iCs w:val="0"/>
          <w:caps w:val="0"/>
          <w:color w:val="000000"/>
          <w:spacing w:val="0"/>
          <w:sz w:val="22"/>
          <w:szCs w:val="22"/>
        </w:rPr>
        <w:t xml:space="preserve"> jurídica</w:t>
      </w:r>
      <w:r>
        <w:rPr>
          <w:rFonts w:hint="default" w:ascii="Arial" w:hAnsi="Arial" w:cs="Arial"/>
          <w:i w:val="0"/>
          <w:iCs w:val="0"/>
          <w:caps w:val="0"/>
          <w:color w:val="000000"/>
          <w:spacing w:val="0"/>
          <w:sz w:val="22"/>
          <w:szCs w:val="22"/>
          <w:lang w:val="pt-BR"/>
        </w:rPr>
        <w:t>s</w:t>
      </w:r>
      <w:r>
        <w:rPr>
          <w:rFonts w:hint="default" w:ascii="Arial" w:hAnsi="Arial" w:cs="Arial"/>
          <w:i w:val="0"/>
          <w:iCs w:val="0"/>
          <w:caps w:val="0"/>
          <w:color w:val="000000"/>
          <w:spacing w:val="0"/>
          <w:sz w:val="22"/>
          <w:szCs w:val="22"/>
        </w:rPr>
        <w:t xml:space="preserve"> em consórcio, observadas as seguintes normas:</w:t>
      </w:r>
    </w:p>
    <w:p w14:paraId="0BD3ADD9">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 xml:space="preserve">I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comprovação de compromisso público ou particular de constituição de consórcio, subscrito pelos consorciados;</w:t>
      </w:r>
    </w:p>
    <w:p w14:paraId="085A911C">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0" w:name="art15ii"/>
      <w:bookmarkEnd w:id="0"/>
      <w:r>
        <w:rPr>
          <w:rFonts w:hint="default" w:ascii="Arial" w:hAnsi="Arial" w:cs="Arial"/>
          <w:i w:val="0"/>
          <w:iCs w:val="0"/>
          <w:caps w:val="0"/>
          <w:color w:val="000000"/>
          <w:spacing w:val="0"/>
          <w:sz w:val="22"/>
          <w:szCs w:val="22"/>
        </w:rPr>
        <w:t xml:space="preserve">II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indicação da empresa líder do consórcio, que será responsável por sua representação perante a Administração;</w:t>
      </w:r>
    </w:p>
    <w:p w14:paraId="45313D9F">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1" w:name="art15iii"/>
      <w:bookmarkEnd w:id="1"/>
      <w:r>
        <w:rPr>
          <w:rFonts w:hint="default" w:ascii="Arial" w:hAnsi="Arial" w:cs="Arial"/>
          <w:i w:val="0"/>
          <w:iCs w:val="0"/>
          <w:caps w:val="0"/>
          <w:color w:val="000000"/>
          <w:spacing w:val="0"/>
          <w:sz w:val="22"/>
          <w:szCs w:val="22"/>
        </w:rPr>
        <w:t xml:space="preserve">III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admissão, para efeito de habilitação técnica, do somatório dos quantitativos de cada consorciado e, para efeito de habilitação econômico-financeira, do somatório dos valores de cada consorciado;</w:t>
      </w:r>
    </w:p>
    <w:p w14:paraId="604EB017">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2" w:name="art15iv"/>
      <w:bookmarkEnd w:id="2"/>
      <w:r>
        <w:rPr>
          <w:rFonts w:hint="default" w:ascii="Arial" w:hAnsi="Arial" w:cs="Arial"/>
          <w:i w:val="0"/>
          <w:iCs w:val="0"/>
          <w:caps w:val="0"/>
          <w:color w:val="000000"/>
          <w:spacing w:val="0"/>
          <w:sz w:val="22"/>
          <w:szCs w:val="22"/>
        </w:rPr>
        <w:t xml:space="preserve">IV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impedimento de a empresa consorciada participar, na mesma licitação, de mais de um consórcio ou de forma isolada;</w:t>
      </w:r>
    </w:p>
    <w:p w14:paraId="19ED63B7">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3" w:name="art15v"/>
      <w:bookmarkEnd w:id="3"/>
      <w:r>
        <w:rPr>
          <w:rFonts w:hint="default" w:ascii="Arial" w:hAnsi="Arial" w:cs="Arial"/>
          <w:i w:val="0"/>
          <w:iCs w:val="0"/>
          <w:caps w:val="0"/>
          <w:color w:val="000000"/>
          <w:spacing w:val="0"/>
          <w:sz w:val="22"/>
          <w:szCs w:val="22"/>
        </w:rPr>
        <w:t xml:space="preserve">V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responsabilidade solidária dos integrantes pelos atos praticados em consórcio, tanto na fase de licitação quanto na de execução do contrato.</w:t>
      </w:r>
    </w:p>
    <w:p w14:paraId="28ABCF1E">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4" w:name="art15§1"/>
      <w:bookmarkEnd w:id="4"/>
      <w:r>
        <w:rPr>
          <w:rFonts w:hint="default" w:ascii="Arial" w:hAnsi="Arial" w:cs="Arial"/>
          <w:i w:val="0"/>
          <w:iCs w:val="0"/>
          <w:caps w:val="0"/>
          <w:color w:val="000000"/>
          <w:spacing w:val="0"/>
          <w:sz w:val="22"/>
          <w:szCs w:val="22"/>
          <w:lang w:val="pt-BR"/>
        </w:rPr>
        <w:t xml:space="preserve">VI </w:t>
      </w:r>
      <w:r>
        <w:rPr>
          <w:rFonts w:hint="default" w:ascii="Arial" w:hAnsi="Arial" w:cs="Arial"/>
          <w:b/>
          <w:sz w:val="22"/>
          <w:szCs w:val="22"/>
        </w:rPr>
        <w:t>–</w:t>
      </w:r>
      <w:r>
        <w:rPr>
          <w:rFonts w:hint="default" w:ascii="Arial" w:hAnsi="Arial" w:cs="Arial"/>
          <w:i w:val="0"/>
          <w:iCs w:val="0"/>
          <w:caps w:val="0"/>
          <w:color w:val="000000"/>
          <w:spacing w:val="0"/>
          <w:sz w:val="22"/>
          <w:szCs w:val="22"/>
          <w:lang w:val="pt-BR"/>
        </w:rPr>
        <w:t xml:space="preserve"> </w:t>
      </w:r>
      <w:r>
        <w:rPr>
          <w:rFonts w:hint="default" w:ascii="Arial" w:hAnsi="Arial" w:cs="Arial"/>
          <w:i w:val="0"/>
          <w:iCs w:val="0"/>
          <w:caps w:val="0"/>
          <w:color w:val="000000"/>
          <w:spacing w:val="0"/>
          <w:sz w:val="22"/>
          <w:szCs w:val="22"/>
        </w:rPr>
        <w:t xml:space="preserve">deverá </w:t>
      </w:r>
      <w:r>
        <w:rPr>
          <w:rFonts w:hint="default" w:ascii="Arial" w:hAnsi="Arial" w:cs="Arial"/>
          <w:i w:val="0"/>
          <w:iCs w:val="0"/>
          <w:caps w:val="0"/>
          <w:color w:val="000000"/>
          <w:spacing w:val="0"/>
          <w:sz w:val="22"/>
          <w:szCs w:val="22"/>
          <w:lang w:val="pt-BR"/>
        </w:rPr>
        <w:t xml:space="preserve">o </w:t>
      </w:r>
      <w:r>
        <w:rPr>
          <w:rFonts w:hint="default" w:ascii="Arial" w:hAnsi="Arial" w:cs="Arial"/>
          <w:i w:val="0"/>
          <w:iCs w:val="0"/>
          <w:caps w:val="0"/>
          <w:color w:val="000000"/>
          <w:spacing w:val="0"/>
          <w:sz w:val="22"/>
          <w:szCs w:val="22"/>
        </w:rPr>
        <w:t xml:space="preserve">consórcio </w:t>
      </w:r>
      <w:r>
        <w:rPr>
          <w:rFonts w:hint="default" w:ascii="Arial" w:hAnsi="Arial" w:cs="Arial"/>
          <w:i w:val="0"/>
          <w:iCs w:val="0"/>
          <w:caps w:val="0"/>
          <w:color w:val="000000"/>
          <w:spacing w:val="0"/>
          <w:sz w:val="22"/>
          <w:szCs w:val="22"/>
          <w:lang w:val="pt-BR"/>
        </w:rPr>
        <w:t xml:space="preserve">demonstrar possuir o </w:t>
      </w:r>
      <w:r>
        <w:rPr>
          <w:rFonts w:hint="default" w:ascii="Arial" w:hAnsi="Arial" w:cs="Arial"/>
          <w:i w:val="0"/>
          <w:iCs w:val="0"/>
          <w:caps w:val="0"/>
          <w:color w:val="000000"/>
          <w:spacing w:val="0"/>
          <w:sz w:val="22"/>
          <w:szCs w:val="22"/>
        </w:rPr>
        <w:t>acréscimo de 1</w:t>
      </w:r>
      <w:r>
        <w:rPr>
          <w:rFonts w:hint="default" w:ascii="Arial" w:hAnsi="Arial" w:cs="Arial"/>
          <w:i w:val="0"/>
          <w:iCs w:val="0"/>
          <w:caps w:val="0"/>
          <w:color w:val="000000"/>
          <w:spacing w:val="0"/>
          <w:sz w:val="22"/>
          <w:szCs w:val="22"/>
          <w:lang w:val="pt-BR"/>
        </w:rPr>
        <w:t>0</w:t>
      </w:r>
      <w:r>
        <w:rPr>
          <w:rFonts w:hint="default" w:ascii="Arial" w:hAnsi="Arial" w:cs="Arial"/>
          <w:i w:val="0"/>
          <w:iCs w:val="0"/>
          <w:caps w:val="0"/>
          <w:color w:val="000000"/>
          <w:spacing w:val="0"/>
          <w:sz w:val="22"/>
          <w:szCs w:val="22"/>
        </w:rPr>
        <w:t>% (dez por cento) sobre o valor exigido de licitante individual para a habilitação econômico-financeira.</w:t>
      </w:r>
    </w:p>
    <w:p w14:paraId="398948D7">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5" w:name="art15§2"/>
      <w:bookmarkEnd w:id="5"/>
      <w:r>
        <w:rPr>
          <w:rFonts w:hint="default" w:ascii="Arial" w:hAnsi="Arial" w:cs="Arial"/>
          <w:i w:val="0"/>
          <w:iCs w:val="0"/>
          <w:caps w:val="0"/>
          <w:color w:val="000000"/>
          <w:spacing w:val="0"/>
          <w:sz w:val="22"/>
          <w:szCs w:val="22"/>
          <w:lang w:val="pt-BR"/>
        </w:rPr>
        <w:t xml:space="preserve">VII </w:t>
      </w:r>
      <w:r>
        <w:rPr>
          <w:rFonts w:hint="default" w:ascii="Arial" w:hAnsi="Arial" w:cs="Arial"/>
          <w:b/>
          <w:sz w:val="22"/>
          <w:szCs w:val="22"/>
        </w:rPr>
        <w:t>–</w:t>
      </w:r>
      <w:r>
        <w:rPr>
          <w:rFonts w:hint="default" w:ascii="Arial" w:hAnsi="Arial" w:cs="Arial"/>
          <w:i w:val="0"/>
          <w:iCs w:val="0"/>
          <w:caps w:val="0"/>
          <w:color w:val="000000"/>
          <w:spacing w:val="0"/>
          <w:sz w:val="22"/>
          <w:szCs w:val="22"/>
          <w:lang w:val="pt-BR"/>
        </w:rPr>
        <w:t xml:space="preserve"> o</w:t>
      </w:r>
      <w:r>
        <w:rPr>
          <w:rFonts w:hint="default" w:ascii="Arial" w:hAnsi="Arial" w:cs="Arial"/>
          <w:i w:val="0"/>
          <w:iCs w:val="0"/>
          <w:caps w:val="0"/>
          <w:color w:val="000000"/>
          <w:spacing w:val="0"/>
          <w:sz w:val="22"/>
          <w:szCs w:val="22"/>
        </w:rPr>
        <w:t xml:space="preserve"> acréscimo previsto no </w:t>
      </w:r>
      <w:r>
        <w:rPr>
          <w:rFonts w:hint="default" w:ascii="Arial" w:hAnsi="Arial" w:cs="Arial"/>
          <w:i w:val="0"/>
          <w:iCs w:val="0"/>
          <w:caps w:val="0"/>
          <w:color w:val="000000"/>
          <w:spacing w:val="0"/>
          <w:sz w:val="22"/>
          <w:szCs w:val="22"/>
          <w:lang w:val="pt-BR"/>
        </w:rPr>
        <w:t xml:space="preserve">subtópico anterior </w:t>
      </w:r>
      <w:r>
        <w:rPr>
          <w:rFonts w:hint="default" w:ascii="Arial" w:hAnsi="Arial" w:cs="Arial"/>
          <w:i w:val="0"/>
          <w:iCs w:val="0"/>
          <w:caps w:val="0"/>
          <w:color w:val="000000"/>
          <w:spacing w:val="0"/>
          <w:sz w:val="22"/>
          <w:szCs w:val="22"/>
        </w:rPr>
        <w:t>não se aplica aos consórcios compostos, em sua totalidade, de microempresas e pequenas empresas, assim definidas em lei.</w:t>
      </w:r>
    </w:p>
    <w:p w14:paraId="7C837BBD">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i w:val="0"/>
          <w:iCs w:val="0"/>
          <w:caps w:val="0"/>
          <w:color w:val="000000"/>
          <w:spacing w:val="0"/>
          <w:sz w:val="22"/>
          <w:szCs w:val="22"/>
        </w:rPr>
      </w:pPr>
      <w:bookmarkStart w:id="6" w:name="art15§3"/>
      <w:bookmarkEnd w:id="6"/>
      <w:r>
        <w:rPr>
          <w:rFonts w:hint="default" w:ascii="Arial" w:hAnsi="Arial" w:cs="Arial"/>
          <w:i w:val="0"/>
          <w:iCs w:val="0"/>
          <w:caps w:val="0"/>
          <w:color w:val="000000"/>
          <w:spacing w:val="0"/>
          <w:sz w:val="22"/>
          <w:szCs w:val="22"/>
          <w:lang w:val="pt-BR"/>
        </w:rPr>
        <w:t xml:space="preserve">VIII </w:t>
      </w:r>
      <w:r>
        <w:rPr>
          <w:rFonts w:hint="default" w:ascii="Arial" w:hAnsi="Arial" w:cs="Arial"/>
          <w:b/>
          <w:sz w:val="22"/>
          <w:szCs w:val="22"/>
        </w:rPr>
        <w:t>–</w:t>
      </w:r>
      <w:r>
        <w:rPr>
          <w:rFonts w:hint="default" w:ascii="Arial" w:hAnsi="Arial" w:cs="Arial"/>
          <w:i w:val="0"/>
          <w:iCs w:val="0"/>
          <w:caps w:val="0"/>
          <w:color w:val="000000"/>
          <w:spacing w:val="0"/>
          <w:sz w:val="22"/>
          <w:szCs w:val="22"/>
        </w:rPr>
        <w:t xml:space="preserve"> </w:t>
      </w:r>
      <w:r>
        <w:rPr>
          <w:rFonts w:hint="default" w:ascii="Arial" w:hAnsi="Arial" w:cs="Arial"/>
          <w:i w:val="0"/>
          <w:iCs w:val="0"/>
          <w:caps w:val="0"/>
          <w:color w:val="000000"/>
          <w:spacing w:val="0"/>
          <w:sz w:val="22"/>
          <w:szCs w:val="22"/>
          <w:lang w:val="pt-BR"/>
        </w:rPr>
        <w:t>o</w:t>
      </w:r>
      <w:r>
        <w:rPr>
          <w:rFonts w:hint="default" w:ascii="Arial" w:hAnsi="Arial" w:cs="Arial"/>
          <w:i w:val="0"/>
          <w:iCs w:val="0"/>
          <w:caps w:val="0"/>
          <w:color w:val="000000"/>
          <w:spacing w:val="0"/>
          <w:sz w:val="22"/>
          <w:szCs w:val="22"/>
        </w:rPr>
        <w:t xml:space="preserve"> licitante vencedor é obrigado a promover, antes da celebração do contrato, a constituição e o registro do consórcio, nos termos do compromisso referido no </w:t>
      </w:r>
      <w:r>
        <w:rPr>
          <w:rFonts w:hint="default" w:ascii="Arial" w:hAnsi="Arial" w:cs="Arial"/>
          <w:i w:val="0"/>
          <w:iCs w:val="0"/>
          <w:caps w:val="0"/>
          <w:color w:val="000000"/>
          <w:spacing w:val="0"/>
          <w:sz w:val="22"/>
          <w:szCs w:val="22"/>
          <w:lang w:val="pt-BR"/>
        </w:rPr>
        <w:t xml:space="preserve">Art. 15, </w:t>
      </w:r>
      <w:r>
        <w:rPr>
          <w:rFonts w:hint="default" w:ascii="Arial" w:hAnsi="Arial" w:cs="Arial"/>
          <w:i w:val="0"/>
          <w:iCs w:val="0"/>
          <w:caps w:val="0"/>
          <w:color w:val="000000"/>
          <w:spacing w:val="0"/>
          <w:sz w:val="22"/>
          <w:szCs w:val="22"/>
        </w:rPr>
        <w:t>inciso I d</w:t>
      </w:r>
      <w:r>
        <w:rPr>
          <w:rFonts w:hint="default" w:ascii="Arial" w:hAnsi="Arial" w:cs="Arial"/>
          <w:i w:val="0"/>
          <w:iCs w:val="0"/>
          <w:caps w:val="0"/>
          <w:color w:val="000000"/>
          <w:spacing w:val="0"/>
          <w:sz w:val="22"/>
          <w:szCs w:val="22"/>
          <w:lang w:val="pt-BR"/>
        </w:rPr>
        <w:t>a Lei nº 14.133/2021</w:t>
      </w:r>
      <w:r>
        <w:rPr>
          <w:rFonts w:hint="default" w:ascii="Arial" w:hAnsi="Arial" w:cs="Arial"/>
          <w:i w:val="0"/>
          <w:iCs w:val="0"/>
          <w:caps w:val="0"/>
          <w:color w:val="000000"/>
          <w:spacing w:val="0"/>
          <w:sz w:val="22"/>
          <w:szCs w:val="22"/>
        </w:rPr>
        <w:t>.</w:t>
      </w:r>
    </w:p>
    <w:p w14:paraId="0F33C11E">
      <w:pPr>
        <w:pStyle w:val="10"/>
        <w:keepNext w:val="0"/>
        <w:keepLines w:val="0"/>
        <w:widowControl/>
        <w:suppressLineNumbers w:val="0"/>
        <w:spacing w:before="225" w:beforeAutospacing="0" w:after="225" w:afterAutospacing="0" w:line="360" w:lineRule="auto"/>
        <w:ind w:left="0" w:right="0" w:firstLine="570"/>
        <w:jc w:val="both"/>
        <w:rPr>
          <w:rFonts w:hint="default" w:ascii="Arial" w:hAnsi="Arial" w:cs="Arial"/>
          <w:sz w:val="22"/>
          <w:szCs w:val="22"/>
        </w:rPr>
      </w:pPr>
      <w:bookmarkStart w:id="7" w:name="art15§4"/>
      <w:bookmarkEnd w:id="7"/>
      <w:r>
        <w:rPr>
          <w:rFonts w:hint="default" w:ascii="Arial" w:hAnsi="Arial" w:cs="Arial"/>
          <w:i w:val="0"/>
          <w:iCs w:val="0"/>
          <w:caps w:val="0"/>
          <w:color w:val="000000"/>
          <w:spacing w:val="0"/>
          <w:sz w:val="22"/>
          <w:szCs w:val="22"/>
          <w:lang w:val="pt-BR"/>
        </w:rPr>
        <w:t xml:space="preserve">IX </w:t>
      </w:r>
      <w:r>
        <w:rPr>
          <w:rFonts w:hint="default" w:ascii="Arial" w:hAnsi="Arial" w:cs="Arial"/>
          <w:b/>
          <w:sz w:val="22"/>
          <w:szCs w:val="22"/>
        </w:rPr>
        <w:t>–</w:t>
      </w:r>
      <w:r>
        <w:rPr>
          <w:rFonts w:hint="default" w:ascii="Arial" w:hAnsi="Arial" w:cs="Arial"/>
          <w:i w:val="0"/>
          <w:iCs w:val="0"/>
          <w:caps w:val="0"/>
          <w:color w:val="000000"/>
          <w:spacing w:val="0"/>
          <w:sz w:val="22"/>
          <w:szCs w:val="22"/>
          <w:lang w:val="pt-BR"/>
        </w:rPr>
        <w:t xml:space="preserve"> a</w:t>
      </w:r>
      <w:r>
        <w:rPr>
          <w:rFonts w:hint="default" w:ascii="Arial" w:hAnsi="Arial" w:cs="Arial"/>
          <w:i w:val="0"/>
          <w:iCs w:val="0"/>
          <w:caps w:val="0"/>
          <w:color w:val="000000"/>
          <w:spacing w:val="0"/>
          <w:sz w:val="22"/>
          <w:szCs w:val="22"/>
        </w:rPr>
        <w:t xml:space="preserve">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4F00F4D">
      <w:pPr>
        <w:pStyle w:val="9"/>
        <w:spacing w:line="360" w:lineRule="auto"/>
        <w:rPr>
          <w:rFonts w:hint="default" w:ascii="Arial" w:hAnsi="Arial" w:cs="Arial"/>
          <w:sz w:val="22"/>
          <w:szCs w:val="22"/>
        </w:rPr>
      </w:pPr>
    </w:p>
    <w:p w14:paraId="1F3D1678">
      <w:pPr>
        <w:pStyle w:val="3"/>
        <w:spacing w:before="222" w:line="360" w:lineRule="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2"/>
          <w:sz w:val="22"/>
          <w:szCs w:val="22"/>
        </w:rPr>
        <w:t xml:space="preserve"> </w:t>
      </w:r>
      <w:r>
        <w:rPr>
          <w:rFonts w:hint="default" w:ascii="Arial" w:hAnsi="Arial" w:cs="Arial"/>
          <w:sz w:val="22"/>
          <w:szCs w:val="22"/>
        </w:rPr>
        <w:t>III</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VISTORIA</w:t>
      </w:r>
    </w:p>
    <w:p w14:paraId="53848599">
      <w:pPr>
        <w:pStyle w:val="14"/>
        <w:numPr>
          <w:ilvl w:val="1"/>
          <w:numId w:val="4"/>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É facultado à licitante interessada em participar desta Concorrência, mediante prévio</w:t>
      </w:r>
      <w:r>
        <w:rPr>
          <w:rFonts w:hint="default" w:ascii="Arial" w:hAnsi="Arial" w:cs="Arial"/>
          <w:spacing w:val="1"/>
          <w:sz w:val="22"/>
          <w:szCs w:val="22"/>
        </w:rPr>
        <w:t xml:space="preserve"> </w:t>
      </w:r>
      <w:r>
        <w:rPr>
          <w:rFonts w:hint="default" w:ascii="Arial" w:hAnsi="Arial" w:cs="Arial"/>
          <w:spacing w:val="-1"/>
          <w:sz w:val="22"/>
          <w:szCs w:val="22"/>
        </w:rPr>
        <w:t>agendamento</w:t>
      </w:r>
      <w:r>
        <w:rPr>
          <w:rFonts w:hint="default" w:ascii="Arial" w:hAnsi="Arial" w:cs="Arial"/>
          <w:spacing w:val="-12"/>
          <w:sz w:val="22"/>
          <w:szCs w:val="22"/>
        </w:rPr>
        <w:t xml:space="preserve"> </w:t>
      </w:r>
      <w:r>
        <w:rPr>
          <w:rFonts w:hint="default" w:ascii="Arial" w:hAnsi="Arial" w:cs="Arial"/>
          <w:spacing w:val="-1"/>
          <w:sz w:val="22"/>
          <w:szCs w:val="22"/>
        </w:rPr>
        <w:t>junto</w:t>
      </w:r>
      <w:r>
        <w:rPr>
          <w:rFonts w:hint="default" w:ascii="Arial" w:hAnsi="Arial" w:cs="Arial"/>
          <w:spacing w:val="-15"/>
          <w:sz w:val="22"/>
          <w:szCs w:val="22"/>
        </w:rPr>
        <w:t xml:space="preserve"> </w:t>
      </w:r>
      <w:r>
        <w:rPr>
          <w:rFonts w:hint="default" w:ascii="Arial" w:hAnsi="Arial" w:cs="Arial"/>
          <w:spacing w:val="-1"/>
          <w:sz w:val="22"/>
          <w:szCs w:val="22"/>
        </w:rPr>
        <w:t>à</w:t>
      </w:r>
      <w:r>
        <w:rPr>
          <w:rFonts w:hint="default" w:ascii="Arial" w:hAnsi="Arial" w:cs="Arial"/>
          <w:spacing w:val="-13"/>
          <w:sz w:val="22"/>
          <w:szCs w:val="22"/>
        </w:rPr>
        <w:t xml:space="preserve"> </w:t>
      </w:r>
      <w:r>
        <w:rPr>
          <w:rFonts w:hint="default" w:ascii="Arial" w:hAnsi="Arial" w:cs="Arial"/>
          <w:spacing w:val="-1"/>
          <w:sz w:val="22"/>
          <w:szCs w:val="22"/>
        </w:rPr>
        <w:t>Secretaria</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pacing w:val="-10"/>
          <w:sz w:val="22"/>
          <w:szCs w:val="22"/>
          <w:lang w:val="pt-BR"/>
        </w:rPr>
        <w:t xml:space="preserve">Obras e Serviços Urbanos </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S</w:t>
      </w:r>
      <w:r>
        <w:rPr>
          <w:rFonts w:hint="default" w:ascii="Arial" w:hAnsi="Arial" w:cs="Arial"/>
          <w:sz w:val="22"/>
          <w:szCs w:val="22"/>
          <w:lang w:val="pt-BR"/>
        </w:rPr>
        <w:t>OSU,</w:t>
      </w:r>
      <w:r>
        <w:rPr>
          <w:rFonts w:hint="default" w:ascii="Arial" w:hAnsi="Arial" w:cs="Arial"/>
          <w:spacing w:val="-15"/>
          <w:sz w:val="22"/>
          <w:szCs w:val="22"/>
        </w:rPr>
        <w:t xml:space="preserve"> </w:t>
      </w:r>
      <w:r>
        <w:rPr>
          <w:rFonts w:hint="default" w:ascii="Arial" w:hAnsi="Arial" w:cs="Arial"/>
          <w:sz w:val="22"/>
          <w:szCs w:val="22"/>
        </w:rPr>
        <w:t>d</w:t>
      </w:r>
      <w:r>
        <w:rPr>
          <w:rFonts w:hint="default" w:ascii="Arial" w:hAnsi="Arial" w:cs="Arial"/>
          <w:sz w:val="22"/>
          <w:szCs w:val="22"/>
          <w:lang w:val="pt-BR"/>
        </w:rPr>
        <w:t>a Prefeitura Municipal de Sinop</w:t>
      </w:r>
      <w:r>
        <w:rPr>
          <w:rFonts w:hint="default" w:ascii="Arial" w:hAnsi="Arial" w:cs="Arial"/>
          <w:sz w:val="22"/>
          <w:szCs w:val="22"/>
        </w:rPr>
        <w:t>,</w:t>
      </w:r>
      <w:r>
        <w:rPr>
          <w:rFonts w:hint="default" w:ascii="Arial" w:hAnsi="Arial" w:cs="Arial"/>
          <w:spacing w:val="-15"/>
          <w:sz w:val="22"/>
          <w:szCs w:val="22"/>
        </w:rPr>
        <w:t xml:space="preserve"> </w:t>
      </w:r>
      <w:r>
        <w:rPr>
          <w:rFonts w:hint="default" w:ascii="Arial" w:hAnsi="Arial" w:cs="Arial"/>
          <w:sz w:val="22"/>
          <w:szCs w:val="22"/>
        </w:rPr>
        <w:t>realizar</w:t>
      </w:r>
      <w:r>
        <w:rPr>
          <w:rFonts w:hint="default" w:ascii="Arial" w:hAnsi="Arial" w:cs="Arial"/>
          <w:spacing w:val="-16"/>
          <w:sz w:val="22"/>
          <w:szCs w:val="22"/>
        </w:rPr>
        <w:t xml:space="preserve"> </w:t>
      </w:r>
      <w:r>
        <w:rPr>
          <w:rFonts w:hint="default" w:ascii="Arial" w:hAnsi="Arial" w:cs="Arial"/>
          <w:sz w:val="22"/>
          <w:szCs w:val="22"/>
        </w:rPr>
        <w:t>vistoria</w:t>
      </w:r>
      <w:r>
        <w:rPr>
          <w:rFonts w:hint="default" w:ascii="Arial" w:hAnsi="Arial" w:cs="Arial"/>
          <w:spacing w:val="-57"/>
          <w:sz w:val="22"/>
          <w:szCs w:val="22"/>
        </w:rPr>
        <w:t xml:space="preserve"> </w:t>
      </w:r>
      <w:r>
        <w:rPr>
          <w:rFonts w:hint="default" w:ascii="Arial" w:hAnsi="Arial" w:cs="Arial"/>
          <w:spacing w:val="-57"/>
          <w:sz w:val="22"/>
          <w:szCs w:val="22"/>
          <w:lang w:val="pt-BR"/>
        </w:rPr>
        <w:t xml:space="preserve">         </w:t>
      </w:r>
      <w:r>
        <w:rPr>
          <w:rFonts w:hint="default" w:ascii="Arial" w:hAnsi="Arial" w:cs="Arial"/>
          <w:sz w:val="22"/>
          <w:szCs w:val="22"/>
        </w:rPr>
        <w:t>técnica</w:t>
      </w:r>
      <w:r>
        <w:rPr>
          <w:rFonts w:hint="default" w:ascii="Arial" w:hAnsi="Arial" w:cs="Arial"/>
          <w:spacing w:val="-2"/>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eastAsia="SimSun" w:cs="Arial"/>
          <w:i w:val="0"/>
          <w:iCs w:val="0"/>
          <w:caps w:val="0"/>
          <w:color w:val="000000"/>
          <w:spacing w:val="0"/>
          <w:sz w:val="22"/>
          <w:szCs w:val="22"/>
        </w:rPr>
        <w:t>avaliação prévia do</w:t>
      </w:r>
      <w:r>
        <w:rPr>
          <w:rFonts w:hint="default" w:ascii="Arial" w:hAnsi="Arial" w:eastAsia="SimSun" w:cs="Arial"/>
          <w:i w:val="0"/>
          <w:iCs w:val="0"/>
          <w:caps w:val="0"/>
          <w:color w:val="000000"/>
          <w:spacing w:val="0"/>
          <w:sz w:val="22"/>
          <w:szCs w:val="22"/>
          <w:lang w:val="pt-BR"/>
        </w:rPr>
        <w:t>(s)</w:t>
      </w:r>
      <w:r>
        <w:rPr>
          <w:rFonts w:hint="default" w:ascii="Arial" w:hAnsi="Arial" w:eastAsia="SimSun" w:cs="Arial"/>
          <w:i w:val="0"/>
          <w:iCs w:val="0"/>
          <w:caps w:val="0"/>
          <w:color w:val="000000"/>
          <w:spacing w:val="0"/>
          <w:sz w:val="22"/>
          <w:szCs w:val="22"/>
        </w:rPr>
        <w:t xml:space="preserve"> local</w:t>
      </w:r>
      <w:r>
        <w:rPr>
          <w:rFonts w:hint="default" w:ascii="Arial" w:hAnsi="Arial" w:eastAsia="SimSun" w:cs="Arial"/>
          <w:i w:val="0"/>
          <w:iCs w:val="0"/>
          <w:caps w:val="0"/>
          <w:color w:val="000000"/>
          <w:spacing w:val="0"/>
          <w:sz w:val="22"/>
          <w:szCs w:val="22"/>
          <w:lang w:val="pt-BR"/>
        </w:rPr>
        <w:t>(is)</w:t>
      </w:r>
      <w:r>
        <w:rPr>
          <w:rFonts w:hint="default" w:ascii="Arial" w:hAnsi="Arial" w:eastAsia="SimSun" w:cs="Arial"/>
          <w:i w:val="0"/>
          <w:iCs w:val="0"/>
          <w:caps w:val="0"/>
          <w:color w:val="000000"/>
          <w:spacing w:val="0"/>
          <w:sz w:val="22"/>
          <w:szCs w:val="22"/>
        </w:rPr>
        <w:t xml:space="preserve"> de execução</w:t>
      </w:r>
      <w:r>
        <w:rPr>
          <w:rFonts w:hint="default" w:ascii="Arial" w:hAnsi="Arial" w:cs="Arial"/>
          <w:sz w:val="22"/>
          <w:szCs w:val="22"/>
        </w:rPr>
        <w:t>.</w:t>
      </w:r>
    </w:p>
    <w:p w14:paraId="7092B654">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3.1.1. - </w:t>
      </w:r>
      <w:r>
        <w:rPr>
          <w:rFonts w:hint="default" w:ascii="Arial" w:hAnsi="Arial" w:cs="Arial"/>
          <w:b/>
          <w:spacing w:val="-8"/>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solicitação</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agendamento</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vistoria</w:t>
      </w:r>
      <w:r>
        <w:rPr>
          <w:rFonts w:hint="default" w:ascii="Arial" w:hAnsi="Arial" w:cs="Arial"/>
          <w:spacing w:val="-4"/>
          <w:sz w:val="22"/>
          <w:szCs w:val="22"/>
        </w:rPr>
        <w:t xml:space="preserve"> </w:t>
      </w:r>
      <w:r>
        <w:rPr>
          <w:rFonts w:hint="default" w:ascii="Arial" w:hAnsi="Arial" w:cs="Arial"/>
          <w:sz w:val="22"/>
          <w:szCs w:val="22"/>
        </w:rPr>
        <w:t>no</w:t>
      </w:r>
      <w:r>
        <w:rPr>
          <w:rFonts w:hint="default" w:ascii="Arial" w:hAnsi="Arial" w:cs="Arial"/>
          <w:sz w:val="22"/>
          <w:szCs w:val="22"/>
          <w:lang w:val="pt-BR"/>
        </w:rPr>
        <w:t>(s)</w:t>
      </w:r>
      <w:r>
        <w:rPr>
          <w:rFonts w:hint="default" w:ascii="Arial" w:hAnsi="Arial" w:cs="Arial"/>
          <w:spacing w:val="-7"/>
          <w:sz w:val="22"/>
          <w:szCs w:val="22"/>
        </w:rPr>
        <w:t xml:space="preserve"> </w:t>
      </w:r>
      <w:r>
        <w:rPr>
          <w:rFonts w:hint="default" w:ascii="Arial" w:hAnsi="Arial" w:cs="Arial"/>
          <w:sz w:val="22"/>
          <w:szCs w:val="22"/>
        </w:rPr>
        <w:t>local</w:t>
      </w:r>
      <w:r>
        <w:rPr>
          <w:rFonts w:hint="default" w:ascii="Arial" w:hAnsi="Arial" w:cs="Arial"/>
          <w:sz w:val="22"/>
          <w:szCs w:val="22"/>
          <w:lang w:val="pt-BR"/>
        </w:rPr>
        <w:t>(is)</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execução</w:t>
      </w:r>
      <w:r>
        <w:rPr>
          <w:rFonts w:hint="default" w:ascii="Arial" w:hAnsi="Arial" w:cs="Arial"/>
          <w:spacing w:val="-4"/>
          <w:sz w:val="22"/>
          <w:szCs w:val="22"/>
        </w:rPr>
        <w:t xml:space="preserve"> </w:t>
      </w:r>
      <w:r>
        <w:rPr>
          <w:rFonts w:hint="default" w:ascii="Arial" w:hAnsi="Arial" w:cs="Arial"/>
          <w:sz w:val="22"/>
          <w:szCs w:val="22"/>
        </w:rPr>
        <w:t>das</w:t>
      </w:r>
      <w:r>
        <w:rPr>
          <w:rFonts w:hint="default" w:ascii="Arial" w:hAnsi="Arial" w:cs="Arial"/>
          <w:spacing w:val="-5"/>
          <w:sz w:val="22"/>
          <w:szCs w:val="22"/>
        </w:rPr>
        <w:t xml:space="preserve"> </w:t>
      </w:r>
      <w:r>
        <w:rPr>
          <w:rFonts w:hint="default" w:ascii="Arial" w:hAnsi="Arial" w:cs="Arial"/>
          <w:sz w:val="22"/>
          <w:szCs w:val="22"/>
        </w:rPr>
        <w:t>obras,</w:t>
      </w:r>
      <w:r>
        <w:rPr>
          <w:rFonts w:hint="default" w:ascii="Arial" w:hAnsi="Arial" w:cs="Arial"/>
          <w:spacing w:val="-6"/>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permitida</w:t>
      </w:r>
      <w:r>
        <w:rPr>
          <w:rFonts w:hint="default" w:ascii="Arial" w:hAnsi="Arial" w:cs="Arial"/>
          <w:spacing w:val="-3"/>
          <w:sz w:val="22"/>
          <w:szCs w:val="22"/>
        </w:rPr>
        <w:t xml:space="preserve"> </w:t>
      </w:r>
      <w:r>
        <w:rPr>
          <w:rFonts w:hint="default" w:ascii="Arial" w:hAnsi="Arial" w:cs="Arial"/>
          <w:spacing w:val="-3"/>
          <w:sz w:val="22"/>
          <w:szCs w:val="22"/>
          <w:lang w:val="pt-BR"/>
        </w:rPr>
        <w:t>d</w:t>
      </w:r>
      <w:r>
        <w:rPr>
          <w:rFonts w:hint="default" w:ascii="Arial" w:hAnsi="Arial" w:cs="Arial"/>
          <w:sz w:val="22"/>
          <w:szCs w:val="22"/>
        </w:rPr>
        <w:t>as</w:t>
      </w:r>
      <w:r>
        <w:rPr>
          <w:rFonts w:hint="default" w:ascii="Arial" w:hAnsi="Arial" w:cs="Arial"/>
          <w:spacing w:val="-2"/>
          <w:sz w:val="22"/>
          <w:szCs w:val="22"/>
        </w:rPr>
        <w:t xml:space="preserve"> </w:t>
      </w:r>
      <w:r>
        <w:rPr>
          <w:rFonts w:hint="default" w:ascii="Arial" w:hAnsi="Arial" w:cs="Arial"/>
          <w:spacing w:val="-2"/>
          <w:sz w:val="22"/>
          <w:szCs w:val="22"/>
          <w:lang w:val="pt-BR"/>
        </w:rPr>
        <w:t>07h às 10</w:t>
      </w:r>
      <w:r>
        <w:rPr>
          <w:rFonts w:hint="default" w:ascii="Arial" w:hAnsi="Arial" w:cs="Arial"/>
          <w:sz w:val="22"/>
          <w:szCs w:val="22"/>
        </w:rPr>
        <w:t>h</w:t>
      </w:r>
      <w:r>
        <w:rPr>
          <w:rFonts w:hint="default" w:ascii="Arial" w:hAnsi="Arial" w:cs="Arial"/>
          <w:spacing w:val="-1"/>
          <w:sz w:val="22"/>
          <w:szCs w:val="22"/>
        </w:rPr>
        <w:t xml:space="preserve"> </w:t>
      </w:r>
      <w:r>
        <w:rPr>
          <w:rFonts w:hint="default" w:ascii="Arial" w:hAnsi="Arial" w:cs="Arial"/>
          <w:sz w:val="22"/>
          <w:szCs w:val="22"/>
          <w:lang w:val="pt-BR"/>
        </w:rPr>
        <w:t xml:space="preserve">(horário local) </w:t>
      </w:r>
      <w:r>
        <w:rPr>
          <w:rFonts w:hint="default" w:ascii="Arial" w:hAnsi="Arial" w:cs="Arial"/>
          <w:sz w:val="22"/>
          <w:szCs w:val="22"/>
        </w:rPr>
        <w:t>d</w:t>
      </w:r>
      <w:r>
        <w:rPr>
          <w:rFonts w:hint="default" w:ascii="Arial" w:hAnsi="Arial" w:cs="Arial"/>
          <w:sz w:val="22"/>
          <w:szCs w:val="22"/>
          <w:lang w:val="pt-BR"/>
        </w:rPr>
        <w:t xml:space="preserve">e segunda a sexta-feira, </w:t>
      </w:r>
      <w:r>
        <w:rPr>
          <w:rFonts w:hint="default" w:ascii="Arial" w:hAnsi="Arial" w:cs="Arial"/>
          <w:sz w:val="22"/>
          <w:szCs w:val="22"/>
        </w:rPr>
        <w:t>devendo</w:t>
      </w:r>
      <w:r>
        <w:rPr>
          <w:rFonts w:hint="default" w:ascii="Arial" w:hAnsi="Arial" w:cs="Arial"/>
          <w:sz w:val="22"/>
          <w:szCs w:val="22"/>
          <w:lang w:val="pt-BR"/>
        </w:rPr>
        <w:t xml:space="preserve"> ser agendada previamente com antecedência mínima de 24 (vinte e quatro) horas</w:t>
      </w:r>
      <w:r>
        <w:rPr>
          <w:rFonts w:hint="default" w:ascii="Arial" w:hAnsi="Arial" w:cs="Arial"/>
          <w:sz w:val="22"/>
          <w:szCs w:val="22"/>
        </w:rPr>
        <w:t xml:space="preserve"> </w:t>
      </w:r>
      <w:r>
        <w:rPr>
          <w:rFonts w:hint="default" w:ascii="Arial" w:hAnsi="Arial" w:cs="Arial"/>
          <w:sz w:val="22"/>
          <w:szCs w:val="22"/>
          <w:lang w:val="pt-BR"/>
        </w:rPr>
        <w:t xml:space="preserve">por meio de ofício direcionado ao Engenheiro Civil abaixo ou ser </w:t>
      </w:r>
      <w:r>
        <w:rPr>
          <w:rFonts w:hint="default" w:ascii="Arial" w:hAnsi="Arial" w:cs="Arial"/>
          <w:sz w:val="22"/>
          <w:szCs w:val="22"/>
        </w:rPr>
        <w:t xml:space="preserve">marcada na Secretaria Municipal de Obras e Serviços </w:t>
      </w:r>
      <w:r>
        <w:rPr>
          <w:rFonts w:hint="default" w:ascii="Arial" w:hAnsi="Arial" w:cs="Arial"/>
          <w:sz w:val="22"/>
          <w:szCs w:val="22"/>
          <w:lang w:val="pt-BR"/>
        </w:rPr>
        <w:t>Urbanos</w:t>
      </w:r>
      <w:r>
        <w:rPr>
          <w:rFonts w:hint="default" w:ascii="Arial" w:hAnsi="Arial" w:cs="Arial"/>
          <w:sz w:val="22"/>
          <w:szCs w:val="22"/>
        </w:rPr>
        <w:t xml:space="preserve">, no endereço Rua das Mangueiras, 832, Bairro Jardim Celeste com o </w:t>
      </w:r>
      <w:r>
        <w:rPr>
          <w:rFonts w:hint="default" w:ascii="Arial" w:hAnsi="Arial" w:cs="Arial"/>
          <w:color w:val="000000" w:themeColor="text1"/>
          <w:sz w:val="22"/>
          <w:szCs w:val="22"/>
          <w14:textFill>
            <w14:solidFill>
              <w14:schemeClr w14:val="tx1"/>
            </w14:solidFill>
          </w14:textFill>
        </w:rPr>
        <w:t>Eng. Civil Sr.</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sz w:val="22"/>
          <w:szCs w:val="22"/>
        </w:rPr>
        <w:t>Jaison Andrey Segat, telefone (65) 9 9948-8556</w:t>
      </w:r>
      <w:r>
        <w:rPr>
          <w:rFonts w:hint="default" w:ascii="Arial" w:hAnsi="Arial" w:cs="Arial"/>
          <w:sz w:val="22"/>
          <w:szCs w:val="22"/>
          <w:lang w:val="pt-BR"/>
        </w:rPr>
        <w:t>.</w:t>
      </w:r>
    </w:p>
    <w:p w14:paraId="57D4B430">
      <w:pPr>
        <w:pStyle w:val="14"/>
        <w:numPr>
          <w:ilvl w:val="0"/>
          <w:numId w:val="0"/>
        </w:numPr>
        <w:spacing w:line="360" w:lineRule="auto"/>
        <w:ind w:leftChars="200" w:right="0" w:rightChars="0"/>
        <w:contextualSpacing/>
        <w:jc w:val="both"/>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lang w:val="pt-BR"/>
        </w:rPr>
        <w:t xml:space="preserve"> - </w:t>
      </w:r>
      <w:r>
        <w:rPr>
          <w:rFonts w:hint="default" w:ascii="Arial" w:hAnsi="Arial" w:cs="Arial"/>
          <w:sz w:val="22"/>
          <w:szCs w:val="22"/>
        </w:rPr>
        <w:t xml:space="preserve"> A visita técnica ao local da obra deverá ser realizada a partir do primeiro dia útil da publicação do edital até o terceiro dia que antecede o certame</w:t>
      </w:r>
      <w:r>
        <w:rPr>
          <w:rFonts w:hint="default" w:ascii="Arial" w:hAnsi="Arial" w:cs="Arial"/>
          <w:sz w:val="22"/>
          <w:szCs w:val="22"/>
          <w:lang w:val="pt-BR"/>
        </w:rPr>
        <w:t xml:space="preserve">. </w:t>
      </w:r>
      <w:r>
        <w:rPr>
          <w:rFonts w:hint="default" w:ascii="Arial" w:hAnsi="Arial" w:cs="Arial"/>
          <w:sz w:val="22"/>
          <w:szCs w:val="22"/>
        </w:rPr>
        <w:t xml:space="preserve"> Será feita obrigatoriamente pelo (a) Profissional responsável pela empresa licitante, apresentar documento profissional CREA/CAU e comparecer no endereço da Secretaria de obras da Prefeitura de Sinop a Rua das Mangueiras nº 832, Jardim Celeste, no horário das 08h00 (horário local) ás 10:00 (horário local), para realização da diligência conjunta</w:t>
      </w:r>
      <w:r>
        <w:rPr>
          <w:rFonts w:hint="default" w:ascii="Arial" w:hAnsi="Arial" w:cs="Arial"/>
          <w:sz w:val="22"/>
          <w:szCs w:val="22"/>
          <w:lang w:val="pt-BR"/>
        </w:rPr>
        <w:t xml:space="preserve">, </w:t>
      </w:r>
      <w:r>
        <w:rPr>
          <w:rFonts w:hint="default" w:ascii="Arial" w:hAnsi="Arial" w:cs="Arial"/>
          <w:sz w:val="22"/>
          <w:szCs w:val="22"/>
        </w:rPr>
        <w:t>sendo que o último horário será o das 1</w:t>
      </w:r>
      <w:r>
        <w:rPr>
          <w:rFonts w:hint="default" w:ascii="Arial" w:hAnsi="Arial" w:cs="Arial"/>
          <w:sz w:val="22"/>
          <w:szCs w:val="22"/>
          <w:lang w:val="pt-BR"/>
        </w:rPr>
        <w:t>0</w:t>
      </w:r>
      <w:r>
        <w:rPr>
          <w:rFonts w:hint="default" w:ascii="Arial" w:hAnsi="Arial" w:cs="Arial"/>
          <w:sz w:val="22"/>
          <w:szCs w:val="22"/>
        </w:rPr>
        <w:t xml:space="preserve">h </w:t>
      </w:r>
      <w:r>
        <w:rPr>
          <w:rFonts w:hint="default" w:ascii="Arial" w:hAnsi="Arial" w:cs="Arial"/>
          <w:sz w:val="22"/>
          <w:szCs w:val="22"/>
          <w:lang w:val="pt-BR"/>
        </w:rPr>
        <w:t xml:space="preserve">(horário local) </w:t>
      </w:r>
      <w:r>
        <w:rPr>
          <w:rFonts w:hint="default" w:ascii="Arial" w:hAnsi="Arial" w:cs="Arial"/>
          <w:sz w:val="22"/>
          <w:szCs w:val="22"/>
        </w:rPr>
        <w:t>do dia útil anterior à</w:t>
      </w:r>
      <w:r>
        <w:rPr>
          <w:rFonts w:hint="default" w:ascii="Arial" w:hAnsi="Arial" w:cs="Arial"/>
          <w:spacing w:val="1"/>
          <w:sz w:val="22"/>
          <w:szCs w:val="22"/>
        </w:rPr>
        <w:t xml:space="preserve"> </w:t>
      </w:r>
      <w:r>
        <w:rPr>
          <w:rFonts w:hint="default" w:ascii="Arial" w:hAnsi="Arial" w:cs="Arial"/>
          <w:sz w:val="22"/>
          <w:szCs w:val="22"/>
        </w:rPr>
        <w:t>abertura</w:t>
      </w:r>
      <w:r>
        <w:rPr>
          <w:rFonts w:hint="default" w:ascii="Arial" w:hAnsi="Arial" w:cs="Arial"/>
          <w:spacing w:val="-2"/>
          <w:sz w:val="22"/>
          <w:szCs w:val="22"/>
        </w:rPr>
        <w:t xml:space="preserve"> </w:t>
      </w:r>
      <w:r>
        <w:rPr>
          <w:rFonts w:hint="default" w:ascii="Arial" w:hAnsi="Arial" w:cs="Arial"/>
          <w:sz w:val="22"/>
          <w:szCs w:val="22"/>
        </w:rPr>
        <w:t>do certame</w:t>
      </w:r>
      <w:r>
        <w:rPr>
          <w:rFonts w:hint="default" w:ascii="Arial" w:hAnsi="Arial" w:cs="Arial"/>
          <w:sz w:val="22"/>
          <w:szCs w:val="22"/>
          <w:lang w:val="pt-BR"/>
        </w:rPr>
        <w:t>.</w:t>
      </w:r>
    </w:p>
    <w:p w14:paraId="3C7E0C6E">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3.1.3. -</w:t>
      </w:r>
      <w:r>
        <w:rPr>
          <w:rFonts w:hint="default" w:ascii="Arial" w:hAnsi="Arial" w:cs="Arial"/>
          <w:b/>
          <w:spacing w:val="-13"/>
          <w:sz w:val="22"/>
          <w:szCs w:val="22"/>
        </w:rPr>
        <w:t xml:space="preserve"> </w:t>
      </w:r>
      <w:r>
        <w:rPr>
          <w:rFonts w:hint="default" w:ascii="Arial" w:hAnsi="Arial" w:cs="Arial"/>
          <w:sz w:val="22"/>
          <w:szCs w:val="22"/>
        </w:rPr>
        <w:t>Não</w:t>
      </w:r>
      <w:r>
        <w:rPr>
          <w:rFonts w:hint="default" w:ascii="Arial" w:hAnsi="Arial" w:cs="Arial"/>
          <w:spacing w:val="-11"/>
          <w:sz w:val="22"/>
          <w:szCs w:val="22"/>
        </w:rPr>
        <w:t xml:space="preserve"> </w:t>
      </w:r>
      <w:r>
        <w:rPr>
          <w:rFonts w:hint="default" w:ascii="Arial" w:hAnsi="Arial" w:cs="Arial"/>
          <w:sz w:val="22"/>
          <w:szCs w:val="22"/>
        </w:rPr>
        <w:t>será</w:t>
      </w:r>
      <w:r>
        <w:rPr>
          <w:rFonts w:hint="default" w:ascii="Arial" w:hAnsi="Arial" w:cs="Arial"/>
          <w:spacing w:val="-14"/>
          <w:sz w:val="22"/>
          <w:szCs w:val="22"/>
        </w:rPr>
        <w:t xml:space="preserve"> </w:t>
      </w:r>
      <w:r>
        <w:rPr>
          <w:rFonts w:hint="default" w:ascii="Arial" w:hAnsi="Arial" w:cs="Arial"/>
          <w:sz w:val="22"/>
          <w:szCs w:val="22"/>
        </w:rPr>
        <w:t>realizada</w:t>
      </w:r>
      <w:r>
        <w:rPr>
          <w:rFonts w:hint="default" w:ascii="Arial" w:hAnsi="Arial" w:cs="Arial"/>
          <w:spacing w:val="-12"/>
          <w:sz w:val="22"/>
          <w:szCs w:val="22"/>
        </w:rPr>
        <w:t xml:space="preserve"> </w:t>
      </w:r>
      <w:r>
        <w:rPr>
          <w:rFonts w:hint="default" w:ascii="Arial" w:hAnsi="Arial" w:cs="Arial"/>
          <w:sz w:val="22"/>
          <w:szCs w:val="22"/>
        </w:rPr>
        <w:t>vistoria</w:t>
      </w:r>
      <w:r>
        <w:rPr>
          <w:rFonts w:hint="default" w:ascii="Arial" w:hAnsi="Arial" w:cs="Arial"/>
          <w:spacing w:val="-14"/>
          <w:sz w:val="22"/>
          <w:szCs w:val="22"/>
        </w:rPr>
        <w:t xml:space="preserve"> </w:t>
      </w:r>
      <w:r>
        <w:rPr>
          <w:rFonts w:hint="default" w:ascii="Arial" w:hAnsi="Arial" w:cs="Arial"/>
          <w:sz w:val="22"/>
          <w:szCs w:val="22"/>
        </w:rPr>
        <w:t>sem</w:t>
      </w:r>
      <w:r>
        <w:rPr>
          <w:rFonts w:hint="default" w:ascii="Arial" w:hAnsi="Arial" w:cs="Arial"/>
          <w:spacing w:val="-13"/>
          <w:sz w:val="22"/>
          <w:szCs w:val="22"/>
        </w:rPr>
        <w:t xml:space="preserve"> </w:t>
      </w:r>
      <w:r>
        <w:rPr>
          <w:rFonts w:hint="default" w:ascii="Arial" w:hAnsi="Arial" w:cs="Arial"/>
          <w:sz w:val="22"/>
          <w:szCs w:val="22"/>
        </w:rPr>
        <w:t>prévio</w:t>
      </w:r>
      <w:r>
        <w:rPr>
          <w:rFonts w:hint="default" w:ascii="Arial" w:hAnsi="Arial" w:cs="Arial"/>
          <w:spacing w:val="-13"/>
          <w:sz w:val="22"/>
          <w:szCs w:val="22"/>
        </w:rPr>
        <w:t xml:space="preserve"> </w:t>
      </w:r>
      <w:r>
        <w:rPr>
          <w:rFonts w:hint="default" w:ascii="Arial" w:hAnsi="Arial" w:cs="Arial"/>
          <w:sz w:val="22"/>
          <w:szCs w:val="22"/>
        </w:rPr>
        <w:t>agendamento</w:t>
      </w:r>
      <w:r>
        <w:rPr>
          <w:rFonts w:hint="default" w:ascii="Arial" w:hAnsi="Arial" w:cs="Arial"/>
          <w:spacing w:val="-13"/>
          <w:sz w:val="22"/>
          <w:szCs w:val="22"/>
        </w:rPr>
        <w:t xml:space="preserve"> </w:t>
      </w:r>
      <w:r>
        <w:rPr>
          <w:rFonts w:hint="default" w:ascii="Arial" w:hAnsi="Arial" w:cs="Arial"/>
          <w:sz w:val="22"/>
          <w:szCs w:val="22"/>
        </w:rPr>
        <w:t>ou</w:t>
      </w:r>
      <w:r>
        <w:rPr>
          <w:rFonts w:hint="default" w:ascii="Arial" w:hAnsi="Arial" w:cs="Arial"/>
          <w:spacing w:val="-13"/>
          <w:sz w:val="22"/>
          <w:szCs w:val="22"/>
        </w:rPr>
        <w:t xml:space="preserve"> </w:t>
      </w:r>
      <w:r>
        <w:rPr>
          <w:rFonts w:hint="default" w:ascii="Arial" w:hAnsi="Arial" w:cs="Arial"/>
          <w:sz w:val="22"/>
          <w:szCs w:val="22"/>
        </w:rPr>
        <w:t>fora</w:t>
      </w:r>
      <w:r>
        <w:rPr>
          <w:rFonts w:hint="default" w:ascii="Arial" w:hAnsi="Arial" w:cs="Arial"/>
          <w:spacing w:val="-13"/>
          <w:sz w:val="22"/>
          <w:szCs w:val="22"/>
        </w:rPr>
        <w:t xml:space="preserve"> </w:t>
      </w:r>
      <w:r>
        <w:rPr>
          <w:rFonts w:hint="default" w:ascii="Arial" w:hAnsi="Arial" w:cs="Arial"/>
          <w:sz w:val="22"/>
          <w:szCs w:val="22"/>
        </w:rPr>
        <w:t>do</w:t>
      </w:r>
      <w:r>
        <w:rPr>
          <w:rFonts w:hint="default" w:ascii="Arial" w:hAnsi="Arial" w:cs="Arial"/>
          <w:spacing w:val="-11"/>
          <w:sz w:val="22"/>
          <w:szCs w:val="22"/>
        </w:rPr>
        <w:t xml:space="preserve"> </w:t>
      </w:r>
      <w:r>
        <w:rPr>
          <w:rFonts w:hint="default" w:ascii="Arial" w:hAnsi="Arial" w:cs="Arial"/>
          <w:sz w:val="22"/>
          <w:szCs w:val="22"/>
        </w:rPr>
        <w:t>prazo</w:t>
      </w:r>
      <w:r>
        <w:rPr>
          <w:rFonts w:hint="default" w:ascii="Arial" w:hAnsi="Arial" w:cs="Arial"/>
          <w:spacing w:val="-11"/>
          <w:sz w:val="22"/>
          <w:szCs w:val="22"/>
        </w:rPr>
        <w:t xml:space="preserve"> </w:t>
      </w:r>
      <w:r>
        <w:rPr>
          <w:rFonts w:hint="default" w:ascii="Arial" w:hAnsi="Arial" w:cs="Arial"/>
          <w:sz w:val="22"/>
          <w:szCs w:val="22"/>
        </w:rPr>
        <w:t>estabelecido.</w:t>
      </w:r>
    </w:p>
    <w:p w14:paraId="5A962C90">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3.1.4. </w:t>
      </w:r>
      <w:r>
        <w:rPr>
          <w:rFonts w:hint="default" w:ascii="Arial" w:hAnsi="Arial" w:cs="Arial"/>
          <w:b/>
          <w:sz w:val="22"/>
          <w:szCs w:val="22"/>
        </w:rPr>
        <w:t>–</w:t>
      </w:r>
      <w:r>
        <w:rPr>
          <w:rFonts w:hint="default" w:ascii="Arial" w:hAnsi="Arial" w:cs="Arial"/>
          <w:b/>
          <w:spacing w:val="-7"/>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vistoria</w:t>
      </w:r>
      <w:r>
        <w:rPr>
          <w:rFonts w:hint="default" w:ascii="Arial" w:hAnsi="Arial" w:cs="Arial"/>
          <w:spacing w:val="-8"/>
          <w:sz w:val="22"/>
          <w:szCs w:val="22"/>
        </w:rPr>
        <w:t xml:space="preserve"> </w:t>
      </w:r>
      <w:r>
        <w:rPr>
          <w:rFonts w:hint="default" w:ascii="Arial" w:hAnsi="Arial" w:cs="Arial"/>
          <w:sz w:val="22"/>
          <w:szCs w:val="22"/>
        </w:rPr>
        <w:t>poderá</w:t>
      </w:r>
      <w:r>
        <w:rPr>
          <w:rFonts w:hint="default" w:ascii="Arial" w:hAnsi="Arial" w:cs="Arial"/>
          <w:spacing w:val="-7"/>
          <w:sz w:val="22"/>
          <w:szCs w:val="22"/>
        </w:rPr>
        <w:t xml:space="preserve"> </w:t>
      </w:r>
      <w:r>
        <w:rPr>
          <w:rFonts w:hint="default" w:ascii="Arial" w:hAnsi="Arial" w:cs="Arial"/>
          <w:sz w:val="22"/>
          <w:szCs w:val="22"/>
        </w:rPr>
        <w:t>ser</w:t>
      </w:r>
      <w:r>
        <w:rPr>
          <w:rFonts w:hint="default" w:ascii="Arial" w:hAnsi="Arial" w:cs="Arial"/>
          <w:spacing w:val="-8"/>
          <w:sz w:val="22"/>
          <w:szCs w:val="22"/>
        </w:rPr>
        <w:t xml:space="preserve"> </w:t>
      </w:r>
      <w:r>
        <w:rPr>
          <w:rFonts w:hint="default" w:ascii="Arial" w:hAnsi="Arial" w:cs="Arial"/>
          <w:sz w:val="22"/>
          <w:szCs w:val="22"/>
        </w:rPr>
        <w:t>realizada</w:t>
      </w:r>
      <w:r>
        <w:rPr>
          <w:rFonts w:hint="default" w:ascii="Arial" w:hAnsi="Arial" w:cs="Arial"/>
          <w:spacing w:val="-7"/>
          <w:sz w:val="22"/>
          <w:szCs w:val="22"/>
        </w:rPr>
        <w:t xml:space="preserve"> </w:t>
      </w:r>
      <w:r>
        <w:rPr>
          <w:rFonts w:hint="default" w:ascii="Arial" w:hAnsi="Arial" w:cs="Arial"/>
          <w:sz w:val="22"/>
          <w:szCs w:val="22"/>
        </w:rPr>
        <w:t>por</w:t>
      </w:r>
      <w:r>
        <w:rPr>
          <w:rFonts w:hint="default" w:ascii="Arial" w:hAnsi="Arial" w:cs="Arial"/>
          <w:spacing w:val="-8"/>
          <w:sz w:val="22"/>
          <w:szCs w:val="22"/>
        </w:rPr>
        <w:t xml:space="preserve"> </w:t>
      </w:r>
      <w:r>
        <w:rPr>
          <w:rFonts w:hint="default" w:ascii="Arial" w:hAnsi="Arial" w:cs="Arial"/>
          <w:sz w:val="22"/>
          <w:szCs w:val="22"/>
        </w:rPr>
        <w:t>responsável</w:t>
      </w:r>
      <w:r>
        <w:rPr>
          <w:rFonts w:hint="default" w:ascii="Arial" w:hAnsi="Arial" w:cs="Arial"/>
          <w:spacing w:val="-6"/>
          <w:sz w:val="22"/>
          <w:szCs w:val="22"/>
        </w:rPr>
        <w:t xml:space="preserve"> </w:t>
      </w:r>
      <w:r>
        <w:rPr>
          <w:rFonts w:hint="default" w:ascii="Arial" w:hAnsi="Arial" w:cs="Arial"/>
          <w:sz w:val="22"/>
          <w:szCs w:val="22"/>
        </w:rPr>
        <w:t>técnico</w:t>
      </w:r>
      <w:r>
        <w:rPr>
          <w:rFonts w:hint="default" w:ascii="Arial" w:hAnsi="Arial" w:cs="Arial"/>
          <w:spacing w:val="-7"/>
          <w:sz w:val="22"/>
          <w:szCs w:val="22"/>
        </w:rPr>
        <w:t xml:space="preserve"> </w:t>
      </w:r>
      <w:r>
        <w:rPr>
          <w:rFonts w:hint="default" w:ascii="Arial" w:hAnsi="Arial" w:cs="Arial"/>
          <w:sz w:val="22"/>
          <w:szCs w:val="22"/>
        </w:rPr>
        <w:t>ou</w:t>
      </w:r>
      <w:r>
        <w:rPr>
          <w:rFonts w:hint="default" w:ascii="Arial" w:hAnsi="Arial" w:cs="Arial"/>
          <w:spacing w:val="-6"/>
          <w:sz w:val="22"/>
          <w:szCs w:val="22"/>
        </w:rPr>
        <w:t xml:space="preserve"> </w:t>
      </w:r>
      <w:r>
        <w:rPr>
          <w:rFonts w:hint="default" w:ascii="Arial" w:hAnsi="Arial" w:cs="Arial"/>
          <w:sz w:val="22"/>
          <w:szCs w:val="22"/>
        </w:rPr>
        <w:t>representante</w:t>
      </w:r>
      <w:r>
        <w:rPr>
          <w:rFonts w:hint="default" w:ascii="Arial" w:hAnsi="Arial" w:cs="Arial"/>
          <w:spacing w:val="-8"/>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pessoa</w:t>
      </w:r>
      <w:r>
        <w:rPr>
          <w:rFonts w:hint="default" w:ascii="Arial" w:hAnsi="Arial" w:cs="Arial"/>
          <w:spacing w:val="-58"/>
          <w:sz w:val="22"/>
          <w:szCs w:val="22"/>
        </w:rPr>
        <w:t xml:space="preserve"> </w:t>
      </w:r>
      <w:r>
        <w:rPr>
          <w:rFonts w:hint="default" w:ascii="Arial" w:hAnsi="Arial" w:cs="Arial"/>
          <w:sz w:val="22"/>
          <w:szCs w:val="22"/>
        </w:rPr>
        <w:t>jurídica interessada em participar da licitação, que deverá comparecer municiado de</w:t>
      </w:r>
      <w:r>
        <w:rPr>
          <w:rFonts w:hint="default" w:ascii="Arial" w:hAnsi="Arial" w:cs="Arial"/>
          <w:spacing w:val="1"/>
          <w:sz w:val="22"/>
          <w:szCs w:val="22"/>
        </w:rPr>
        <w:t xml:space="preserve"> </w:t>
      </w:r>
      <w:r>
        <w:rPr>
          <w:rFonts w:hint="default" w:ascii="Arial" w:hAnsi="Arial" w:cs="Arial"/>
          <w:sz w:val="22"/>
          <w:szCs w:val="22"/>
        </w:rPr>
        <w:t>identificação</w:t>
      </w:r>
      <w:r>
        <w:rPr>
          <w:rFonts w:hint="default" w:ascii="Arial" w:hAnsi="Arial" w:cs="Arial"/>
          <w:spacing w:val="-1"/>
          <w:sz w:val="22"/>
          <w:szCs w:val="22"/>
        </w:rPr>
        <w:t xml:space="preserve"> </w:t>
      </w:r>
      <w:r>
        <w:rPr>
          <w:rFonts w:hint="default" w:ascii="Arial" w:hAnsi="Arial" w:cs="Arial"/>
          <w:sz w:val="22"/>
          <w:szCs w:val="22"/>
        </w:rPr>
        <w:t>pessoal</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do comprovante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vínculo com</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empresa</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procuração.</w:t>
      </w:r>
    </w:p>
    <w:p w14:paraId="3B1BB776">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3.1.5. </w:t>
      </w:r>
      <w:r>
        <w:rPr>
          <w:rFonts w:hint="default" w:ascii="Arial" w:hAnsi="Arial" w:cs="Arial"/>
          <w:b/>
          <w:sz w:val="22"/>
          <w:szCs w:val="22"/>
        </w:rPr>
        <w:t xml:space="preserve">– </w:t>
      </w:r>
      <w:r>
        <w:rPr>
          <w:rFonts w:hint="default" w:ascii="Arial" w:hAnsi="Arial" w:cs="Arial"/>
          <w:sz w:val="22"/>
          <w:szCs w:val="22"/>
        </w:rPr>
        <w:t>A comprovação do vínculo poderá ser feita por meio de contrato de</w:t>
      </w:r>
      <w:r>
        <w:rPr>
          <w:rFonts w:hint="default" w:ascii="Arial" w:hAnsi="Arial" w:cs="Arial"/>
          <w:spacing w:val="1"/>
          <w:sz w:val="22"/>
          <w:szCs w:val="22"/>
        </w:rPr>
        <w:t xml:space="preserve"> </w:t>
      </w:r>
      <w:r>
        <w:rPr>
          <w:rFonts w:hint="default" w:ascii="Arial" w:hAnsi="Arial" w:cs="Arial"/>
          <w:sz w:val="22"/>
          <w:szCs w:val="22"/>
        </w:rPr>
        <w:t>trabalho, contrato provisório de trabalho, contrato de prestação de serviço ou</w:t>
      </w:r>
      <w:r>
        <w:rPr>
          <w:rFonts w:hint="default" w:ascii="Arial" w:hAnsi="Arial" w:cs="Arial"/>
          <w:spacing w:val="1"/>
          <w:sz w:val="22"/>
          <w:szCs w:val="22"/>
        </w:rPr>
        <w:t xml:space="preserve"> </w:t>
      </w:r>
      <w:r>
        <w:rPr>
          <w:rFonts w:hint="default" w:ascii="Arial" w:hAnsi="Arial" w:cs="Arial"/>
          <w:sz w:val="22"/>
          <w:szCs w:val="22"/>
        </w:rPr>
        <w:t>contrato</w:t>
      </w:r>
      <w:r>
        <w:rPr>
          <w:rFonts w:hint="default" w:ascii="Arial" w:hAnsi="Arial" w:cs="Arial"/>
          <w:spacing w:val="-1"/>
          <w:sz w:val="22"/>
          <w:szCs w:val="22"/>
        </w:rPr>
        <w:t xml:space="preserve"> </w:t>
      </w:r>
      <w:r>
        <w:rPr>
          <w:rFonts w:hint="default" w:ascii="Arial" w:hAnsi="Arial" w:cs="Arial"/>
          <w:sz w:val="22"/>
          <w:szCs w:val="22"/>
        </w:rPr>
        <w:t>social da empresa</w:t>
      </w:r>
      <w:r>
        <w:rPr>
          <w:rFonts w:hint="default" w:ascii="Arial" w:hAnsi="Arial" w:cs="Arial"/>
          <w:spacing w:val="-1"/>
          <w:sz w:val="22"/>
          <w:szCs w:val="22"/>
        </w:rPr>
        <w:t xml:space="preserve"> </w:t>
      </w:r>
      <w:r>
        <w:rPr>
          <w:rFonts w:hint="default" w:ascii="Arial" w:hAnsi="Arial" w:cs="Arial"/>
          <w:sz w:val="22"/>
          <w:szCs w:val="22"/>
        </w:rPr>
        <w:t>(no caso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sócio ou</w:t>
      </w:r>
      <w:r>
        <w:rPr>
          <w:rFonts w:hint="default" w:ascii="Arial" w:hAnsi="Arial" w:cs="Arial"/>
          <w:spacing w:val="1"/>
          <w:sz w:val="22"/>
          <w:szCs w:val="22"/>
        </w:rPr>
        <w:t xml:space="preserve"> </w:t>
      </w:r>
      <w:r>
        <w:rPr>
          <w:rFonts w:hint="default" w:ascii="Arial" w:hAnsi="Arial" w:cs="Arial"/>
          <w:sz w:val="22"/>
          <w:szCs w:val="22"/>
        </w:rPr>
        <w:t>gerente).</w:t>
      </w:r>
    </w:p>
    <w:p w14:paraId="3EC6FEDA">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3.1.6. </w:t>
      </w:r>
      <w:r>
        <w:rPr>
          <w:rFonts w:hint="default" w:ascii="Arial" w:hAnsi="Arial" w:cs="Arial"/>
          <w:b/>
          <w:sz w:val="22"/>
          <w:szCs w:val="22"/>
        </w:rPr>
        <w:t xml:space="preserve">– </w:t>
      </w:r>
      <w:r>
        <w:rPr>
          <w:rFonts w:hint="default" w:ascii="Arial" w:hAnsi="Arial" w:cs="Arial"/>
          <w:sz w:val="22"/>
          <w:szCs w:val="22"/>
        </w:rPr>
        <w:t>Caso o vistoriador não atenda aos requisitos do item 3.1.</w:t>
      </w:r>
      <w:r>
        <w:rPr>
          <w:rFonts w:hint="default" w:ascii="Arial" w:hAnsi="Arial" w:cs="Arial"/>
          <w:sz w:val="22"/>
          <w:szCs w:val="22"/>
          <w:lang w:val="pt-BR"/>
        </w:rPr>
        <w:t>4</w:t>
      </w:r>
      <w:r>
        <w:rPr>
          <w:rFonts w:hint="default" w:ascii="Arial" w:hAnsi="Arial" w:cs="Arial"/>
          <w:sz w:val="22"/>
          <w:szCs w:val="22"/>
        </w:rPr>
        <w:t>, não será</w:t>
      </w:r>
      <w:r>
        <w:rPr>
          <w:rFonts w:hint="default" w:ascii="Arial" w:hAnsi="Arial" w:cs="Arial"/>
          <w:spacing w:val="1"/>
          <w:sz w:val="22"/>
          <w:szCs w:val="22"/>
        </w:rPr>
        <w:t xml:space="preserve"> </w:t>
      </w:r>
      <w:r>
        <w:rPr>
          <w:rFonts w:hint="default" w:ascii="Arial" w:hAnsi="Arial" w:cs="Arial"/>
          <w:sz w:val="22"/>
          <w:szCs w:val="22"/>
        </w:rPr>
        <w:t>executada</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vistoria.</w:t>
      </w:r>
    </w:p>
    <w:p w14:paraId="2D6DF18E">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bCs/>
          <w:sz w:val="22"/>
          <w:szCs w:val="22"/>
          <w:lang w:val="pt-BR"/>
        </w:rPr>
        <w:t>3.1.7.</w:t>
      </w:r>
      <w:r>
        <w:rPr>
          <w:rFonts w:hint="default" w:ascii="Arial" w:hAnsi="Arial" w:cs="Arial"/>
          <w:sz w:val="22"/>
          <w:szCs w:val="22"/>
          <w:lang w:val="pt-BR"/>
        </w:rPr>
        <w:t xml:space="preserve"> </w:t>
      </w:r>
      <w:r>
        <w:rPr>
          <w:rFonts w:hint="default" w:ascii="Arial" w:hAnsi="Arial" w:cs="Arial"/>
          <w:sz w:val="22"/>
          <w:szCs w:val="22"/>
        </w:rPr>
        <w:t>– Realizada a vistoria, a licitante receberá o Termo de Vistoria emitido pela Secretaria de</w:t>
      </w:r>
      <w:r>
        <w:rPr>
          <w:rFonts w:hint="default" w:ascii="Arial" w:hAnsi="Arial" w:cs="Arial"/>
          <w:spacing w:val="1"/>
          <w:sz w:val="22"/>
          <w:szCs w:val="22"/>
        </w:rPr>
        <w:t xml:space="preserve"> </w:t>
      </w:r>
      <w:r>
        <w:rPr>
          <w:rFonts w:hint="default" w:ascii="Arial" w:hAnsi="Arial" w:cs="Arial"/>
          <w:spacing w:val="1"/>
          <w:sz w:val="22"/>
          <w:szCs w:val="22"/>
          <w:lang w:val="pt-BR"/>
        </w:rPr>
        <w:t>Obras e Serviços Urbanos</w:t>
      </w:r>
      <w:r>
        <w:rPr>
          <w:rFonts w:hint="default" w:ascii="Arial" w:hAnsi="Arial" w:cs="Arial"/>
          <w:spacing w:val="-2"/>
          <w:sz w:val="22"/>
          <w:szCs w:val="22"/>
        </w:rPr>
        <w:t xml:space="preserve"> </w:t>
      </w:r>
      <w:r>
        <w:rPr>
          <w:rFonts w:hint="default" w:ascii="Arial" w:hAnsi="Arial" w:cs="Arial"/>
          <w:sz w:val="22"/>
          <w:szCs w:val="22"/>
        </w:rPr>
        <w:t>– S</w:t>
      </w:r>
      <w:r>
        <w:rPr>
          <w:rFonts w:hint="default" w:ascii="Arial" w:hAnsi="Arial" w:cs="Arial"/>
          <w:sz w:val="22"/>
          <w:szCs w:val="22"/>
          <w:lang w:val="pt-BR"/>
        </w:rPr>
        <w:t>OSU</w:t>
      </w:r>
      <w:r>
        <w:rPr>
          <w:rFonts w:hint="default" w:ascii="Arial" w:hAnsi="Arial" w:cs="Arial"/>
          <w:sz w:val="22"/>
          <w:szCs w:val="22"/>
        </w:rPr>
        <w:t>.</w:t>
      </w:r>
    </w:p>
    <w:p w14:paraId="5270EB08">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3.1.8. </w:t>
      </w:r>
      <w:r>
        <w:rPr>
          <w:rFonts w:hint="default" w:ascii="Arial" w:hAnsi="Arial" w:cs="Arial"/>
          <w:b/>
          <w:sz w:val="22"/>
          <w:szCs w:val="22"/>
        </w:rPr>
        <w:t xml:space="preserve">– </w:t>
      </w:r>
      <w:r>
        <w:rPr>
          <w:rFonts w:hint="default" w:ascii="Arial" w:hAnsi="Arial" w:cs="Arial"/>
          <w:sz w:val="22"/>
          <w:szCs w:val="22"/>
        </w:rPr>
        <w:t>Caso a interessada opte por não realizar vistoria prévia, firmará Declaração de Dispensa</w:t>
      </w:r>
      <w:r>
        <w:rPr>
          <w:rFonts w:hint="default" w:ascii="Arial" w:hAnsi="Arial" w:cs="Arial"/>
          <w:spacing w:val="1"/>
          <w:sz w:val="22"/>
          <w:szCs w:val="22"/>
        </w:rPr>
        <w:t xml:space="preserve"> </w:t>
      </w:r>
      <w:r>
        <w:rPr>
          <w:rFonts w:hint="default" w:ascii="Arial" w:hAnsi="Arial" w:cs="Arial"/>
          <w:sz w:val="22"/>
          <w:szCs w:val="22"/>
        </w:rPr>
        <w:t>de Vistoria, assinada pelo responsável da licitante, na qual atestará o conhecimento</w:t>
      </w:r>
      <w:r>
        <w:rPr>
          <w:rFonts w:hint="default" w:ascii="Arial" w:hAnsi="Arial" w:cs="Arial"/>
          <w:spacing w:val="1"/>
          <w:sz w:val="22"/>
          <w:szCs w:val="22"/>
        </w:rPr>
        <w:t xml:space="preserve"> </w:t>
      </w:r>
      <w:r>
        <w:rPr>
          <w:rFonts w:hint="default" w:ascii="Arial" w:hAnsi="Arial" w:cs="Arial"/>
          <w:sz w:val="22"/>
          <w:szCs w:val="22"/>
        </w:rPr>
        <w:t>pleno</w:t>
      </w:r>
      <w:r>
        <w:rPr>
          <w:rFonts w:hint="default" w:ascii="Arial" w:hAnsi="Arial" w:cs="Arial"/>
          <w:spacing w:val="-12"/>
          <w:sz w:val="22"/>
          <w:szCs w:val="22"/>
        </w:rPr>
        <w:t xml:space="preserve"> </w:t>
      </w:r>
      <w:r>
        <w:rPr>
          <w:rFonts w:hint="default" w:ascii="Arial" w:hAnsi="Arial" w:cs="Arial"/>
          <w:sz w:val="22"/>
          <w:szCs w:val="22"/>
        </w:rPr>
        <w:t>do</w:t>
      </w:r>
      <w:r>
        <w:rPr>
          <w:rFonts w:hint="default" w:ascii="Arial" w:hAnsi="Arial" w:cs="Arial"/>
          <w:spacing w:val="-12"/>
          <w:sz w:val="22"/>
          <w:szCs w:val="22"/>
        </w:rPr>
        <w:t xml:space="preserve"> </w:t>
      </w:r>
      <w:r>
        <w:rPr>
          <w:rFonts w:hint="default" w:ascii="Arial" w:hAnsi="Arial" w:cs="Arial"/>
          <w:sz w:val="22"/>
          <w:szCs w:val="22"/>
        </w:rPr>
        <w:t>local</w:t>
      </w:r>
      <w:r>
        <w:rPr>
          <w:rFonts w:hint="default" w:ascii="Arial" w:hAnsi="Arial" w:cs="Arial"/>
          <w:spacing w:val="-11"/>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das</w:t>
      </w:r>
      <w:r>
        <w:rPr>
          <w:rFonts w:hint="default" w:ascii="Arial" w:hAnsi="Arial" w:cs="Arial"/>
          <w:spacing w:val="-12"/>
          <w:sz w:val="22"/>
          <w:szCs w:val="22"/>
        </w:rPr>
        <w:t xml:space="preserve"> </w:t>
      </w:r>
      <w:r>
        <w:rPr>
          <w:rFonts w:hint="default" w:ascii="Arial" w:hAnsi="Arial" w:cs="Arial"/>
          <w:sz w:val="22"/>
          <w:szCs w:val="22"/>
        </w:rPr>
        <w:t>condições</w:t>
      </w:r>
      <w:r>
        <w:rPr>
          <w:rFonts w:hint="default" w:ascii="Arial" w:hAnsi="Arial" w:cs="Arial"/>
          <w:spacing w:val="-11"/>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peculiaridades</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2"/>
          <w:sz w:val="22"/>
          <w:szCs w:val="22"/>
        </w:rPr>
        <w:t xml:space="preserve"> </w:t>
      </w:r>
      <w:r>
        <w:rPr>
          <w:rFonts w:hint="default" w:ascii="Arial" w:hAnsi="Arial" w:cs="Arial"/>
          <w:sz w:val="22"/>
          <w:szCs w:val="22"/>
        </w:rPr>
        <w:t>contratação,</w:t>
      </w:r>
      <w:r>
        <w:rPr>
          <w:rFonts w:hint="default" w:ascii="Arial" w:hAnsi="Arial" w:cs="Arial"/>
          <w:spacing w:val="-12"/>
          <w:sz w:val="22"/>
          <w:szCs w:val="22"/>
        </w:rPr>
        <w:t xml:space="preserve"> </w:t>
      </w:r>
      <w:r>
        <w:rPr>
          <w:rFonts w:hint="default" w:ascii="Arial" w:hAnsi="Arial" w:cs="Arial"/>
          <w:sz w:val="22"/>
          <w:szCs w:val="22"/>
        </w:rPr>
        <w:t>assumindo</w:t>
      </w:r>
      <w:r>
        <w:rPr>
          <w:rFonts w:hint="default" w:ascii="Arial" w:hAnsi="Arial" w:cs="Arial"/>
          <w:spacing w:val="-11"/>
          <w:sz w:val="22"/>
          <w:szCs w:val="22"/>
        </w:rPr>
        <w:t xml:space="preserve"> </w:t>
      </w:r>
      <w:r>
        <w:rPr>
          <w:rFonts w:hint="default" w:ascii="Arial" w:hAnsi="Arial" w:cs="Arial"/>
          <w:sz w:val="22"/>
          <w:szCs w:val="22"/>
        </w:rPr>
        <w:t>todo</w:t>
      </w:r>
      <w:r>
        <w:rPr>
          <w:rFonts w:hint="default" w:ascii="Arial" w:hAnsi="Arial" w:cs="Arial"/>
          <w:spacing w:val="-12"/>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qualquer</w:t>
      </w:r>
      <w:r>
        <w:rPr>
          <w:rFonts w:hint="default" w:ascii="Arial" w:hAnsi="Arial" w:cs="Arial"/>
          <w:spacing w:val="-12"/>
          <w:sz w:val="22"/>
          <w:szCs w:val="22"/>
        </w:rPr>
        <w:t xml:space="preserve"> </w:t>
      </w:r>
      <w:r>
        <w:rPr>
          <w:rFonts w:hint="default" w:ascii="Arial" w:hAnsi="Arial" w:cs="Arial"/>
          <w:sz w:val="22"/>
          <w:szCs w:val="22"/>
        </w:rPr>
        <w:t>risco</w:t>
      </w:r>
      <w:r>
        <w:rPr>
          <w:rFonts w:hint="default" w:ascii="Arial" w:hAnsi="Arial" w:cs="Arial"/>
          <w:spacing w:val="-58"/>
          <w:sz w:val="22"/>
          <w:szCs w:val="22"/>
        </w:rPr>
        <w:t xml:space="preserve"> </w:t>
      </w:r>
      <w:r>
        <w:rPr>
          <w:rFonts w:hint="default" w:ascii="Arial" w:hAnsi="Arial" w:cs="Arial"/>
          <w:sz w:val="22"/>
          <w:szCs w:val="22"/>
        </w:rPr>
        <w:t>por</w:t>
      </w:r>
      <w:r>
        <w:rPr>
          <w:rFonts w:hint="default" w:ascii="Arial" w:hAnsi="Arial" w:cs="Arial"/>
          <w:spacing w:val="5"/>
          <w:sz w:val="22"/>
          <w:szCs w:val="22"/>
        </w:rPr>
        <w:t xml:space="preserve"> </w:t>
      </w:r>
      <w:r>
        <w:rPr>
          <w:rFonts w:hint="default" w:ascii="Arial" w:hAnsi="Arial" w:cs="Arial"/>
          <w:sz w:val="22"/>
          <w:szCs w:val="22"/>
        </w:rPr>
        <w:t>sua</w:t>
      </w:r>
      <w:r>
        <w:rPr>
          <w:rFonts w:hint="default" w:ascii="Arial" w:hAnsi="Arial" w:cs="Arial"/>
          <w:spacing w:val="5"/>
          <w:sz w:val="22"/>
          <w:szCs w:val="22"/>
        </w:rPr>
        <w:t xml:space="preserve"> </w:t>
      </w:r>
      <w:r>
        <w:rPr>
          <w:rFonts w:hint="default" w:ascii="Arial" w:hAnsi="Arial" w:cs="Arial"/>
          <w:sz w:val="22"/>
          <w:szCs w:val="22"/>
        </w:rPr>
        <w:t>decisão</w:t>
      </w:r>
      <w:r>
        <w:rPr>
          <w:rFonts w:hint="default" w:ascii="Arial" w:hAnsi="Arial" w:cs="Arial"/>
          <w:spacing w:val="8"/>
          <w:sz w:val="22"/>
          <w:szCs w:val="22"/>
        </w:rPr>
        <w:t xml:space="preserve"> </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se</w:t>
      </w:r>
      <w:r>
        <w:rPr>
          <w:rFonts w:hint="default" w:ascii="Arial" w:hAnsi="Arial" w:cs="Arial"/>
          <w:spacing w:val="5"/>
          <w:sz w:val="22"/>
          <w:szCs w:val="22"/>
        </w:rPr>
        <w:t xml:space="preserve"> </w:t>
      </w:r>
      <w:r>
        <w:rPr>
          <w:rFonts w:hint="default" w:ascii="Arial" w:hAnsi="Arial" w:cs="Arial"/>
          <w:sz w:val="22"/>
          <w:szCs w:val="22"/>
        </w:rPr>
        <w:t>comprometendo</w:t>
      </w:r>
      <w:r>
        <w:rPr>
          <w:rFonts w:hint="default" w:ascii="Arial" w:hAnsi="Arial" w:cs="Arial"/>
          <w:spacing w:val="6"/>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prestar</w:t>
      </w:r>
      <w:r>
        <w:rPr>
          <w:rFonts w:hint="default" w:ascii="Arial" w:hAnsi="Arial" w:cs="Arial"/>
          <w:spacing w:val="5"/>
          <w:sz w:val="22"/>
          <w:szCs w:val="22"/>
        </w:rPr>
        <w:t xml:space="preserve"> </w:t>
      </w:r>
      <w:r>
        <w:rPr>
          <w:rFonts w:hint="default" w:ascii="Arial" w:hAnsi="Arial" w:cs="Arial"/>
          <w:sz w:val="22"/>
          <w:szCs w:val="22"/>
        </w:rPr>
        <w:t>fielmente</w:t>
      </w:r>
      <w:r>
        <w:rPr>
          <w:rFonts w:hint="default" w:ascii="Arial" w:hAnsi="Arial" w:cs="Arial"/>
          <w:spacing w:val="5"/>
          <w:sz w:val="22"/>
          <w:szCs w:val="22"/>
        </w:rPr>
        <w:t xml:space="preserve"> </w:t>
      </w:r>
      <w:r>
        <w:rPr>
          <w:rFonts w:hint="default" w:ascii="Arial" w:hAnsi="Arial" w:cs="Arial"/>
          <w:sz w:val="22"/>
          <w:szCs w:val="22"/>
        </w:rPr>
        <w:t>o</w:t>
      </w:r>
      <w:r>
        <w:rPr>
          <w:rFonts w:hint="default" w:ascii="Arial" w:hAnsi="Arial" w:cs="Arial"/>
          <w:spacing w:val="6"/>
          <w:sz w:val="22"/>
          <w:szCs w:val="22"/>
        </w:rPr>
        <w:t xml:space="preserve"> </w:t>
      </w:r>
      <w:r>
        <w:rPr>
          <w:rFonts w:hint="default" w:ascii="Arial" w:hAnsi="Arial" w:cs="Arial"/>
          <w:sz w:val="22"/>
          <w:szCs w:val="22"/>
        </w:rPr>
        <w:t>serviço</w:t>
      </w:r>
      <w:r>
        <w:rPr>
          <w:rFonts w:hint="default" w:ascii="Arial" w:hAnsi="Arial" w:cs="Arial"/>
          <w:spacing w:val="7"/>
          <w:sz w:val="22"/>
          <w:szCs w:val="22"/>
        </w:rPr>
        <w:t xml:space="preserve"> </w:t>
      </w:r>
      <w:r>
        <w:rPr>
          <w:rFonts w:hint="default" w:ascii="Arial" w:hAnsi="Arial" w:cs="Arial"/>
          <w:sz w:val="22"/>
          <w:szCs w:val="22"/>
        </w:rPr>
        <w:t>nos</w:t>
      </w:r>
      <w:r>
        <w:rPr>
          <w:rFonts w:hint="default" w:ascii="Arial" w:hAnsi="Arial" w:cs="Arial"/>
          <w:spacing w:val="6"/>
          <w:sz w:val="22"/>
          <w:szCs w:val="22"/>
        </w:rPr>
        <w:t xml:space="preserve"> </w:t>
      </w:r>
      <w:r>
        <w:rPr>
          <w:rFonts w:hint="default" w:ascii="Arial" w:hAnsi="Arial" w:cs="Arial"/>
          <w:sz w:val="22"/>
          <w:szCs w:val="22"/>
        </w:rPr>
        <w:t>termos</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sua</w:t>
      </w:r>
      <w:r>
        <w:rPr>
          <w:rFonts w:hint="default" w:ascii="Arial" w:hAnsi="Arial" w:cs="Arial"/>
          <w:spacing w:val="5"/>
          <w:sz w:val="22"/>
          <w:szCs w:val="22"/>
        </w:rPr>
        <w:t xml:space="preserve"> </w:t>
      </w:r>
      <w:r>
        <w:rPr>
          <w:rFonts w:hint="default" w:ascii="Arial" w:hAnsi="Arial" w:cs="Arial"/>
          <w:sz w:val="22"/>
          <w:szCs w:val="22"/>
        </w:rPr>
        <w:t>proposta</w:t>
      </w:r>
      <w:r>
        <w:rPr>
          <w:rFonts w:hint="default" w:ascii="Arial" w:hAnsi="Arial" w:cs="Arial"/>
          <w:spacing w:val="-58"/>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do presente</w:t>
      </w:r>
      <w:r>
        <w:rPr>
          <w:rFonts w:hint="default" w:ascii="Arial" w:hAnsi="Arial" w:cs="Arial"/>
          <w:spacing w:val="-1"/>
          <w:sz w:val="22"/>
          <w:szCs w:val="22"/>
        </w:rPr>
        <w:t xml:space="preserve"> </w:t>
      </w:r>
      <w:r>
        <w:rPr>
          <w:rFonts w:hint="default" w:ascii="Arial" w:hAnsi="Arial" w:cs="Arial"/>
          <w:sz w:val="22"/>
          <w:szCs w:val="22"/>
        </w:rPr>
        <w:t>edital.</w:t>
      </w:r>
    </w:p>
    <w:p w14:paraId="1958ACA0">
      <w:pPr>
        <w:pStyle w:val="14"/>
        <w:numPr>
          <w:ilvl w:val="0"/>
          <w:numId w:val="0"/>
        </w:numPr>
        <w:spacing w:before="120" w:after="0" w:line="360" w:lineRule="auto"/>
        <w:ind w:left="440" w:leftChars="0" w:right="46" w:rightChars="0"/>
        <w:jc w:val="both"/>
        <w:rPr>
          <w:rFonts w:hint="default" w:ascii="Arial" w:hAnsi="Arial" w:cs="Arial"/>
          <w:sz w:val="22"/>
          <w:szCs w:val="22"/>
        </w:rPr>
      </w:pPr>
      <w:r>
        <w:rPr>
          <w:rFonts w:hint="default" w:ascii="Arial" w:hAnsi="Arial" w:cs="Arial"/>
          <w:b/>
          <w:sz w:val="22"/>
          <w:szCs w:val="22"/>
          <w:lang w:val="pt-BR"/>
        </w:rPr>
        <w:t xml:space="preserve">3.1.9. </w:t>
      </w:r>
      <w:r>
        <w:rPr>
          <w:rFonts w:hint="default" w:ascii="Arial" w:hAnsi="Arial" w:cs="Arial"/>
          <w:b/>
          <w:sz w:val="22"/>
          <w:szCs w:val="22"/>
        </w:rPr>
        <w:t xml:space="preserve">- </w:t>
      </w:r>
      <w:r>
        <w:rPr>
          <w:rFonts w:hint="default" w:ascii="Arial" w:hAnsi="Arial" w:cs="Arial"/>
          <w:sz w:val="22"/>
          <w:szCs w:val="22"/>
        </w:rPr>
        <w:t>O Termo de Vistoria ou a Declaração de Dispensa de Vistoria deverá ser apresentado(a)</w:t>
      </w:r>
      <w:r>
        <w:rPr>
          <w:rFonts w:hint="default" w:ascii="Arial" w:hAnsi="Arial" w:cs="Arial"/>
          <w:spacing w:val="1"/>
          <w:sz w:val="22"/>
          <w:szCs w:val="22"/>
        </w:rPr>
        <w:t xml:space="preserve"> </w:t>
      </w:r>
      <w:r>
        <w:rPr>
          <w:rFonts w:hint="default" w:ascii="Arial" w:hAnsi="Arial" w:cs="Arial"/>
          <w:sz w:val="22"/>
          <w:szCs w:val="22"/>
        </w:rPr>
        <w:t>junto com a documentação de habilitação. A não apresentação dos mencionados documentos</w:t>
      </w:r>
      <w:r>
        <w:rPr>
          <w:rFonts w:hint="default" w:ascii="Arial" w:hAnsi="Arial" w:cs="Arial"/>
          <w:spacing w:val="1"/>
          <w:sz w:val="22"/>
          <w:szCs w:val="22"/>
        </w:rPr>
        <w:t xml:space="preserve"> </w:t>
      </w:r>
      <w:r>
        <w:rPr>
          <w:rFonts w:hint="default" w:ascii="Arial" w:hAnsi="Arial" w:cs="Arial"/>
          <w:spacing w:val="-1"/>
          <w:sz w:val="22"/>
          <w:szCs w:val="22"/>
        </w:rPr>
        <w:t>implica</w:t>
      </w:r>
      <w:r>
        <w:rPr>
          <w:rFonts w:hint="default" w:ascii="Arial" w:hAnsi="Arial" w:cs="Arial"/>
          <w:spacing w:val="-16"/>
          <w:sz w:val="22"/>
          <w:szCs w:val="22"/>
        </w:rPr>
        <w:t xml:space="preserve"> </w:t>
      </w:r>
      <w:r>
        <w:rPr>
          <w:rFonts w:hint="default" w:ascii="Arial" w:hAnsi="Arial" w:cs="Arial"/>
          <w:spacing w:val="-1"/>
          <w:sz w:val="22"/>
          <w:szCs w:val="22"/>
        </w:rPr>
        <w:t>aceitação</w:t>
      </w:r>
      <w:r>
        <w:rPr>
          <w:rFonts w:hint="default" w:ascii="Arial" w:hAnsi="Arial" w:cs="Arial"/>
          <w:spacing w:val="-12"/>
          <w:sz w:val="22"/>
          <w:szCs w:val="22"/>
        </w:rPr>
        <w:t xml:space="preserve"> </w:t>
      </w:r>
      <w:r>
        <w:rPr>
          <w:rFonts w:hint="default" w:ascii="Arial" w:hAnsi="Arial" w:cs="Arial"/>
          <w:spacing w:val="-1"/>
          <w:sz w:val="22"/>
          <w:szCs w:val="22"/>
        </w:rPr>
        <w:t>geral</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16"/>
          <w:sz w:val="22"/>
          <w:szCs w:val="22"/>
        </w:rPr>
        <w:t xml:space="preserve"> </w:t>
      </w:r>
      <w:r>
        <w:rPr>
          <w:rFonts w:hint="default" w:ascii="Arial" w:hAnsi="Arial" w:cs="Arial"/>
          <w:sz w:val="22"/>
          <w:szCs w:val="22"/>
        </w:rPr>
        <w:t>irrestrita</w:t>
      </w:r>
      <w:r>
        <w:rPr>
          <w:rFonts w:hint="default" w:ascii="Arial" w:hAnsi="Arial" w:cs="Arial"/>
          <w:spacing w:val="-16"/>
          <w:sz w:val="22"/>
          <w:szCs w:val="22"/>
        </w:rPr>
        <w:t xml:space="preserve"> </w:t>
      </w:r>
      <w:r>
        <w:rPr>
          <w:rFonts w:hint="default" w:ascii="Arial" w:hAnsi="Arial" w:cs="Arial"/>
          <w:sz w:val="22"/>
          <w:szCs w:val="22"/>
        </w:rPr>
        <w:t>por</w:t>
      </w:r>
      <w:r>
        <w:rPr>
          <w:rFonts w:hint="default" w:ascii="Arial" w:hAnsi="Arial" w:cs="Arial"/>
          <w:spacing w:val="-16"/>
          <w:sz w:val="22"/>
          <w:szCs w:val="22"/>
        </w:rPr>
        <w:t xml:space="preserve"> </w:t>
      </w:r>
      <w:r>
        <w:rPr>
          <w:rFonts w:hint="default" w:ascii="Arial" w:hAnsi="Arial" w:cs="Arial"/>
          <w:sz w:val="22"/>
          <w:szCs w:val="22"/>
        </w:rPr>
        <w:t>parte</w:t>
      </w:r>
      <w:r>
        <w:rPr>
          <w:rFonts w:hint="default" w:ascii="Arial" w:hAnsi="Arial" w:cs="Arial"/>
          <w:spacing w:val="-15"/>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licitante</w:t>
      </w:r>
      <w:r>
        <w:rPr>
          <w:rFonts w:hint="default" w:ascii="Arial" w:hAnsi="Arial" w:cs="Arial"/>
          <w:spacing w:val="-16"/>
          <w:sz w:val="22"/>
          <w:szCs w:val="22"/>
        </w:rPr>
        <w:t xml:space="preserve"> </w:t>
      </w:r>
      <w:r>
        <w:rPr>
          <w:rFonts w:hint="default" w:ascii="Arial" w:hAnsi="Arial" w:cs="Arial"/>
          <w:sz w:val="22"/>
          <w:szCs w:val="22"/>
        </w:rPr>
        <w:t>das</w:t>
      </w:r>
      <w:r>
        <w:rPr>
          <w:rFonts w:hint="default" w:ascii="Arial" w:hAnsi="Arial" w:cs="Arial"/>
          <w:spacing w:val="-11"/>
          <w:sz w:val="22"/>
          <w:szCs w:val="22"/>
        </w:rPr>
        <w:t xml:space="preserve"> </w:t>
      </w:r>
      <w:r>
        <w:rPr>
          <w:rFonts w:hint="default" w:ascii="Arial" w:hAnsi="Arial" w:cs="Arial"/>
          <w:sz w:val="22"/>
          <w:szCs w:val="22"/>
        </w:rPr>
        <w:t>especificações</w:t>
      </w:r>
      <w:r>
        <w:rPr>
          <w:rFonts w:hint="default" w:ascii="Arial" w:hAnsi="Arial" w:cs="Arial"/>
          <w:spacing w:val="-15"/>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condições</w:t>
      </w:r>
      <w:r>
        <w:rPr>
          <w:rFonts w:hint="default" w:ascii="Arial" w:hAnsi="Arial" w:cs="Arial"/>
          <w:spacing w:val="-14"/>
          <w:sz w:val="22"/>
          <w:szCs w:val="22"/>
        </w:rPr>
        <w:t xml:space="preserve"> </w:t>
      </w:r>
      <w:r>
        <w:rPr>
          <w:rFonts w:hint="default" w:ascii="Arial" w:hAnsi="Arial" w:cs="Arial"/>
          <w:sz w:val="22"/>
          <w:szCs w:val="22"/>
        </w:rPr>
        <w:t>do</w:t>
      </w:r>
      <w:r>
        <w:rPr>
          <w:rFonts w:hint="default" w:ascii="Arial" w:hAnsi="Arial" w:cs="Arial"/>
          <w:spacing w:val="-15"/>
          <w:sz w:val="22"/>
          <w:szCs w:val="22"/>
        </w:rPr>
        <w:t xml:space="preserve"> </w:t>
      </w:r>
      <w:r>
        <w:rPr>
          <w:rFonts w:hint="default" w:ascii="Arial" w:hAnsi="Arial" w:cs="Arial"/>
          <w:sz w:val="22"/>
          <w:szCs w:val="22"/>
        </w:rPr>
        <w:t>objet</w:t>
      </w:r>
      <w:r>
        <w:rPr>
          <w:rFonts w:hint="default" w:ascii="Arial" w:hAnsi="Arial" w:cs="Arial"/>
          <w:sz w:val="22"/>
          <w:szCs w:val="22"/>
          <w:lang w:val="pt-BR"/>
        </w:rPr>
        <w:t xml:space="preserve">o </w:t>
      </w:r>
      <w:r>
        <w:rPr>
          <w:rFonts w:hint="default" w:ascii="Arial" w:hAnsi="Arial" w:cs="Arial"/>
          <w:sz w:val="22"/>
          <w:szCs w:val="22"/>
        </w:rPr>
        <w:t>licitado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plena</w:t>
      </w:r>
      <w:r>
        <w:rPr>
          <w:rFonts w:hint="default" w:ascii="Arial" w:hAnsi="Arial" w:cs="Arial"/>
          <w:spacing w:val="-1"/>
          <w:sz w:val="22"/>
          <w:szCs w:val="22"/>
        </w:rPr>
        <w:t xml:space="preserve"> </w:t>
      </w:r>
      <w:r>
        <w:rPr>
          <w:rFonts w:hint="default" w:ascii="Arial" w:hAnsi="Arial" w:cs="Arial"/>
          <w:sz w:val="22"/>
          <w:szCs w:val="22"/>
        </w:rPr>
        <w:t>execução.</w:t>
      </w:r>
    </w:p>
    <w:p w14:paraId="6486B451">
      <w:pPr>
        <w:pStyle w:val="3"/>
        <w:spacing w:before="221" w:line="360" w:lineRule="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IV</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CADASTRAMENTO</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4"/>
          <w:sz w:val="22"/>
          <w:szCs w:val="22"/>
        </w:rPr>
        <w:t xml:space="preserve"> </w:t>
      </w:r>
      <w:r>
        <w:rPr>
          <w:rFonts w:hint="default" w:ascii="Arial" w:hAnsi="Arial" w:cs="Arial"/>
          <w:sz w:val="22"/>
          <w:szCs w:val="22"/>
        </w:rPr>
        <w:t>PROPOSTA</w:t>
      </w:r>
    </w:p>
    <w:p w14:paraId="6190904E">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A</w:t>
      </w:r>
      <w:r>
        <w:rPr>
          <w:rFonts w:hint="default" w:ascii="Arial" w:hAnsi="Arial" w:cs="Arial"/>
          <w:spacing w:val="-4"/>
          <w:sz w:val="22"/>
          <w:szCs w:val="22"/>
        </w:rPr>
        <w:t xml:space="preserve"> </w:t>
      </w:r>
      <w:r>
        <w:rPr>
          <w:rFonts w:hint="default" w:ascii="Arial" w:hAnsi="Arial" w:cs="Arial"/>
          <w:sz w:val="22"/>
          <w:szCs w:val="22"/>
        </w:rPr>
        <w:t>licitante</w:t>
      </w:r>
      <w:r>
        <w:rPr>
          <w:rFonts w:hint="default" w:ascii="Arial" w:hAnsi="Arial" w:cs="Arial"/>
          <w:spacing w:val="-5"/>
          <w:sz w:val="22"/>
          <w:szCs w:val="22"/>
        </w:rPr>
        <w:t xml:space="preserve"> </w:t>
      </w:r>
      <w:r>
        <w:rPr>
          <w:rFonts w:hint="default" w:ascii="Arial" w:hAnsi="Arial" w:cs="Arial"/>
          <w:sz w:val="22"/>
          <w:szCs w:val="22"/>
        </w:rPr>
        <w:t>deverá</w:t>
      </w:r>
      <w:r>
        <w:rPr>
          <w:rFonts w:hint="default" w:ascii="Arial" w:hAnsi="Arial" w:cs="Arial"/>
          <w:spacing w:val="-3"/>
          <w:sz w:val="22"/>
          <w:szCs w:val="22"/>
        </w:rPr>
        <w:t xml:space="preserve"> </w:t>
      </w:r>
      <w:r>
        <w:rPr>
          <w:rFonts w:hint="default" w:ascii="Arial" w:hAnsi="Arial" w:cs="Arial"/>
          <w:sz w:val="22"/>
          <w:szCs w:val="22"/>
        </w:rPr>
        <w:t>cadastrar</w:t>
      </w:r>
      <w:r>
        <w:rPr>
          <w:rFonts w:hint="default" w:ascii="Arial" w:hAnsi="Arial" w:cs="Arial"/>
          <w:spacing w:val="-2"/>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exclusivamente</w:t>
      </w:r>
      <w:r>
        <w:rPr>
          <w:rFonts w:hint="default" w:ascii="Arial" w:hAnsi="Arial" w:cs="Arial"/>
          <w:spacing w:val="-6"/>
          <w:sz w:val="22"/>
          <w:szCs w:val="22"/>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meio</w:t>
      </w:r>
      <w:r>
        <w:rPr>
          <w:rFonts w:hint="default" w:ascii="Arial" w:hAnsi="Arial" w:cs="Arial"/>
          <w:spacing w:val="-4"/>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sistema</w:t>
      </w:r>
      <w:r>
        <w:rPr>
          <w:rFonts w:hint="default" w:ascii="Arial" w:hAnsi="Arial" w:cs="Arial"/>
          <w:spacing w:val="-5"/>
          <w:sz w:val="22"/>
          <w:szCs w:val="22"/>
        </w:rPr>
        <w:t xml:space="preserve"> </w:t>
      </w:r>
      <w:r>
        <w:rPr>
          <w:rFonts w:hint="default" w:ascii="Arial" w:hAnsi="Arial" w:cs="Arial"/>
          <w:sz w:val="22"/>
          <w:szCs w:val="22"/>
        </w:rPr>
        <w:t>eletrônico</w:t>
      </w:r>
      <w:r>
        <w:rPr>
          <w:rFonts w:hint="default" w:ascii="Arial" w:hAnsi="Arial" w:cs="Arial"/>
          <w:sz w:val="22"/>
          <w:szCs w:val="22"/>
          <w:lang w:val="pt-BR"/>
        </w:rPr>
        <w:t xml:space="preserve"> (Portal de Compras Públicas)</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at</w:t>
      </w:r>
      <w:r>
        <w:rPr>
          <w:rFonts w:hint="default" w:ascii="Arial" w:hAnsi="Arial" w:cs="Arial"/>
          <w:sz w:val="22"/>
          <w:szCs w:val="22"/>
          <w:lang w:val="pt-BR"/>
        </w:rPr>
        <w:t xml:space="preserve">é </w:t>
      </w:r>
      <w:r>
        <w:rPr>
          <w:rFonts w:hint="default" w:ascii="Arial" w:hAnsi="Arial" w:cs="Arial"/>
          <w:sz w:val="22"/>
          <w:szCs w:val="22"/>
        </w:rPr>
        <w:t>a</w:t>
      </w:r>
      <w:r>
        <w:rPr>
          <w:rFonts w:hint="default" w:ascii="Arial" w:hAnsi="Arial" w:cs="Arial"/>
          <w:spacing w:val="-11"/>
          <w:sz w:val="22"/>
          <w:szCs w:val="22"/>
        </w:rPr>
        <w:t xml:space="preserve"> </w:t>
      </w:r>
      <w:r>
        <w:rPr>
          <w:rFonts w:hint="default" w:ascii="Arial" w:hAnsi="Arial" w:cs="Arial"/>
          <w:sz w:val="22"/>
          <w:szCs w:val="22"/>
        </w:rPr>
        <w:t>data</w:t>
      </w:r>
      <w:r>
        <w:rPr>
          <w:rFonts w:hint="default" w:ascii="Arial" w:hAnsi="Arial" w:cs="Arial"/>
          <w:spacing w:val="-11"/>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horário</w:t>
      </w:r>
      <w:r>
        <w:rPr>
          <w:rFonts w:hint="default" w:ascii="Arial" w:hAnsi="Arial" w:cs="Arial"/>
          <w:spacing w:val="-10"/>
          <w:sz w:val="22"/>
          <w:szCs w:val="22"/>
        </w:rPr>
        <w:t xml:space="preserve"> </w:t>
      </w:r>
      <w:r>
        <w:rPr>
          <w:rFonts w:hint="default" w:ascii="Arial" w:hAnsi="Arial" w:cs="Arial"/>
          <w:sz w:val="22"/>
          <w:szCs w:val="22"/>
        </w:rPr>
        <w:t>marcados</w:t>
      </w:r>
      <w:r>
        <w:rPr>
          <w:rFonts w:hint="default" w:ascii="Arial" w:hAnsi="Arial" w:cs="Arial"/>
          <w:spacing w:val="-6"/>
          <w:sz w:val="22"/>
          <w:szCs w:val="22"/>
        </w:rPr>
        <w:t xml:space="preserve"> </w:t>
      </w:r>
      <w:r>
        <w:rPr>
          <w:rFonts w:hint="default" w:ascii="Arial" w:hAnsi="Arial" w:cs="Arial"/>
          <w:sz w:val="22"/>
          <w:szCs w:val="22"/>
        </w:rPr>
        <w:t>para</w:t>
      </w:r>
      <w:r>
        <w:rPr>
          <w:rFonts w:hint="default" w:ascii="Arial" w:hAnsi="Arial" w:cs="Arial"/>
          <w:spacing w:val="-11"/>
          <w:sz w:val="22"/>
          <w:szCs w:val="22"/>
        </w:rPr>
        <w:t xml:space="preserve"> </w:t>
      </w:r>
      <w:r>
        <w:rPr>
          <w:rFonts w:hint="default" w:ascii="Arial" w:hAnsi="Arial" w:cs="Arial"/>
          <w:sz w:val="22"/>
          <w:szCs w:val="22"/>
        </w:rPr>
        <w:t>abertura</w:t>
      </w:r>
      <w:r>
        <w:rPr>
          <w:rFonts w:hint="default" w:ascii="Arial" w:hAnsi="Arial" w:cs="Arial"/>
          <w:spacing w:val="-10"/>
          <w:sz w:val="22"/>
          <w:szCs w:val="22"/>
        </w:rPr>
        <w:t xml:space="preserve"> </w:t>
      </w:r>
      <w:r>
        <w:rPr>
          <w:rFonts w:hint="default" w:ascii="Arial" w:hAnsi="Arial" w:cs="Arial"/>
          <w:sz w:val="22"/>
          <w:szCs w:val="22"/>
        </w:rPr>
        <w:t>da</w:t>
      </w:r>
      <w:r>
        <w:rPr>
          <w:rFonts w:hint="default" w:ascii="Arial" w:hAnsi="Arial" w:cs="Arial"/>
          <w:spacing w:val="-11"/>
          <w:sz w:val="22"/>
          <w:szCs w:val="22"/>
        </w:rPr>
        <w:t xml:space="preserve"> </w:t>
      </w:r>
      <w:r>
        <w:rPr>
          <w:rFonts w:hint="default" w:ascii="Arial" w:hAnsi="Arial" w:cs="Arial"/>
          <w:sz w:val="22"/>
          <w:szCs w:val="22"/>
        </w:rPr>
        <w:t>sessão,</w:t>
      </w:r>
      <w:r>
        <w:rPr>
          <w:rFonts w:hint="default" w:ascii="Arial" w:hAnsi="Arial" w:cs="Arial"/>
          <w:spacing w:val="-7"/>
          <w:sz w:val="22"/>
          <w:szCs w:val="22"/>
        </w:rPr>
        <w:t xml:space="preserve"> </w:t>
      </w:r>
      <w:r>
        <w:rPr>
          <w:rFonts w:hint="default" w:ascii="Arial" w:hAnsi="Arial" w:cs="Arial"/>
          <w:sz w:val="22"/>
          <w:szCs w:val="22"/>
        </w:rPr>
        <w:t>quando</w:t>
      </w:r>
      <w:r>
        <w:rPr>
          <w:rFonts w:hint="default" w:ascii="Arial" w:hAnsi="Arial" w:cs="Arial"/>
          <w:spacing w:val="-9"/>
          <w:sz w:val="22"/>
          <w:szCs w:val="22"/>
        </w:rPr>
        <w:t xml:space="preserve"> </w:t>
      </w:r>
      <w:r>
        <w:rPr>
          <w:rFonts w:hint="default" w:ascii="Arial" w:hAnsi="Arial" w:cs="Arial"/>
          <w:sz w:val="22"/>
          <w:szCs w:val="22"/>
        </w:rPr>
        <w:t>então</w:t>
      </w:r>
      <w:r>
        <w:rPr>
          <w:rFonts w:hint="default" w:ascii="Arial" w:hAnsi="Arial" w:cs="Arial"/>
          <w:spacing w:val="-10"/>
          <w:sz w:val="22"/>
          <w:szCs w:val="22"/>
        </w:rPr>
        <w:t xml:space="preserve"> </w:t>
      </w:r>
      <w:r>
        <w:rPr>
          <w:rFonts w:hint="default" w:ascii="Arial" w:hAnsi="Arial" w:cs="Arial"/>
          <w:sz w:val="22"/>
          <w:szCs w:val="22"/>
        </w:rPr>
        <w:t>encerrar-se-á</w:t>
      </w:r>
      <w:r>
        <w:rPr>
          <w:rFonts w:hint="default" w:ascii="Arial" w:hAnsi="Arial" w:cs="Arial"/>
          <w:spacing w:val="-10"/>
          <w:sz w:val="22"/>
          <w:szCs w:val="22"/>
        </w:rPr>
        <w:t xml:space="preserve"> </w:t>
      </w:r>
      <w:r>
        <w:rPr>
          <w:rFonts w:hint="default" w:ascii="Arial" w:hAnsi="Arial" w:cs="Arial"/>
          <w:sz w:val="22"/>
          <w:szCs w:val="22"/>
        </w:rPr>
        <w:t>automaticament</w:t>
      </w:r>
      <w:r>
        <w:rPr>
          <w:rFonts w:hint="default" w:ascii="Arial" w:hAnsi="Arial" w:cs="Arial"/>
          <w:sz w:val="22"/>
          <w:szCs w:val="22"/>
          <w:lang w:val="pt-BR"/>
        </w:rPr>
        <w:t>e a</w:t>
      </w:r>
      <w:r>
        <w:rPr>
          <w:rFonts w:hint="default" w:ascii="Arial" w:hAnsi="Arial" w:cs="Arial"/>
          <w:spacing w:val="-2"/>
          <w:sz w:val="22"/>
          <w:szCs w:val="22"/>
        </w:rPr>
        <w:t xml:space="preserve"> </w:t>
      </w:r>
      <w:r>
        <w:rPr>
          <w:rFonts w:hint="default" w:ascii="Arial" w:hAnsi="Arial" w:cs="Arial"/>
          <w:sz w:val="22"/>
          <w:szCs w:val="22"/>
        </w:rPr>
        <w:t>fase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recebimento de</w:t>
      </w:r>
      <w:r>
        <w:rPr>
          <w:rFonts w:hint="default" w:ascii="Arial" w:hAnsi="Arial" w:cs="Arial"/>
          <w:spacing w:val="1"/>
          <w:sz w:val="22"/>
          <w:szCs w:val="22"/>
        </w:rPr>
        <w:t xml:space="preserve"> </w:t>
      </w:r>
      <w:r>
        <w:rPr>
          <w:rFonts w:hint="default" w:ascii="Arial" w:hAnsi="Arial" w:cs="Arial"/>
          <w:sz w:val="22"/>
          <w:szCs w:val="22"/>
        </w:rPr>
        <w:t>propostas.</w:t>
      </w:r>
    </w:p>
    <w:p w14:paraId="2263445A">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licitante deverá consignar, na forma expressa no sistema eletrônico, o preço total para</w:t>
      </w:r>
      <w:r>
        <w:rPr>
          <w:rFonts w:hint="default" w:ascii="Arial" w:hAnsi="Arial" w:cs="Arial"/>
          <w:spacing w:val="1"/>
          <w:sz w:val="22"/>
          <w:szCs w:val="22"/>
        </w:rPr>
        <w:t xml:space="preserve"> </w:t>
      </w:r>
      <w:r>
        <w:rPr>
          <w:rFonts w:hint="default" w:ascii="Arial" w:hAnsi="Arial" w:cs="Arial"/>
          <w:sz w:val="22"/>
          <w:szCs w:val="22"/>
        </w:rPr>
        <w:t xml:space="preserve">execução do objeto a ser contratado, observados o quantitativo e a unidade </w:t>
      </w:r>
      <w:r>
        <w:rPr>
          <w:rFonts w:hint="default" w:ascii="Arial" w:hAnsi="Arial" w:cs="Arial"/>
          <w:sz w:val="22"/>
          <w:szCs w:val="22"/>
          <w:lang w:val="pt-BR"/>
        </w:rPr>
        <w:t xml:space="preserve">de </w:t>
      </w:r>
      <w:r>
        <w:rPr>
          <w:rFonts w:hint="default" w:ascii="Arial" w:hAnsi="Arial" w:cs="Arial"/>
          <w:sz w:val="22"/>
          <w:szCs w:val="22"/>
        </w:rPr>
        <w:t>prestação de serviço especificados no</w:t>
      </w:r>
      <w:r>
        <w:rPr>
          <w:rFonts w:hint="default" w:ascii="Arial" w:hAnsi="Arial" w:cs="Arial"/>
          <w:sz w:val="22"/>
          <w:szCs w:val="22"/>
          <w:lang w:val="pt-BR"/>
        </w:rPr>
        <w:t>s</w:t>
      </w:r>
      <w:r>
        <w:rPr>
          <w:rFonts w:hint="default" w:ascii="Arial" w:hAnsi="Arial" w:cs="Arial"/>
          <w:sz w:val="22"/>
          <w:szCs w:val="22"/>
        </w:rPr>
        <w:t xml:space="preserve"> </w:t>
      </w:r>
      <w:r>
        <w:rPr>
          <w:rFonts w:hint="default" w:ascii="Arial" w:hAnsi="Arial" w:cs="Arial"/>
          <w:sz w:val="22"/>
          <w:szCs w:val="22"/>
          <w:lang w:val="pt-BR"/>
        </w:rPr>
        <w:t xml:space="preserve">Projetos, Memorial Descritivo, na </w:t>
      </w:r>
      <w:r>
        <w:rPr>
          <w:rFonts w:hint="default" w:ascii="Arial" w:hAnsi="Arial" w:cs="Arial"/>
          <w:sz w:val="22"/>
          <w:szCs w:val="22"/>
        </w:rPr>
        <w:t>Planilha de Quantitativos</w:t>
      </w:r>
      <w:r>
        <w:rPr>
          <w:rFonts w:hint="default" w:ascii="Arial" w:hAnsi="Arial" w:cs="Arial"/>
          <w:sz w:val="22"/>
          <w:szCs w:val="22"/>
          <w:lang w:val="pt-BR"/>
        </w:rPr>
        <w:t>/</w:t>
      </w:r>
      <w:r>
        <w:rPr>
          <w:rFonts w:hint="default" w:ascii="Arial" w:hAnsi="Arial" w:cs="Arial"/>
          <w:sz w:val="22"/>
          <w:szCs w:val="22"/>
        </w:rPr>
        <w:t>Orçamentária</w:t>
      </w:r>
      <w:r>
        <w:rPr>
          <w:rFonts w:hint="default" w:ascii="Arial" w:hAnsi="Arial" w:cs="Arial"/>
          <w:sz w:val="22"/>
          <w:szCs w:val="22"/>
          <w:lang w:val="pt-BR"/>
        </w:rPr>
        <w:t xml:space="preserve"> e no Cronograma</w:t>
      </w:r>
      <w:r>
        <w:rPr>
          <w:rFonts w:hint="default" w:ascii="Arial" w:hAnsi="Arial" w:cs="Arial"/>
          <w:sz w:val="22"/>
          <w:szCs w:val="22"/>
        </w:rPr>
        <w:t>.</w:t>
      </w:r>
    </w:p>
    <w:p w14:paraId="3F7208B3">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valores</w:t>
      </w:r>
      <w:r>
        <w:rPr>
          <w:rFonts w:hint="default" w:ascii="Arial" w:hAnsi="Arial" w:cs="Arial"/>
          <w:spacing w:val="1"/>
          <w:sz w:val="22"/>
          <w:szCs w:val="22"/>
        </w:rPr>
        <w:t xml:space="preserve"> </w:t>
      </w:r>
      <w:r>
        <w:rPr>
          <w:rFonts w:hint="default" w:ascii="Arial" w:hAnsi="Arial" w:cs="Arial"/>
          <w:sz w:val="22"/>
          <w:szCs w:val="22"/>
        </w:rPr>
        <w:t>deverão</w:t>
      </w:r>
      <w:r>
        <w:rPr>
          <w:rFonts w:hint="default" w:ascii="Arial" w:hAnsi="Arial" w:cs="Arial"/>
          <w:spacing w:val="1"/>
          <w:sz w:val="22"/>
          <w:szCs w:val="22"/>
        </w:rPr>
        <w:t xml:space="preserve"> </w:t>
      </w:r>
      <w:r>
        <w:rPr>
          <w:rFonts w:hint="default" w:ascii="Arial" w:hAnsi="Arial" w:cs="Arial"/>
          <w:sz w:val="22"/>
          <w:szCs w:val="22"/>
        </w:rPr>
        <w:t>ser</w:t>
      </w:r>
      <w:r>
        <w:rPr>
          <w:rFonts w:hint="default" w:ascii="Arial" w:hAnsi="Arial" w:cs="Arial"/>
          <w:spacing w:val="1"/>
          <w:sz w:val="22"/>
          <w:szCs w:val="22"/>
        </w:rPr>
        <w:t xml:space="preserve"> </w:t>
      </w:r>
      <w:r>
        <w:rPr>
          <w:rFonts w:hint="default" w:ascii="Arial" w:hAnsi="Arial" w:cs="Arial"/>
          <w:sz w:val="22"/>
          <w:szCs w:val="22"/>
        </w:rPr>
        <w:t>expressos</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algarismo</w:t>
      </w:r>
      <w:r>
        <w:rPr>
          <w:rFonts w:hint="default" w:ascii="Arial" w:hAnsi="Arial" w:cs="Arial"/>
          <w:spacing w:val="1"/>
          <w:sz w:val="22"/>
          <w:szCs w:val="22"/>
        </w:rPr>
        <w:t xml:space="preserve"> </w:t>
      </w:r>
      <w:r>
        <w:rPr>
          <w:rFonts w:hint="default" w:ascii="Arial" w:hAnsi="Arial" w:cs="Arial"/>
          <w:sz w:val="22"/>
          <w:szCs w:val="22"/>
        </w:rPr>
        <w:t>arábico,</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moeda</w:t>
      </w:r>
      <w:r>
        <w:rPr>
          <w:rFonts w:hint="default" w:ascii="Arial" w:hAnsi="Arial" w:cs="Arial"/>
          <w:spacing w:val="1"/>
          <w:sz w:val="22"/>
          <w:szCs w:val="22"/>
        </w:rPr>
        <w:t xml:space="preserve"> </w:t>
      </w:r>
      <w:r>
        <w:rPr>
          <w:rFonts w:hint="default" w:ascii="Arial" w:hAnsi="Arial" w:cs="Arial"/>
          <w:sz w:val="22"/>
          <w:szCs w:val="22"/>
        </w:rPr>
        <w:t>Real,</w:t>
      </w:r>
      <w:r>
        <w:rPr>
          <w:rFonts w:hint="default" w:ascii="Arial" w:hAnsi="Arial" w:cs="Arial"/>
          <w:spacing w:val="1"/>
          <w:sz w:val="22"/>
          <w:szCs w:val="22"/>
        </w:rPr>
        <w:t xml:space="preserve"> </w:t>
      </w:r>
      <w:r>
        <w:rPr>
          <w:rFonts w:hint="default" w:ascii="Arial" w:hAnsi="Arial" w:cs="Arial"/>
          <w:sz w:val="22"/>
          <w:szCs w:val="22"/>
        </w:rPr>
        <w:t>considerados apenas até os centavos, compreendendo todos os custos diretos e indiretos</w:t>
      </w:r>
      <w:r>
        <w:rPr>
          <w:rFonts w:hint="default" w:ascii="Arial" w:hAnsi="Arial" w:cs="Arial"/>
          <w:spacing w:val="1"/>
          <w:sz w:val="22"/>
          <w:szCs w:val="22"/>
        </w:rPr>
        <w:t xml:space="preserve"> </w:t>
      </w:r>
      <w:r>
        <w:rPr>
          <w:rFonts w:hint="default" w:ascii="Arial" w:hAnsi="Arial" w:cs="Arial"/>
          <w:spacing w:val="-1"/>
          <w:sz w:val="22"/>
          <w:szCs w:val="22"/>
        </w:rPr>
        <w:t>necessários</w:t>
      </w:r>
      <w:r>
        <w:rPr>
          <w:rFonts w:hint="default" w:ascii="Arial" w:hAnsi="Arial" w:cs="Arial"/>
          <w:spacing w:val="-15"/>
          <w:sz w:val="22"/>
          <w:szCs w:val="22"/>
        </w:rPr>
        <w:t xml:space="preserve"> </w:t>
      </w:r>
      <w:r>
        <w:rPr>
          <w:rFonts w:hint="default" w:ascii="Arial" w:hAnsi="Arial" w:cs="Arial"/>
          <w:spacing w:val="-1"/>
          <w:sz w:val="22"/>
          <w:szCs w:val="22"/>
        </w:rPr>
        <w:t>ao</w:t>
      </w:r>
      <w:r>
        <w:rPr>
          <w:rFonts w:hint="default" w:ascii="Arial" w:hAnsi="Arial" w:cs="Arial"/>
          <w:spacing w:val="-12"/>
          <w:sz w:val="22"/>
          <w:szCs w:val="22"/>
        </w:rPr>
        <w:t xml:space="preserve"> </w:t>
      </w:r>
      <w:r>
        <w:rPr>
          <w:rFonts w:hint="default" w:ascii="Arial" w:hAnsi="Arial" w:cs="Arial"/>
          <w:spacing w:val="-1"/>
          <w:sz w:val="22"/>
          <w:szCs w:val="22"/>
        </w:rPr>
        <w:t>cumprimento</w:t>
      </w:r>
      <w:r>
        <w:rPr>
          <w:rFonts w:hint="default" w:ascii="Arial" w:hAnsi="Arial" w:cs="Arial"/>
          <w:spacing w:val="-15"/>
          <w:sz w:val="22"/>
          <w:szCs w:val="22"/>
        </w:rPr>
        <w:t xml:space="preserve"> </w:t>
      </w:r>
      <w:r>
        <w:rPr>
          <w:rFonts w:hint="default" w:ascii="Arial" w:hAnsi="Arial" w:cs="Arial"/>
          <w:sz w:val="22"/>
          <w:szCs w:val="22"/>
        </w:rPr>
        <w:t>do</w:t>
      </w:r>
      <w:r>
        <w:rPr>
          <w:rFonts w:hint="default" w:ascii="Arial" w:hAnsi="Arial" w:cs="Arial"/>
          <w:spacing w:val="-15"/>
          <w:sz w:val="22"/>
          <w:szCs w:val="22"/>
        </w:rPr>
        <w:t xml:space="preserve"> </w:t>
      </w:r>
      <w:r>
        <w:rPr>
          <w:rFonts w:hint="default" w:ascii="Arial" w:hAnsi="Arial" w:cs="Arial"/>
          <w:sz w:val="22"/>
          <w:szCs w:val="22"/>
        </w:rPr>
        <w:t>objeto</w:t>
      </w:r>
      <w:r>
        <w:rPr>
          <w:rFonts w:hint="default" w:ascii="Arial" w:hAnsi="Arial" w:cs="Arial"/>
          <w:spacing w:val="-15"/>
          <w:sz w:val="22"/>
          <w:szCs w:val="22"/>
        </w:rPr>
        <w:t xml:space="preserve"> </w:t>
      </w:r>
      <w:r>
        <w:rPr>
          <w:rFonts w:hint="default" w:ascii="Arial" w:hAnsi="Arial" w:cs="Arial"/>
          <w:sz w:val="22"/>
          <w:szCs w:val="22"/>
        </w:rPr>
        <w:t>deste</w:t>
      </w:r>
      <w:r>
        <w:rPr>
          <w:rFonts w:hint="default" w:ascii="Arial" w:hAnsi="Arial" w:cs="Arial"/>
          <w:spacing w:val="-12"/>
          <w:sz w:val="22"/>
          <w:szCs w:val="22"/>
        </w:rPr>
        <w:t xml:space="preserve"> </w:t>
      </w:r>
      <w:r>
        <w:rPr>
          <w:rFonts w:hint="default" w:ascii="Arial" w:hAnsi="Arial" w:cs="Arial"/>
          <w:sz w:val="22"/>
          <w:szCs w:val="22"/>
        </w:rPr>
        <w:t>edital,</w:t>
      </w:r>
      <w:r>
        <w:rPr>
          <w:rFonts w:hint="default" w:ascii="Arial" w:hAnsi="Arial" w:cs="Arial"/>
          <w:spacing w:val="-15"/>
          <w:sz w:val="22"/>
          <w:szCs w:val="22"/>
        </w:rPr>
        <w:t xml:space="preserve"> </w:t>
      </w:r>
      <w:r>
        <w:rPr>
          <w:rFonts w:hint="default" w:ascii="Arial" w:hAnsi="Arial" w:cs="Arial"/>
          <w:sz w:val="22"/>
          <w:szCs w:val="22"/>
        </w:rPr>
        <w:t>em</w:t>
      </w:r>
      <w:r>
        <w:rPr>
          <w:rFonts w:hint="default" w:ascii="Arial" w:hAnsi="Arial" w:cs="Arial"/>
          <w:spacing w:val="-14"/>
          <w:sz w:val="22"/>
          <w:szCs w:val="22"/>
        </w:rPr>
        <w:t xml:space="preserve"> </w:t>
      </w:r>
      <w:r>
        <w:rPr>
          <w:rFonts w:hint="default" w:ascii="Arial" w:hAnsi="Arial" w:cs="Arial"/>
          <w:sz w:val="22"/>
          <w:szCs w:val="22"/>
        </w:rPr>
        <w:t>especial</w:t>
      </w:r>
      <w:r>
        <w:rPr>
          <w:rFonts w:hint="default" w:ascii="Arial" w:hAnsi="Arial" w:cs="Arial"/>
          <w:spacing w:val="-14"/>
          <w:sz w:val="22"/>
          <w:szCs w:val="22"/>
        </w:rPr>
        <w:t xml:space="preserve"> </w:t>
      </w:r>
      <w:r>
        <w:rPr>
          <w:rFonts w:hint="default" w:ascii="Arial" w:hAnsi="Arial" w:cs="Arial"/>
          <w:sz w:val="22"/>
          <w:szCs w:val="22"/>
        </w:rPr>
        <w:t>o</w:t>
      </w:r>
      <w:r>
        <w:rPr>
          <w:rFonts w:hint="default" w:ascii="Arial" w:hAnsi="Arial" w:cs="Arial"/>
          <w:spacing w:val="-12"/>
          <w:sz w:val="22"/>
          <w:szCs w:val="22"/>
        </w:rPr>
        <w:t xml:space="preserve"> </w:t>
      </w:r>
      <w:r>
        <w:rPr>
          <w:rFonts w:hint="default" w:ascii="Arial" w:hAnsi="Arial" w:cs="Arial"/>
          <w:sz w:val="22"/>
          <w:szCs w:val="22"/>
        </w:rPr>
        <w:t>frete,</w:t>
      </w:r>
      <w:r>
        <w:rPr>
          <w:rFonts w:hint="default" w:ascii="Arial" w:hAnsi="Arial" w:cs="Arial"/>
          <w:spacing w:val="-11"/>
          <w:sz w:val="22"/>
          <w:szCs w:val="22"/>
        </w:rPr>
        <w:t xml:space="preserve"> </w:t>
      </w:r>
      <w:r>
        <w:rPr>
          <w:rFonts w:hint="default" w:ascii="Arial" w:hAnsi="Arial" w:cs="Arial"/>
          <w:sz w:val="22"/>
          <w:szCs w:val="22"/>
        </w:rPr>
        <w:t>tributos</w:t>
      </w:r>
      <w:r>
        <w:rPr>
          <w:rFonts w:hint="default" w:ascii="Arial" w:hAnsi="Arial" w:cs="Arial"/>
          <w:spacing w:val="-15"/>
          <w:sz w:val="22"/>
          <w:szCs w:val="22"/>
        </w:rPr>
        <w:t xml:space="preserve"> </w:t>
      </w:r>
      <w:r>
        <w:rPr>
          <w:rFonts w:hint="default" w:ascii="Arial" w:hAnsi="Arial" w:cs="Arial"/>
          <w:sz w:val="22"/>
          <w:szCs w:val="22"/>
        </w:rPr>
        <w:t>e</w:t>
      </w:r>
      <w:r>
        <w:rPr>
          <w:rFonts w:hint="default" w:ascii="Arial" w:hAnsi="Arial" w:cs="Arial"/>
          <w:spacing w:val="-16"/>
          <w:sz w:val="22"/>
          <w:szCs w:val="22"/>
        </w:rPr>
        <w:t xml:space="preserve"> </w:t>
      </w:r>
      <w:r>
        <w:rPr>
          <w:rFonts w:hint="default" w:ascii="Arial" w:hAnsi="Arial" w:cs="Arial"/>
          <w:sz w:val="22"/>
          <w:szCs w:val="22"/>
        </w:rPr>
        <w:t>encargos</w:t>
      </w:r>
      <w:r>
        <w:rPr>
          <w:rFonts w:hint="default" w:ascii="Arial" w:hAnsi="Arial" w:cs="Arial"/>
          <w:spacing w:val="-58"/>
          <w:sz w:val="22"/>
          <w:szCs w:val="22"/>
        </w:rPr>
        <w:t xml:space="preserve"> </w:t>
      </w:r>
      <w:r>
        <w:rPr>
          <w:rFonts w:hint="default" w:ascii="Arial" w:hAnsi="Arial" w:cs="Arial"/>
          <w:sz w:val="22"/>
          <w:szCs w:val="22"/>
        </w:rPr>
        <w:t>sociais.</w:t>
      </w:r>
    </w:p>
    <w:p w14:paraId="36904D78">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 Para o adequado cadastramento da proposta, a licitante deverá consignar, nos campos</w:t>
      </w:r>
      <w:r>
        <w:rPr>
          <w:rFonts w:hint="default" w:ascii="Arial" w:hAnsi="Arial" w:cs="Arial"/>
          <w:spacing w:val="1"/>
          <w:sz w:val="22"/>
          <w:szCs w:val="22"/>
        </w:rPr>
        <w:t xml:space="preserve"> </w:t>
      </w:r>
      <w:r>
        <w:rPr>
          <w:rFonts w:hint="default" w:ascii="Arial" w:hAnsi="Arial" w:cs="Arial"/>
          <w:sz w:val="22"/>
          <w:szCs w:val="22"/>
        </w:rPr>
        <w:t>próprios, as informações exigidas pelo sistema, observando, para tanto, as especificações do</w:t>
      </w:r>
      <w:r>
        <w:rPr>
          <w:rFonts w:hint="default" w:ascii="Arial" w:hAnsi="Arial" w:cs="Arial"/>
          <w:spacing w:val="1"/>
          <w:sz w:val="22"/>
          <w:szCs w:val="22"/>
        </w:rPr>
        <w:t xml:space="preserve"> </w:t>
      </w:r>
      <w:r>
        <w:rPr>
          <w:rFonts w:hint="default" w:ascii="Arial" w:hAnsi="Arial" w:cs="Arial"/>
          <w:sz w:val="22"/>
          <w:szCs w:val="22"/>
        </w:rPr>
        <w:t>objeto</w:t>
      </w:r>
      <w:r>
        <w:rPr>
          <w:rFonts w:hint="default" w:ascii="Arial" w:hAnsi="Arial" w:cs="Arial"/>
          <w:spacing w:val="-1"/>
          <w:sz w:val="22"/>
          <w:szCs w:val="22"/>
        </w:rPr>
        <w:t xml:space="preserve"> </w:t>
      </w:r>
      <w:r>
        <w:rPr>
          <w:rFonts w:hint="default" w:ascii="Arial" w:hAnsi="Arial" w:cs="Arial"/>
          <w:sz w:val="22"/>
          <w:szCs w:val="22"/>
        </w:rPr>
        <w:t>constantes deste</w:t>
      </w:r>
      <w:r>
        <w:rPr>
          <w:rFonts w:hint="default" w:ascii="Arial" w:hAnsi="Arial" w:cs="Arial"/>
          <w:spacing w:val="-1"/>
          <w:sz w:val="22"/>
          <w:szCs w:val="22"/>
        </w:rPr>
        <w:t xml:space="preserve"> </w:t>
      </w:r>
      <w:r>
        <w:rPr>
          <w:rFonts w:hint="default" w:ascii="Arial" w:hAnsi="Arial" w:cs="Arial"/>
          <w:sz w:val="22"/>
          <w:szCs w:val="22"/>
        </w:rPr>
        <w:t>Edital.</w:t>
      </w:r>
    </w:p>
    <w:p w14:paraId="0188FEC9">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16"/>
          <w:sz w:val="22"/>
          <w:szCs w:val="22"/>
        </w:rPr>
        <w:t xml:space="preserve"> </w:t>
      </w:r>
      <w:r>
        <w:rPr>
          <w:rFonts w:hint="default" w:ascii="Arial" w:hAnsi="Arial" w:cs="Arial"/>
          <w:sz w:val="22"/>
          <w:szCs w:val="22"/>
        </w:rPr>
        <w:t>Prazo</w:t>
      </w:r>
      <w:r>
        <w:rPr>
          <w:rFonts w:hint="default" w:ascii="Arial" w:hAnsi="Arial" w:cs="Arial"/>
          <w:spacing w:val="18"/>
          <w:sz w:val="22"/>
          <w:szCs w:val="22"/>
        </w:rPr>
        <w:t xml:space="preserve"> </w:t>
      </w:r>
      <w:r>
        <w:rPr>
          <w:rFonts w:hint="default" w:ascii="Arial" w:hAnsi="Arial" w:cs="Arial"/>
          <w:sz w:val="22"/>
          <w:szCs w:val="22"/>
        </w:rPr>
        <w:t>de</w:t>
      </w:r>
      <w:r>
        <w:rPr>
          <w:rFonts w:hint="default" w:ascii="Arial" w:hAnsi="Arial" w:cs="Arial"/>
          <w:spacing w:val="16"/>
          <w:sz w:val="22"/>
          <w:szCs w:val="22"/>
        </w:rPr>
        <w:t xml:space="preserve"> </w:t>
      </w:r>
      <w:r>
        <w:rPr>
          <w:rFonts w:hint="default" w:ascii="Arial" w:hAnsi="Arial" w:cs="Arial"/>
          <w:sz w:val="22"/>
          <w:szCs w:val="22"/>
        </w:rPr>
        <w:t>garantia</w:t>
      </w:r>
      <w:r>
        <w:rPr>
          <w:rFonts w:hint="default" w:ascii="Arial" w:hAnsi="Arial" w:cs="Arial"/>
          <w:spacing w:val="17"/>
          <w:sz w:val="22"/>
          <w:szCs w:val="22"/>
        </w:rPr>
        <w:t xml:space="preserve"> </w:t>
      </w:r>
      <w:r>
        <w:rPr>
          <w:rFonts w:hint="default" w:ascii="Arial" w:hAnsi="Arial" w:cs="Arial"/>
          <w:sz w:val="22"/>
          <w:szCs w:val="22"/>
        </w:rPr>
        <w:t>para</w:t>
      </w:r>
      <w:r>
        <w:rPr>
          <w:rFonts w:hint="default" w:ascii="Arial" w:hAnsi="Arial" w:cs="Arial"/>
          <w:spacing w:val="16"/>
          <w:sz w:val="22"/>
          <w:szCs w:val="22"/>
        </w:rPr>
        <w:t xml:space="preserve"> </w:t>
      </w:r>
      <w:r>
        <w:rPr>
          <w:rFonts w:hint="default" w:ascii="Arial" w:hAnsi="Arial" w:cs="Arial"/>
          <w:sz w:val="22"/>
          <w:szCs w:val="22"/>
        </w:rPr>
        <w:t>os</w:t>
      </w:r>
      <w:r>
        <w:rPr>
          <w:rFonts w:hint="default" w:ascii="Arial" w:hAnsi="Arial" w:cs="Arial"/>
          <w:spacing w:val="18"/>
          <w:sz w:val="22"/>
          <w:szCs w:val="22"/>
        </w:rPr>
        <w:t xml:space="preserve"> </w:t>
      </w:r>
      <w:r>
        <w:rPr>
          <w:rFonts w:hint="default" w:ascii="Arial" w:hAnsi="Arial" w:cs="Arial"/>
          <w:sz w:val="22"/>
          <w:szCs w:val="22"/>
        </w:rPr>
        <w:t>serviços</w:t>
      </w:r>
      <w:r>
        <w:rPr>
          <w:rFonts w:hint="default" w:ascii="Arial" w:hAnsi="Arial" w:cs="Arial"/>
          <w:spacing w:val="17"/>
          <w:sz w:val="22"/>
          <w:szCs w:val="22"/>
        </w:rPr>
        <w:t xml:space="preserve"> </w:t>
      </w:r>
      <w:r>
        <w:rPr>
          <w:rFonts w:hint="default" w:ascii="Arial" w:hAnsi="Arial" w:cs="Arial"/>
          <w:sz w:val="22"/>
          <w:szCs w:val="22"/>
        </w:rPr>
        <w:t>executados</w:t>
      </w:r>
      <w:r>
        <w:rPr>
          <w:rFonts w:hint="default" w:ascii="Arial" w:hAnsi="Arial" w:cs="Arial"/>
          <w:spacing w:val="18"/>
          <w:sz w:val="22"/>
          <w:szCs w:val="22"/>
        </w:rPr>
        <w:t xml:space="preserve"> </w:t>
      </w:r>
      <w:r>
        <w:rPr>
          <w:rFonts w:hint="default" w:ascii="Arial" w:hAnsi="Arial" w:cs="Arial"/>
          <w:sz w:val="22"/>
          <w:szCs w:val="22"/>
        </w:rPr>
        <w:t>e</w:t>
      </w:r>
      <w:r>
        <w:rPr>
          <w:rFonts w:hint="default" w:ascii="Arial" w:hAnsi="Arial" w:cs="Arial"/>
          <w:spacing w:val="16"/>
          <w:sz w:val="22"/>
          <w:szCs w:val="22"/>
        </w:rPr>
        <w:t xml:space="preserve"> </w:t>
      </w:r>
      <w:r>
        <w:rPr>
          <w:rFonts w:hint="default" w:ascii="Arial" w:hAnsi="Arial" w:cs="Arial"/>
          <w:sz w:val="22"/>
          <w:szCs w:val="22"/>
        </w:rPr>
        <w:t>materiais</w:t>
      </w:r>
      <w:r>
        <w:rPr>
          <w:rFonts w:hint="default" w:ascii="Arial" w:hAnsi="Arial" w:cs="Arial"/>
          <w:spacing w:val="18"/>
          <w:sz w:val="22"/>
          <w:szCs w:val="22"/>
        </w:rPr>
        <w:t xml:space="preserve"> </w:t>
      </w:r>
      <w:r>
        <w:rPr>
          <w:rFonts w:hint="default" w:ascii="Arial" w:hAnsi="Arial" w:cs="Arial"/>
          <w:sz w:val="22"/>
          <w:szCs w:val="22"/>
        </w:rPr>
        <w:t>utilizados</w:t>
      </w:r>
      <w:r>
        <w:rPr>
          <w:rFonts w:hint="default" w:ascii="Arial" w:hAnsi="Arial" w:cs="Arial"/>
          <w:spacing w:val="15"/>
          <w:sz w:val="22"/>
          <w:szCs w:val="22"/>
        </w:rPr>
        <w:t xml:space="preserve"> </w:t>
      </w:r>
      <w:r>
        <w:rPr>
          <w:rFonts w:hint="default" w:ascii="Arial" w:hAnsi="Arial" w:cs="Arial"/>
          <w:sz w:val="22"/>
          <w:szCs w:val="22"/>
        </w:rPr>
        <w:t>de,</w:t>
      </w:r>
      <w:r>
        <w:rPr>
          <w:rFonts w:hint="default" w:ascii="Arial" w:hAnsi="Arial" w:cs="Arial"/>
          <w:spacing w:val="18"/>
          <w:sz w:val="22"/>
          <w:szCs w:val="22"/>
        </w:rPr>
        <w:t xml:space="preserve"> </w:t>
      </w:r>
      <w:r>
        <w:rPr>
          <w:rFonts w:hint="default" w:ascii="Arial" w:hAnsi="Arial" w:cs="Arial"/>
          <w:sz w:val="22"/>
          <w:szCs w:val="22"/>
        </w:rPr>
        <w:t>no</w:t>
      </w:r>
      <w:r>
        <w:rPr>
          <w:rFonts w:hint="default" w:ascii="Arial" w:hAnsi="Arial" w:cs="Arial"/>
          <w:spacing w:val="17"/>
          <w:sz w:val="22"/>
          <w:szCs w:val="22"/>
        </w:rPr>
        <w:t xml:space="preserve"> </w:t>
      </w:r>
      <w:r>
        <w:rPr>
          <w:rFonts w:hint="default" w:ascii="Arial" w:hAnsi="Arial" w:cs="Arial"/>
          <w:sz w:val="22"/>
          <w:szCs w:val="22"/>
        </w:rPr>
        <w:t>mínimo,</w:t>
      </w:r>
      <w:r>
        <w:rPr>
          <w:rFonts w:hint="default" w:ascii="Arial" w:hAnsi="Arial" w:cs="Arial"/>
          <w:spacing w:val="15"/>
          <w:sz w:val="22"/>
          <w:szCs w:val="22"/>
        </w:rPr>
        <w:t xml:space="preserve"> </w:t>
      </w:r>
      <w:r>
        <w:rPr>
          <w:rFonts w:hint="default" w:ascii="Arial" w:hAnsi="Arial" w:cs="Arial"/>
          <w:sz w:val="22"/>
          <w:szCs w:val="22"/>
        </w:rPr>
        <w:t>60</w:t>
      </w:r>
      <w:r>
        <w:rPr>
          <w:rFonts w:hint="default" w:ascii="Arial" w:hAnsi="Arial" w:cs="Arial"/>
          <w:spacing w:val="-57"/>
          <w:sz w:val="22"/>
          <w:szCs w:val="22"/>
        </w:rPr>
        <w:t xml:space="preserve"> </w:t>
      </w:r>
      <w:r>
        <w:rPr>
          <w:rFonts w:hint="default" w:ascii="Arial" w:hAnsi="Arial" w:cs="Arial"/>
          <w:sz w:val="22"/>
          <w:szCs w:val="22"/>
        </w:rPr>
        <w:t>(sessenta)</w:t>
      </w:r>
      <w:r>
        <w:rPr>
          <w:rFonts w:hint="default" w:ascii="Arial" w:hAnsi="Arial" w:cs="Arial"/>
          <w:spacing w:val="-2"/>
          <w:sz w:val="22"/>
          <w:szCs w:val="22"/>
        </w:rPr>
        <w:t xml:space="preserve"> </w:t>
      </w:r>
      <w:r>
        <w:rPr>
          <w:rFonts w:hint="default" w:ascii="Arial" w:hAnsi="Arial" w:cs="Arial"/>
          <w:sz w:val="22"/>
          <w:szCs w:val="22"/>
        </w:rPr>
        <w:t>meses, contados</w:t>
      </w:r>
      <w:r>
        <w:rPr>
          <w:rFonts w:hint="default" w:ascii="Arial" w:hAnsi="Arial" w:cs="Arial"/>
          <w:spacing w:val="-1"/>
          <w:sz w:val="22"/>
          <w:szCs w:val="22"/>
        </w:rPr>
        <w:t xml:space="preserve"> </w:t>
      </w:r>
      <w:r>
        <w:rPr>
          <w:rFonts w:hint="default" w:ascii="Arial" w:hAnsi="Arial" w:cs="Arial"/>
          <w:sz w:val="22"/>
          <w:szCs w:val="22"/>
        </w:rPr>
        <w:t>do término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execução</w:t>
      </w:r>
      <w:r>
        <w:rPr>
          <w:rFonts w:hint="default" w:ascii="Arial" w:hAnsi="Arial" w:cs="Arial"/>
          <w:spacing w:val="1"/>
          <w:sz w:val="22"/>
          <w:szCs w:val="22"/>
        </w:rPr>
        <w:t xml:space="preserve"> </w:t>
      </w:r>
      <w:r>
        <w:rPr>
          <w:rFonts w:hint="default" w:ascii="Arial" w:hAnsi="Arial" w:cs="Arial"/>
          <w:sz w:val="22"/>
          <w:szCs w:val="22"/>
        </w:rPr>
        <w:t>contratual.</w:t>
      </w:r>
    </w:p>
    <w:p w14:paraId="6B2E0131">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2"/>
          <w:sz w:val="22"/>
          <w:szCs w:val="22"/>
        </w:rPr>
        <w:t xml:space="preserve"> </w:t>
      </w:r>
      <w:r>
        <w:rPr>
          <w:rFonts w:hint="default" w:ascii="Arial" w:hAnsi="Arial" w:cs="Arial"/>
          <w:sz w:val="22"/>
          <w:szCs w:val="22"/>
        </w:rPr>
        <w:t>A</w:t>
      </w:r>
      <w:r>
        <w:rPr>
          <w:rFonts w:hint="default" w:ascii="Arial" w:hAnsi="Arial" w:cs="Arial"/>
          <w:spacing w:val="13"/>
          <w:sz w:val="22"/>
          <w:szCs w:val="22"/>
        </w:rPr>
        <w:t xml:space="preserve"> </w:t>
      </w:r>
      <w:r>
        <w:rPr>
          <w:rFonts w:hint="default" w:ascii="Arial" w:hAnsi="Arial" w:cs="Arial"/>
          <w:sz w:val="22"/>
          <w:szCs w:val="22"/>
        </w:rPr>
        <w:t>omissão</w:t>
      </w:r>
      <w:r>
        <w:rPr>
          <w:rFonts w:hint="default" w:ascii="Arial" w:hAnsi="Arial" w:cs="Arial"/>
          <w:spacing w:val="13"/>
          <w:sz w:val="22"/>
          <w:szCs w:val="22"/>
        </w:rPr>
        <w:t xml:space="preserve"> </w:t>
      </w:r>
      <w:r>
        <w:rPr>
          <w:rFonts w:hint="default" w:ascii="Arial" w:hAnsi="Arial" w:cs="Arial"/>
          <w:sz w:val="22"/>
          <w:szCs w:val="22"/>
        </w:rPr>
        <w:t>dos</w:t>
      </w:r>
      <w:r>
        <w:rPr>
          <w:rFonts w:hint="default" w:ascii="Arial" w:hAnsi="Arial" w:cs="Arial"/>
          <w:spacing w:val="13"/>
          <w:sz w:val="22"/>
          <w:szCs w:val="22"/>
        </w:rPr>
        <w:t xml:space="preserve"> </w:t>
      </w:r>
      <w:r>
        <w:rPr>
          <w:rFonts w:hint="default" w:ascii="Arial" w:hAnsi="Arial" w:cs="Arial"/>
          <w:sz w:val="22"/>
          <w:szCs w:val="22"/>
        </w:rPr>
        <w:t>prazos</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12"/>
          <w:sz w:val="22"/>
          <w:szCs w:val="22"/>
        </w:rPr>
        <w:t xml:space="preserve"> </w:t>
      </w:r>
      <w:r>
        <w:rPr>
          <w:rFonts w:hint="default" w:ascii="Arial" w:hAnsi="Arial" w:cs="Arial"/>
          <w:sz w:val="22"/>
          <w:szCs w:val="22"/>
        </w:rPr>
        <w:t>condições</w:t>
      </w:r>
      <w:r>
        <w:rPr>
          <w:rFonts w:hint="default" w:ascii="Arial" w:hAnsi="Arial" w:cs="Arial"/>
          <w:spacing w:val="13"/>
          <w:sz w:val="22"/>
          <w:szCs w:val="22"/>
        </w:rPr>
        <w:t xml:space="preserve"> </w:t>
      </w:r>
      <w:r>
        <w:rPr>
          <w:rFonts w:hint="default" w:ascii="Arial" w:hAnsi="Arial" w:cs="Arial"/>
          <w:sz w:val="22"/>
          <w:szCs w:val="22"/>
        </w:rPr>
        <w:t>fixados</w:t>
      </w:r>
      <w:r>
        <w:rPr>
          <w:rFonts w:hint="default" w:ascii="Arial" w:hAnsi="Arial" w:cs="Arial"/>
          <w:spacing w:val="13"/>
          <w:sz w:val="22"/>
          <w:szCs w:val="22"/>
        </w:rPr>
        <w:t xml:space="preserve"> </w:t>
      </w:r>
      <w:r>
        <w:rPr>
          <w:rFonts w:hint="default" w:ascii="Arial" w:hAnsi="Arial" w:cs="Arial"/>
          <w:sz w:val="22"/>
          <w:szCs w:val="22"/>
        </w:rPr>
        <w:t>no</w:t>
      </w:r>
      <w:r>
        <w:rPr>
          <w:rFonts w:hint="default" w:ascii="Arial" w:hAnsi="Arial" w:cs="Arial"/>
          <w:spacing w:val="13"/>
          <w:sz w:val="22"/>
          <w:szCs w:val="22"/>
        </w:rPr>
        <w:t xml:space="preserve"> </w:t>
      </w:r>
      <w:r>
        <w:rPr>
          <w:rFonts w:hint="default" w:ascii="Arial" w:hAnsi="Arial" w:cs="Arial"/>
          <w:sz w:val="22"/>
          <w:szCs w:val="22"/>
        </w:rPr>
        <w:t>subitem</w:t>
      </w:r>
      <w:r>
        <w:rPr>
          <w:rFonts w:hint="default" w:ascii="Arial" w:hAnsi="Arial" w:cs="Arial"/>
          <w:spacing w:val="13"/>
          <w:sz w:val="22"/>
          <w:szCs w:val="22"/>
        </w:rPr>
        <w:t xml:space="preserve"> </w:t>
      </w:r>
      <w:r>
        <w:rPr>
          <w:rFonts w:hint="default" w:ascii="Arial" w:hAnsi="Arial" w:cs="Arial"/>
          <w:sz w:val="22"/>
          <w:szCs w:val="22"/>
        </w:rPr>
        <w:t>anterior</w:t>
      </w:r>
      <w:r>
        <w:rPr>
          <w:rFonts w:hint="default" w:ascii="Arial" w:hAnsi="Arial" w:cs="Arial"/>
          <w:spacing w:val="12"/>
          <w:sz w:val="22"/>
          <w:szCs w:val="22"/>
        </w:rPr>
        <w:t xml:space="preserve"> </w:t>
      </w:r>
      <w:r>
        <w:rPr>
          <w:rFonts w:hint="default" w:ascii="Arial" w:hAnsi="Arial" w:cs="Arial"/>
          <w:sz w:val="22"/>
          <w:szCs w:val="22"/>
        </w:rPr>
        <w:t>implica</w:t>
      </w:r>
      <w:r>
        <w:rPr>
          <w:rFonts w:hint="default" w:ascii="Arial" w:hAnsi="Arial" w:cs="Arial"/>
          <w:spacing w:val="12"/>
          <w:sz w:val="22"/>
          <w:szCs w:val="22"/>
        </w:rPr>
        <w:t xml:space="preserve"> </w:t>
      </w:r>
      <w:r>
        <w:rPr>
          <w:rFonts w:hint="default" w:ascii="Arial" w:hAnsi="Arial" w:cs="Arial"/>
          <w:sz w:val="22"/>
          <w:szCs w:val="22"/>
        </w:rPr>
        <w:t>a</w:t>
      </w:r>
      <w:r>
        <w:rPr>
          <w:rFonts w:hint="default" w:ascii="Arial" w:hAnsi="Arial" w:cs="Arial"/>
          <w:spacing w:val="11"/>
          <w:sz w:val="22"/>
          <w:szCs w:val="22"/>
        </w:rPr>
        <w:t xml:space="preserve"> </w:t>
      </w:r>
      <w:r>
        <w:rPr>
          <w:rFonts w:hint="default" w:ascii="Arial" w:hAnsi="Arial" w:cs="Arial"/>
          <w:sz w:val="22"/>
          <w:szCs w:val="22"/>
        </w:rPr>
        <w:t>aceitação,</w:t>
      </w:r>
      <w:r>
        <w:rPr>
          <w:rFonts w:hint="default" w:ascii="Arial" w:hAnsi="Arial" w:cs="Arial"/>
          <w:spacing w:val="13"/>
          <w:sz w:val="22"/>
          <w:szCs w:val="22"/>
        </w:rPr>
        <w:t xml:space="preserve"> </w:t>
      </w:r>
      <w:r>
        <w:rPr>
          <w:rFonts w:hint="default" w:ascii="Arial" w:hAnsi="Arial" w:cs="Arial"/>
          <w:sz w:val="22"/>
          <w:szCs w:val="22"/>
        </w:rPr>
        <w:t>po</w:t>
      </w:r>
      <w:r>
        <w:rPr>
          <w:rFonts w:hint="default" w:ascii="Arial" w:hAnsi="Arial" w:cs="Arial"/>
          <w:sz w:val="22"/>
          <w:szCs w:val="22"/>
          <w:lang w:val="pt-BR"/>
        </w:rPr>
        <w:t>r p</w:t>
      </w:r>
      <w:r>
        <w:rPr>
          <w:rFonts w:hint="default" w:ascii="Arial" w:hAnsi="Arial" w:cs="Arial"/>
          <w:sz w:val="22"/>
          <w:szCs w:val="22"/>
        </w:rPr>
        <w:t>arte</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proponente, daqueles indicados</w:t>
      </w:r>
      <w:r>
        <w:rPr>
          <w:rFonts w:hint="default" w:ascii="Arial" w:hAnsi="Arial" w:cs="Arial"/>
          <w:spacing w:val="-1"/>
          <w:sz w:val="22"/>
          <w:szCs w:val="22"/>
        </w:rPr>
        <w:t xml:space="preserve"> </w:t>
      </w:r>
      <w:r>
        <w:rPr>
          <w:rFonts w:hint="default" w:ascii="Arial" w:hAnsi="Arial" w:cs="Arial"/>
          <w:sz w:val="22"/>
          <w:szCs w:val="22"/>
        </w:rPr>
        <w:t>neste</w:t>
      </w:r>
      <w:r>
        <w:rPr>
          <w:rFonts w:hint="default" w:ascii="Arial" w:hAnsi="Arial" w:cs="Arial"/>
          <w:spacing w:val="-1"/>
          <w:sz w:val="22"/>
          <w:szCs w:val="22"/>
        </w:rPr>
        <w:t xml:space="preserve"> </w:t>
      </w:r>
      <w:r>
        <w:rPr>
          <w:rFonts w:hint="default" w:ascii="Arial" w:hAnsi="Arial" w:cs="Arial"/>
          <w:sz w:val="22"/>
          <w:szCs w:val="22"/>
        </w:rPr>
        <w:t>edital.</w:t>
      </w:r>
    </w:p>
    <w:p w14:paraId="1598920D">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w:t>
      </w:r>
      <w:r>
        <w:rPr>
          <w:rFonts w:hint="default" w:ascii="Arial" w:hAnsi="Arial" w:cs="Arial"/>
          <w:spacing w:val="-2"/>
          <w:sz w:val="22"/>
          <w:szCs w:val="22"/>
        </w:rPr>
        <w:t xml:space="preserve"> </w:t>
      </w:r>
      <w:r>
        <w:rPr>
          <w:rFonts w:hint="default" w:ascii="Arial" w:hAnsi="Arial" w:cs="Arial"/>
          <w:sz w:val="22"/>
          <w:szCs w:val="22"/>
        </w:rPr>
        <w:t>serão</w:t>
      </w:r>
      <w:r>
        <w:rPr>
          <w:rFonts w:hint="default" w:ascii="Arial" w:hAnsi="Arial" w:cs="Arial"/>
          <w:spacing w:val="-2"/>
          <w:sz w:val="22"/>
          <w:szCs w:val="22"/>
        </w:rPr>
        <w:t xml:space="preserve"> </w:t>
      </w:r>
      <w:r>
        <w:rPr>
          <w:rFonts w:hint="default" w:ascii="Arial" w:hAnsi="Arial" w:cs="Arial"/>
          <w:sz w:val="22"/>
          <w:szCs w:val="22"/>
        </w:rPr>
        <w:t>classificadas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2"/>
          <w:sz w:val="22"/>
          <w:szCs w:val="22"/>
        </w:rPr>
        <w:t xml:space="preserve"> </w:t>
      </w:r>
      <w:r>
        <w:rPr>
          <w:rFonts w:hint="default" w:ascii="Arial" w:hAnsi="Arial" w:cs="Arial"/>
          <w:sz w:val="22"/>
          <w:szCs w:val="22"/>
        </w:rPr>
        <w:t>propostas em</w:t>
      </w:r>
      <w:r>
        <w:rPr>
          <w:rFonts w:hint="default" w:ascii="Arial" w:hAnsi="Arial" w:cs="Arial"/>
          <w:spacing w:val="-1"/>
          <w:sz w:val="22"/>
          <w:szCs w:val="22"/>
        </w:rPr>
        <w:t xml:space="preserve"> </w:t>
      </w:r>
      <w:r>
        <w:rPr>
          <w:rFonts w:hint="default" w:ascii="Arial" w:hAnsi="Arial" w:cs="Arial"/>
          <w:sz w:val="22"/>
          <w:szCs w:val="22"/>
        </w:rPr>
        <w:t>desconformidade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2"/>
          <w:sz w:val="22"/>
          <w:szCs w:val="22"/>
        </w:rPr>
        <w:t xml:space="preserve"> </w:t>
      </w:r>
      <w:r>
        <w:rPr>
          <w:rFonts w:hint="default" w:ascii="Arial" w:hAnsi="Arial" w:cs="Arial"/>
          <w:sz w:val="22"/>
          <w:szCs w:val="22"/>
        </w:rPr>
        <w:t>este</w:t>
      </w:r>
      <w:r>
        <w:rPr>
          <w:rFonts w:hint="default" w:ascii="Arial" w:hAnsi="Arial" w:cs="Arial"/>
          <w:spacing w:val="-2"/>
          <w:sz w:val="22"/>
          <w:szCs w:val="22"/>
        </w:rPr>
        <w:t xml:space="preserve"> </w:t>
      </w:r>
      <w:r>
        <w:rPr>
          <w:rFonts w:hint="default" w:ascii="Arial" w:hAnsi="Arial" w:cs="Arial"/>
          <w:sz w:val="22"/>
          <w:szCs w:val="22"/>
        </w:rPr>
        <w:t>edital.</w:t>
      </w:r>
    </w:p>
    <w:p w14:paraId="4764BCA3">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Uma vez certificada após o devido processo administrativo, assegurados o contraditório</w:t>
      </w:r>
      <w:r>
        <w:rPr>
          <w:rFonts w:hint="default" w:ascii="Arial" w:hAnsi="Arial" w:cs="Arial"/>
          <w:spacing w:val="1"/>
          <w:sz w:val="22"/>
          <w:szCs w:val="22"/>
        </w:rPr>
        <w:t xml:space="preserve"> </w:t>
      </w:r>
      <w:r>
        <w:rPr>
          <w:rFonts w:hint="default" w:ascii="Arial" w:hAnsi="Arial" w:cs="Arial"/>
          <w:sz w:val="22"/>
          <w:szCs w:val="22"/>
        </w:rPr>
        <w:t>e a ampla defesa, a declaração falsa relativa ao cumprimento dos requisitos de habilitação e à</w:t>
      </w:r>
      <w:r>
        <w:rPr>
          <w:rFonts w:hint="default" w:ascii="Arial" w:hAnsi="Arial" w:cs="Arial"/>
          <w:spacing w:val="1"/>
          <w:sz w:val="22"/>
          <w:szCs w:val="22"/>
        </w:rPr>
        <w:t xml:space="preserve"> </w:t>
      </w:r>
      <w:r>
        <w:rPr>
          <w:rFonts w:hint="default" w:ascii="Arial" w:hAnsi="Arial" w:cs="Arial"/>
          <w:sz w:val="22"/>
          <w:szCs w:val="22"/>
        </w:rPr>
        <w:t>conformidade</w:t>
      </w:r>
      <w:r>
        <w:rPr>
          <w:rFonts w:hint="default" w:ascii="Arial" w:hAnsi="Arial" w:cs="Arial"/>
          <w:spacing w:val="-8"/>
          <w:sz w:val="22"/>
          <w:szCs w:val="22"/>
        </w:rPr>
        <w:t xml:space="preserve"> </w:t>
      </w:r>
      <w:r>
        <w:rPr>
          <w:rFonts w:hint="default" w:ascii="Arial" w:hAnsi="Arial" w:cs="Arial"/>
          <w:sz w:val="22"/>
          <w:szCs w:val="22"/>
        </w:rPr>
        <w:t>da</w:t>
      </w:r>
      <w:r>
        <w:rPr>
          <w:rFonts w:hint="default" w:ascii="Arial" w:hAnsi="Arial" w:cs="Arial"/>
          <w:spacing w:val="-8"/>
          <w:sz w:val="22"/>
          <w:szCs w:val="22"/>
        </w:rPr>
        <w:t xml:space="preserve"> </w:t>
      </w:r>
      <w:r>
        <w:rPr>
          <w:rFonts w:hint="default" w:ascii="Arial" w:hAnsi="Arial" w:cs="Arial"/>
          <w:sz w:val="22"/>
          <w:szCs w:val="22"/>
        </w:rPr>
        <w:t>proposta</w:t>
      </w:r>
      <w:r>
        <w:rPr>
          <w:rFonts w:hint="default" w:ascii="Arial" w:hAnsi="Arial" w:cs="Arial"/>
          <w:spacing w:val="-8"/>
          <w:sz w:val="22"/>
          <w:szCs w:val="22"/>
        </w:rPr>
        <w:t xml:space="preserve"> </w:t>
      </w:r>
      <w:r>
        <w:rPr>
          <w:rFonts w:hint="default" w:ascii="Arial" w:hAnsi="Arial" w:cs="Arial"/>
          <w:sz w:val="22"/>
          <w:szCs w:val="22"/>
        </w:rPr>
        <w:t>sujeitará</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8"/>
          <w:sz w:val="22"/>
          <w:szCs w:val="22"/>
        </w:rPr>
        <w:t xml:space="preserve"> </w:t>
      </w:r>
      <w:r>
        <w:rPr>
          <w:rFonts w:hint="default" w:ascii="Arial" w:hAnsi="Arial" w:cs="Arial"/>
          <w:sz w:val="22"/>
          <w:szCs w:val="22"/>
        </w:rPr>
        <w:t>licitante</w:t>
      </w:r>
      <w:r>
        <w:rPr>
          <w:rFonts w:hint="default" w:ascii="Arial" w:hAnsi="Arial" w:cs="Arial"/>
          <w:spacing w:val="-8"/>
          <w:sz w:val="22"/>
          <w:szCs w:val="22"/>
        </w:rPr>
        <w:t xml:space="preserve"> </w:t>
      </w:r>
      <w:r>
        <w:rPr>
          <w:rFonts w:hint="default" w:ascii="Arial" w:hAnsi="Arial" w:cs="Arial"/>
          <w:sz w:val="22"/>
          <w:szCs w:val="22"/>
        </w:rPr>
        <w:t>às</w:t>
      </w:r>
      <w:r>
        <w:rPr>
          <w:rFonts w:hint="default" w:ascii="Arial" w:hAnsi="Arial" w:cs="Arial"/>
          <w:spacing w:val="-7"/>
          <w:sz w:val="22"/>
          <w:szCs w:val="22"/>
        </w:rPr>
        <w:t xml:space="preserve"> </w:t>
      </w:r>
      <w:r>
        <w:rPr>
          <w:rFonts w:hint="default" w:ascii="Arial" w:hAnsi="Arial" w:cs="Arial"/>
          <w:sz w:val="22"/>
          <w:szCs w:val="22"/>
        </w:rPr>
        <w:t>sanções</w:t>
      </w:r>
      <w:r>
        <w:rPr>
          <w:rFonts w:hint="default" w:ascii="Arial" w:hAnsi="Arial" w:cs="Arial"/>
          <w:spacing w:val="-6"/>
          <w:sz w:val="22"/>
          <w:szCs w:val="22"/>
        </w:rPr>
        <w:t xml:space="preserve"> </w:t>
      </w:r>
      <w:r>
        <w:rPr>
          <w:rFonts w:hint="default" w:ascii="Arial" w:hAnsi="Arial" w:cs="Arial"/>
          <w:sz w:val="22"/>
          <w:szCs w:val="22"/>
        </w:rPr>
        <w:t>previstas</w:t>
      </w:r>
      <w:r>
        <w:rPr>
          <w:rFonts w:hint="default" w:ascii="Arial" w:hAnsi="Arial" w:cs="Arial"/>
          <w:spacing w:val="-7"/>
          <w:sz w:val="22"/>
          <w:szCs w:val="22"/>
        </w:rPr>
        <w:t xml:space="preserve"> </w:t>
      </w:r>
      <w:r>
        <w:rPr>
          <w:rFonts w:hint="default" w:ascii="Arial" w:hAnsi="Arial" w:cs="Arial"/>
          <w:sz w:val="22"/>
          <w:szCs w:val="22"/>
        </w:rPr>
        <w:t>neste</w:t>
      </w:r>
      <w:r>
        <w:rPr>
          <w:rFonts w:hint="default" w:ascii="Arial" w:hAnsi="Arial" w:cs="Arial"/>
          <w:spacing w:val="-6"/>
          <w:sz w:val="22"/>
          <w:szCs w:val="22"/>
        </w:rPr>
        <w:t xml:space="preserve"> </w:t>
      </w:r>
      <w:r>
        <w:rPr>
          <w:rFonts w:hint="default" w:ascii="Arial" w:hAnsi="Arial" w:cs="Arial"/>
          <w:sz w:val="22"/>
          <w:szCs w:val="22"/>
        </w:rPr>
        <w:t>edital,</w:t>
      </w:r>
      <w:r>
        <w:rPr>
          <w:rFonts w:hint="default" w:ascii="Arial" w:hAnsi="Arial" w:cs="Arial"/>
          <w:spacing w:val="-7"/>
          <w:sz w:val="22"/>
          <w:szCs w:val="22"/>
        </w:rPr>
        <w:t xml:space="preserve"> </w:t>
      </w:r>
      <w:r>
        <w:rPr>
          <w:rFonts w:hint="default" w:ascii="Arial" w:hAnsi="Arial" w:cs="Arial"/>
          <w:sz w:val="22"/>
          <w:szCs w:val="22"/>
        </w:rPr>
        <w:t>sem</w:t>
      </w:r>
      <w:r>
        <w:rPr>
          <w:rFonts w:hint="default" w:ascii="Arial" w:hAnsi="Arial" w:cs="Arial"/>
          <w:spacing w:val="-6"/>
          <w:sz w:val="22"/>
          <w:szCs w:val="22"/>
        </w:rPr>
        <w:t xml:space="preserve"> </w:t>
      </w:r>
      <w:r>
        <w:rPr>
          <w:rFonts w:hint="default" w:ascii="Arial" w:hAnsi="Arial" w:cs="Arial"/>
          <w:sz w:val="22"/>
          <w:szCs w:val="22"/>
        </w:rPr>
        <w:t>prejuízo</w:t>
      </w:r>
      <w:r>
        <w:rPr>
          <w:rFonts w:hint="default" w:ascii="Arial" w:hAnsi="Arial" w:cs="Arial"/>
          <w:spacing w:val="-7"/>
          <w:sz w:val="22"/>
          <w:szCs w:val="22"/>
        </w:rPr>
        <w:t xml:space="preserve"> </w:t>
      </w:r>
      <w:r>
        <w:rPr>
          <w:rFonts w:hint="default" w:ascii="Arial" w:hAnsi="Arial" w:cs="Arial"/>
          <w:sz w:val="22"/>
          <w:szCs w:val="22"/>
        </w:rPr>
        <w:t>d</w:t>
      </w:r>
      <w:r>
        <w:rPr>
          <w:rFonts w:hint="default" w:ascii="Arial" w:hAnsi="Arial" w:cs="Arial"/>
          <w:sz w:val="22"/>
          <w:szCs w:val="22"/>
          <w:lang w:val="pt-BR"/>
        </w:rPr>
        <w:t>e o</w:t>
      </w:r>
      <w:r>
        <w:rPr>
          <w:rFonts w:hint="default" w:ascii="Arial" w:hAnsi="Arial" w:cs="Arial"/>
          <w:sz w:val="22"/>
          <w:szCs w:val="22"/>
        </w:rPr>
        <w:t>utras</w:t>
      </w:r>
      <w:r>
        <w:rPr>
          <w:rFonts w:hint="default" w:ascii="Arial" w:hAnsi="Arial" w:cs="Arial"/>
          <w:spacing w:val="-1"/>
          <w:sz w:val="22"/>
          <w:szCs w:val="22"/>
        </w:rPr>
        <w:t xml:space="preserve"> </w:t>
      </w:r>
      <w:r>
        <w:rPr>
          <w:rFonts w:hint="default" w:ascii="Arial" w:hAnsi="Arial" w:cs="Arial"/>
          <w:sz w:val="22"/>
          <w:szCs w:val="22"/>
        </w:rPr>
        <w:t>previstas em lei.</w:t>
      </w:r>
    </w:p>
    <w:p w14:paraId="66A49A60">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Até</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abertura</w:t>
      </w:r>
      <w:r>
        <w:rPr>
          <w:rFonts w:hint="default" w:ascii="Arial" w:hAnsi="Arial" w:cs="Arial"/>
          <w:spacing w:val="-2"/>
          <w:sz w:val="22"/>
          <w:szCs w:val="22"/>
        </w:rPr>
        <w:t xml:space="preserve"> </w:t>
      </w:r>
      <w:r>
        <w:rPr>
          <w:rFonts w:hint="default" w:ascii="Arial" w:hAnsi="Arial" w:cs="Arial"/>
          <w:sz w:val="22"/>
          <w:szCs w:val="22"/>
        </w:rPr>
        <w:t>da sessão,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licitante</w:t>
      </w:r>
      <w:r>
        <w:rPr>
          <w:rFonts w:hint="default" w:ascii="Arial" w:hAnsi="Arial" w:cs="Arial"/>
          <w:spacing w:val="-2"/>
          <w:sz w:val="22"/>
          <w:szCs w:val="22"/>
        </w:rPr>
        <w:t xml:space="preserve"> </w:t>
      </w:r>
      <w:r>
        <w:rPr>
          <w:rFonts w:hint="default" w:ascii="Arial" w:hAnsi="Arial" w:cs="Arial"/>
          <w:sz w:val="22"/>
          <w:szCs w:val="22"/>
        </w:rPr>
        <w:t>poderá</w:t>
      </w:r>
      <w:r>
        <w:rPr>
          <w:rFonts w:hint="default" w:ascii="Arial" w:hAnsi="Arial" w:cs="Arial"/>
          <w:spacing w:val="-1"/>
          <w:sz w:val="22"/>
          <w:szCs w:val="22"/>
        </w:rPr>
        <w:t xml:space="preserve"> </w:t>
      </w:r>
      <w:r>
        <w:rPr>
          <w:rFonts w:hint="default" w:ascii="Arial" w:hAnsi="Arial" w:cs="Arial"/>
          <w:sz w:val="22"/>
          <w:szCs w:val="22"/>
        </w:rPr>
        <w:t>retirar</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substituir</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proposta</w:t>
      </w:r>
      <w:r>
        <w:rPr>
          <w:rFonts w:hint="default" w:ascii="Arial" w:hAnsi="Arial" w:cs="Arial"/>
          <w:spacing w:val="-2"/>
          <w:sz w:val="22"/>
          <w:szCs w:val="22"/>
        </w:rPr>
        <w:t xml:space="preserve"> </w:t>
      </w:r>
      <w:r>
        <w:rPr>
          <w:rFonts w:hint="default" w:ascii="Arial" w:hAnsi="Arial" w:cs="Arial"/>
          <w:sz w:val="22"/>
          <w:szCs w:val="22"/>
        </w:rPr>
        <w:t>cadastrada.</w:t>
      </w:r>
    </w:p>
    <w:p w14:paraId="73C9EE5C">
      <w:pPr>
        <w:pStyle w:val="14"/>
        <w:numPr>
          <w:ilvl w:val="1"/>
          <w:numId w:val="5"/>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9"/>
          <w:sz w:val="22"/>
          <w:szCs w:val="22"/>
        </w:rPr>
        <w:t xml:space="preserve"> </w:t>
      </w:r>
      <w:r>
        <w:rPr>
          <w:rFonts w:hint="default" w:ascii="Arial" w:hAnsi="Arial" w:cs="Arial"/>
          <w:sz w:val="22"/>
          <w:szCs w:val="22"/>
        </w:rPr>
        <w:t>As</w:t>
      </w:r>
      <w:r>
        <w:rPr>
          <w:rFonts w:hint="default" w:ascii="Arial" w:hAnsi="Arial" w:cs="Arial"/>
          <w:spacing w:val="-8"/>
          <w:sz w:val="22"/>
          <w:szCs w:val="22"/>
        </w:rPr>
        <w:t xml:space="preserve"> </w:t>
      </w:r>
      <w:r>
        <w:rPr>
          <w:rFonts w:hint="default" w:ascii="Arial" w:hAnsi="Arial" w:cs="Arial"/>
          <w:sz w:val="22"/>
          <w:szCs w:val="22"/>
        </w:rPr>
        <w:t>propostas</w:t>
      </w:r>
      <w:r>
        <w:rPr>
          <w:rFonts w:hint="default" w:ascii="Arial" w:hAnsi="Arial" w:cs="Arial"/>
          <w:spacing w:val="-8"/>
          <w:sz w:val="22"/>
          <w:szCs w:val="22"/>
        </w:rPr>
        <w:t xml:space="preserve"> </w:t>
      </w:r>
      <w:r>
        <w:rPr>
          <w:rFonts w:hint="default" w:ascii="Arial" w:hAnsi="Arial" w:cs="Arial"/>
          <w:sz w:val="22"/>
          <w:szCs w:val="22"/>
        </w:rPr>
        <w:t>terão</w:t>
      </w:r>
      <w:r>
        <w:rPr>
          <w:rFonts w:hint="default" w:ascii="Arial" w:hAnsi="Arial" w:cs="Arial"/>
          <w:spacing w:val="-6"/>
          <w:sz w:val="22"/>
          <w:szCs w:val="22"/>
        </w:rPr>
        <w:t xml:space="preserve"> </w:t>
      </w:r>
      <w:r>
        <w:rPr>
          <w:rFonts w:hint="default" w:ascii="Arial" w:hAnsi="Arial" w:cs="Arial"/>
          <w:sz w:val="22"/>
          <w:szCs w:val="22"/>
        </w:rPr>
        <w:t>validade</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60</w:t>
      </w:r>
      <w:r>
        <w:rPr>
          <w:rFonts w:hint="default" w:ascii="Arial" w:hAnsi="Arial" w:cs="Arial"/>
          <w:spacing w:val="-6"/>
          <w:sz w:val="22"/>
          <w:szCs w:val="22"/>
        </w:rPr>
        <w:t xml:space="preserve"> </w:t>
      </w:r>
      <w:r>
        <w:rPr>
          <w:rFonts w:hint="default" w:ascii="Arial" w:hAnsi="Arial" w:cs="Arial"/>
          <w:sz w:val="22"/>
          <w:szCs w:val="22"/>
        </w:rPr>
        <w:t>(sessenta)</w:t>
      </w:r>
      <w:r>
        <w:rPr>
          <w:rFonts w:hint="default" w:ascii="Arial" w:hAnsi="Arial" w:cs="Arial"/>
          <w:spacing w:val="-7"/>
          <w:sz w:val="22"/>
          <w:szCs w:val="22"/>
        </w:rPr>
        <w:t xml:space="preserve"> </w:t>
      </w:r>
      <w:r>
        <w:rPr>
          <w:rFonts w:hint="default" w:ascii="Arial" w:hAnsi="Arial" w:cs="Arial"/>
          <w:sz w:val="22"/>
          <w:szCs w:val="22"/>
        </w:rPr>
        <w:t>dias,</w:t>
      </w:r>
      <w:r>
        <w:rPr>
          <w:rFonts w:hint="default" w:ascii="Arial" w:hAnsi="Arial" w:cs="Arial"/>
          <w:spacing w:val="-8"/>
          <w:sz w:val="22"/>
          <w:szCs w:val="22"/>
        </w:rPr>
        <w:t xml:space="preserve"> </w:t>
      </w:r>
      <w:r>
        <w:rPr>
          <w:rFonts w:hint="default" w:ascii="Arial" w:hAnsi="Arial" w:cs="Arial"/>
          <w:sz w:val="22"/>
          <w:szCs w:val="22"/>
        </w:rPr>
        <w:t>contados</w:t>
      </w:r>
      <w:r>
        <w:rPr>
          <w:rFonts w:hint="default" w:ascii="Arial" w:hAnsi="Arial" w:cs="Arial"/>
          <w:spacing w:val="-8"/>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data</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z w:val="22"/>
          <w:szCs w:val="22"/>
        </w:rPr>
        <w:t>abertura</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10"/>
          <w:sz w:val="22"/>
          <w:szCs w:val="22"/>
        </w:rPr>
        <w:t xml:space="preserve"> </w:t>
      </w:r>
      <w:r>
        <w:rPr>
          <w:rFonts w:hint="default" w:ascii="Arial" w:hAnsi="Arial" w:cs="Arial"/>
          <w:sz w:val="22"/>
          <w:szCs w:val="22"/>
        </w:rPr>
        <w:t>sessão</w:t>
      </w:r>
      <w:r>
        <w:rPr>
          <w:rFonts w:hint="default" w:ascii="Arial" w:hAnsi="Arial" w:cs="Arial"/>
          <w:spacing w:val="-58"/>
          <w:sz w:val="22"/>
          <w:szCs w:val="22"/>
        </w:rPr>
        <w:t xml:space="preserve"> </w:t>
      </w:r>
      <w:r>
        <w:rPr>
          <w:rFonts w:hint="default" w:ascii="Arial" w:hAnsi="Arial" w:cs="Arial"/>
          <w:sz w:val="22"/>
          <w:szCs w:val="22"/>
        </w:rPr>
        <w:t>pública</w:t>
      </w:r>
      <w:r>
        <w:rPr>
          <w:rFonts w:hint="default" w:ascii="Arial" w:hAnsi="Arial" w:cs="Arial"/>
          <w:spacing w:val="-2"/>
          <w:sz w:val="22"/>
          <w:szCs w:val="22"/>
        </w:rPr>
        <w:t xml:space="preserve"> </w:t>
      </w:r>
      <w:r>
        <w:rPr>
          <w:rFonts w:hint="default" w:ascii="Arial" w:hAnsi="Arial" w:cs="Arial"/>
          <w:sz w:val="22"/>
          <w:szCs w:val="22"/>
        </w:rPr>
        <w:t>estabelecida</w:t>
      </w:r>
      <w:r>
        <w:rPr>
          <w:rFonts w:hint="default" w:ascii="Arial" w:hAnsi="Arial" w:cs="Arial"/>
          <w:spacing w:val="-1"/>
          <w:sz w:val="22"/>
          <w:szCs w:val="22"/>
        </w:rPr>
        <w:t xml:space="preserve"> </w:t>
      </w:r>
      <w:r>
        <w:rPr>
          <w:rFonts w:hint="default" w:ascii="Arial" w:hAnsi="Arial" w:cs="Arial"/>
          <w:sz w:val="22"/>
          <w:szCs w:val="22"/>
        </w:rPr>
        <w:t>no preâmbulo deste</w:t>
      </w:r>
      <w:r>
        <w:rPr>
          <w:rFonts w:hint="default" w:ascii="Arial" w:hAnsi="Arial" w:cs="Arial"/>
          <w:spacing w:val="1"/>
          <w:sz w:val="22"/>
          <w:szCs w:val="22"/>
        </w:rPr>
        <w:t xml:space="preserve"> </w:t>
      </w:r>
      <w:r>
        <w:rPr>
          <w:rFonts w:hint="default" w:ascii="Arial" w:hAnsi="Arial" w:cs="Arial"/>
          <w:sz w:val="22"/>
          <w:szCs w:val="22"/>
        </w:rPr>
        <w:t>edital.</w:t>
      </w:r>
    </w:p>
    <w:p w14:paraId="61D4C77A">
      <w:pPr>
        <w:pStyle w:val="14"/>
        <w:numPr>
          <w:ilvl w:val="2"/>
          <w:numId w:val="5"/>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Decorrido o prazo de validade das propostas, sem convocação para contratação,</w:t>
      </w:r>
      <w:r>
        <w:rPr>
          <w:rFonts w:hint="default" w:ascii="Arial" w:hAnsi="Arial" w:cs="Arial"/>
          <w:spacing w:val="-58"/>
          <w:sz w:val="22"/>
          <w:szCs w:val="22"/>
        </w:rPr>
        <w:t xml:space="preserve"> </w:t>
      </w:r>
      <w:r>
        <w:rPr>
          <w:rFonts w:hint="default" w:ascii="Arial" w:hAnsi="Arial" w:cs="Arial"/>
          <w:sz w:val="22"/>
          <w:szCs w:val="22"/>
        </w:rPr>
        <w:t>ficam</w:t>
      </w:r>
      <w:r>
        <w:rPr>
          <w:rFonts w:hint="default" w:ascii="Arial" w:hAnsi="Arial" w:cs="Arial"/>
          <w:spacing w:val="-1"/>
          <w:sz w:val="22"/>
          <w:szCs w:val="22"/>
        </w:rPr>
        <w:t xml:space="preserve"> </w:t>
      </w:r>
      <w:r>
        <w:rPr>
          <w:rFonts w:hint="default" w:ascii="Arial" w:hAnsi="Arial" w:cs="Arial"/>
          <w:sz w:val="22"/>
          <w:szCs w:val="22"/>
        </w:rPr>
        <w:t>as licitantes liberadas dos</w:t>
      </w:r>
      <w:r>
        <w:rPr>
          <w:rFonts w:hint="default" w:ascii="Arial" w:hAnsi="Arial" w:cs="Arial"/>
          <w:spacing w:val="-1"/>
          <w:sz w:val="22"/>
          <w:szCs w:val="22"/>
        </w:rPr>
        <w:t xml:space="preserve"> </w:t>
      </w:r>
      <w:r>
        <w:rPr>
          <w:rFonts w:hint="default" w:ascii="Arial" w:hAnsi="Arial" w:cs="Arial"/>
          <w:sz w:val="22"/>
          <w:szCs w:val="22"/>
        </w:rPr>
        <w:t>compromissos assumidos.</w:t>
      </w:r>
    </w:p>
    <w:p w14:paraId="6D894110">
      <w:pPr>
        <w:pStyle w:val="14"/>
        <w:numPr>
          <w:ilvl w:val="1"/>
          <w:numId w:val="5"/>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apresentação da proposta implica a aceitação plena e total das condições deste edital</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seus anexos.</w:t>
      </w:r>
    </w:p>
    <w:p w14:paraId="73C996C1">
      <w:pPr>
        <w:pStyle w:val="9"/>
        <w:spacing w:line="360" w:lineRule="auto"/>
        <w:rPr>
          <w:rFonts w:hint="default" w:ascii="Arial" w:hAnsi="Arial" w:cs="Arial"/>
          <w:sz w:val="22"/>
          <w:szCs w:val="22"/>
        </w:rPr>
      </w:pPr>
    </w:p>
    <w:p w14:paraId="134E9F43">
      <w:pPr>
        <w:pStyle w:val="3"/>
        <w:spacing w:before="222" w:line="360" w:lineRule="auto"/>
        <w:ind w:left="0" w:leftChars="0" w:firstLine="0" w:firstLineChars="0"/>
        <w:rPr>
          <w:rFonts w:hint="default" w:ascii="Arial" w:hAnsi="Arial" w:cs="Arial"/>
          <w:sz w:val="22"/>
          <w:szCs w:val="22"/>
        </w:rPr>
      </w:pPr>
      <w:r>
        <w:rPr>
          <w:rFonts w:hint="default" w:ascii="Arial" w:hAnsi="Arial" w:cs="Arial"/>
          <w:sz w:val="22"/>
          <w:szCs w:val="22"/>
        </w:rPr>
        <w:t>CAPÍTULO</w:t>
      </w:r>
      <w:r>
        <w:rPr>
          <w:rFonts w:hint="default" w:ascii="Arial" w:hAnsi="Arial" w:cs="Arial"/>
          <w:spacing w:val="-2"/>
          <w:sz w:val="22"/>
          <w:szCs w:val="22"/>
        </w:rPr>
        <w:t xml:space="preserve"> </w:t>
      </w:r>
      <w:r>
        <w:rPr>
          <w:rFonts w:hint="default" w:ascii="Arial" w:hAnsi="Arial" w:cs="Arial"/>
          <w:sz w:val="22"/>
          <w:szCs w:val="22"/>
        </w:rPr>
        <w:t>V</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SESSÃO</w:t>
      </w:r>
      <w:r>
        <w:rPr>
          <w:rFonts w:hint="default" w:ascii="Arial" w:hAnsi="Arial" w:cs="Arial"/>
          <w:spacing w:val="-1"/>
          <w:sz w:val="22"/>
          <w:szCs w:val="22"/>
        </w:rPr>
        <w:t xml:space="preserve"> </w:t>
      </w:r>
      <w:r>
        <w:rPr>
          <w:rFonts w:hint="default" w:ascii="Arial" w:hAnsi="Arial" w:cs="Arial"/>
          <w:sz w:val="22"/>
          <w:szCs w:val="22"/>
        </w:rPr>
        <w:t>PÚBLICA</w:t>
      </w:r>
    </w:p>
    <w:p w14:paraId="11EC1353">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4"/>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abertura</w:t>
      </w:r>
      <w:r>
        <w:rPr>
          <w:rFonts w:hint="default" w:ascii="Arial" w:hAnsi="Arial" w:cs="Arial"/>
          <w:spacing w:val="-4"/>
          <w:sz w:val="22"/>
          <w:szCs w:val="22"/>
        </w:rPr>
        <w:t xml:space="preserve"> </w:t>
      </w:r>
      <w:r>
        <w:rPr>
          <w:rFonts w:hint="default" w:ascii="Arial" w:hAnsi="Arial" w:cs="Arial"/>
          <w:sz w:val="22"/>
          <w:szCs w:val="22"/>
        </w:rPr>
        <w:t>da</w:t>
      </w:r>
      <w:r>
        <w:rPr>
          <w:rFonts w:hint="default" w:ascii="Arial" w:hAnsi="Arial" w:cs="Arial"/>
          <w:spacing w:val="-4"/>
          <w:sz w:val="22"/>
          <w:szCs w:val="22"/>
        </w:rPr>
        <w:t xml:space="preserve"> </w:t>
      </w:r>
      <w:r>
        <w:rPr>
          <w:rFonts w:hint="default" w:ascii="Arial" w:hAnsi="Arial" w:cs="Arial"/>
          <w:sz w:val="22"/>
          <w:szCs w:val="22"/>
        </w:rPr>
        <w:t>sessão</w:t>
      </w:r>
      <w:r>
        <w:rPr>
          <w:rFonts w:hint="default" w:ascii="Arial" w:hAnsi="Arial" w:cs="Arial"/>
          <w:spacing w:val="-3"/>
          <w:sz w:val="22"/>
          <w:szCs w:val="22"/>
        </w:rPr>
        <w:t xml:space="preserve"> </w:t>
      </w:r>
      <w:r>
        <w:rPr>
          <w:rFonts w:hint="default" w:ascii="Arial" w:hAnsi="Arial" w:cs="Arial"/>
          <w:sz w:val="22"/>
          <w:szCs w:val="22"/>
        </w:rPr>
        <w:t>pública</w:t>
      </w:r>
      <w:r>
        <w:rPr>
          <w:rFonts w:hint="default" w:ascii="Arial" w:hAnsi="Arial" w:cs="Arial"/>
          <w:spacing w:val="-4"/>
          <w:sz w:val="22"/>
          <w:szCs w:val="22"/>
        </w:rPr>
        <w:t xml:space="preserve"> </w:t>
      </w:r>
      <w:r>
        <w:rPr>
          <w:rFonts w:hint="default" w:ascii="Arial" w:hAnsi="Arial" w:cs="Arial"/>
          <w:sz w:val="22"/>
          <w:szCs w:val="22"/>
        </w:rPr>
        <w:t>desta</w:t>
      </w:r>
      <w:r>
        <w:rPr>
          <w:rFonts w:hint="default" w:ascii="Arial" w:hAnsi="Arial" w:cs="Arial"/>
          <w:spacing w:val="-4"/>
          <w:sz w:val="22"/>
          <w:szCs w:val="22"/>
        </w:rPr>
        <w:t xml:space="preserve"> </w:t>
      </w:r>
      <w:r>
        <w:rPr>
          <w:rFonts w:hint="default" w:ascii="Arial" w:hAnsi="Arial" w:cs="Arial"/>
          <w:sz w:val="22"/>
          <w:szCs w:val="22"/>
        </w:rPr>
        <w:t>Concorrência,</w:t>
      </w:r>
      <w:r>
        <w:rPr>
          <w:rFonts w:hint="default" w:ascii="Arial" w:hAnsi="Arial" w:cs="Arial"/>
          <w:spacing w:val="-3"/>
          <w:sz w:val="22"/>
          <w:szCs w:val="22"/>
        </w:rPr>
        <w:t xml:space="preserve"> </w:t>
      </w:r>
      <w:r>
        <w:rPr>
          <w:rFonts w:hint="default" w:ascii="Arial" w:hAnsi="Arial" w:cs="Arial"/>
          <w:sz w:val="22"/>
          <w:szCs w:val="22"/>
        </w:rPr>
        <w:t>conduzida</w:t>
      </w:r>
      <w:r>
        <w:rPr>
          <w:rFonts w:hint="default" w:ascii="Arial" w:hAnsi="Arial" w:cs="Arial"/>
          <w:spacing w:val="-4"/>
          <w:sz w:val="22"/>
          <w:szCs w:val="22"/>
        </w:rPr>
        <w:t xml:space="preserve"> </w:t>
      </w:r>
      <w:r>
        <w:rPr>
          <w:rFonts w:hint="default" w:ascii="Arial" w:hAnsi="Arial" w:cs="Arial"/>
          <w:sz w:val="22"/>
          <w:szCs w:val="22"/>
        </w:rPr>
        <w:t>pelo</w:t>
      </w:r>
      <w:r>
        <w:rPr>
          <w:rFonts w:hint="default" w:ascii="Arial" w:hAnsi="Arial" w:cs="Arial"/>
          <w:spacing w:val="-3"/>
          <w:sz w:val="22"/>
          <w:szCs w:val="22"/>
        </w:rPr>
        <w:t xml:space="preserve"> </w:t>
      </w:r>
      <w:r>
        <w:rPr>
          <w:rFonts w:hint="default" w:ascii="Arial" w:hAnsi="Arial" w:cs="Arial"/>
          <w:sz w:val="22"/>
          <w:szCs w:val="22"/>
        </w:rPr>
        <w:t>Agente</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Contratação,</w:t>
      </w:r>
      <w:r>
        <w:rPr>
          <w:rFonts w:hint="default" w:ascii="Arial" w:hAnsi="Arial" w:cs="Arial"/>
          <w:spacing w:val="-58"/>
          <w:sz w:val="22"/>
          <w:szCs w:val="22"/>
        </w:rPr>
        <w:t xml:space="preserve"> </w:t>
      </w:r>
      <w:r>
        <w:rPr>
          <w:rFonts w:hint="default" w:ascii="Arial" w:hAnsi="Arial" w:cs="Arial"/>
          <w:sz w:val="22"/>
          <w:szCs w:val="22"/>
        </w:rPr>
        <w:t>ocorrerá</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data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hora</w:t>
      </w:r>
      <w:r>
        <w:rPr>
          <w:rFonts w:hint="default" w:ascii="Arial" w:hAnsi="Arial" w:cs="Arial"/>
          <w:spacing w:val="1"/>
          <w:sz w:val="22"/>
          <w:szCs w:val="22"/>
        </w:rPr>
        <w:t xml:space="preserve"> </w:t>
      </w:r>
      <w:r>
        <w:rPr>
          <w:rFonts w:hint="default" w:ascii="Arial" w:hAnsi="Arial" w:cs="Arial"/>
          <w:sz w:val="22"/>
          <w:szCs w:val="22"/>
        </w:rPr>
        <w:t>indicadas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preâmbulo</w:t>
      </w:r>
      <w:r>
        <w:rPr>
          <w:rFonts w:hint="default" w:ascii="Arial" w:hAnsi="Arial" w:cs="Arial"/>
          <w:spacing w:val="1"/>
          <w:sz w:val="22"/>
          <w:szCs w:val="22"/>
        </w:rPr>
        <w:t xml:space="preserve"> </w:t>
      </w:r>
      <w:r>
        <w:rPr>
          <w:rFonts w:hint="default" w:ascii="Arial" w:hAnsi="Arial" w:cs="Arial"/>
          <w:sz w:val="22"/>
          <w:szCs w:val="22"/>
        </w:rPr>
        <w:t>deste</w:t>
      </w:r>
      <w:r>
        <w:rPr>
          <w:rFonts w:hint="default" w:ascii="Arial" w:hAnsi="Arial" w:cs="Arial"/>
          <w:spacing w:val="1"/>
          <w:sz w:val="22"/>
          <w:szCs w:val="22"/>
        </w:rPr>
        <w:t xml:space="preserve"> </w:t>
      </w:r>
      <w:r>
        <w:rPr>
          <w:rFonts w:hint="default" w:ascii="Arial" w:hAnsi="Arial" w:cs="Arial"/>
          <w:sz w:val="22"/>
          <w:szCs w:val="22"/>
        </w:rPr>
        <w:t>edital,</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sítio</w:t>
      </w:r>
      <w:r>
        <w:rPr>
          <w:rFonts w:hint="default" w:ascii="Arial" w:hAnsi="Arial" w:cs="Arial"/>
          <w:sz w:val="22"/>
          <w:szCs w:val="22"/>
          <w:lang w:val="pt-BR"/>
        </w:rPr>
        <w:t xml:space="preserve">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"https://www.portaldecompraspublicas.com.br/"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https://www.portaldecompraspublicas.com.br/</w:t>
      </w:r>
      <w:r>
        <w:rPr>
          <w:rFonts w:hint="default" w:ascii="Arial" w:hAnsi="Arial" w:cs="Arial"/>
          <w:sz w:val="22"/>
          <w:szCs w:val="22"/>
          <w:lang w:val="pt-BR"/>
        </w:rPr>
        <w:fldChar w:fldCharType="end"/>
      </w:r>
      <w:r>
        <w:rPr>
          <w:rFonts w:hint="default" w:ascii="Arial" w:hAnsi="Arial" w:cs="Arial"/>
          <w:sz w:val="22"/>
          <w:szCs w:val="22"/>
          <w:lang w:val="pt-BR"/>
        </w:rPr>
        <w:t xml:space="preserve">, </w:t>
      </w:r>
      <w:r>
        <w:rPr>
          <w:rFonts w:hint="default" w:ascii="Arial" w:hAnsi="Arial" w:cs="Arial"/>
          <w:sz w:val="22"/>
          <w:szCs w:val="22"/>
          <w:lang w:val="en-US" w:eastAsia="zh-CN"/>
        </w:rPr>
        <w:t>será realizada em</w:t>
      </w:r>
      <w:r>
        <w:rPr>
          <w:rFonts w:hint="default" w:ascii="Arial" w:hAnsi="Arial" w:cs="Arial"/>
          <w:sz w:val="22"/>
          <w:szCs w:val="22"/>
          <w:lang w:val="pt-BR" w:eastAsia="zh-CN"/>
        </w:rPr>
        <w:t xml:space="preserve"> </w:t>
      </w:r>
      <w:r>
        <w:rPr>
          <w:rFonts w:hint="default" w:ascii="Arial" w:hAnsi="Arial" w:cs="Arial"/>
          <w:sz w:val="22"/>
          <w:szCs w:val="22"/>
          <w:lang w:val="en-US" w:eastAsia="zh-CN"/>
        </w:rPr>
        <w:t>sessão pública por meio da INTERNET, mediante condições de segurança -</w:t>
      </w:r>
      <w:r>
        <w:rPr>
          <w:rFonts w:hint="default" w:ascii="Arial" w:hAnsi="Arial" w:cs="Arial"/>
          <w:sz w:val="22"/>
          <w:szCs w:val="22"/>
          <w:lang w:val="pt-BR" w:eastAsia="zh-CN"/>
        </w:rPr>
        <w:t xml:space="preserve"> </w:t>
      </w:r>
      <w:r>
        <w:rPr>
          <w:rFonts w:hint="default" w:ascii="Arial" w:hAnsi="Arial" w:cs="Arial"/>
          <w:sz w:val="22"/>
          <w:szCs w:val="22"/>
          <w:lang w:val="en-US" w:eastAsia="zh-CN"/>
        </w:rPr>
        <w:t>criptografia e</w:t>
      </w:r>
      <w:r>
        <w:rPr>
          <w:rFonts w:hint="default" w:ascii="Arial" w:hAnsi="Arial" w:cs="Arial"/>
          <w:sz w:val="22"/>
          <w:szCs w:val="22"/>
          <w:lang w:val="pt-BR" w:eastAsia="zh-CN"/>
        </w:rPr>
        <w:t xml:space="preserve"> </w:t>
      </w:r>
      <w:r>
        <w:rPr>
          <w:rFonts w:hint="default" w:ascii="Arial" w:hAnsi="Arial" w:cs="Arial"/>
          <w:sz w:val="22"/>
          <w:szCs w:val="22"/>
          <w:lang w:val="en-US" w:eastAsia="zh-CN"/>
        </w:rPr>
        <w:t>autenticação - em todas as suas fases através do Sistema</w:t>
      </w:r>
      <w:r>
        <w:rPr>
          <w:rFonts w:hint="default" w:ascii="Arial" w:hAnsi="Arial" w:cs="Arial"/>
          <w:sz w:val="22"/>
          <w:szCs w:val="22"/>
          <w:lang w:val="pt-BR" w:eastAsia="zh-CN"/>
        </w:rPr>
        <w:t xml:space="preserve"> </w:t>
      </w:r>
      <w:r>
        <w:rPr>
          <w:rFonts w:hint="default" w:ascii="Arial" w:hAnsi="Arial" w:cs="Arial"/>
          <w:sz w:val="22"/>
          <w:szCs w:val="22"/>
          <w:lang w:val="en-US" w:eastAsia="zh-CN"/>
        </w:rPr>
        <w:t>Eletrônico (licitações)</w:t>
      </w:r>
      <w:r>
        <w:rPr>
          <w:rFonts w:hint="default" w:ascii="Arial" w:hAnsi="Arial" w:cs="Arial"/>
          <w:sz w:val="22"/>
          <w:szCs w:val="22"/>
          <w:lang w:val="pt-BR" w:eastAsia="zh-CN"/>
        </w:rPr>
        <w:t xml:space="preserve"> </w:t>
      </w:r>
      <w:r>
        <w:rPr>
          <w:rFonts w:hint="default" w:ascii="Arial" w:hAnsi="Arial" w:cs="Arial"/>
          <w:sz w:val="22"/>
          <w:szCs w:val="22"/>
          <w:lang w:val="en-US" w:eastAsia="zh-CN"/>
        </w:rPr>
        <w:t>do Portal de Compras Públicas.</w:t>
      </w:r>
    </w:p>
    <w:p w14:paraId="23D9E06B">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lang w:val="en-US" w:eastAsia="zh-CN"/>
        </w:rPr>
        <w:t>O sistema eletrônico do Portal de Compras Públicas é certificado</w:t>
      </w:r>
      <w:r>
        <w:rPr>
          <w:rFonts w:hint="default" w:ascii="Arial" w:hAnsi="Arial" w:cs="Arial"/>
          <w:sz w:val="22"/>
          <w:szCs w:val="22"/>
          <w:lang w:val="pt-BR" w:eastAsia="zh-CN"/>
        </w:rPr>
        <w:t xml:space="preserve"> </w:t>
      </w:r>
      <w:r>
        <w:rPr>
          <w:rFonts w:hint="default" w:ascii="Arial" w:hAnsi="Arial" w:cs="Arial"/>
          <w:sz w:val="22"/>
          <w:szCs w:val="22"/>
          <w:lang w:val="en-US" w:eastAsia="zh-CN"/>
        </w:rPr>
        <w:t>digitalmente por autoridade certificadora no âmbito da Infraestrutura de</w:t>
      </w:r>
      <w:r>
        <w:rPr>
          <w:rFonts w:hint="default" w:ascii="Arial" w:hAnsi="Arial" w:cs="Arial"/>
          <w:sz w:val="22"/>
          <w:szCs w:val="22"/>
          <w:lang w:val="pt-BR" w:eastAsia="zh-CN"/>
        </w:rPr>
        <w:t xml:space="preserve"> </w:t>
      </w:r>
      <w:r>
        <w:rPr>
          <w:rFonts w:hint="default" w:ascii="Arial" w:hAnsi="Arial" w:cs="Arial"/>
          <w:sz w:val="22"/>
          <w:szCs w:val="22"/>
          <w:lang w:val="en-US" w:eastAsia="zh-CN"/>
        </w:rPr>
        <w:t>Chaves</w:t>
      </w:r>
      <w:r>
        <w:rPr>
          <w:rFonts w:hint="default" w:ascii="Arial" w:hAnsi="Arial" w:cs="Arial"/>
          <w:sz w:val="22"/>
          <w:szCs w:val="22"/>
          <w:lang w:val="pt-BR" w:eastAsia="zh-CN"/>
        </w:rPr>
        <w:t xml:space="preserve"> </w:t>
      </w:r>
      <w:r>
        <w:rPr>
          <w:rFonts w:hint="default" w:ascii="Arial" w:hAnsi="Arial" w:cs="Arial"/>
          <w:sz w:val="22"/>
          <w:szCs w:val="22"/>
          <w:lang w:val="en-US" w:eastAsia="zh-CN"/>
        </w:rPr>
        <w:t>Públicas Brasileiras - ICP Brasil.</w:t>
      </w:r>
    </w:p>
    <w:p w14:paraId="04422250">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en-US" w:eastAsia="zh-CN"/>
        </w:rPr>
        <w:t>A participação na Concorrência Eletrônica dar-se-á por meio da</w:t>
      </w:r>
      <w:r>
        <w:rPr>
          <w:rFonts w:hint="default" w:ascii="Arial" w:hAnsi="Arial" w:cs="Arial"/>
          <w:sz w:val="22"/>
          <w:szCs w:val="22"/>
          <w:lang w:val="pt-BR" w:eastAsia="zh-CN"/>
        </w:rPr>
        <w:t xml:space="preserve"> </w:t>
      </w:r>
      <w:r>
        <w:rPr>
          <w:rFonts w:hint="default" w:ascii="Arial" w:hAnsi="Arial" w:cs="Arial"/>
          <w:sz w:val="22"/>
          <w:szCs w:val="22"/>
          <w:lang w:val="en-US" w:eastAsia="zh-CN"/>
        </w:rPr>
        <w:t>digitação</w:t>
      </w:r>
      <w:r>
        <w:rPr>
          <w:rFonts w:hint="default" w:ascii="Arial" w:hAnsi="Arial" w:cs="Arial"/>
          <w:sz w:val="22"/>
          <w:szCs w:val="22"/>
          <w:lang w:val="pt-BR" w:eastAsia="zh-CN"/>
        </w:rPr>
        <w:t xml:space="preserve"> </w:t>
      </w:r>
      <w:r>
        <w:rPr>
          <w:rFonts w:hint="default" w:ascii="Arial" w:hAnsi="Arial" w:cs="Arial"/>
          <w:sz w:val="22"/>
          <w:szCs w:val="22"/>
          <w:lang w:val="en-US" w:eastAsia="zh-CN"/>
        </w:rPr>
        <w:t>da senha pessoal e intransferível do licitante direto ou do</w:t>
      </w:r>
      <w:r>
        <w:rPr>
          <w:rFonts w:hint="default" w:ascii="Arial" w:hAnsi="Arial" w:cs="Arial"/>
          <w:sz w:val="22"/>
          <w:szCs w:val="22"/>
          <w:lang w:val="pt-BR" w:eastAsia="zh-CN"/>
        </w:rPr>
        <w:t xml:space="preserve"> </w:t>
      </w:r>
      <w:r>
        <w:rPr>
          <w:rFonts w:hint="default" w:ascii="Arial" w:hAnsi="Arial" w:cs="Arial"/>
          <w:sz w:val="22"/>
          <w:szCs w:val="22"/>
          <w:lang w:val="en-US" w:eastAsia="zh-CN"/>
        </w:rPr>
        <w:t>representante</w:t>
      </w:r>
      <w:r>
        <w:rPr>
          <w:rFonts w:hint="default" w:ascii="Arial" w:hAnsi="Arial" w:cs="Arial"/>
          <w:sz w:val="22"/>
          <w:szCs w:val="22"/>
          <w:lang w:val="pt-BR" w:eastAsia="zh-CN"/>
        </w:rPr>
        <w:t xml:space="preserve"> </w:t>
      </w:r>
      <w:r>
        <w:rPr>
          <w:rFonts w:hint="default" w:ascii="Arial" w:hAnsi="Arial" w:cs="Arial"/>
          <w:sz w:val="22"/>
          <w:szCs w:val="22"/>
          <w:lang w:val="en-US" w:eastAsia="zh-CN"/>
        </w:rPr>
        <w:t>credenciado (operador da corretora de mercadorias) e</w:t>
      </w:r>
      <w:r>
        <w:rPr>
          <w:rFonts w:hint="default" w:ascii="Arial" w:hAnsi="Arial" w:cs="Arial"/>
          <w:sz w:val="22"/>
          <w:szCs w:val="22"/>
          <w:lang w:val="pt-BR" w:eastAsia="zh-CN"/>
        </w:rPr>
        <w:t xml:space="preserve"> </w:t>
      </w:r>
      <w:r>
        <w:rPr>
          <w:rFonts w:hint="default" w:ascii="Arial" w:hAnsi="Arial" w:cs="Arial"/>
          <w:sz w:val="22"/>
          <w:szCs w:val="22"/>
          <w:lang w:val="en-US" w:eastAsia="zh-CN"/>
        </w:rPr>
        <w:t>subsequente</w:t>
      </w:r>
      <w:r>
        <w:rPr>
          <w:rFonts w:hint="default" w:ascii="Arial" w:hAnsi="Arial" w:cs="Arial"/>
          <w:sz w:val="22"/>
          <w:szCs w:val="22"/>
          <w:lang w:val="pt-BR" w:eastAsia="zh-CN"/>
        </w:rPr>
        <w:t xml:space="preserve"> </w:t>
      </w:r>
      <w:r>
        <w:rPr>
          <w:rFonts w:hint="default" w:ascii="Arial" w:hAnsi="Arial" w:cs="Arial"/>
          <w:sz w:val="22"/>
          <w:szCs w:val="22"/>
          <w:lang w:val="en-US" w:eastAsia="zh-CN"/>
        </w:rPr>
        <w:t>encaminhamento das Propostas técnicas e de preços e seus</w:t>
      </w:r>
      <w:r>
        <w:rPr>
          <w:rFonts w:hint="default" w:ascii="Arial" w:hAnsi="Arial" w:cs="Arial"/>
          <w:sz w:val="22"/>
          <w:szCs w:val="22"/>
          <w:lang w:val="pt-BR" w:eastAsia="zh-CN"/>
        </w:rPr>
        <w:t xml:space="preserve"> </w:t>
      </w:r>
      <w:r>
        <w:rPr>
          <w:rFonts w:hint="default" w:ascii="Arial" w:hAnsi="Arial" w:cs="Arial"/>
          <w:sz w:val="22"/>
          <w:szCs w:val="22"/>
          <w:lang w:val="en-US" w:eastAsia="zh-CN"/>
        </w:rPr>
        <w:t>anexos,</w:t>
      </w:r>
      <w:r>
        <w:rPr>
          <w:rFonts w:hint="default" w:ascii="Arial" w:hAnsi="Arial" w:cs="Arial"/>
          <w:sz w:val="22"/>
          <w:szCs w:val="22"/>
          <w:lang w:val="pt-BR" w:eastAsia="zh-CN"/>
        </w:rPr>
        <w:t xml:space="preserve"> </w:t>
      </w:r>
      <w:r>
        <w:rPr>
          <w:rFonts w:hint="default" w:ascii="Arial" w:hAnsi="Arial" w:cs="Arial"/>
          <w:sz w:val="22"/>
          <w:szCs w:val="22"/>
          <w:lang w:val="en-US" w:eastAsia="zh-CN"/>
        </w:rPr>
        <w:t>exclusivamente por meio do Sistema Eletrônico observadas as</w:t>
      </w:r>
      <w:r>
        <w:rPr>
          <w:rFonts w:hint="default" w:ascii="Arial" w:hAnsi="Arial" w:cs="Arial"/>
          <w:sz w:val="22"/>
          <w:szCs w:val="22"/>
          <w:lang w:val="pt-BR" w:eastAsia="zh-CN"/>
        </w:rPr>
        <w:t xml:space="preserve"> </w:t>
      </w:r>
      <w:r>
        <w:rPr>
          <w:rFonts w:hint="default" w:ascii="Arial" w:hAnsi="Arial" w:cs="Arial"/>
          <w:sz w:val="22"/>
          <w:szCs w:val="22"/>
          <w:lang w:val="en-US" w:eastAsia="zh-CN"/>
        </w:rPr>
        <w:t>condições e</w:t>
      </w:r>
      <w:r>
        <w:rPr>
          <w:rFonts w:hint="default" w:ascii="Arial" w:hAnsi="Arial" w:cs="Arial"/>
          <w:sz w:val="22"/>
          <w:szCs w:val="22"/>
          <w:lang w:val="pt-BR" w:eastAsia="zh-CN"/>
        </w:rPr>
        <w:t xml:space="preserve"> </w:t>
      </w:r>
      <w:r>
        <w:rPr>
          <w:rFonts w:hint="default" w:ascii="Arial" w:hAnsi="Arial" w:cs="Arial"/>
          <w:sz w:val="22"/>
          <w:szCs w:val="22"/>
          <w:lang w:val="en-US" w:eastAsia="zh-CN"/>
        </w:rPr>
        <w:t>limites de data e horário estabelecidos.</w:t>
      </w:r>
    </w:p>
    <w:p w14:paraId="7738DF62">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en-US" w:eastAsia="zh-CN"/>
        </w:rPr>
        <w:t xml:space="preserve">Depois de encerrado o prazo para cadastramento das propostas </w:t>
      </w:r>
      <w:r>
        <w:rPr>
          <w:rFonts w:hint="default" w:ascii="Arial" w:hAnsi="Arial" w:cs="Arial"/>
          <w:sz w:val="22"/>
          <w:szCs w:val="22"/>
          <w:lang w:val="pt-BR" w:eastAsia="zh-CN"/>
        </w:rPr>
        <w:t>de preços</w:t>
      </w:r>
      <w:r>
        <w:rPr>
          <w:rFonts w:hint="default" w:ascii="Arial" w:hAnsi="Arial" w:cs="Arial"/>
          <w:sz w:val="22"/>
          <w:szCs w:val="22"/>
          <w:lang w:val="en-US" w:eastAsia="zh-CN"/>
        </w:rPr>
        <w:t xml:space="preserve">, não mais será permitido o cadastramento de </w:t>
      </w:r>
      <w:r>
        <w:rPr>
          <w:rFonts w:hint="default" w:ascii="Arial" w:hAnsi="Arial" w:cs="Arial"/>
          <w:sz w:val="22"/>
          <w:szCs w:val="22"/>
          <w:lang w:val="pt-BR" w:eastAsia="zh-CN"/>
        </w:rPr>
        <w:t xml:space="preserve">novas propostas </w:t>
      </w:r>
      <w:r>
        <w:rPr>
          <w:rFonts w:hint="default" w:ascii="Arial" w:hAnsi="Arial" w:cs="Arial"/>
          <w:sz w:val="22"/>
          <w:szCs w:val="22"/>
          <w:lang w:val="en-US" w:eastAsia="zh-CN"/>
        </w:rPr>
        <w:t>e/ou o envio de qualquer adendo ou complementação.</w:t>
      </w:r>
    </w:p>
    <w:p w14:paraId="7729201F">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pt-BR" w:eastAsia="zh-CN"/>
        </w:rPr>
        <w:t>O</w:t>
      </w:r>
      <w:r>
        <w:rPr>
          <w:rFonts w:hint="default" w:ascii="Arial" w:hAnsi="Arial" w:cs="Arial"/>
          <w:sz w:val="22"/>
          <w:szCs w:val="22"/>
          <w:lang w:val="en-US" w:eastAsia="zh-CN"/>
        </w:rPr>
        <w:t xml:space="preserve"> Agente de Contratação dará prosseguimento ao proce</w:t>
      </w:r>
      <w:r>
        <w:rPr>
          <w:rFonts w:hint="default" w:ascii="Arial" w:hAnsi="Arial" w:cs="Arial"/>
          <w:sz w:val="22"/>
          <w:szCs w:val="22"/>
          <w:lang w:val="pt-BR" w:eastAsia="zh-CN"/>
        </w:rPr>
        <w:t>sso</w:t>
      </w:r>
      <w:r>
        <w:rPr>
          <w:rFonts w:hint="default" w:ascii="Arial" w:hAnsi="Arial" w:cs="Arial"/>
          <w:sz w:val="22"/>
          <w:szCs w:val="22"/>
          <w:lang w:val="en-US" w:eastAsia="zh-CN"/>
        </w:rPr>
        <w:t xml:space="preserve"> licitatório, procedendo</w:t>
      </w:r>
      <w:r>
        <w:rPr>
          <w:rFonts w:hint="default" w:ascii="Arial" w:hAnsi="Arial" w:cs="Arial"/>
          <w:sz w:val="22"/>
          <w:szCs w:val="22"/>
          <w:lang w:val="pt-BR" w:eastAsia="zh-CN"/>
        </w:rPr>
        <w:t xml:space="preserve"> </w:t>
      </w:r>
      <w:r>
        <w:rPr>
          <w:rFonts w:hint="default" w:ascii="Arial" w:hAnsi="Arial" w:cs="Arial"/>
          <w:sz w:val="22"/>
          <w:szCs w:val="22"/>
          <w:lang w:val="en-US" w:eastAsia="zh-CN"/>
        </w:rPr>
        <w:t>a abertura das Propostas de Preços</w:t>
      </w:r>
      <w:r>
        <w:rPr>
          <w:rFonts w:hint="default" w:ascii="Arial" w:hAnsi="Arial" w:cs="Arial"/>
          <w:sz w:val="22"/>
          <w:szCs w:val="22"/>
          <w:lang w:val="pt-BR" w:eastAsia="zh-CN"/>
        </w:rPr>
        <w:t>,</w:t>
      </w:r>
      <w:r>
        <w:rPr>
          <w:rFonts w:hint="default" w:ascii="Arial" w:hAnsi="Arial" w:cs="Arial"/>
          <w:sz w:val="22"/>
          <w:szCs w:val="22"/>
          <w:lang w:val="en-US" w:eastAsia="zh-CN"/>
        </w:rPr>
        <w:t xml:space="preserve"> conferirá se foram apresentadas as Propostas de Preços e anexos, e verificará a conformidade das propostas apresentadas,</w:t>
      </w:r>
      <w:r>
        <w:rPr>
          <w:rFonts w:hint="default" w:ascii="Arial" w:hAnsi="Arial" w:cs="Arial"/>
          <w:sz w:val="22"/>
          <w:szCs w:val="22"/>
          <w:lang w:val="pt-BR" w:eastAsia="zh-CN"/>
        </w:rPr>
        <w:t xml:space="preserve"> </w:t>
      </w:r>
      <w:r>
        <w:rPr>
          <w:rFonts w:hint="default" w:ascii="Arial" w:hAnsi="Arial" w:cs="Arial"/>
          <w:sz w:val="22"/>
          <w:szCs w:val="22"/>
          <w:lang w:val="en-US" w:eastAsia="zh-CN"/>
        </w:rPr>
        <w:t>desclassificando aquelas que não estiverem em</w:t>
      </w:r>
      <w:r>
        <w:rPr>
          <w:rFonts w:hint="default" w:ascii="Arial" w:hAnsi="Arial" w:cs="Arial"/>
          <w:sz w:val="22"/>
          <w:szCs w:val="22"/>
          <w:lang w:val="pt-BR" w:eastAsia="zh-CN"/>
        </w:rPr>
        <w:t xml:space="preserve"> </w:t>
      </w:r>
      <w:r>
        <w:rPr>
          <w:rFonts w:hint="default" w:ascii="Arial" w:hAnsi="Arial" w:cs="Arial"/>
          <w:sz w:val="22"/>
          <w:szCs w:val="22"/>
          <w:lang w:val="en-US" w:eastAsia="zh-CN"/>
        </w:rPr>
        <w:t>conformidade com os</w:t>
      </w:r>
      <w:r>
        <w:rPr>
          <w:rFonts w:hint="default" w:ascii="Arial" w:hAnsi="Arial" w:cs="Arial"/>
          <w:sz w:val="22"/>
          <w:szCs w:val="22"/>
          <w:lang w:val="pt-BR" w:eastAsia="zh-CN"/>
        </w:rPr>
        <w:t xml:space="preserve"> </w:t>
      </w:r>
      <w:r>
        <w:rPr>
          <w:rFonts w:hint="default" w:ascii="Arial" w:hAnsi="Arial" w:cs="Arial"/>
          <w:sz w:val="22"/>
          <w:szCs w:val="22"/>
          <w:lang w:val="en-US" w:eastAsia="zh-CN"/>
        </w:rPr>
        <w:t>requisitos estabelecidos neste Edital.</w:t>
      </w:r>
    </w:p>
    <w:p w14:paraId="1F0EEBF7">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pt-BR" w:eastAsia="zh-CN"/>
        </w:rPr>
        <w:t>O</w:t>
      </w:r>
      <w:r>
        <w:rPr>
          <w:rFonts w:hint="default" w:ascii="Arial" w:hAnsi="Arial" w:cs="Arial"/>
          <w:sz w:val="22"/>
          <w:szCs w:val="22"/>
          <w:lang w:val="en-US" w:eastAsia="zh-CN"/>
        </w:rPr>
        <w:t xml:space="preserve"> Agente de Contratação não considerará qualquer oferta de</w:t>
      </w:r>
      <w:r>
        <w:rPr>
          <w:rFonts w:hint="default" w:ascii="Arial" w:hAnsi="Arial" w:cs="Arial"/>
          <w:sz w:val="22"/>
          <w:szCs w:val="22"/>
          <w:lang w:val="pt-BR" w:eastAsia="zh-CN"/>
        </w:rPr>
        <w:t xml:space="preserve"> </w:t>
      </w:r>
      <w:r>
        <w:rPr>
          <w:rFonts w:hint="default" w:ascii="Arial" w:hAnsi="Arial" w:cs="Arial"/>
          <w:sz w:val="22"/>
          <w:szCs w:val="22"/>
          <w:lang w:val="en-US" w:eastAsia="zh-CN"/>
        </w:rPr>
        <w:t>vantagens não prevista neste</w:t>
      </w:r>
      <w:r>
        <w:rPr>
          <w:rFonts w:hint="default" w:ascii="Arial" w:hAnsi="Arial" w:cs="Arial"/>
          <w:sz w:val="22"/>
          <w:szCs w:val="22"/>
          <w:lang w:val="pt-BR" w:eastAsia="zh-CN"/>
        </w:rPr>
        <w:t xml:space="preserve"> </w:t>
      </w:r>
      <w:r>
        <w:rPr>
          <w:rFonts w:hint="default" w:ascii="Arial" w:hAnsi="Arial" w:cs="Arial"/>
          <w:sz w:val="22"/>
          <w:szCs w:val="22"/>
          <w:lang w:val="en-US" w:eastAsia="zh-CN"/>
        </w:rPr>
        <w:t>Edital, nem preço ou vantagem baseada nas</w:t>
      </w:r>
      <w:r>
        <w:rPr>
          <w:rFonts w:hint="default" w:ascii="Arial" w:hAnsi="Arial" w:cs="Arial"/>
          <w:sz w:val="22"/>
          <w:szCs w:val="22"/>
          <w:lang w:val="pt-BR" w:eastAsia="zh-CN"/>
        </w:rPr>
        <w:t xml:space="preserve"> </w:t>
      </w:r>
      <w:r>
        <w:rPr>
          <w:rFonts w:hint="default" w:ascii="Arial" w:hAnsi="Arial" w:cs="Arial"/>
          <w:sz w:val="22"/>
          <w:szCs w:val="22"/>
          <w:lang w:val="en-US" w:eastAsia="zh-CN"/>
        </w:rPr>
        <w:t>propostas das demais licitantes.</w:t>
      </w:r>
    </w:p>
    <w:p w14:paraId="4459311D">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lang w:val="en-US" w:eastAsia="zh-CN"/>
        </w:rPr>
        <w:t>A desclassificação de qualquer Proposta será sempre</w:t>
      </w:r>
      <w:r>
        <w:rPr>
          <w:rFonts w:hint="default" w:ascii="Arial" w:hAnsi="Arial" w:cs="Arial"/>
          <w:sz w:val="22"/>
          <w:szCs w:val="22"/>
          <w:lang w:val="pt-BR" w:eastAsia="zh-CN"/>
        </w:rPr>
        <w:t xml:space="preserve"> </w:t>
      </w:r>
      <w:r>
        <w:rPr>
          <w:rFonts w:hint="default" w:ascii="Arial" w:hAnsi="Arial" w:cs="Arial"/>
          <w:sz w:val="22"/>
          <w:szCs w:val="22"/>
          <w:lang w:val="en-US" w:eastAsia="zh-CN"/>
        </w:rPr>
        <w:t>fundamentada e</w:t>
      </w:r>
      <w:r>
        <w:rPr>
          <w:rFonts w:hint="default" w:ascii="Arial" w:hAnsi="Arial" w:cs="Arial"/>
          <w:sz w:val="22"/>
          <w:szCs w:val="22"/>
          <w:lang w:val="pt-BR" w:eastAsia="zh-CN"/>
        </w:rPr>
        <w:t xml:space="preserve"> </w:t>
      </w:r>
      <w:r>
        <w:rPr>
          <w:rFonts w:hint="default" w:ascii="Arial" w:hAnsi="Arial" w:cs="Arial"/>
          <w:sz w:val="22"/>
          <w:szCs w:val="22"/>
          <w:lang w:val="en-US" w:eastAsia="zh-CN"/>
        </w:rPr>
        <w:t>registrada no sistema para acompanhamento, em tempo real,</w:t>
      </w:r>
      <w:r>
        <w:rPr>
          <w:rFonts w:hint="default" w:ascii="Arial" w:hAnsi="Arial" w:cs="Arial"/>
          <w:sz w:val="22"/>
          <w:szCs w:val="22"/>
          <w:lang w:val="pt-BR" w:eastAsia="zh-CN"/>
        </w:rPr>
        <w:t xml:space="preserve"> </w:t>
      </w:r>
      <w:r>
        <w:rPr>
          <w:rFonts w:hint="default" w:ascii="Arial" w:hAnsi="Arial" w:cs="Arial"/>
          <w:sz w:val="22"/>
          <w:szCs w:val="22"/>
          <w:lang w:val="en-US" w:eastAsia="zh-CN"/>
        </w:rPr>
        <w:t>de todos os PROPONENTES.</w:t>
      </w:r>
    </w:p>
    <w:p w14:paraId="6FBC262E">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Constatado o atendimento das exigências fixadas no edital, </w:t>
      </w:r>
      <w:r>
        <w:rPr>
          <w:rFonts w:hint="default" w:ascii="Arial" w:hAnsi="Arial" w:eastAsia="SimSun" w:cs="Arial"/>
          <w:color w:val="000000"/>
          <w:kern w:val="0"/>
          <w:sz w:val="22"/>
          <w:szCs w:val="22"/>
          <w:lang w:val="pt-BR" w:eastAsia="zh-CN" w:bidi="ar"/>
        </w:rPr>
        <w:t xml:space="preserve">a proposta </w:t>
      </w:r>
      <w:r>
        <w:rPr>
          <w:rFonts w:hint="default" w:ascii="Arial" w:hAnsi="Arial" w:eastAsia="SimSun" w:cs="Arial"/>
          <w:color w:val="000000"/>
          <w:kern w:val="0"/>
          <w:sz w:val="22"/>
          <w:szCs w:val="22"/>
          <w:lang w:val="en-US" w:eastAsia="zh-CN" w:bidi="ar"/>
        </w:rPr>
        <w:t xml:space="preserve">será </w:t>
      </w:r>
      <w:r>
        <w:rPr>
          <w:rFonts w:hint="default" w:ascii="Arial" w:hAnsi="Arial" w:eastAsia="Arial-BoldMT" w:cs="Arial"/>
          <w:b/>
          <w:bCs/>
          <w:color w:val="000000"/>
          <w:kern w:val="0"/>
          <w:sz w:val="22"/>
          <w:szCs w:val="22"/>
          <w:lang w:val="en-US" w:eastAsia="zh-CN" w:bidi="ar"/>
        </w:rPr>
        <w:t>CLASSIFICAD</w:t>
      </w:r>
      <w:r>
        <w:rPr>
          <w:rFonts w:hint="default" w:ascii="Arial" w:hAnsi="Arial" w:eastAsia="Arial-BoldMT" w:cs="Arial"/>
          <w:b/>
          <w:bCs/>
          <w:color w:val="000000"/>
          <w:kern w:val="0"/>
          <w:sz w:val="22"/>
          <w:szCs w:val="22"/>
          <w:lang w:val="pt-BR" w:eastAsia="zh-CN" w:bidi="ar"/>
        </w:rPr>
        <w:t>A</w:t>
      </w:r>
      <w:r>
        <w:rPr>
          <w:rFonts w:hint="default" w:ascii="Arial" w:hAnsi="Arial" w:eastAsia="SimSun" w:cs="Arial"/>
          <w:color w:val="000000"/>
          <w:kern w:val="0"/>
          <w:sz w:val="22"/>
          <w:szCs w:val="22"/>
          <w:lang w:val="pt-BR" w:eastAsia="zh-CN" w:bidi="ar"/>
        </w:rPr>
        <w:t>, e estará apta para a etapa de lançes.</w:t>
      </w:r>
    </w:p>
    <w:p w14:paraId="1B4B85B1">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Se ocorrer a desconexão do Agente de Contratação no decorrer da etapa de lances, e o</w:t>
      </w:r>
      <w:r>
        <w:rPr>
          <w:rFonts w:hint="default" w:ascii="Arial" w:hAnsi="Arial" w:cs="Arial"/>
          <w:spacing w:val="1"/>
          <w:sz w:val="22"/>
          <w:szCs w:val="22"/>
        </w:rPr>
        <w:t xml:space="preserve"> </w:t>
      </w:r>
      <w:r>
        <w:rPr>
          <w:rFonts w:hint="default" w:ascii="Arial" w:hAnsi="Arial" w:cs="Arial"/>
          <w:sz w:val="22"/>
          <w:szCs w:val="22"/>
        </w:rPr>
        <w:t>sistema eletrônico permanecer acessível às licitantes, os lances continuarão sendo recebidos,</w:t>
      </w:r>
      <w:r>
        <w:rPr>
          <w:rFonts w:hint="default" w:ascii="Arial" w:hAnsi="Arial" w:cs="Arial"/>
          <w:spacing w:val="1"/>
          <w:sz w:val="22"/>
          <w:szCs w:val="22"/>
        </w:rPr>
        <w:t xml:space="preserve"> </w:t>
      </w:r>
      <w:r>
        <w:rPr>
          <w:rFonts w:hint="default" w:ascii="Arial" w:hAnsi="Arial" w:cs="Arial"/>
          <w:sz w:val="22"/>
          <w:szCs w:val="22"/>
        </w:rPr>
        <w:t>sem</w:t>
      </w:r>
      <w:r>
        <w:rPr>
          <w:rFonts w:hint="default" w:ascii="Arial" w:hAnsi="Arial" w:cs="Arial"/>
          <w:spacing w:val="-1"/>
          <w:sz w:val="22"/>
          <w:szCs w:val="22"/>
        </w:rPr>
        <w:t xml:space="preserve"> </w:t>
      </w:r>
      <w:r>
        <w:rPr>
          <w:rFonts w:hint="default" w:ascii="Arial" w:hAnsi="Arial" w:cs="Arial"/>
          <w:sz w:val="22"/>
          <w:szCs w:val="22"/>
        </w:rPr>
        <w:t>prejuízo dos atos realizados.</w:t>
      </w:r>
    </w:p>
    <w:p w14:paraId="74E04EB1">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2"/>
          <w:sz w:val="22"/>
          <w:szCs w:val="22"/>
        </w:rPr>
        <w:t xml:space="preserve"> </w:t>
      </w:r>
      <w:r>
        <w:rPr>
          <w:rFonts w:hint="default" w:ascii="Arial" w:hAnsi="Arial" w:cs="Arial"/>
          <w:sz w:val="22"/>
          <w:szCs w:val="22"/>
        </w:rPr>
        <w:t>No</w:t>
      </w:r>
      <w:r>
        <w:rPr>
          <w:rFonts w:hint="default" w:ascii="Arial" w:hAnsi="Arial" w:cs="Arial"/>
          <w:spacing w:val="-11"/>
          <w:sz w:val="22"/>
          <w:szCs w:val="22"/>
        </w:rPr>
        <w:t xml:space="preserve"> </w:t>
      </w:r>
      <w:r>
        <w:rPr>
          <w:rFonts w:hint="default" w:ascii="Arial" w:hAnsi="Arial" w:cs="Arial"/>
          <w:sz w:val="22"/>
          <w:szCs w:val="22"/>
        </w:rPr>
        <w:t>caso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a</w:t>
      </w:r>
      <w:r>
        <w:rPr>
          <w:rFonts w:hint="default" w:ascii="Arial" w:hAnsi="Arial" w:cs="Arial"/>
          <w:spacing w:val="-12"/>
          <w:sz w:val="22"/>
          <w:szCs w:val="22"/>
        </w:rPr>
        <w:t xml:space="preserve"> </w:t>
      </w:r>
      <w:r>
        <w:rPr>
          <w:rFonts w:hint="default" w:ascii="Arial" w:hAnsi="Arial" w:cs="Arial"/>
          <w:sz w:val="22"/>
          <w:szCs w:val="22"/>
        </w:rPr>
        <w:t>desconexão</w:t>
      </w:r>
      <w:r>
        <w:rPr>
          <w:rFonts w:hint="default" w:ascii="Arial" w:hAnsi="Arial" w:cs="Arial"/>
          <w:spacing w:val="-12"/>
          <w:sz w:val="22"/>
          <w:szCs w:val="22"/>
        </w:rPr>
        <w:t xml:space="preserve"> </w:t>
      </w:r>
      <w:r>
        <w:rPr>
          <w:rFonts w:hint="default" w:ascii="Arial" w:hAnsi="Arial" w:cs="Arial"/>
          <w:sz w:val="22"/>
          <w:szCs w:val="22"/>
        </w:rPr>
        <w:t>do</w:t>
      </w:r>
      <w:r>
        <w:rPr>
          <w:rFonts w:hint="default" w:ascii="Arial" w:hAnsi="Arial" w:cs="Arial"/>
          <w:spacing w:val="-11"/>
          <w:sz w:val="22"/>
          <w:szCs w:val="22"/>
        </w:rPr>
        <w:t xml:space="preserve"> </w:t>
      </w:r>
      <w:r>
        <w:rPr>
          <w:rFonts w:hint="default" w:ascii="Arial" w:hAnsi="Arial" w:cs="Arial"/>
          <w:sz w:val="22"/>
          <w:szCs w:val="22"/>
        </w:rPr>
        <w:t>Agente</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Contratação</w:t>
      </w:r>
      <w:r>
        <w:rPr>
          <w:rFonts w:hint="default" w:ascii="Arial" w:hAnsi="Arial" w:cs="Arial"/>
          <w:spacing w:val="-11"/>
          <w:sz w:val="22"/>
          <w:szCs w:val="22"/>
        </w:rPr>
        <w:t xml:space="preserve"> </w:t>
      </w:r>
      <w:r>
        <w:rPr>
          <w:rFonts w:hint="default" w:ascii="Arial" w:hAnsi="Arial" w:cs="Arial"/>
          <w:sz w:val="22"/>
          <w:szCs w:val="22"/>
        </w:rPr>
        <w:t>persistir</w:t>
      </w:r>
      <w:r>
        <w:rPr>
          <w:rFonts w:hint="default" w:ascii="Arial" w:hAnsi="Arial" w:cs="Arial"/>
          <w:spacing w:val="-13"/>
          <w:sz w:val="22"/>
          <w:szCs w:val="22"/>
        </w:rPr>
        <w:t xml:space="preserve"> </w:t>
      </w:r>
      <w:r>
        <w:rPr>
          <w:rFonts w:hint="default" w:ascii="Arial" w:hAnsi="Arial" w:cs="Arial"/>
          <w:sz w:val="22"/>
          <w:szCs w:val="22"/>
        </w:rPr>
        <w:t>por</w:t>
      </w:r>
      <w:r>
        <w:rPr>
          <w:rFonts w:hint="default" w:ascii="Arial" w:hAnsi="Arial" w:cs="Arial"/>
          <w:spacing w:val="-12"/>
          <w:sz w:val="22"/>
          <w:szCs w:val="22"/>
        </w:rPr>
        <w:t xml:space="preserve"> </w:t>
      </w:r>
      <w:r>
        <w:rPr>
          <w:rFonts w:hint="default" w:ascii="Arial" w:hAnsi="Arial" w:cs="Arial"/>
          <w:sz w:val="22"/>
          <w:szCs w:val="22"/>
        </w:rPr>
        <w:t>tempo</w:t>
      </w:r>
      <w:r>
        <w:rPr>
          <w:rFonts w:hint="default" w:ascii="Arial" w:hAnsi="Arial" w:cs="Arial"/>
          <w:spacing w:val="-11"/>
          <w:sz w:val="22"/>
          <w:szCs w:val="22"/>
        </w:rPr>
        <w:t xml:space="preserve"> </w:t>
      </w:r>
      <w:r>
        <w:rPr>
          <w:rFonts w:hint="default" w:ascii="Arial" w:hAnsi="Arial" w:cs="Arial"/>
          <w:sz w:val="22"/>
          <w:szCs w:val="22"/>
        </w:rPr>
        <w:t>superior</w:t>
      </w:r>
      <w:r>
        <w:rPr>
          <w:rFonts w:hint="default" w:ascii="Arial" w:hAnsi="Arial" w:cs="Arial"/>
          <w:spacing w:val="-13"/>
          <w:sz w:val="22"/>
          <w:szCs w:val="22"/>
        </w:rPr>
        <w:t xml:space="preserve"> </w:t>
      </w:r>
      <w:r>
        <w:rPr>
          <w:rFonts w:hint="default" w:ascii="Arial" w:hAnsi="Arial" w:cs="Arial"/>
          <w:sz w:val="22"/>
          <w:szCs w:val="22"/>
        </w:rPr>
        <w:t>a</w:t>
      </w:r>
      <w:r>
        <w:rPr>
          <w:rFonts w:hint="default" w:ascii="Arial" w:hAnsi="Arial" w:cs="Arial"/>
          <w:spacing w:val="-12"/>
          <w:sz w:val="22"/>
          <w:szCs w:val="22"/>
        </w:rPr>
        <w:t xml:space="preserve"> </w:t>
      </w:r>
      <w:r>
        <w:rPr>
          <w:rFonts w:hint="default" w:ascii="Arial" w:hAnsi="Arial" w:cs="Arial"/>
          <w:sz w:val="22"/>
          <w:szCs w:val="22"/>
        </w:rPr>
        <w:t>10</w:t>
      </w:r>
      <w:r>
        <w:rPr>
          <w:rFonts w:hint="default" w:ascii="Arial" w:hAnsi="Arial" w:cs="Arial"/>
          <w:spacing w:val="-12"/>
          <w:sz w:val="22"/>
          <w:szCs w:val="22"/>
        </w:rPr>
        <w:t xml:space="preserve"> </w:t>
      </w:r>
      <w:r>
        <w:rPr>
          <w:rFonts w:hint="default" w:ascii="Arial" w:hAnsi="Arial" w:cs="Arial"/>
          <w:sz w:val="22"/>
          <w:szCs w:val="22"/>
        </w:rPr>
        <w:t>(dez)</w:t>
      </w:r>
      <w:r>
        <w:rPr>
          <w:rFonts w:hint="default" w:ascii="Arial" w:hAnsi="Arial" w:cs="Arial"/>
          <w:spacing w:val="-57"/>
          <w:sz w:val="22"/>
          <w:szCs w:val="22"/>
        </w:rPr>
        <w:t xml:space="preserve"> </w:t>
      </w:r>
      <w:r>
        <w:rPr>
          <w:rFonts w:hint="default" w:ascii="Arial" w:hAnsi="Arial" w:cs="Arial"/>
          <w:sz w:val="22"/>
          <w:szCs w:val="22"/>
        </w:rPr>
        <w:t>minutos, a sessão da Concorrência será suspensa automaticamente e terá reinício somente</w:t>
      </w:r>
      <w:r>
        <w:rPr>
          <w:rFonts w:hint="default" w:ascii="Arial" w:hAnsi="Arial" w:cs="Arial"/>
          <w:spacing w:val="1"/>
          <w:sz w:val="22"/>
          <w:szCs w:val="22"/>
        </w:rPr>
        <w:t xml:space="preserve"> </w:t>
      </w:r>
      <w:r>
        <w:rPr>
          <w:rFonts w:hint="default" w:ascii="Arial" w:hAnsi="Arial" w:cs="Arial"/>
          <w:sz w:val="22"/>
          <w:szCs w:val="22"/>
        </w:rPr>
        <w:t xml:space="preserve">após </w:t>
      </w:r>
      <w:r>
        <w:rPr>
          <w:rFonts w:hint="default" w:ascii="Arial" w:hAnsi="Arial" w:eastAsia="SimSun" w:cs="Arial"/>
          <w:sz w:val="22"/>
          <w:szCs w:val="22"/>
        </w:rPr>
        <w:t>decorridas 24 (vinte e quatro) hor</w:t>
      </w:r>
      <w:r>
        <w:rPr>
          <w:rFonts w:hint="default" w:ascii="Arial" w:hAnsi="Arial" w:eastAsia="SimSun" w:cs="Arial"/>
          <w:sz w:val="22"/>
          <w:szCs w:val="22"/>
          <w:lang w:val="pt-BR"/>
        </w:rPr>
        <w:t xml:space="preserve">as após a </w:t>
      </w:r>
      <w:r>
        <w:rPr>
          <w:rFonts w:hint="default" w:ascii="Arial" w:hAnsi="Arial" w:cs="Arial"/>
          <w:sz w:val="22"/>
          <w:szCs w:val="22"/>
        </w:rPr>
        <w:t xml:space="preserve">comunicação expressa aos participantes no </w:t>
      </w:r>
      <w:r>
        <w:rPr>
          <w:rFonts w:hint="default" w:ascii="Arial" w:hAnsi="Arial" w:cs="Arial"/>
          <w:sz w:val="22"/>
          <w:szCs w:val="22"/>
          <w:lang w:val="pt-BR"/>
        </w:rPr>
        <w:t xml:space="preserve">Portal de Compras Pública no endereço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"https://www.portaldecompraspublicas.com.br/"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https://www.portaldecompraspublicas.com.br/</w:t>
      </w:r>
      <w:r>
        <w:rPr>
          <w:rFonts w:hint="default" w:ascii="Arial" w:hAnsi="Arial" w:cs="Arial"/>
          <w:sz w:val="22"/>
          <w:szCs w:val="22"/>
          <w:lang w:val="pt-BR"/>
        </w:rPr>
        <w:fldChar w:fldCharType="end"/>
      </w:r>
      <w:r>
        <w:rPr>
          <w:rFonts w:hint="default" w:ascii="Arial" w:hAnsi="Arial" w:cs="Arial"/>
          <w:sz w:val="22"/>
          <w:szCs w:val="22"/>
          <w:lang w:val="pt-BR"/>
        </w:rPr>
        <w:t>.</w:t>
      </w:r>
    </w:p>
    <w:p w14:paraId="72D52506">
      <w:pPr>
        <w:pStyle w:val="14"/>
        <w:numPr>
          <w:ilvl w:val="1"/>
          <w:numId w:val="6"/>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Agente de Contratação poderá suspender a sessão pública do certame, justificando, no</w:t>
      </w:r>
      <w:r>
        <w:rPr>
          <w:rFonts w:hint="default" w:ascii="Arial" w:hAnsi="Arial" w:cs="Arial"/>
          <w:spacing w:val="-57"/>
          <w:sz w:val="22"/>
          <w:szCs w:val="22"/>
        </w:rPr>
        <w:t xml:space="preserve"> </w:t>
      </w:r>
      <w:r>
        <w:rPr>
          <w:rFonts w:hint="default" w:ascii="Arial" w:hAnsi="Arial" w:cs="Arial"/>
          <w:sz w:val="22"/>
          <w:szCs w:val="22"/>
        </w:rPr>
        <w:t>“chat”, os motivos da suspensão e informando a data e o horário previstos para a reabertura d</w:t>
      </w:r>
      <w:r>
        <w:rPr>
          <w:rFonts w:hint="default" w:ascii="Arial" w:hAnsi="Arial" w:cs="Arial"/>
          <w:sz w:val="22"/>
          <w:szCs w:val="22"/>
          <w:lang w:val="pt-BR"/>
        </w:rPr>
        <w:t xml:space="preserve">a </w:t>
      </w:r>
      <w:r>
        <w:rPr>
          <w:rFonts w:hint="default" w:ascii="Arial" w:hAnsi="Arial" w:cs="Arial"/>
          <w:sz w:val="22"/>
          <w:szCs w:val="22"/>
        </w:rPr>
        <w:t>sessão.</w:t>
      </w:r>
    </w:p>
    <w:p w14:paraId="4DC943F3">
      <w:pPr>
        <w:pStyle w:val="14"/>
        <w:numPr>
          <w:ilvl w:val="0"/>
          <w:numId w:val="0"/>
        </w:numPr>
        <w:spacing w:before="115" w:after="0" w:line="360" w:lineRule="auto"/>
        <w:ind w:leftChars="0" w:right="46" w:rightChars="0"/>
        <w:jc w:val="both"/>
        <w:rPr>
          <w:rFonts w:hint="default" w:ascii="Arial" w:hAnsi="Arial" w:cs="Arial"/>
          <w:sz w:val="22"/>
          <w:szCs w:val="22"/>
        </w:rPr>
      </w:pPr>
    </w:p>
    <w:p w14:paraId="06657F29">
      <w:pPr>
        <w:pStyle w:val="3"/>
        <w:spacing w:before="222" w:line="360" w:lineRule="auto"/>
        <w:ind w:right="46" w:rightChars="0"/>
        <w:jc w:val="both"/>
        <w:rPr>
          <w:rFonts w:hint="default" w:ascii="Arial" w:hAnsi="Arial" w:cs="Arial"/>
          <w:sz w:val="22"/>
          <w:szCs w:val="22"/>
        </w:rPr>
      </w:pPr>
      <w:r>
        <w:rPr>
          <w:rFonts w:hint="default" w:ascii="Arial" w:hAnsi="Arial" w:cs="Arial"/>
          <w:sz w:val="22"/>
          <w:szCs w:val="22"/>
        </w:rPr>
        <w:t>CAPÍTULO VI – DO INÍCIO DA DISPUTA E DA VERIFICAÇÃO DE</w:t>
      </w:r>
      <w:r>
        <w:rPr>
          <w:rFonts w:hint="default" w:ascii="Arial" w:hAnsi="Arial" w:cs="Arial"/>
          <w:spacing w:val="-57"/>
          <w:sz w:val="22"/>
          <w:szCs w:val="22"/>
        </w:rPr>
        <w:t xml:space="preserve"> </w:t>
      </w:r>
      <w:r>
        <w:rPr>
          <w:rFonts w:hint="default" w:ascii="Arial" w:hAnsi="Arial" w:cs="Arial"/>
          <w:spacing w:val="-57"/>
          <w:sz w:val="22"/>
          <w:szCs w:val="22"/>
          <w:lang w:val="pt-BR"/>
        </w:rPr>
        <w:t xml:space="preserve">    </w:t>
      </w:r>
      <w:r>
        <w:rPr>
          <w:rFonts w:hint="default" w:ascii="Arial" w:hAnsi="Arial" w:cs="Arial"/>
          <w:sz w:val="22"/>
          <w:szCs w:val="22"/>
        </w:rPr>
        <w:t>CONFORMIDADE</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PROPOSTAS</w:t>
      </w:r>
    </w:p>
    <w:p w14:paraId="5AA46209">
      <w:pPr>
        <w:pStyle w:val="14"/>
        <w:numPr>
          <w:ilvl w:val="1"/>
          <w:numId w:val="7"/>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fase de lances desta Concorrência será processada pelo modo de disputa “aberto e</w:t>
      </w:r>
      <w:r>
        <w:rPr>
          <w:rFonts w:hint="default" w:ascii="Arial" w:hAnsi="Arial" w:cs="Arial"/>
          <w:spacing w:val="1"/>
          <w:sz w:val="22"/>
          <w:szCs w:val="22"/>
        </w:rPr>
        <w:t xml:space="preserve"> </w:t>
      </w:r>
      <w:r>
        <w:rPr>
          <w:rFonts w:hint="default" w:ascii="Arial" w:hAnsi="Arial" w:cs="Arial"/>
          <w:sz w:val="22"/>
          <w:szCs w:val="22"/>
        </w:rPr>
        <w:t xml:space="preserve">fechado”, conforme procedimento estabelecido no art. </w:t>
      </w:r>
      <w:r>
        <w:rPr>
          <w:rFonts w:hint="default" w:ascii="Arial" w:hAnsi="Arial" w:cs="Arial"/>
          <w:sz w:val="22"/>
          <w:szCs w:val="22"/>
          <w:lang w:val="pt-BR"/>
        </w:rPr>
        <w:t>56</w:t>
      </w:r>
      <w:r>
        <w:rPr>
          <w:rFonts w:hint="default" w:ascii="Arial" w:hAnsi="Arial" w:cs="Arial"/>
          <w:sz w:val="22"/>
          <w:szCs w:val="22"/>
        </w:rPr>
        <w:t xml:space="preserve"> da </w:t>
      </w:r>
      <w:r>
        <w:rPr>
          <w:rFonts w:hint="default" w:ascii="Arial" w:hAnsi="Arial" w:cs="Arial"/>
          <w:sz w:val="22"/>
          <w:szCs w:val="22"/>
          <w:lang w:val="pt-BR"/>
        </w:rPr>
        <w:t>Lei nº 14.133/2021</w:t>
      </w:r>
      <w:r>
        <w:rPr>
          <w:rFonts w:hint="default" w:ascii="Arial" w:hAnsi="Arial" w:cs="Arial"/>
          <w:sz w:val="22"/>
          <w:szCs w:val="22"/>
        </w:rPr>
        <w:t>.</w:t>
      </w:r>
    </w:p>
    <w:p w14:paraId="2A76669E">
      <w:pPr>
        <w:pStyle w:val="14"/>
        <w:numPr>
          <w:ilvl w:val="1"/>
          <w:numId w:val="7"/>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verificação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conformidade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feita</w:t>
      </w:r>
      <w:r>
        <w:rPr>
          <w:rFonts w:hint="default" w:ascii="Arial" w:hAnsi="Arial" w:cs="Arial"/>
          <w:spacing w:val="1"/>
          <w:sz w:val="22"/>
          <w:szCs w:val="22"/>
        </w:rPr>
        <w:t xml:space="preserve"> </w:t>
      </w:r>
      <w:r>
        <w:rPr>
          <w:rFonts w:hint="default" w:ascii="Arial" w:hAnsi="Arial" w:cs="Arial"/>
          <w:sz w:val="22"/>
          <w:szCs w:val="22"/>
        </w:rPr>
        <w:t>exclusivamente</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fase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julgamento,</w:t>
      </w:r>
      <w:r>
        <w:rPr>
          <w:rFonts w:hint="default" w:ascii="Arial" w:hAnsi="Arial" w:cs="Arial"/>
          <w:spacing w:val="-1"/>
          <w:sz w:val="22"/>
          <w:szCs w:val="22"/>
        </w:rPr>
        <w:t xml:space="preserve"> </w:t>
      </w:r>
      <w:r>
        <w:rPr>
          <w:rFonts w:hint="default" w:ascii="Arial" w:hAnsi="Arial" w:cs="Arial"/>
          <w:sz w:val="22"/>
          <w:szCs w:val="22"/>
        </w:rPr>
        <w:t>ressalvado o</w:t>
      </w:r>
      <w:r>
        <w:rPr>
          <w:rFonts w:hint="default" w:ascii="Arial" w:hAnsi="Arial" w:cs="Arial"/>
          <w:spacing w:val="2"/>
          <w:sz w:val="22"/>
          <w:szCs w:val="22"/>
        </w:rPr>
        <w:t xml:space="preserve"> </w:t>
      </w:r>
      <w:r>
        <w:rPr>
          <w:rFonts w:hint="default" w:ascii="Arial" w:hAnsi="Arial" w:cs="Arial"/>
          <w:sz w:val="22"/>
          <w:szCs w:val="22"/>
        </w:rPr>
        <w:t>disposto no item 6.3.</w:t>
      </w:r>
    </w:p>
    <w:p w14:paraId="3464880B">
      <w:pPr>
        <w:pStyle w:val="14"/>
        <w:numPr>
          <w:ilvl w:val="1"/>
          <w:numId w:val="7"/>
        </w:numPr>
        <w:spacing w:before="116"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z w:val="22"/>
          <w:szCs w:val="22"/>
        </w:rPr>
        <w:t xml:space="preserve"> Durante a etapa de envio de lances, tendo por fundamento o disposto nos arts. 5º, 9º e 11</w:t>
      </w:r>
      <w:r>
        <w:rPr>
          <w:rFonts w:hint="default" w:ascii="Arial" w:hAnsi="Arial" w:cs="Arial"/>
          <w:spacing w:val="1"/>
          <w:sz w:val="22"/>
          <w:szCs w:val="22"/>
        </w:rPr>
        <w:t xml:space="preserve"> </w:t>
      </w:r>
      <w:r>
        <w:rPr>
          <w:rFonts w:hint="default" w:ascii="Arial" w:hAnsi="Arial" w:cs="Arial"/>
          <w:sz w:val="22"/>
          <w:szCs w:val="22"/>
        </w:rPr>
        <w:t>da Lei nº 14.133/2021, o Agente de Contratação poderá desclassificar a proposta que possa</w:t>
      </w:r>
      <w:r>
        <w:rPr>
          <w:rFonts w:hint="default" w:ascii="Arial" w:hAnsi="Arial" w:cs="Arial"/>
          <w:spacing w:val="1"/>
          <w:sz w:val="22"/>
          <w:szCs w:val="22"/>
        </w:rPr>
        <w:t xml:space="preserve"> </w:t>
      </w:r>
      <w:r>
        <w:rPr>
          <w:rFonts w:hint="default" w:ascii="Arial" w:hAnsi="Arial" w:cs="Arial"/>
          <w:sz w:val="22"/>
          <w:szCs w:val="22"/>
        </w:rPr>
        <w:t>comprometer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regularidade</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certame,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dinâmica</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disputa</w:t>
      </w:r>
      <w:r>
        <w:rPr>
          <w:rFonts w:hint="default" w:ascii="Arial" w:hAnsi="Arial" w:cs="Arial"/>
          <w:spacing w:val="1"/>
          <w:sz w:val="22"/>
          <w:szCs w:val="22"/>
        </w:rPr>
        <w:t xml:space="preserve"> </w:t>
      </w:r>
      <w:r>
        <w:rPr>
          <w:rFonts w:hint="default" w:ascii="Arial" w:hAnsi="Arial" w:cs="Arial"/>
          <w:sz w:val="22"/>
          <w:szCs w:val="22"/>
        </w:rPr>
        <w:t>e/ou</w:t>
      </w:r>
      <w:r>
        <w:rPr>
          <w:rFonts w:hint="default" w:ascii="Arial" w:hAnsi="Arial" w:cs="Arial"/>
          <w:spacing w:val="1"/>
          <w:sz w:val="22"/>
          <w:szCs w:val="22"/>
        </w:rPr>
        <w:t xml:space="preserve"> </w:t>
      </w:r>
      <w:r>
        <w:rPr>
          <w:rFonts w:hint="default" w:ascii="Arial" w:hAnsi="Arial" w:cs="Arial"/>
          <w:sz w:val="22"/>
          <w:szCs w:val="22"/>
        </w:rPr>
        <w:t>causar</w:t>
      </w:r>
      <w:r>
        <w:rPr>
          <w:rFonts w:hint="default" w:ascii="Arial" w:hAnsi="Arial" w:cs="Arial"/>
          <w:spacing w:val="1"/>
          <w:sz w:val="22"/>
          <w:szCs w:val="22"/>
        </w:rPr>
        <w:t xml:space="preserve"> </w:t>
      </w:r>
      <w:r>
        <w:rPr>
          <w:rFonts w:hint="default" w:ascii="Arial" w:hAnsi="Arial" w:cs="Arial"/>
          <w:sz w:val="22"/>
          <w:szCs w:val="22"/>
        </w:rPr>
        <w:t>prejuízo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competitividade</w:t>
      </w:r>
      <w:r>
        <w:rPr>
          <w:rFonts w:hint="default" w:ascii="Arial" w:hAnsi="Arial" w:cs="Arial"/>
          <w:spacing w:val="-2"/>
          <w:sz w:val="22"/>
          <w:szCs w:val="22"/>
        </w:rPr>
        <w:t xml:space="preserve"> </w:t>
      </w:r>
      <w:r>
        <w:rPr>
          <w:rFonts w:hint="default" w:ascii="Arial" w:hAnsi="Arial" w:cs="Arial"/>
          <w:sz w:val="22"/>
          <w:szCs w:val="22"/>
        </w:rPr>
        <w:t>do processo licitatório,</w:t>
      </w:r>
      <w:r>
        <w:rPr>
          <w:rFonts w:hint="default" w:ascii="Arial" w:hAnsi="Arial" w:cs="Arial"/>
          <w:spacing w:val="-1"/>
          <w:sz w:val="22"/>
          <w:szCs w:val="22"/>
        </w:rPr>
        <w:t xml:space="preserve"> </w:t>
      </w:r>
      <w:r>
        <w:rPr>
          <w:rFonts w:hint="default" w:ascii="Arial" w:hAnsi="Arial" w:cs="Arial"/>
          <w:sz w:val="22"/>
          <w:szCs w:val="22"/>
        </w:rPr>
        <w:t>assim compreendidos:</w:t>
      </w:r>
    </w:p>
    <w:p w14:paraId="74016DCA">
      <w:pPr>
        <w:pStyle w:val="14"/>
        <w:numPr>
          <w:ilvl w:val="2"/>
          <w:numId w:val="7"/>
        </w:numPr>
        <w:spacing w:before="116"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apresente</w:t>
      </w:r>
      <w:r>
        <w:rPr>
          <w:rFonts w:hint="default" w:ascii="Arial" w:hAnsi="Arial" w:cs="Arial"/>
          <w:spacing w:val="1"/>
          <w:sz w:val="22"/>
          <w:szCs w:val="22"/>
        </w:rPr>
        <w:t xml:space="preserve"> </w:t>
      </w:r>
      <w:r>
        <w:rPr>
          <w:rFonts w:hint="default" w:ascii="Arial" w:hAnsi="Arial" w:cs="Arial"/>
          <w:sz w:val="22"/>
          <w:szCs w:val="22"/>
        </w:rPr>
        <w:t>objeto</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manifesta</w:t>
      </w:r>
      <w:r>
        <w:rPr>
          <w:rFonts w:hint="default" w:ascii="Arial" w:hAnsi="Arial" w:cs="Arial"/>
          <w:spacing w:val="1"/>
          <w:sz w:val="22"/>
          <w:szCs w:val="22"/>
        </w:rPr>
        <w:t xml:space="preserve"> </w:t>
      </w:r>
      <w:r>
        <w:rPr>
          <w:rFonts w:hint="default" w:ascii="Arial" w:hAnsi="Arial" w:cs="Arial"/>
          <w:sz w:val="22"/>
          <w:szCs w:val="22"/>
        </w:rPr>
        <w:t>desconformidade</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características especificadas no edital ou que apresente elemento que possibilite a pronta</w:t>
      </w:r>
      <w:r>
        <w:rPr>
          <w:rFonts w:hint="default" w:ascii="Arial" w:hAnsi="Arial" w:cs="Arial"/>
          <w:spacing w:val="-57"/>
          <w:sz w:val="22"/>
          <w:szCs w:val="22"/>
        </w:rPr>
        <w:t xml:space="preserve"> </w:t>
      </w:r>
      <w:r>
        <w:rPr>
          <w:rFonts w:hint="default" w:ascii="Arial" w:hAnsi="Arial" w:cs="Arial"/>
          <w:sz w:val="22"/>
          <w:szCs w:val="22"/>
        </w:rPr>
        <w:t>identificação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p>
    <w:p w14:paraId="1CDAB877">
      <w:pPr>
        <w:pStyle w:val="14"/>
        <w:numPr>
          <w:ilvl w:val="2"/>
          <w:numId w:val="7"/>
        </w:numPr>
        <w:spacing w:before="116"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9"/>
          <w:sz w:val="22"/>
          <w:szCs w:val="22"/>
        </w:rPr>
        <w:t xml:space="preserve"> </w:t>
      </w:r>
      <w:r>
        <w:rPr>
          <w:rFonts w:hint="default" w:ascii="Arial" w:hAnsi="Arial" w:cs="Arial"/>
          <w:sz w:val="22"/>
          <w:szCs w:val="22"/>
        </w:rPr>
        <w:t>proposta</w:t>
      </w:r>
      <w:r>
        <w:rPr>
          <w:rFonts w:hint="default" w:ascii="Arial" w:hAnsi="Arial" w:cs="Arial"/>
          <w:spacing w:val="-8"/>
          <w:sz w:val="22"/>
          <w:szCs w:val="22"/>
        </w:rPr>
        <w:t xml:space="preserve"> </w:t>
      </w:r>
      <w:r>
        <w:rPr>
          <w:rFonts w:hint="default" w:ascii="Arial" w:hAnsi="Arial" w:cs="Arial"/>
          <w:sz w:val="22"/>
          <w:szCs w:val="22"/>
        </w:rPr>
        <w:t>com</w:t>
      </w:r>
      <w:r>
        <w:rPr>
          <w:rFonts w:hint="default" w:ascii="Arial" w:hAnsi="Arial" w:cs="Arial"/>
          <w:spacing w:val="-8"/>
          <w:sz w:val="22"/>
          <w:szCs w:val="22"/>
        </w:rPr>
        <w:t xml:space="preserve"> </w:t>
      </w:r>
      <w:r>
        <w:rPr>
          <w:rFonts w:hint="default" w:ascii="Arial" w:hAnsi="Arial" w:cs="Arial"/>
          <w:sz w:val="22"/>
          <w:szCs w:val="22"/>
        </w:rPr>
        <w:t>preços</w:t>
      </w:r>
      <w:r>
        <w:rPr>
          <w:rFonts w:hint="default" w:ascii="Arial" w:hAnsi="Arial" w:cs="Arial"/>
          <w:spacing w:val="-8"/>
          <w:sz w:val="22"/>
          <w:szCs w:val="22"/>
        </w:rPr>
        <w:t xml:space="preserve"> </w:t>
      </w:r>
      <w:r>
        <w:rPr>
          <w:rFonts w:hint="default" w:ascii="Arial" w:hAnsi="Arial" w:cs="Arial"/>
          <w:sz w:val="22"/>
          <w:szCs w:val="22"/>
        </w:rPr>
        <w:t>manifestamente</w:t>
      </w:r>
      <w:r>
        <w:rPr>
          <w:rFonts w:hint="default" w:ascii="Arial" w:hAnsi="Arial" w:cs="Arial"/>
          <w:spacing w:val="-7"/>
          <w:sz w:val="22"/>
          <w:szCs w:val="22"/>
        </w:rPr>
        <w:t xml:space="preserve"> </w:t>
      </w:r>
      <w:r>
        <w:rPr>
          <w:rFonts w:hint="default" w:ascii="Arial" w:hAnsi="Arial" w:cs="Arial"/>
          <w:sz w:val="22"/>
          <w:szCs w:val="22"/>
        </w:rPr>
        <w:t>inconsistentes</w:t>
      </w:r>
      <w:r>
        <w:rPr>
          <w:rFonts w:hint="default" w:ascii="Arial" w:hAnsi="Arial" w:cs="Arial"/>
          <w:spacing w:val="-8"/>
          <w:sz w:val="22"/>
          <w:szCs w:val="22"/>
        </w:rPr>
        <w:t xml:space="preserve"> </w:t>
      </w:r>
      <w:r>
        <w:rPr>
          <w:rFonts w:hint="default" w:ascii="Arial" w:hAnsi="Arial" w:cs="Arial"/>
          <w:sz w:val="22"/>
          <w:szCs w:val="22"/>
        </w:rPr>
        <w:t>ou</w:t>
      </w:r>
      <w:r>
        <w:rPr>
          <w:rFonts w:hint="default" w:ascii="Arial" w:hAnsi="Arial" w:cs="Arial"/>
          <w:spacing w:val="-9"/>
          <w:sz w:val="22"/>
          <w:szCs w:val="22"/>
        </w:rPr>
        <w:t xml:space="preserve"> </w:t>
      </w:r>
      <w:r>
        <w:rPr>
          <w:rFonts w:hint="default" w:ascii="Arial" w:hAnsi="Arial" w:cs="Arial"/>
          <w:sz w:val="22"/>
          <w:szCs w:val="22"/>
        </w:rPr>
        <w:t>com</w:t>
      </w:r>
      <w:r>
        <w:rPr>
          <w:rFonts w:hint="default" w:ascii="Arial" w:hAnsi="Arial" w:cs="Arial"/>
          <w:spacing w:val="-8"/>
          <w:sz w:val="22"/>
          <w:szCs w:val="22"/>
        </w:rPr>
        <w:t xml:space="preserve"> </w:t>
      </w:r>
      <w:r>
        <w:rPr>
          <w:rFonts w:hint="default" w:ascii="Arial" w:hAnsi="Arial" w:cs="Arial"/>
          <w:sz w:val="22"/>
          <w:szCs w:val="22"/>
        </w:rPr>
        <w:t>presunção</w:t>
      </w:r>
      <w:r>
        <w:rPr>
          <w:rFonts w:hint="default" w:ascii="Arial" w:hAnsi="Arial" w:cs="Arial"/>
          <w:spacing w:val="-9"/>
          <w:sz w:val="22"/>
          <w:szCs w:val="22"/>
        </w:rPr>
        <w:t xml:space="preserve"> </w:t>
      </w:r>
      <w:r>
        <w:rPr>
          <w:rFonts w:hint="default" w:ascii="Arial" w:hAnsi="Arial" w:cs="Arial"/>
          <w:sz w:val="22"/>
          <w:szCs w:val="22"/>
        </w:rPr>
        <w:t>absoluta</w:t>
      </w:r>
      <w:r>
        <w:rPr>
          <w:rFonts w:hint="default" w:ascii="Arial" w:hAnsi="Arial" w:cs="Arial"/>
          <w:spacing w:val="-10"/>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e </w:t>
      </w:r>
      <w:r>
        <w:rPr>
          <w:rFonts w:hint="default" w:ascii="Arial" w:hAnsi="Arial" w:cs="Arial"/>
          <w:spacing w:val="-57"/>
          <w:sz w:val="22"/>
          <w:szCs w:val="22"/>
        </w:rPr>
        <w:t xml:space="preserve"> </w:t>
      </w:r>
      <w:r>
        <w:rPr>
          <w:rFonts w:hint="default" w:ascii="Arial" w:hAnsi="Arial" w:cs="Arial"/>
          <w:sz w:val="22"/>
          <w:szCs w:val="22"/>
        </w:rPr>
        <w:t>inexequibilidade;</w:t>
      </w:r>
    </w:p>
    <w:p w14:paraId="067CAB6C">
      <w:pPr>
        <w:pStyle w:val="14"/>
        <w:numPr>
          <w:ilvl w:val="2"/>
          <w:numId w:val="7"/>
        </w:numPr>
        <w:spacing w:before="116"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 Serão considerados preços manifestamente inconsistentes quando ofertado valores ou</w:t>
      </w:r>
      <w:r>
        <w:rPr>
          <w:rFonts w:hint="default" w:ascii="Arial" w:hAnsi="Arial" w:cs="Arial"/>
          <w:spacing w:val="1"/>
          <w:sz w:val="22"/>
          <w:szCs w:val="22"/>
        </w:rPr>
        <w:t xml:space="preserve"> </w:t>
      </w:r>
      <w:r>
        <w:rPr>
          <w:rFonts w:hint="default" w:ascii="Arial" w:hAnsi="Arial" w:cs="Arial"/>
          <w:spacing w:val="-1"/>
          <w:sz w:val="22"/>
          <w:szCs w:val="22"/>
        </w:rPr>
        <w:t>percentuais</w:t>
      </w:r>
      <w:r>
        <w:rPr>
          <w:rFonts w:hint="default" w:ascii="Arial" w:hAnsi="Arial" w:cs="Arial"/>
          <w:spacing w:val="-15"/>
          <w:sz w:val="22"/>
          <w:szCs w:val="22"/>
        </w:rPr>
        <w:t xml:space="preserve"> </w:t>
      </w:r>
      <w:r>
        <w:rPr>
          <w:rFonts w:hint="default" w:ascii="Arial" w:hAnsi="Arial" w:cs="Arial"/>
          <w:spacing w:val="-1"/>
          <w:sz w:val="22"/>
          <w:szCs w:val="22"/>
        </w:rPr>
        <w:t>simbólicos</w:t>
      </w:r>
      <w:r>
        <w:rPr>
          <w:rFonts w:hint="default" w:ascii="Arial" w:hAnsi="Arial" w:cs="Arial"/>
          <w:spacing w:val="-15"/>
          <w:sz w:val="22"/>
          <w:szCs w:val="22"/>
        </w:rPr>
        <w:t xml:space="preserve"> </w:t>
      </w:r>
      <w:r>
        <w:rPr>
          <w:rFonts w:hint="default" w:ascii="Arial" w:hAnsi="Arial" w:cs="Arial"/>
          <w:sz w:val="22"/>
          <w:szCs w:val="22"/>
        </w:rPr>
        <w:t>ou</w:t>
      </w:r>
      <w:r>
        <w:rPr>
          <w:rFonts w:hint="default" w:ascii="Arial" w:hAnsi="Arial" w:cs="Arial"/>
          <w:spacing w:val="-15"/>
          <w:sz w:val="22"/>
          <w:szCs w:val="22"/>
        </w:rPr>
        <w:t xml:space="preserve"> </w:t>
      </w:r>
      <w:r>
        <w:rPr>
          <w:rFonts w:hint="default" w:ascii="Arial" w:hAnsi="Arial" w:cs="Arial"/>
          <w:sz w:val="22"/>
          <w:szCs w:val="22"/>
        </w:rPr>
        <w:t>irrisórios,</w:t>
      </w:r>
      <w:r>
        <w:rPr>
          <w:rFonts w:hint="default" w:ascii="Arial" w:hAnsi="Arial" w:cs="Arial"/>
          <w:spacing w:val="-15"/>
          <w:sz w:val="22"/>
          <w:szCs w:val="22"/>
        </w:rPr>
        <w:t xml:space="preserve"> </w:t>
      </w:r>
      <w:r>
        <w:rPr>
          <w:rFonts w:hint="default" w:ascii="Arial" w:hAnsi="Arial" w:cs="Arial"/>
          <w:sz w:val="22"/>
          <w:szCs w:val="22"/>
        </w:rPr>
        <w:t>claramente</w:t>
      </w:r>
      <w:r>
        <w:rPr>
          <w:rFonts w:hint="default" w:ascii="Arial" w:hAnsi="Arial" w:cs="Arial"/>
          <w:spacing w:val="-15"/>
          <w:sz w:val="22"/>
          <w:szCs w:val="22"/>
        </w:rPr>
        <w:t xml:space="preserve"> </w:t>
      </w:r>
      <w:r>
        <w:rPr>
          <w:rFonts w:hint="default" w:ascii="Arial" w:hAnsi="Arial" w:cs="Arial"/>
          <w:sz w:val="22"/>
          <w:szCs w:val="22"/>
        </w:rPr>
        <w:t>incompatíveis</w:t>
      </w:r>
      <w:r>
        <w:rPr>
          <w:rFonts w:hint="default" w:ascii="Arial" w:hAnsi="Arial" w:cs="Arial"/>
          <w:spacing w:val="-15"/>
          <w:sz w:val="22"/>
          <w:szCs w:val="22"/>
        </w:rPr>
        <w:t xml:space="preserve"> </w:t>
      </w:r>
      <w:r>
        <w:rPr>
          <w:rFonts w:hint="default" w:ascii="Arial" w:hAnsi="Arial" w:cs="Arial"/>
          <w:sz w:val="22"/>
          <w:szCs w:val="22"/>
        </w:rPr>
        <w:t>com</w:t>
      </w:r>
      <w:r>
        <w:rPr>
          <w:rFonts w:hint="default" w:ascii="Arial" w:hAnsi="Arial" w:cs="Arial"/>
          <w:spacing w:val="-14"/>
          <w:sz w:val="22"/>
          <w:szCs w:val="22"/>
        </w:rPr>
        <w:t xml:space="preserve"> </w:t>
      </w:r>
      <w:r>
        <w:rPr>
          <w:rFonts w:hint="default" w:ascii="Arial" w:hAnsi="Arial" w:cs="Arial"/>
          <w:sz w:val="22"/>
          <w:szCs w:val="22"/>
        </w:rPr>
        <w:t>os</w:t>
      </w:r>
      <w:r>
        <w:rPr>
          <w:rFonts w:hint="default" w:ascii="Arial" w:hAnsi="Arial" w:cs="Arial"/>
          <w:spacing w:val="-15"/>
          <w:sz w:val="22"/>
          <w:szCs w:val="22"/>
        </w:rPr>
        <w:t xml:space="preserve"> </w:t>
      </w:r>
      <w:r>
        <w:rPr>
          <w:rFonts w:hint="default" w:ascii="Arial" w:hAnsi="Arial" w:cs="Arial"/>
          <w:sz w:val="22"/>
          <w:szCs w:val="22"/>
        </w:rPr>
        <w:t>praticados</w:t>
      </w:r>
      <w:r>
        <w:rPr>
          <w:rFonts w:hint="default" w:ascii="Arial" w:hAnsi="Arial" w:cs="Arial"/>
          <w:spacing w:val="-15"/>
          <w:sz w:val="22"/>
          <w:szCs w:val="22"/>
        </w:rPr>
        <w:t xml:space="preserve"> </w:t>
      </w:r>
      <w:r>
        <w:rPr>
          <w:rFonts w:hint="default" w:ascii="Arial" w:hAnsi="Arial" w:cs="Arial"/>
          <w:sz w:val="22"/>
          <w:szCs w:val="22"/>
        </w:rPr>
        <w:t>pelo</w:t>
      </w:r>
      <w:r>
        <w:rPr>
          <w:rFonts w:hint="default" w:ascii="Arial" w:hAnsi="Arial" w:cs="Arial"/>
          <w:spacing w:val="-14"/>
          <w:sz w:val="22"/>
          <w:szCs w:val="22"/>
        </w:rPr>
        <w:t xml:space="preserve"> </w:t>
      </w:r>
      <w:r>
        <w:rPr>
          <w:rFonts w:hint="default" w:ascii="Arial" w:hAnsi="Arial" w:cs="Arial"/>
          <w:sz w:val="22"/>
          <w:szCs w:val="22"/>
        </w:rPr>
        <w:t>mercado.</w:t>
      </w:r>
    </w:p>
    <w:p w14:paraId="676B7C1C">
      <w:pPr>
        <w:pStyle w:val="14"/>
        <w:numPr>
          <w:ilvl w:val="2"/>
          <w:numId w:val="7"/>
        </w:numPr>
        <w:spacing w:before="116"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 Mediante despacho fundamentado registrado no sistema e acessível a todos, o Agente de</w:t>
      </w:r>
      <w:r>
        <w:rPr>
          <w:rFonts w:hint="default" w:ascii="Arial" w:hAnsi="Arial" w:cs="Arial"/>
          <w:spacing w:val="-57"/>
          <w:sz w:val="22"/>
          <w:szCs w:val="22"/>
        </w:rPr>
        <w:t xml:space="preserve"> </w:t>
      </w:r>
      <w:r>
        <w:rPr>
          <w:rFonts w:hint="default" w:ascii="Arial" w:hAnsi="Arial" w:cs="Arial"/>
          <w:sz w:val="22"/>
          <w:szCs w:val="22"/>
        </w:rPr>
        <w:t>Contratação apresentará as razões para a prévia desclassificação da proposta, esclarecendo os</w:t>
      </w:r>
      <w:r>
        <w:rPr>
          <w:rFonts w:hint="default" w:ascii="Arial" w:hAnsi="Arial" w:cs="Arial"/>
          <w:spacing w:val="1"/>
          <w:sz w:val="22"/>
          <w:szCs w:val="22"/>
        </w:rPr>
        <w:t xml:space="preserve"> </w:t>
      </w:r>
      <w:r>
        <w:rPr>
          <w:rFonts w:hint="default" w:ascii="Arial" w:hAnsi="Arial" w:cs="Arial"/>
          <w:sz w:val="22"/>
          <w:szCs w:val="22"/>
        </w:rPr>
        <w:t>motivos</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ensejaram a</w:t>
      </w:r>
      <w:r>
        <w:rPr>
          <w:rFonts w:hint="default" w:ascii="Arial" w:hAnsi="Arial" w:cs="Arial"/>
          <w:spacing w:val="1"/>
          <w:sz w:val="22"/>
          <w:szCs w:val="22"/>
        </w:rPr>
        <w:t xml:space="preserve"> </w:t>
      </w:r>
      <w:r>
        <w:rPr>
          <w:rFonts w:hint="default" w:ascii="Arial" w:hAnsi="Arial" w:cs="Arial"/>
          <w:sz w:val="22"/>
          <w:szCs w:val="22"/>
        </w:rPr>
        <w:t>decisão em</w:t>
      </w:r>
      <w:r>
        <w:rPr>
          <w:rFonts w:hint="default" w:ascii="Arial" w:hAnsi="Arial" w:cs="Arial"/>
          <w:spacing w:val="-1"/>
          <w:sz w:val="22"/>
          <w:szCs w:val="22"/>
        </w:rPr>
        <w:t xml:space="preserve"> </w:t>
      </w:r>
      <w:r>
        <w:rPr>
          <w:rFonts w:hint="default" w:ascii="Arial" w:hAnsi="Arial" w:cs="Arial"/>
          <w:sz w:val="22"/>
          <w:szCs w:val="22"/>
        </w:rPr>
        <w:t>vista</w:t>
      </w:r>
      <w:r>
        <w:rPr>
          <w:rFonts w:hint="default" w:ascii="Arial" w:hAnsi="Arial" w:cs="Arial"/>
          <w:spacing w:val="-1"/>
          <w:sz w:val="22"/>
          <w:szCs w:val="22"/>
        </w:rPr>
        <w:t xml:space="preserve"> </w:t>
      </w:r>
      <w:r>
        <w:rPr>
          <w:rFonts w:hint="default" w:ascii="Arial" w:hAnsi="Arial" w:cs="Arial"/>
          <w:sz w:val="22"/>
          <w:szCs w:val="22"/>
        </w:rPr>
        <w:t>do disposto no item</w:t>
      </w:r>
      <w:r>
        <w:rPr>
          <w:rFonts w:hint="default" w:ascii="Arial" w:hAnsi="Arial" w:cs="Arial"/>
          <w:spacing w:val="-1"/>
          <w:sz w:val="22"/>
          <w:szCs w:val="22"/>
        </w:rPr>
        <w:t xml:space="preserve"> </w:t>
      </w:r>
      <w:r>
        <w:rPr>
          <w:rFonts w:hint="default" w:ascii="Arial" w:hAnsi="Arial" w:cs="Arial"/>
          <w:sz w:val="22"/>
          <w:szCs w:val="22"/>
        </w:rPr>
        <w:t>6.3.</w:t>
      </w:r>
    </w:p>
    <w:p w14:paraId="24760F57">
      <w:pPr>
        <w:pStyle w:val="9"/>
        <w:spacing w:line="360" w:lineRule="auto"/>
        <w:rPr>
          <w:rFonts w:hint="default" w:ascii="Arial" w:hAnsi="Arial" w:cs="Arial"/>
          <w:sz w:val="22"/>
          <w:szCs w:val="22"/>
        </w:rPr>
      </w:pPr>
    </w:p>
    <w:p w14:paraId="65E4FDA3">
      <w:pPr>
        <w:pStyle w:val="3"/>
        <w:spacing w:before="222" w:line="360" w:lineRule="auto"/>
        <w:ind w:right="46" w:rightChars="0"/>
        <w:jc w:val="both"/>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VII</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FORMULAÇÃO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LANCES</w:t>
      </w:r>
    </w:p>
    <w:p w14:paraId="760DFB50">
      <w:pPr>
        <w:pStyle w:val="14"/>
        <w:numPr>
          <w:ilvl w:val="1"/>
          <w:numId w:val="8"/>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20"/>
          <w:sz w:val="22"/>
          <w:szCs w:val="22"/>
        </w:rPr>
        <w:t xml:space="preserve"> </w:t>
      </w:r>
      <w:r>
        <w:rPr>
          <w:rFonts w:hint="default" w:ascii="Arial" w:hAnsi="Arial" w:cs="Arial"/>
          <w:sz w:val="22"/>
          <w:szCs w:val="22"/>
        </w:rPr>
        <w:t>Aberta</w:t>
      </w:r>
      <w:r>
        <w:rPr>
          <w:rFonts w:hint="default" w:ascii="Arial" w:hAnsi="Arial" w:cs="Arial"/>
          <w:spacing w:val="22"/>
          <w:sz w:val="22"/>
          <w:szCs w:val="22"/>
        </w:rPr>
        <w:t xml:space="preserve"> </w:t>
      </w:r>
      <w:r>
        <w:rPr>
          <w:rFonts w:hint="default" w:ascii="Arial" w:hAnsi="Arial" w:cs="Arial"/>
          <w:sz w:val="22"/>
          <w:szCs w:val="22"/>
        </w:rPr>
        <w:t>a</w:t>
      </w:r>
      <w:r>
        <w:rPr>
          <w:rFonts w:hint="default" w:ascii="Arial" w:hAnsi="Arial" w:cs="Arial"/>
          <w:spacing w:val="19"/>
          <w:sz w:val="22"/>
          <w:szCs w:val="22"/>
        </w:rPr>
        <w:t xml:space="preserve"> </w:t>
      </w:r>
      <w:r>
        <w:rPr>
          <w:rFonts w:hint="default" w:ascii="Arial" w:hAnsi="Arial" w:cs="Arial"/>
          <w:sz w:val="22"/>
          <w:szCs w:val="22"/>
        </w:rPr>
        <w:t>etapa</w:t>
      </w:r>
      <w:r>
        <w:rPr>
          <w:rFonts w:hint="default" w:ascii="Arial" w:hAnsi="Arial" w:cs="Arial"/>
          <w:spacing w:val="22"/>
          <w:sz w:val="22"/>
          <w:szCs w:val="22"/>
        </w:rPr>
        <w:t xml:space="preserve"> </w:t>
      </w:r>
      <w:r>
        <w:rPr>
          <w:rFonts w:hint="default" w:ascii="Arial" w:hAnsi="Arial" w:cs="Arial"/>
          <w:sz w:val="22"/>
          <w:szCs w:val="22"/>
        </w:rPr>
        <w:t>competitiva,</w:t>
      </w:r>
      <w:r>
        <w:rPr>
          <w:rFonts w:hint="default" w:ascii="Arial" w:hAnsi="Arial" w:cs="Arial"/>
          <w:spacing w:val="20"/>
          <w:sz w:val="22"/>
          <w:szCs w:val="22"/>
        </w:rPr>
        <w:t xml:space="preserve"> </w:t>
      </w:r>
      <w:r>
        <w:rPr>
          <w:rFonts w:hint="default" w:ascii="Arial" w:hAnsi="Arial" w:cs="Arial"/>
          <w:sz w:val="22"/>
          <w:szCs w:val="22"/>
        </w:rPr>
        <w:t>as</w:t>
      </w:r>
      <w:r>
        <w:rPr>
          <w:rFonts w:hint="default" w:ascii="Arial" w:hAnsi="Arial" w:cs="Arial"/>
          <w:spacing w:val="20"/>
          <w:sz w:val="22"/>
          <w:szCs w:val="22"/>
        </w:rPr>
        <w:t xml:space="preserve"> </w:t>
      </w:r>
      <w:r>
        <w:rPr>
          <w:rFonts w:hint="default" w:ascii="Arial" w:hAnsi="Arial" w:cs="Arial"/>
          <w:sz w:val="22"/>
          <w:szCs w:val="22"/>
        </w:rPr>
        <w:t>licitantes</w:t>
      </w:r>
      <w:r>
        <w:rPr>
          <w:rFonts w:hint="default" w:ascii="Arial" w:hAnsi="Arial" w:cs="Arial"/>
          <w:spacing w:val="20"/>
          <w:sz w:val="22"/>
          <w:szCs w:val="22"/>
        </w:rPr>
        <w:t xml:space="preserve"> </w:t>
      </w:r>
      <w:r>
        <w:rPr>
          <w:rFonts w:hint="default" w:ascii="Arial" w:hAnsi="Arial" w:cs="Arial"/>
          <w:sz w:val="22"/>
          <w:szCs w:val="22"/>
        </w:rPr>
        <w:t>poderão</w:t>
      </w:r>
      <w:r>
        <w:rPr>
          <w:rFonts w:hint="default" w:ascii="Arial" w:hAnsi="Arial" w:cs="Arial"/>
          <w:spacing w:val="23"/>
          <w:sz w:val="22"/>
          <w:szCs w:val="22"/>
        </w:rPr>
        <w:t xml:space="preserve"> </w:t>
      </w:r>
      <w:r>
        <w:rPr>
          <w:rFonts w:hint="default" w:ascii="Arial" w:hAnsi="Arial" w:cs="Arial"/>
          <w:sz w:val="22"/>
          <w:szCs w:val="22"/>
        </w:rPr>
        <w:t>encaminhar</w:t>
      </w:r>
      <w:r>
        <w:rPr>
          <w:rFonts w:hint="default" w:ascii="Arial" w:hAnsi="Arial" w:cs="Arial"/>
          <w:spacing w:val="22"/>
          <w:sz w:val="22"/>
          <w:szCs w:val="22"/>
        </w:rPr>
        <w:t xml:space="preserve"> </w:t>
      </w:r>
      <w:r>
        <w:rPr>
          <w:rFonts w:hint="default" w:ascii="Arial" w:hAnsi="Arial" w:cs="Arial"/>
          <w:sz w:val="22"/>
          <w:szCs w:val="22"/>
        </w:rPr>
        <w:t>lances</w:t>
      </w:r>
      <w:r>
        <w:rPr>
          <w:rFonts w:hint="default" w:ascii="Arial" w:hAnsi="Arial" w:cs="Arial"/>
          <w:spacing w:val="20"/>
          <w:sz w:val="22"/>
          <w:szCs w:val="22"/>
        </w:rPr>
        <w:t xml:space="preserve"> </w:t>
      </w:r>
      <w:r>
        <w:rPr>
          <w:rFonts w:hint="default" w:ascii="Arial" w:hAnsi="Arial" w:cs="Arial"/>
          <w:sz w:val="22"/>
          <w:szCs w:val="22"/>
        </w:rPr>
        <w:t>sucessivos,</w:t>
      </w:r>
      <w:r>
        <w:rPr>
          <w:rFonts w:hint="default" w:ascii="Arial" w:hAnsi="Arial" w:cs="Arial"/>
          <w:spacing w:val="-57"/>
          <w:sz w:val="22"/>
          <w:szCs w:val="22"/>
        </w:rPr>
        <w:t xml:space="preserve"> </w:t>
      </w:r>
      <w:r>
        <w:rPr>
          <w:rFonts w:hint="default" w:ascii="Arial" w:hAnsi="Arial" w:cs="Arial"/>
          <w:sz w:val="22"/>
          <w:szCs w:val="22"/>
        </w:rPr>
        <w:t>exclusivamente</w:t>
      </w:r>
      <w:r>
        <w:rPr>
          <w:rFonts w:hint="default" w:ascii="Arial" w:hAnsi="Arial" w:cs="Arial"/>
          <w:spacing w:val="-2"/>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meio do sistema</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z w:val="22"/>
          <w:szCs w:val="22"/>
          <w:lang w:val="pt-BR"/>
        </w:rPr>
        <w:t>.</w:t>
      </w:r>
    </w:p>
    <w:p w14:paraId="0AD61C66">
      <w:pPr>
        <w:pStyle w:val="14"/>
        <w:numPr>
          <w:ilvl w:val="1"/>
          <w:numId w:val="8"/>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licitante somente poderá oferecer lance inferior ao último por ela ofertado e registrado</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sistema.</w:t>
      </w:r>
    </w:p>
    <w:p w14:paraId="5D46F793">
      <w:pPr>
        <w:pStyle w:val="14"/>
        <w:numPr>
          <w:ilvl w:val="1"/>
          <w:numId w:val="8"/>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7"/>
          <w:sz w:val="22"/>
          <w:szCs w:val="22"/>
        </w:rPr>
        <w:t xml:space="preserve"> </w:t>
      </w:r>
      <w:r>
        <w:rPr>
          <w:rFonts w:hint="default" w:ascii="Arial" w:hAnsi="Arial" w:cs="Arial"/>
          <w:sz w:val="22"/>
          <w:szCs w:val="22"/>
        </w:rPr>
        <w:t>Durante</w:t>
      </w:r>
      <w:r>
        <w:rPr>
          <w:rFonts w:hint="default" w:ascii="Arial" w:hAnsi="Arial" w:cs="Arial"/>
          <w:spacing w:val="-8"/>
          <w:sz w:val="22"/>
          <w:szCs w:val="22"/>
        </w:rPr>
        <w:t xml:space="preserve"> </w:t>
      </w:r>
      <w:r>
        <w:rPr>
          <w:rFonts w:hint="default" w:ascii="Arial" w:hAnsi="Arial" w:cs="Arial"/>
          <w:sz w:val="22"/>
          <w:szCs w:val="22"/>
        </w:rPr>
        <w:t>o</w:t>
      </w:r>
      <w:r>
        <w:rPr>
          <w:rFonts w:hint="default" w:ascii="Arial" w:hAnsi="Arial" w:cs="Arial"/>
          <w:spacing w:val="-6"/>
          <w:sz w:val="22"/>
          <w:szCs w:val="22"/>
        </w:rPr>
        <w:t xml:space="preserve"> </w:t>
      </w:r>
      <w:r>
        <w:rPr>
          <w:rFonts w:hint="default" w:ascii="Arial" w:hAnsi="Arial" w:cs="Arial"/>
          <w:sz w:val="22"/>
          <w:szCs w:val="22"/>
        </w:rPr>
        <w:t>transcurso</w:t>
      </w:r>
      <w:r>
        <w:rPr>
          <w:rFonts w:hint="default" w:ascii="Arial" w:hAnsi="Arial" w:cs="Arial"/>
          <w:spacing w:val="-7"/>
          <w:sz w:val="22"/>
          <w:szCs w:val="22"/>
        </w:rPr>
        <w:t xml:space="preserve"> </w:t>
      </w:r>
      <w:r>
        <w:rPr>
          <w:rFonts w:hint="default" w:ascii="Arial" w:hAnsi="Arial" w:cs="Arial"/>
          <w:sz w:val="22"/>
          <w:szCs w:val="22"/>
        </w:rPr>
        <w:t>da</w:t>
      </w:r>
      <w:r>
        <w:rPr>
          <w:rFonts w:hint="default" w:ascii="Arial" w:hAnsi="Arial" w:cs="Arial"/>
          <w:spacing w:val="-8"/>
          <w:sz w:val="22"/>
          <w:szCs w:val="22"/>
        </w:rPr>
        <w:t xml:space="preserve"> </w:t>
      </w:r>
      <w:r>
        <w:rPr>
          <w:rFonts w:hint="default" w:ascii="Arial" w:hAnsi="Arial" w:cs="Arial"/>
          <w:sz w:val="22"/>
          <w:szCs w:val="22"/>
        </w:rPr>
        <w:t>sessão,</w:t>
      </w:r>
      <w:r>
        <w:rPr>
          <w:rFonts w:hint="default" w:ascii="Arial" w:hAnsi="Arial" w:cs="Arial"/>
          <w:spacing w:val="-6"/>
          <w:sz w:val="22"/>
          <w:szCs w:val="22"/>
        </w:rPr>
        <w:t xml:space="preserve"> </w:t>
      </w:r>
      <w:r>
        <w:rPr>
          <w:rFonts w:hint="default" w:ascii="Arial" w:hAnsi="Arial" w:cs="Arial"/>
          <w:sz w:val="22"/>
          <w:szCs w:val="22"/>
        </w:rPr>
        <w:t>as</w:t>
      </w:r>
      <w:r>
        <w:rPr>
          <w:rFonts w:hint="default" w:ascii="Arial" w:hAnsi="Arial" w:cs="Arial"/>
          <w:spacing w:val="-7"/>
          <w:sz w:val="22"/>
          <w:szCs w:val="22"/>
        </w:rPr>
        <w:t xml:space="preserve"> </w:t>
      </w:r>
      <w:r>
        <w:rPr>
          <w:rFonts w:hint="default" w:ascii="Arial" w:hAnsi="Arial" w:cs="Arial"/>
          <w:sz w:val="22"/>
          <w:szCs w:val="22"/>
        </w:rPr>
        <w:t>licitantes</w:t>
      </w:r>
      <w:r>
        <w:rPr>
          <w:rFonts w:hint="default" w:ascii="Arial" w:hAnsi="Arial" w:cs="Arial"/>
          <w:spacing w:val="-7"/>
          <w:sz w:val="22"/>
          <w:szCs w:val="22"/>
        </w:rPr>
        <w:t xml:space="preserve"> </w:t>
      </w:r>
      <w:r>
        <w:rPr>
          <w:rFonts w:hint="default" w:ascii="Arial" w:hAnsi="Arial" w:cs="Arial"/>
          <w:sz w:val="22"/>
          <w:szCs w:val="22"/>
        </w:rPr>
        <w:t>serão</w:t>
      </w:r>
      <w:r>
        <w:rPr>
          <w:rFonts w:hint="default" w:ascii="Arial" w:hAnsi="Arial" w:cs="Arial"/>
          <w:spacing w:val="-6"/>
          <w:sz w:val="22"/>
          <w:szCs w:val="22"/>
        </w:rPr>
        <w:t xml:space="preserve"> </w:t>
      </w:r>
      <w:r>
        <w:rPr>
          <w:rFonts w:hint="default" w:ascii="Arial" w:hAnsi="Arial" w:cs="Arial"/>
          <w:sz w:val="22"/>
          <w:szCs w:val="22"/>
        </w:rPr>
        <w:t>informadas,</w:t>
      </w:r>
      <w:r>
        <w:rPr>
          <w:rFonts w:hint="default" w:ascii="Arial" w:hAnsi="Arial" w:cs="Arial"/>
          <w:spacing w:val="-7"/>
          <w:sz w:val="22"/>
          <w:szCs w:val="22"/>
        </w:rPr>
        <w:t xml:space="preserve"> </w:t>
      </w:r>
      <w:r>
        <w:rPr>
          <w:rFonts w:hint="default" w:ascii="Arial" w:hAnsi="Arial" w:cs="Arial"/>
          <w:sz w:val="22"/>
          <w:szCs w:val="22"/>
        </w:rPr>
        <w:t>em</w:t>
      </w:r>
      <w:r>
        <w:rPr>
          <w:rFonts w:hint="default" w:ascii="Arial" w:hAnsi="Arial" w:cs="Arial"/>
          <w:spacing w:val="-7"/>
          <w:sz w:val="22"/>
          <w:szCs w:val="22"/>
        </w:rPr>
        <w:t xml:space="preserve"> </w:t>
      </w:r>
      <w:r>
        <w:rPr>
          <w:rFonts w:hint="default" w:ascii="Arial" w:hAnsi="Arial" w:cs="Arial"/>
          <w:sz w:val="22"/>
          <w:szCs w:val="22"/>
        </w:rPr>
        <w:t>tempo</w:t>
      </w:r>
      <w:r>
        <w:rPr>
          <w:rFonts w:hint="default" w:ascii="Arial" w:hAnsi="Arial" w:cs="Arial"/>
          <w:spacing w:val="-7"/>
          <w:sz w:val="22"/>
          <w:szCs w:val="22"/>
        </w:rPr>
        <w:t xml:space="preserve"> </w:t>
      </w:r>
      <w:r>
        <w:rPr>
          <w:rFonts w:hint="default" w:ascii="Arial" w:hAnsi="Arial" w:cs="Arial"/>
          <w:sz w:val="22"/>
          <w:szCs w:val="22"/>
        </w:rPr>
        <w:t>real,</w:t>
      </w:r>
      <w:r>
        <w:rPr>
          <w:rFonts w:hint="default" w:ascii="Arial" w:hAnsi="Arial" w:cs="Arial"/>
          <w:spacing w:val="-6"/>
          <w:sz w:val="22"/>
          <w:szCs w:val="22"/>
        </w:rPr>
        <w:t xml:space="preserve"> </w:t>
      </w:r>
      <w:r>
        <w:rPr>
          <w:rFonts w:hint="default" w:ascii="Arial" w:hAnsi="Arial" w:cs="Arial"/>
          <w:sz w:val="22"/>
          <w:szCs w:val="22"/>
        </w:rPr>
        <w:t>do</w:t>
      </w:r>
      <w:r>
        <w:rPr>
          <w:rFonts w:hint="default" w:ascii="Arial" w:hAnsi="Arial" w:cs="Arial"/>
          <w:spacing w:val="-7"/>
          <w:sz w:val="22"/>
          <w:szCs w:val="22"/>
        </w:rPr>
        <w:t xml:space="preserve"> </w:t>
      </w:r>
      <w:r>
        <w:rPr>
          <w:rFonts w:hint="default" w:ascii="Arial" w:hAnsi="Arial" w:cs="Arial"/>
          <w:sz w:val="22"/>
          <w:szCs w:val="22"/>
        </w:rPr>
        <w:t>valor</w:t>
      </w:r>
      <w:r>
        <w:rPr>
          <w:rFonts w:hint="default" w:ascii="Arial" w:hAnsi="Arial" w:cs="Arial"/>
          <w:spacing w:val="-8"/>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o </w:t>
      </w:r>
      <w:r>
        <w:rPr>
          <w:rFonts w:hint="default" w:ascii="Arial" w:hAnsi="Arial" w:cs="Arial"/>
          <w:sz w:val="22"/>
          <w:szCs w:val="22"/>
        </w:rPr>
        <w:t>menor</w:t>
      </w:r>
      <w:r>
        <w:rPr>
          <w:rFonts w:hint="default" w:ascii="Arial" w:hAnsi="Arial" w:cs="Arial"/>
          <w:spacing w:val="-2"/>
          <w:sz w:val="22"/>
          <w:szCs w:val="22"/>
        </w:rPr>
        <w:t xml:space="preserve"> </w:t>
      </w:r>
      <w:r>
        <w:rPr>
          <w:rFonts w:hint="default" w:ascii="Arial" w:hAnsi="Arial" w:cs="Arial"/>
          <w:sz w:val="22"/>
          <w:szCs w:val="22"/>
        </w:rPr>
        <w:t>lance registrado,</w:t>
      </w:r>
      <w:r>
        <w:rPr>
          <w:rFonts w:hint="default" w:ascii="Arial" w:hAnsi="Arial" w:cs="Arial"/>
          <w:spacing w:val="2"/>
          <w:sz w:val="22"/>
          <w:szCs w:val="22"/>
        </w:rPr>
        <w:t xml:space="preserve"> </w:t>
      </w:r>
      <w:r>
        <w:rPr>
          <w:rFonts w:hint="default" w:ascii="Arial" w:hAnsi="Arial" w:cs="Arial"/>
          <w:sz w:val="22"/>
          <w:szCs w:val="22"/>
        </w:rPr>
        <w:t>mantendo-se</w:t>
      </w:r>
      <w:r>
        <w:rPr>
          <w:rFonts w:hint="default" w:ascii="Arial" w:hAnsi="Arial" w:cs="Arial"/>
          <w:spacing w:val="-2"/>
          <w:sz w:val="22"/>
          <w:szCs w:val="22"/>
        </w:rPr>
        <w:t xml:space="preserve"> </w:t>
      </w:r>
      <w:r>
        <w:rPr>
          <w:rFonts w:hint="default" w:ascii="Arial" w:hAnsi="Arial" w:cs="Arial"/>
          <w:sz w:val="22"/>
          <w:szCs w:val="22"/>
        </w:rPr>
        <w:t>em sigilo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identificação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ofertante.</w:t>
      </w:r>
    </w:p>
    <w:p w14:paraId="7F15EB4E">
      <w:pPr>
        <w:pStyle w:val="14"/>
        <w:numPr>
          <w:ilvl w:val="1"/>
          <w:numId w:val="8"/>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9"/>
          <w:sz w:val="22"/>
          <w:szCs w:val="22"/>
        </w:rPr>
        <w:t xml:space="preserve"> </w:t>
      </w:r>
      <w:r>
        <w:rPr>
          <w:rFonts w:hint="default" w:ascii="Arial" w:hAnsi="Arial" w:cs="Arial"/>
          <w:sz w:val="22"/>
          <w:szCs w:val="22"/>
        </w:rPr>
        <w:t>Havendo</w:t>
      </w:r>
      <w:r>
        <w:rPr>
          <w:rFonts w:hint="default" w:ascii="Arial" w:hAnsi="Arial" w:cs="Arial"/>
          <w:spacing w:val="10"/>
          <w:sz w:val="22"/>
          <w:szCs w:val="22"/>
        </w:rPr>
        <w:t xml:space="preserve"> </w:t>
      </w:r>
      <w:r>
        <w:rPr>
          <w:rFonts w:hint="default" w:ascii="Arial" w:hAnsi="Arial" w:cs="Arial"/>
          <w:sz w:val="22"/>
          <w:szCs w:val="22"/>
        </w:rPr>
        <w:t>empate</w:t>
      </w:r>
      <w:r>
        <w:rPr>
          <w:rFonts w:hint="default" w:ascii="Arial" w:hAnsi="Arial" w:cs="Arial"/>
          <w:spacing w:val="9"/>
          <w:sz w:val="22"/>
          <w:szCs w:val="22"/>
        </w:rPr>
        <w:t xml:space="preserve"> </w:t>
      </w:r>
      <w:r>
        <w:rPr>
          <w:rFonts w:hint="default" w:ascii="Arial" w:hAnsi="Arial" w:cs="Arial"/>
          <w:sz w:val="22"/>
          <w:szCs w:val="22"/>
        </w:rPr>
        <w:t>entre</w:t>
      </w:r>
      <w:r>
        <w:rPr>
          <w:rFonts w:hint="default" w:ascii="Arial" w:hAnsi="Arial" w:cs="Arial"/>
          <w:spacing w:val="9"/>
          <w:sz w:val="22"/>
          <w:szCs w:val="22"/>
        </w:rPr>
        <w:t xml:space="preserve"> </w:t>
      </w:r>
      <w:r>
        <w:rPr>
          <w:rFonts w:hint="default" w:ascii="Arial" w:hAnsi="Arial" w:cs="Arial"/>
          <w:sz w:val="22"/>
          <w:szCs w:val="22"/>
        </w:rPr>
        <w:t>as</w:t>
      </w:r>
      <w:r>
        <w:rPr>
          <w:rFonts w:hint="default" w:ascii="Arial" w:hAnsi="Arial" w:cs="Arial"/>
          <w:spacing w:val="10"/>
          <w:sz w:val="22"/>
          <w:szCs w:val="22"/>
        </w:rPr>
        <w:t xml:space="preserve"> </w:t>
      </w:r>
      <w:r>
        <w:rPr>
          <w:rFonts w:hint="default" w:ascii="Arial" w:hAnsi="Arial" w:cs="Arial"/>
          <w:sz w:val="22"/>
          <w:szCs w:val="22"/>
        </w:rPr>
        <w:t>ofertas,</w:t>
      </w:r>
      <w:r>
        <w:rPr>
          <w:rFonts w:hint="default" w:ascii="Arial" w:hAnsi="Arial" w:cs="Arial"/>
          <w:spacing w:val="10"/>
          <w:sz w:val="22"/>
          <w:szCs w:val="22"/>
        </w:rPr>
        <w:t xml:space="preserve"> </w:t>
      </w:r>
      <w:r>
        <w:rPr>
          <w:rFonts w:hint="default" w:ascii="Arial" w:hAnsi="Arial" w:cs="Arial"/>
          <w:sz w:val="22"/>
          <w:szCs w:val="22"/>
        </w:rPr>
        <w:t>o</w:t>
      </w:r>
      <w:r>
        <w:rPr>
          <w:rFonts w:hint="default" w:ascii="Arial" w:hAnsi="Arial" w:cs="Arial"/>
          <w:spacing w:val="10"/>
          <w:sz w:val="22"/>
          <w:szCs w:val="22"/>
        </w:rPr>
        <w:t xml:space="preserve"> </w:t>
      </w:r>
      <w:r>
        <w:rPr>
          <w:rFonts w:hint="default" w:ascii="Arial" w:hAnsi="Arial" w:cs="Arial"/>
          <w:sz w:val="22"/>
          <w:szCs w:val="22"/>
        </w:rPr>
        <w:t>sistema</w:t>
      </w:r>
      <w:r>
        <w:rPr>
          <w:rFonts w:hint="default" w:ascii="Arial" w:hAnsi="Arial" w:cs="Arial"/>
          <w:spacing w:val="9"/>
          <w:sz w:val="22"/>
          <w:szCs w:val="22"/>
        </w:rPr>
        <w:t xml:space="preserve"> </w:t>
      </w:r>
      <w:r>
        <w:rPr>
          <w:rFonts w:hint="default" w:ascii="Arial" w:hAnsi="Arial" w:cs="Arial"/>
          <w:sz w:val="22"/>
          <w:szCs w:val="22"/>
        </w:rPr>
        <w:t>aplicará</w:t>
      </w:r>
      <w:r>
        <w:rPr>
          <w:rFonts w:hint="default" w:ascii="Arial" w:hAnsi="Arial" w:cs="Arial"/>
          <w:spacing w:val="9"/>
          <w:sz w:val="22"/>
          <w:szCs w:val="22"/>
        </w:rPr>
        <w:t xml:space="preserve"> </w:t>
      </w:r>
      <w:r>
        <w:rPr>
          <w:rFonts w:hint="default" w:ascii="Arial" w:hAnsi="Arial" w:cs="Arial"/>
          <w:sz w:val="22"/>
          <w:szCs w:val="22"/>
        </w:rPr>
        <w:t>os</w:t>
      </w:r>
      <w:r>
        <w:rPr>
          <w:rFonts w:hint="default" w:ascii="Arial" w:hAnsi="Arial" w:cs="Arial"/>
          <w:spacing w:val="10"/>
          <w:sz w:val="22"/>
          <w:szCs w:val="22"/>
        </w:rPr>
        <w:t xml:space="preserve"> </w:t>
      </w:r>
      <w:r>
        <w:rPr>
          <w:rFonts w:hint="default" w:ascii="Arial" w:hAnsi="Arial" w:cs="Arial"/>
          <w:sz w:val="22"/>
          <w:szCs w:val="22"/>
        </w:rPr>
        <w:t>critérios</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desempate</w:t>
      </w:r>
      <w:r>
        <w:rPr>
          <w:rFonts w:hint="default" w:ascii="Arial" w:hAnsi="Arial" w:cs="Arial"/>
          <w:spacing w:val="9"/>
          <w:sz w:val="22"/>
          <w:szCs w:val="22"/>
        </w:rPr>
        <w:t xml:space="preserve"> </w:t>
      </w:r>
      <w:r>
        <w:rPr>
          <w:rFonts w:hint="default" w:ascii="Arial" w:hAnsi="Arial" w:cs="Arial"/>
          <w:sz w:val="22"/>
          <w:szCs w:val="22"/>
        </w:rPr>
        <w:t>previstos</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 60 da</w:t>
      </w:r>
      <w:r>
        <w:rPr>
          <w:rFonts w:hint="default" w:ascii="Arial" w:hAnsi="Arial" w:cs="Arial"/>
          <w:spacing w:val="1"/>
          <w:sz w:val="22"/>
          <w:szCs w:val="22"/>
        </w:rPr>
        <w:t xml:space="preserve"> </w:t>
      </w:r>
      <w:r>
        <w:rPr>
          <w:rFonts w:hint="default" w:ascii="Arial" w:hAnsi="Arial" w:cs="Arial"/>
          <w:sz w:val="22"/>
          <w:szCs w:val="22"/>
        </w:rPr>
        <w:t>Lei nº 14.133/2021</w:t>
      </w:r>
      <w:r>
        <w:rPr>
          <w:rFonts w:hint="default" w:ascii="Arial" w:hAnsi="Arial" w:eastAsia="SimSun" w:cs="Arial"/>
          <w:i w:val="0"/>
          <w:iCs w:val="0"/>
          <w:caps w:val="0"/>
          <w:color w:val="000000"/>
          <w:spacing w:val="0"/>
          <w:sz w:val="22"/>
          <w:szCs w:val="22"/>
        </w:rPr>
        <w:t xml:space="preserve">, </w:t>
      </w:r>
      <w:r>
        <w:rPr>
          <w:rFonts w:hint="default" w:ascii="Arial" w:hAnsi="Arial" w:eastAsia="SimSun" w:cs="Arial"/>
          <w:i w:val="0"/>
          <w:iCs w:val="0"/>
          <w:caps w:val="0"/>
          <w:color w:val="000000"/>
          <w:spacing w:val="0"/>
          <w:sz w:val="22"/>
          <w:szCs w:val="22"/>
          <w:lang w:val="pt-BR"/>
        </w:rPr>
        <w:t xml:space="preserve">assim, </w:t>
      </w:r>
      <w:r>
        <w:rPr>
          <w:rFonts w:hint="default" w:ascii="Arial" w:hAnsi="Arial" w:eastAsia="SimSun" w:cs="Arial"/>
          <w:i w:val="0"/>
          <w:iCs w:val="0"/>
          <w:caps w:val="0"/>
          <w:color w:val="000000"/>
          <w:spacing w:val="0"/>
          <w:sz w:val="22"/>
          <w:szCs w:val="22"/>
        </w:rPr>
        <w:t>serão utilizados os seguintes critérios de desempate, nesta ordem:</w:t>
      </w:r>
    </w:p>
    <w:p w14:paraId="61CFCB6A">
      <w:pPr>
        <w:pStyle w:val="14"/>
        <w:numPr>
          <w:ilvl w:val="3"/>
          <w:numId w:val="8"/>
        </w:numPr>
        <w:spacing w:before="115"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i w:val="0"/>
          <w:iCs w:val="0"/>
          <w:caps w:val="0"/>
          <w:color w:val="000000"/>
          <w:spacing w:val="0"/>
          <w:sz w:val="22"/>
          <w:szCs w:val="22"/>
        </w:rPr>
        <w:t>disputa final, hipótese em que os licitantes empatados poderão apresentar nova proposta em ato contínuo à classificação;</w:t>
      </w:r>
    </w:p>
    <w:p w14:paraId="6A53A2D5">
      <w:pPr>
        <w:pStyle w:val="14"/>
        <w:numPr>
          <w:ilvl w:val="3"/>
          <w:numId w:val="8"/>
        </w:numPr>
        <w:spacing w:before="115"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i w:val="0"/>
          <w:iCs w:val="0"/>
          <w:caps w:val="0"/>
          <w:color w:val="000000"/>
          <w:spacing w:val="0"/>
          <w:sz w:val="22"/>
          <w:szCs w:val="22"/>
        </w:rPr>
        <w:t>avaliação do desempenho contratual prévio dos licitantes, para a qual deverão preferencialmente ser utilizados registros cadastrais para efeito de atesto de cumprimento de obrigações previstos nesta Lei;</w:t>
      </w:r>
    </w:p>
    <w:p w14:paraId="4B161400">
      <w:pPr>
        <w:pStyle w:val="14"/>
        <w:numPr>
          <w:ilvl w:val="3"/>
          <w:numId w:val="8"/>
        </w:numPr>
        <w:spacing w:before="115"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i w:val="0"/>
          <w:iCs w:val="0"/>
          <w:caps w:val="0"/>
          <w:color w:val="000000"/>
          <w:spacing w:val="0"/>
          <w:sz w:val="22"/>
          <w:szCs w:val="22"/>
        </w:rPr>
        <w:t xml:space="preserve">desenvolvimento pelo licitante de ações de equidade entre homens e mulheres no ambiente de trabalho, conforme </w:t>
      </w:r>
      <w:r>
        <w:rPr>
          <w:rFonts w:hint="default" w:ascii="Arial" w:hAnsi="Arial" w:eastAsia="SimSun" w:cs="Arial"/>
          <w:i w:val="0"/>
          <w:iCs w:val="0"/>
          <w:caps w:val="0"/>
          <w:color w:val="000000"/>
          <w:spacing w:val="0"/>
          <w:sz w:val="22"/>
          <w:szCs w:val="22"/>
          <w:lang w:val="pt-BR"/>
        </w:rPr>
        <w:t>Título V do Decreto Municipal nº 359/2023, de 22 de dezembro de 2023, nos seguintes termos:</w:t>
      </w:r>
    </w:p>
    <w:p w14:paraId="294EA6FC">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Art. 502. Consideram-se como ações de equidade entre homens e mulheres:</w:t>
      </w:r>
    </w:p>
    <w:p w14:paraId="0C81B61F">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 – Ações afirmativas de gênero:</w:t>
      </w:r>
    </w:p>
    <w:p w14:paraId="1123F3A1">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a) nas etapas de seleção e recrutamento;</w:t>
      </w:r>
    </w:p>
    <w:p w14:paraId="0736485C">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b) em programas de capacitação;</w:t>
      </w:r>
    </w:p>
    <w:p w14:paraId="5F3CE52F">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c) em programas de ascensão profissional;</w:t>
      </w:r>
    </w:p>
    <w:p w14:paraId="2C11B24F">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II – Medidas de participação igualitária, com a presença de homens e mulheres em todos os âmbitos de tomada de decisão;</w:t>
      </w:r>
    </w:p>
    <w:p w14:paraId="55A54025">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III – Política de benefícios voltados à proteção da maternidade, da paternidade e da adoção, buscando equilibrar vida profissional e pessoal;</w:t>
      </w:r>
    </w:p>
    <w:p w14:paraId="39F10F91">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IV – Práticas na cultura organizacional:</w:t>
      </w:r>
    </w:p>
    <w:p w14:paraId="73F7082A">
      <w:pPr>
        <w:numPr>
          <w:ilvl w:val="0"/>
          <w:numId w:val="9"/>
        </w:num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programas de disseminação de direitos das mulheres;</w:t>
      </w:r>
    </w:p>
    <w:p w14:paraId="2AEB0945">
      <w:pPr>
        <w:numPr>
          <w:ilvl w:val="0"/>
          <w:numId w:val="0"/>
        </w:num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lang w:val="pt-BR"/>
        </w:rPr>
        <w:t xml:space="preserve">b) </w:t>
      </w:r>
      <w:r>
        <w:rPr>
          <w:rFonts w:hint="default" w:ascii="Arial" w:hAnsi="Arial" w:cs="Arial"/>
          <w:sz w:val="22"/>
          <w:szCs w:val="22"/>
        </w:rPr>
        <w:t>práticas de prevenção e repressão ao assédio moral ou sexual;</w:t>
      </w:r>
    </w:p>
    <w:p w14:paraId="62666A4E">
      <w:pPr>
        <w:numPr>
          <w:ilvl w:val="0"/>
          <w:numId w:val="0"/>
        </w:num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c) práticas de combate à violência doméstica e familiar;</w:t>
      </w:r>
    </w:p>
    <w:p w14:paraId="54BCABA6">
      <w:pPr>
        <w:numPr>
          <w:ilvl w:val="0"/>
          <w:numId w:val="0"/>
        </w:num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d) programas de educação voltada à equidade de gênero.</w:t>
      </w:r>
    </w:p>
    <w:p w14:paraId="29E4DCAF">
      <w:pPr>
        <w:numPr>
          <w:ilvl w:val="0"/>
          <w:numId w:val="0"/>
        </w:num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V – Estrutura física adequada para trabalhadoras gestantes e lactantes;</w:t>
      </w:r>
    </w:p>
    <w:p w14:paraId="2D750259">
      <w:pPr>
        <w:numPr>
          <w:ilvl w:val="0"/>
          <w:numId w:val="0"/>
        </w:numPr>
        <w:spacing w:line="360" w:lineRule="auto"/>
        <w:ind w:left="1760" w:leftChars="800" w:firstLine="0" w:firstLineChars="0"/>
        <w:jc w:val="both"/>
        <w:rPr>
          <w:rFonts w:hint="default" w:ascii="Arial" w:hAnsi="Arial" w:cs="Arial"/>
          <w:sz w:val="22"/>
          <w:szCs w:val="22"/>
          <w:lang w:val="pt-BR"/>
        </w:rPr>
      </w:pPr>
      <w:r>
        <w:rPr>
          <w:rFonts w:hint="default" w:ascii="Arial" w:hAnsi="Arial" w:cs="Arial"/>
          <w:sz w:val="22"/>
          <w:szCs w:val="22"/>
        </w:rPr>
        <w:t>VI – Medidas de medicina e segurança do trabalho que considerem as diferenças entre os gêneros</w:t>
      </w:r>
      <w:r>
        <w:rPr>
          <w:rFonts w:hint="default" w:ascii="Arial" w:hAnsi="Arial" w:cs="Arial"/>
          <w:sz w:val="22"/>
          <w:szCs w:val="22"/>
          <w:lang w:val="pt-BR"/>
        </w:rPr>
        <w:t>.</w:t>
      </w:r>
    </w:p>
    <w:p w14:paraId="2E98DC87">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Art. 503. Para os efeitos de desempate entre empresas que apresentem ações de equidade, será considerada a apresentação do maior número de ações de equidade em desenvolvimento no momento da apresentação da proposta.</w:t>
      </w:r>
    </w:p>
    <w:p w14:paraId="081195EA">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Art. 504. Observado o disposto no artigo anterior e persistindo o empate, dar-se-á preferência ao licitante que demonstrar, sucessivamente:</w:t>
      </w:r>
    </w:p>
    <w:p w14:paraId="489D72BE">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 – Melhores resultados nos últimos 5 (cinco) anos, considerados os percentuais de participação resultantes das ações desenvolvidas;</w:t>
      </w:r>
    </w:p>
    <w:p w14:paraId="3E9ACD80">
      <w:pPr>
        <w:spacing w:line="360" w:lineRule="auto"/>
        <w:ind w:left="1760" w:leftChars="800" w:firstLine="0" w:firstLineChars="0"/>
        <w:jc w:val="both"/>
        <w:rPr>
          <w:rFonts w:hint="default" w:ascii="Arial" w:hAnsi="Arial" w:cs="Arial"/>
          <w:sz w:val="22"/>
          <w:szCs w:val="22"/>
        </w:rPr>
      </w:pPr>
      <w:r>
        <w:rPr>
          <w:rFonts w:hint="default" w:ascii="Arial" w:hAnsi="Arial" w:cs="Arial"/>
          <w:sz w:val="22"/>
          <w:szCs w:val="22"/>
        </w:rPr>
        <w:t>II – Maior tempo de desenvolvimento de tais ações no período anterior aos 5 (cinco) anos a que se refere o inciso anterior.</w:t>
      </w:r>
    </w:p>
    <w:p w14:paraId="362FF63A">
      <w:pPr>
        <w:spacing w:line="360" w:lineRule="auto"/>
        <w:ind w:left="1760" w:leftChars="800" w:firstLine="0" w:firstLineChars="0"/>
        <w:jc w:val="both"/>
        <w:rPr>
          <w:rFonts w:hint="default" w:ascii="Arial" w:hAnsi="Arial" w:cs="Arial"/>
          <w:sz w:val="22"/>
          <w:szCs w:val="22"/>
          <w:lang w:val="pt-BR"/>
        </w:rPr>
      </w:pPr>
      <w:r>
        <w:rPr>
          <w:rFonts w:hint="default" w:ascii="Arial" w:hAnsi="Arial" w:cs="Arial"/>
          <w:sz w:val="22"/>
          <w:szCs w:val="22"/>
        </w:rPr>
        <w:t>Art. 505. A comprovação do desenvolvimento de ações de equidade deverá ser feita de forma documental, nos termos do Edital convocatório</w:t>
      </w:r>
      <w:r>
        <w:rPr>
          <w:rFonts w:hint="default" w:ascii="Arial" w:hAnsi="Arial" w:cs="Arial"/>
          <w:sz w:val="22"/>
          <w:szCs w:val="22"/>
          <w:lang w:val="pt-BR"/>
        </w:rPr>
        <w:t>.</w:t>
      </w:r>
    </w:p>
    <w:p w14:paraId="23140BA1">
      <w:pPr>
        <w:pStyle w:val="14"/>
        <w:numPr>
          <w:ilvl w:val="3"/>
          <w:numId w:val="8"/>
        </w:numPr>
        <w:spacing w:before="115"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i w:val="0"/>
          <w:iCs w:val="0"/>
          <w:caps w:val="0"/>
          <w:color w:val="000000"/>
          <w:spacing w:val="0"/>
          <w:sz w:val="22"/>
          <w:szCs w:val="22"/>
        </w:rPr>
        <w:t xml:space="preserve">desenvolvimento pelo licitante de programa de integridade, conforme </w:t>
      </w:r>
      <w:r>
        <w:rPr>
          <w:rFonts w:hint="default" w:ascii="Arial" w:hAnsi="Arial" w:eastAsia="SimSun" w:cs="Arial"/>
          <w:i w:val="0"/>
          <w:iCs w:val="0"/>
          <w:caps w:val="0"/>
          <w:color w:val="000000"/>
          <w:spacing w:val="0"/>
          <w:sz w:val="22"/>
          <w:szCs w:val="22"/>
          <w:lang w:val="pt-BR"/>
        </w:rPr>
        <w:t>Título V do Decreto Municipal nº 359/2023, de 22 de dezembro de 2023, nos seguintes termos:</w:t>
      </w:r>
    </w:p>
    <w:p w14:paraId="61B6CAED">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506. O Programa de Integridade consiste, no âmbito de uma pessoa jurídica, no conjunto de mecanismos e procedimentos internos de integridade, auditoria e incentivo à denúncia de irregularidades e na aplicação efetiva de medidas e controles visando a prevenção, detecção e resposta a desvios, malfeitos, situações de não conformidade, irregularidades e atos ilícitos praticados contra a administração pública, nacional ou estrangeira, conforme Lei 12.846/2013</w:t>
      </w:r>
    </w:p>
    <w:p w14:paraId="3E8F6868">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Parágrafo único O programa de integridade deve ser estruturado, aplicado e atualizado de acordo com as características e riscos atuais das atividades de cada pessoa jurídica, a qual por sua vez deve garantir o constante aprimoramento e adaptação do referido programa, visando a garantir sua efetividade.</w:t>
      </w:r>
    </w:p>
    <w:p w14:paraId="3A5B835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507. Nas contratações de obras, serviços e fornecimentos de grande vulto, o Edital deverá prever a obrigatoriedade de implantação de programa de integridade pelo licitante vencedor, no prazo de 6 (seis) meses, contado da celebração do contrato.</w:t>
      </w:r>
    </w:p>
    <w:p w14:paraId="279F6EEB">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§1º. Considera-se obras, serviços e fornecimentos de grande vulto aqueles cujo valor estimado supera R$ 200.000.000,00 (duzentos milhões de reais);</w:t>
      </w:r>
    </w:p>
    <w:p w14:paraId="5F6A0B9C">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§2º. Para efetiva implantação do Programa de Integridade, os custos/despesas resultantes correrão à conta da licitante, não cabendo ao órgão contratante o seu ressarcimento.</w:t>
      </w:r>
    </w:p>
    <w:p w14:paraId="73B68579">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508. Na hipótese de não implantação do programa de integridade de que trata o art. 505 deste Decreto, a contratada estará sujeita a aplicação de multa moratória prevista em regulamento municipal próprio, e deverá estar previsto no Edital e Contrato.</w:t>
      </w:r>
    </w:p>
    <w:p w14:paraId="12F2AED7">
      <w:pPr>
        <w:spacing w:line="360" w:lineRule="auto"/>
        <w:ind w:left="1760" w:leftChars="800" w:firstLine="0" w:firstLineChars="0"/>
        <w:jc w:val="both"/>
        <w:rPr>
          <w:rFonts w:hint="default" w:ascii="Arial" w:hAnsi="Arial" w:eastAsia="SimSun" w:cs="Arial"/>
          <w:sz w:val="22"/>
          <w:szCs w:val="22"/>
          <w:lang w:val="pt-BR"/>
        </w:rPr>
      </w:pPr>
      <w:r>
        <w:rPr>
          <w:rFonts w:hint="default" w:ascii="Arial" w:hAnsi="Arial" w:eastAsia="SimSun" w:cs="Arial"/>
          <w:sz w:val="22"/>
          <w:szCs w:val="22"/>
        </w:rPr>
        <w:t>§1º. O cumprimento da exigência da implantação fará cessar o computo para a aplicação da multa e não implicará no ressarcimento das</w:t>
      </w:r>
      <w:r>
        <w:rPr>
          <w:rFonts w:hint="default" w:ascii="Arial" w:hAnsi="Arial" w:eastAsia="SimSun" w:cs="Arial"/>
          <w:sz w:val="22"/>
          <w:szCs w:val="22"/>
          <w:lang w:val="pt-BR"/>
        </w:rPr>
        <w:t xml:space="preserve"> </w:t>
      </w:r>
      <w:r>
        <w:rPr>
          <w:rFonts w:hint="default" w:ascii="Arial" w:hAnsi="Arial" w:eastAsia="SimSun" w:cs="Arial"/>
          <w:sz w:val="22"/>
          <w:szCs w:val="22"/>
        </w:rPr>
        <w:t>multas</w:t>
      </w:r>
      <w:r>
        <w:rPr>
          <w:rFonts w:hint="default" w:ascii="Arial" w:hAnsi="Arial" w:eastAsia="SimSun" w:cs="Arial"/>
          <w:sz w:val="22"/>
          <w:szCs w:val="22"/>
          <w:lang w:val="pt-BR"/>
        </w:rPr>
        <w:t xml:space="preserve"> aplicadas.</w:t>
      </w:r>
    </w:p>
    <w:p w14:paraId="76371E62">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§2º. Após o 30º (trigésimo) dia de atraso, será analisada as justificativas apresentadas pelo fornecedor/contratado e avaliado se persiste o interesse em manter a contratação ou se é mais vantajoso rescindi-la, conforme art. 137 e seguintes da Lei Federal n. 14.133, de 01 de abril de 2021.</w:t>
      </w:r>
    </w:p>
    <w:p w14:paraId="75187FCC">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§3º. Constatado o atraso na entrega de bens ou na execução de serviços, o gestor do contrato, auxiliado pelo fiscal do contrato e áreas técnicas deverá iniciar os procedimentos para abertura de processo administrativo punitivo, que deverá observar os princípios do contraditório e da ampla defesa.</w:t>
      </w:r>
    </w:p>
    <w:p w14:paraId="29819BAC">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509. A exigência da implantação do Programa de Integridade tem por objetivo:</w:t>
      </w:r>
    </w:p>
    <w:p w14:paraId="57CA6D83">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 - Proteger a Administração Pública Municipal dos atos lesivos que resultem em prejuízos financeiros causados por irregularidades, desvios de ética e de conduta e fraudes contratuais;</w:t>
      </w:r>
    </w:p>
    <w:p w14:paraId="3275E11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 - Garantir a execução dos contratos em conformidade com a Lei e regulamentos pertinentes a cada atividade contratada;</w:t>
      </w:r>
    </w:p>
    <w:p w14:paraId="310681EF">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III - Reduzir os riscos inerentes aos contratos, provendo maior segurança e transparência na sua consecução;</w:t>
      </w:r>
    </w:p>
    <w:p w14:paraId="48413D8B">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IV - Obter melhores desempenhos e garantir a qualidade nas relações contratuais.</w:t>
      </w:r>
    </w:p>
    <w:p w14:paraId="6184CBB4">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510. O Programa de Integridade será avaliado, quanto a sua existência e aplicação, de acordo com os seguintes parâmetros:</w:t>
      </w:r>
    </w:p>
    <w:p w14:paraId="2C8DD55C">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 - Comprometimento da alta direção da pessoa jurídica, incluídos os conselhos, quando aplicado, evidenciados pelo apoio visível e inequívoco ao programa;</w:t>
      </w:r>
    </w:p>
    <w:p w14:paraId="3AC38F0B">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 - Padrões de conduta, código de ética, políticas e procedimentos de integridade, aplicáveis a todos os empregados e administradores, independentemente de cargo ou função exercidos;</w:t>
      </w:r>
    </w:p>
    <w:p w14:paraId="36C67578">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III - Padrões de conduta, código de ética e políticas de integridade estendidos, quando necessário, a terceiros, tais como, fornecedores, prestadores de serviço, agentes intermediários e associados;</w:t>
      </w:r>
    </w:p>
    <w:p w14:paraId="01F274C6">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IV - Treinamentos periódicos sobre o Programa de Integridade;</w:t>
      </w:r>
    </w:p>
    <w:p w14:paraId="3D3E7CD9">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V - Análise periódica de riscos para realizar adaptações necessárias ao Programa de Integridade;</w:t>
      </w:r>
    </w:p>
    <w:p w14:paraId="2F7C1283">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VI - Registros contábeis que reflitam de forma completa e precisa as transações da pessoa jurídica;</w:t>
      </w:r>
    </w:p>
    <w:p w14:paraId="53E1DF7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VII - Controles internos que assegurem a pronta elaboração e confiabilidade de relatórios e demonstrações financeiras da pessoa jurídica;</w:t>
      </w:r>
    </w:p>
    <w:p w14:paraId="4A2A9AD2">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VIII - Procedimentos específicos para prevenir fraudes e ilícitos no âmbito de processos licitatórios, na execução de contratos administrativos ou em qualquer interação com o setor público, ainda que intermediada por terceiros, tal como pagamento de tributos, sujeição a fiscalizações, ou obtenção de autorizações, licenças, permissões e certidões;</w:t>
      </w:r>
    </w:p>
    <w:p w14:paraId="31F392DA">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IX - Independência, estrutura e autoridade da instância responsável pela aplicação do Programa de Integridade e fiscalização de seu cumprimento;</w:t>
      </w:r>
    </w:p>
    <w:p w14:paraId="1E75FD8D">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 - Canais de denúncia de irregularidades, abertos e amplamente divulgados a funcionários e terceiros, e de mecanismos destinados à proteção de denunciantes de boa-fé;</w:t>
      </w:r>
    </w:p>
    <w:p w14:paraId="6E2B2A3B">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XI - Medidas disciplinares em caso de violação do Programa de Integridade;</w:t>
      </w:r>
    </w:p>
    <w:p w14:paraId="30E50F01">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XII - Procedimentos que assegurem a pronta interrupção de irregularidades ou infrações detectadas e a tempestiva remediação dos danos gerados;</w:t>
      </w:r>
    </w:p>
    <w:p w14:paraId="348DBA89">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XIII - Diligências apropriadas para contratação e, conforme o caso, supervisão, de terceiros, tais como, fornecedores, prestadores de serviço, agentes intermediários e associados;</w:t>
      </w:r>
    </w:p>
    <w:p w14:paraId="66F8D29E">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XIV - Verificação, durante os processos de fusões, aquisições e reestruturações societárias, do cometimento de irregularidades ou ilícitos ou da existência de vulnerabilidades nas pessoas jurídicas envolvidas;</w:t>
      </w:r>
    </w:p>
    <w:p w14:paraId="33567617">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XV - Monitoramento contínuo do Programa de Integridade, visando seu aperfeiçoamento na prevenção, detecção e combate à ocorrência dos atos lesivos previstos no art. 5º da Lei Federal nº 12.846 de 2013; e</w:t>
      </w:r>
    </w:p>
    <w:p w14:paraId="4DAFB892">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XVI - Ações comprovadas de promoção da cultura ética e de integridade por meio de palestras, seminários, workshops, debates e eventos da mesma natureza.</w:t>
      </w:r>
    </w:p>
    <w:p w14:paraId="540FE61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511. A empresa que possuir o Programa de Integridade implantado deverá apresentar no momento da contratação declaração informando a sua existência.</w:t>
      </w:r>
    </w:p>
    <w:p w14:paraId="63B88CC5">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512. Caberá ao Gestor de Contrato, no âmbito da administração pública, sem prejuízo de suas demais atividades ordinárias, as seguintes atribuições:</w:t>
      </w:r>
    </w:p>
    <w:p w14:paraId="5E52136D">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 – observar e cobrar a implantação do Programa de Integridade, garantindo a aplicabilidade da Lei;</w:t>
      </w:r>
    </w:p>
    <w:p w14:paraId="26D937D2">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 - Informar à autoridade competente sobre o não cumprimento da exigência na forma do art. 506 deste Decreto;</w:t>
      </w:r>
    </w:p>
    <w:p w14:paraId="093EC971">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III - Informar a autoridade competente sobre o cumprimento da exigência fora do prazo definido no art. 506 deste Decreto.</w:t>
      </w:r>
    </w:p>
    <w:p w14:paraId="2416174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§1º. Havendo uma denúncia de irregularidade, deve a Administração Pública ser comunicada imediatamente para ciência.</w:t>
      </w:r>
    </w:p>
    <w:p w14:paraId="7D3B8D4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§2º. Havendo uma denúncia de irregularidade, a empresa deverá designar uma comissão para o acompanhamento do processo de apuração de irregularidades, que deve assegurar, no mínimo, a participação de contador, administrador e profissional da engenharia ou arquitetura. A comissão será responsável por impulsionar o processo.</w:t>
      </w:r>
    </w:p>
    <w:p w14:paraId="2080B8FA">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§3º. Após a conclusão do procedimento, independente do resultado, deve ser remetida cópia eletrônica ou física da integralidade do processo à Administração Pública para ciência.</w:t>
      </w:r>
    </w:p>
    <w:p w14:paraId="299C45B0">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513. O desenvolvimento por licitante de programa de integridade, conforme orientação dos órgãos de controle, será utilizado como critério de desempate, na forma prevista no art. 60, inciso IV da Lei Federal n. 14.133 de 01 de abril de 2021.</w:t>
      </w:r>
    </w:p>
    <w:p w14:paraId="43E8EBC7">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514. As sanções administrativas previstas nos incisos VIII e XII do caput do art. 155 da Lei Federal n. 14.133 de 01 de abril de 2021, independentemente do tipo e do valor da contratação, exigirá, como condição de reabilitação do licitante ou contratado, a implantação ou aperfeiçoamento de programa de integridade pelo responsável</w:t>
      </w:r>
    </w:p>
    <w:p w14:paraId="7A634156">
      <w:pPr>
        <w:spacing w:line="360" w:lineRule="auto"/>
        <w:ind w:left="1760" w:leftChars="800" w:firstLine="0" w:firstLineChars="0"/>
        <w:jc w:val="both"/>
        <w:rPr>
          <w:rFonts w:hint="default" w:ascii="Arial" w:hAnsi="Arial" w:eastAsia="SimSun" w:cs="Arial"/>
          <w:sz w:val="22"/>
          <w:szCs w:val="22"/>
        </w:rPr>
      </w:pPr>
      <w:r>
        <w:rPr>
          <w:rFonts w:hint="default" w:ascii="Arial" w:hAnsi="Arial" w:eastAsia="SimSun" w:cs="Arial"/>
          <w:sz w:val="22"/>
          <w:szCs w:val="22"/>
        </w:rPr>
        <w:t>Art. 515. A empresa que implantar o programa de integridade deverá dar publicidade ao programa, através de divulgação em local de fácil acesso no index do seu website. Em caso de inexistência de website, deve ser dada publicidade mediante cartório de títulos e documentos.</w:t>
      </w:r>
    </w:p>
    <w:p w14:paraId="41A2E783">
      <w:pPr>
        <w:spacing w:line="360" w:lineRule="auto"/>
        <w:ind w:left="1760" w:leftChars="800" w:firstLine="0" w:firstLineChars="0"/>
        <w:jc w:val="both"/>
        <w:rPr>
          <w:rFonts w:hint="default" w:ascii="Arial" w:hAnsi="Arial" w:cs="Arial"/>
          <w:sz w:val="22"/>
          <w:szCs w:val="22"/>
        </w:rPr>
      </w:pPr>
      <w:r>
        <w:rPr>
          <w:rFonts w:hint="default" w:ascii="Arial" w:hAnsi="Arial" w:eastAsia="SimSun" w:cs="Arial"/>
          <w:sz w:val="22"/>
          <w:szCs w:val="22"/>
        </w:rPr>
        <w:t>Art. 516. As normas previstas neste Capítulo deverão constar no Termo de Referência e no Edital como critério de desempate e excepcionalmente, nas contratações de obras, serviços e fornecimentos de grande vulto, a obrigatoriedade de o licitante vencedor em implantar o programa de integridade, conforme o prazo estipulado.</w:t>
      </w:r>
    </w:p>
    <w:p w14:paraId="4773E027">
      <w:pPr>
        <w:pStyle w:val="14"/>
        <w:numPr>
          <w:ilvl w:val="2"/>
          <w:numId w:val="8"/>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6"/>
          <w:sz w:val="22"/>
          <w:szCs w:val="22"/>
        </w:rPr>
        <w:t xml:space="preserve"> </w:t>
      </w:r>
      <w:r>
        <w:rPr>
          <w:rFonts w:hint="default" w:ascii="Arial" w:hAnsi="Arial" w:cs="Arial"/>
          <w:sz w:val="22"/>
          <w:szCs w:val="22"/>
        </w:rPr>
        <w:t>Empatadas</w:t>
      </w:r>
      <w:r>
        <w:rPr>
          <w:rFonts w:hint="default" w:ascii="Arial" w:hAnsi="Arial" w:cs="Arial"/>
          <w:spacing w:val="-4"/>
          <w:sz w:val="22"/>
          <w:szCs w:val="22"/>
        </w:rPr>
        <w:t xml:space="preserve"> </w:t>
      </w:r>
      <w:r>
        <w:rPr>
          <w:rFonts w:hint="default" w:ascii="Arial" w:hAnsi="Arial" w:cs="Arial"/>
          <w:sz w:val="22"/>
          <w:szCs w:val="22"/>
        </w:rPr>
        <w:t>as</w:t>
      </w:r>
      <w:r>
        <w:rPr>
          <w:rFonts w:hint="default" w:ascii="Arial" w:hAnsi="Arial" w:cs="Arial"/>
          <w:spacing w:val="-4"/>
          <w:sz w:val="22"/>
          <w:szCs w:val="22"/>
        </w:rPr>
        <w:t xml:space="preserve"> </w:t>
      </w:r>
      <w:r>
        <w:rPr>
          <w:rFonts w:hint="default" w:ascii="Arial" w:hAnsi="Arial" w:cs="Arial"/>
          <w:sz w:val="22"/>
          <w:szCs w:val="22"/>
        </w:rPr>
        <w:t>propostas</w:t>
      </w:r>
      <w:r>
        <w:rPr>
          <w:rFonts w:hint="default" w:ascii="Arial" w:hAnsi="Arial" w:cs="Arial"/>
          <w:spacing w:val="-4"/>
          <w:sz w:val="22"/>
          <w:szCs w:val="22"/>
        </w:rPr>
        <w:t xml:space="preserve"> </w:t>
      </w:r>
      <w:r>
        <w:rPr>
          <w:rFonts w:hint="default" w:ascii="Arial" w:hAnsi="Arial" w:cs="Arial"/>
          <w:sz w:val="22"/>
          <w:szCs w:val="22"/>
        </w:rPr>
        <w:t>iniciais</w:t>
      </w:r>
      <w:r>
        <w:rPr>
          <w:rFonts w:hint="default" w:ascii="Arial" w:hAnsi="Arial" w:cs="Arial"/>
          <w:spacing w:val="-4"/>
          <w:sz w:val="22"/>
          <w:szCs w:val="22"/>
        </w:rPr>
        <w:t xml:space="preserve"> </w:t>
      </w:r>
      <w:r>
        <w:rPr>
          <w:rFonts w:hint="default" w:ascii="Arial" w:hAnsi="Arial" w:cs="Arial"/>
          <w:sz w:val="22"/>
          <w:szCs w:val="22"/>
        </w:rPr>
        <w:t>e</w:t>
      </w:r>
      <w:r>
        <w:rPr>
          <w:rFonts w:hint="default" w:ascii="Arial" w:hAnsi="Arial" w:cs="Arial"/>
          <w:spacing w:val="-5"/>
          <w:sz w:val="22"/>
          <w:szCs w:val="22"/>
        </w:rPr>
        <w:t xml:space="preserve"> </w:t>
      </w:r>
      <w:r>
        <w:rPr>
          <w:rFonts w:hint="default" w:ascii="Arial" w:hAnsi="Arial" w:cs="Arial"/>
          <w:sz w:val="22"/>
          <w:szCs w:val="22"/>
        </w:rPr>
        <w:t>não</w:t>
      </w:r>
      <w:r>
        <w:rPr>
          <w:rFonts w:hint="default" w:ascii="Arial" w:hAnsi="Arial" w:cs="Arial"/>
          <w:spacing w:val="-4"/>
          <w:sz w:val="22"/>
          <w:szCs w:val="22"/>
        </w:rPr>
        <w:t xml:space="preserve"> </w:t>
      </w:r>
      <w:r>
        <w:rPr>
          <w:rFonts w:hint="default" w:ascii="Arial" w:hAnsi="Arial" w:cs="Arial"/>
          <w:sz w:val="22"/>
          <w:szCs w:val="22"/>
        </w:rPr>
        <w:t>havendo</w:t>
      </w:r>
      <w:r>
        <w:rPr>
          <w:rFonts w:hint="default" w:ascii="Arial" w:hAnsi="Arial" w:cs="Arial"/>
          <w:spacing w:val="-4"/>
          <w:sz w:val="22"/>
          <w:szCs w:val="22"/>
        </w:rPr>
        <w:t xml:space="preserve"> </w:t>
      </w:r>
      <w:r>
        <w:rPr>
          <w:rFonts w:hint="default" w:ascii="Arial" w:hAnsi="Arial" w:cs="Arial"/>
          <w:sz w:val="22"/>
          <w:szCs w:val="22"/>
        </w:rPr>
        <w:t>o</w:t>
      </w:r>
      <w:r>
        <w:rPr>
          <w:rFonts w:hint="default" w:ascii="Arial" w:hAnsi="Arial" w:cs="Arial"/>
          <w:spacing w:val="-5"/>
          <w:sz w:val="22"/>
          <w:szCs w:val="22"/>
        </w:rPr>
        <w:t xml:space="preserve"> </w:t>
      </w:r>
      <w:r>
        <w:rPr>
          <w:rFonts w:hint="default" w:ascii="Arial" w:hAnsi="Arial" w:cs="Arial"/>
          <w:sz w:val="22"/>
          <w:szCs w:val="22"/>
        </w:rPr>
        <w:t>envio</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lances</w:t>
      </w:r>
      <w:r>
        <w:rPr>
          <w:rFonts w:hint="default" w:ascii="Arial" w:hAnsi="Arial" w:cs="Arial"/>
          <w:spacing w:val="-4"/>
          <w:sz w:val="22"/>
          <w:szCs w:val="22"/>
        </w:rPr>
        <w:t xml:space="preserve"> </w:t>
      </w:r>
      <w:r>
        <w:rPr>
          <w:rFonts w:hint="default" w:ascii="Arial" w:hAnsi="Arial" w:cs="Arial"/>
          <w:sz w:val="22"/>
          <w:szCs w:val="22"/>
        </w:rPr>
        <w:t>após</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4"/>
          <w:sz w:val="22"/>
          <w:szCs w:val="22"/>
        </w:rPr>
        <w:t xml:space="preserve"> </w:t>
      </w:r>
      <w:r>
        <w:rPr>
          <w:rFonts w:hint="default" w:ascii="Arial" w:hAnsi="Arial" w:cs="Arial"/>
          <w:sz w:val="22"/>
          <w:szCs w:val="22"/>
        </w:rPr>
        <w:t>início</w:t>
      </w:r>
      <w:r>
        <w:rPr>
          <w:rFonts w:hint="default" w:ascii="Arial" w:hAnsi="Arial" w:cs="Arial"/>
          <w:spacing w:val="-4"/>
          <w:sz w:val="22"/>
          <w:szCs w:val="22"/>
        </w:rPr>
        <w:t xml:space="preserve"> </w:t>
      </w:r>
      <w:r>
        <w:rPr>
          <w:rFonts w:hint="default" w:ascii="Arial" w:hAnsi="Arial" w:cs="Arial"/>
          <w:sz w:val="22"/>
          <w:szCs w:val="22"/>
        </w:rPr>
        <w:t>da</w:t>
      </w:r>
      <w:r>
        <w:rPr>
          <w:rFonts w:hint="default" w:ascii="Arial" w:hAnsi="Arial" w:cs="Arial"/>
          <w:sz w:val="22"/>
          <w:szCs w:val="22"/>
          <w:lang w:val="pt-BR"/>
        </w:rPr>
        <w:t xml:space="preserve"> </w:t>
      </w:r>
      <w:r>
        <w:rPr>
          <w:rFonts w:hint="default" w:ascii="Arial" w:hAnsi="Arial" w:cs="Arial"/>
          <w:sz w:val="22"/>
          <w:szCs w:val="22"/>
        </w:rPr>
        <w:t>fase</w:t>
      </w:r>
      <w:r>
        <w:rPr>
          <w:rFonts w:hint="default" w:ascii="Arial" w:hAnsi="Arial" w:cs="Arial"/>
          <w:spacing w:val="-2"/>
          <w:sz w:val="22"/>
          <w:szCs w:val="22"/>
        </w:rPr>
        <w:t xml:space="preserve"> </w:t>
      </w:r>
      <w:r>
        <w:rPr>
          <w:rFonts w:hint="default" w:ascii="Arial" w:hAnsi="Arial" w:cs="Arial"/>
          <w:sz w:val="22"/>
          <w:szCs w:val="22"/>
        </w:rPr>
        <w:t>competitiva, aplica-se</w:t>
      </w:r>
      <w:r>
        <w:rPr>
          <w:rFonts w:hint="default" w:ascii="Arial" w:hAnsi="Arial" w:cs="Arial"/>
          <w:spacing w:val="-1"/>
          <w:sz w:val="22"/>
          <w:szCs w:val="22"/>
        </w:rPr>
        <w:t xml:space="preserve"> </w:t>
      </w:r>
      <w:r>
        <w:rPr>
          <w:rFonts w:hint="default" w:ascii="Arial" w:hAnsi="Arial" w:cs="Arial"/>
          <w:sz w:val="22"/>
          <w:szCs w:val="22"/>
        </w:rPr>
        <w:t>o disposto</w:t>
      </w:r>
      <w:r>
        <w:rPr>
          <w:rFonts w:hint="default" w:ascii="Arial" w:hAnsi="Arial" w:cs="Arial"/>
          <w:spacing w:val="-1"/>
          <w:sz w:val="22"/>
          <w:szCs w:val="22"/>
        </w:rPr>
        <w:t xml:space="preserve"> </w:t>
      </w:r>
      <w:r>
        <w:rPr>
          <w:rFonts w:hint="default" w:ascii="Arial" w:hAnsi="Arial" w:cs="Arial"/>
          <w:sz w:val="22"/>
          <w:szCs w:val="22"/>
        </w:rPr>
        <w:t xml:space="preserve">no subitem </w:t>
      </w:r>
      <w:r>
        <w:rPr>
          <w:rFonts w:hint="default" w:ascii="Arial" w:hAnsi="Arial" w:cs="Arial"/>
          <w:sz w:val="22"/>
          <w:szCs w:val="22"/>
          <w:lang w:val="pt-BR"/>
        </w:rPr>
        <w:t>7.4.</w:t>
      </w:r>
    </w:p>
    <w:p w14:paraId="6C29E6F0">
      <w:pPr>
        <w:pStyle w:val="14"/>
        <w:numPr>
          <w:ilvl w:val="2"/>
          <w:numId w:val="8"/>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1"/>
          <w:sz w:val="22"/>
          <w:szCs w:val="22"/>
        </w:rPr>
        <w:t xml:space="preserve"> </w:t>
      </w:r>
      <w:r>
        <w:rPr>
          <w:rFonts w:hint="default" w:ascii="Arial" w:hAnsi="Arial" w:cs="Arial"/>
          <w:sz w:val="22"/>
          <w:szCs w:val="22"/>
        </w:rPr>
        <w:t>Persistindo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empate</w:t>
      </w:r>
      <w:r>
        <w:rPr>
          <w:rFonts w:hint="default" w:ascii="Arial" w:hAnsi="Arial" w:cs="Arial"/>
          <w:spacing w:val="1"/>
          <w:sz w:val="22"/>
          <w:szCs w:val="22"/>
        </w:rPr>
        <w:t xml:space="preserve"> </w:t>
      </w:r>
      <w:r>
        <w:rPr>
          <w:rFonts w:hint="default" w:ascii="Arial" w:hAnsi="Arial" w:cs="Arial"/>
          <w:sz w:val="22"/>
          <w:szCs w:val="22"/>
        </w:rPr>
        <w:t>após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aplicação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critérios</w:t>
      </w:r>
      <w:r>
        <w:rPr>
          <w:rFonts w:hint="default" w:ascii="Arial" w:hAnsi="Arial" w:cs="Arial"/>
          <w:spacing w:val="1"/>
          <w:sz w:val="22"/>
          <w:szCs w:val="22"/>
        </w:rPr>
        <w:t xml:space="preserve"> </w:t>
      </w:r>
      <w:r>
        <w:rPr>
          <w:rFonts w:hint="default" w:ascii="Arial" w:hAnsi="Arial" w:cs="Arial"/>
          <w:sz w:val="22"/>
          <w:szCs w:val="22"/>
        </w:rPr>
        <w:t>referidos</w:t>
      </w:r>
      <w:r>
        <w:rPr>
          <w:rFonts w:hint="default" w:ascii="Arial" w:hAnsi="Arial" w:cs="Arial"/>
          <w:spacing w:val="1"/>
          <w:sz w:val="22"/>
          <w:szCs w:val="22"/>
        </w:rPr>
        <w:t xml:space="preserve"> </w:t>
      </w:r>
      <w:r>
        <w:rPr>
          <w:rFonts w:hint="default" w:ascii="Arial" w:hAnsi="Arial" w:cs="Arial"/>
          <w:sz w:val="22"/>
          <w:szCs w:val="22"/>
        </w:rPr>
        <w:t>nos</w:t>
      </w:r>
      <w:r>
        <w:rPr>
          <w:rFonts w:hint="default" w:ascii="Arial" w:hAnsi="Arial" w:cs="Arial"/>
          <w:spacing w:val="1"/>
          <w:sz w:val="22"/>
          <w:szCs w:val="22"/>
        </w:rPr>
        <w:t xml:space="preserve"> </w:t>
      </w:r>
      <w:r>
        <w:rPr>
          <w:rFonts w:hint="default" w:ascii="Arial" w:hAnsi="Arial" w:cs="Arial"/>
          <w:sz w:val="22"/>
          <w:szCs w:val="22"/>
        </w:rPr>
        <w:t>subitens</w:t>
      </w:r>
      <w:r>
        <w:rPr>
          <w:rFonts w:hint="default" w:ascii="Arial" w:hAnsi="Arial" w:cs="Arial"/>
          <w:spacing w:val="1"/>
          <w:sz w:val="22"/>
          <w:szCs w:val="22"/>
        </w:rPr>
        <w:t xml:space="preserve"> </w:t>
      </w:r>
      <w:r>
        <w:rPr>
          <w:rFonts w:hint="default" w:ascii="Arial" w:hAnsi="Arial" w:cs="Arial"/>
          <w:sz w:val="22"/>
          <w:szCs w:val="22"/>
        </w:rPr>
        <w:t>anteriores, o desempate ocorrerá por meio de sorteio eletrônico a ser realizado pelo</w:t>
      </w:r>
      <w:r>
        <w:rPr>
          <w:rFonts w:hint="default" w:ascii="Arial" w:hAnsi="Arial" w:cs="Arial"/>
          <w:spacing w:val="1"/>
          <w:sz w:val="22"/>
          <w:szCs w:val="22"/>
        </w:rPr>
        <w:t xml:space="preserve"> </w:t>
      </w:r>
      <w:r>
        <w:rPr>
          <w:rFonts w:hint="default" w:ascii="Arial" w:hAnsi="Arial" w:cs="Arial"/>
          <w:sz w:val="22"/>
          <w:szCs w:val="22"/>
        </w:rPr>
        <w:t>sistema.</w:t>
      </w:r>
    </w:p>
    <w:p w14:paraId="2A1F4D53">
      <w:pPr>
        <w:pStyle w:val="14"/>
        <w:numPr>
          <w:ilvl w:val="2"/>
          <w:numId w:val="8"/>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3"/>
          <w:sz w:val="22"/>
          <w:szCs w:val="22"/>
        </w:rPr>
        <w:t xml:space="preserve"> </w:t>
      </w:r>
      <w:r>
        <w:rPr>
          <w:rFonts w:hint="default" w:ascii="Arial" w:hAnsi="Arial" w:cs="Arial"/>
          <w:sz w:val="22"/>
          <w:szCs w:val="22"/>
        </w:rPr>
        <w:t>Não</w:t>
      </w:r>
      <w:r>
        <w:rPr>
          <w:rFonts w:hint="default" w:ascii="Arial" w:hAnsi="Arial" w:cs="Arial"/>
          <w:spacing w:val="-2"/>
          <w:sz w:val="22"/>
          <w:szCs w:val="22"/>
        </w:rPr>
        <w:t xml:space="preserve"> </w:t>
      </w:r>
      <w:r>
        <w:rPr>
          <w:rFonts w:hint="default" w:ascii="Arial" w:hAnsi="Arial" w:cs="Arial"/>
          <w:sz w:val="22"/>
          <w:szCs w:val="22"/>
        </w:rPr>
        <w:t>será</w:t>
      </w:r>
      <w:r>
        <w:rPr>
          <w:rFonts w:hint="default" w:ascii="Arial" w:hAnsi="Arial" w:cs="Arial"/>
          <w:spacing w:val="-2"/>
          <w:sz w:val="22"/>
          <w:szCs w:val="22"/>
        </w:rPr>
        <w:t xml:space="preserve"> </w:t>
      </w:r>
      <w:r>
        <w:rPr>
          <w:rFonts w:hint="default" w:ascii="Arial" w:hAnsi="Arial" w:cs="Arial"/>
          <w:sz w:val="22"/>
          <w:szCs w:val="22"/>
        </w:rPr>
        <w:t>aplicado o</w:t>
      </w:r>
      <w:r>
        <w:rPr>
          <w:rFonts w:hint="default" w:ascii="Arial" w:hAnsi="Arial" w:cs="Arial"/>
          <w:spacing w:val="-2"/>
          <w:sz w:val="22"/>
          <w:szCs w:val="22"/>
        </w:rPr>
        <w:t xml:space="preserve"> </w:t>
      </w:r>
      <w:r>
        <w:rPr>
          <w:rFonts w:hint="default" w:ascii="Arial" w:hAnsi="Arial" w:cs="Arial"/>
          <w:sz w:val="22"/>
          <w:szCs w:val="22"/>
        </w:rPr>
        <w:t>disposto</w:t>
      </w:r>
      <w:r>
        <w:rPr>
          <w:rFonts w:hint="default" w:ascii="Arial" w:hAnsi="Arial" w:cs="Arial"/>
          <w:spacing w:val="-1"/>
          <w:sz w:val="22"/>
          <w:szCs w:val="22"/>
        </w:rPr>
        <w:t xml:space="preserve"> </w:t>
      </w:r>
      <w:r>
        <w:rPr>
          <w:rFonts w:hint="default" w:ascii="Arial" w:hAnsi="Arial" w:cs="Arial"/>
          <w:sz w:val="22"/>
          <w:szCs w:val="22"/>
        </w:rPr>
        <w:t>nos</w:t>
      </w:r>
      <w:r>
        <w:rPr>
          <w:rFonts w:hint="default" w:ascii="Arial" w:hAnsi="Arial" w:cs="Arial"/>
          <w:spacing w:val="-2"/>
          <w:sz w:val="22"/>
          <w:szCs w:val="22"/>
        </w:rPr>
        <w:t xml:space="preserve"> </w:t>
      </w:r>
      <w:r>
        <w:rPr>
          <w:rFonts w:hint="default" w:ascii="Arial" w:hAnsi="Arial" w:cs="Arial"/>
          <w:sz w:val="22"/>
          <w:szCs w:val="22"/>
        </w:rPr>
        <w:t>arts.</w:t>
      </w:r>
      <w:r>
        <w:rPr>
          <w:rFonts w:hint="default" w:ascii="Arial" w:hAnsi="Arial" w:cs="Arial"/>
          <w:spacing w:val="-1"/>
          <w:sz w:val="22"/>
          <w:szCs w:val="22"/>
        </w:rPr>
        <w:t xml:space="preserve"> </w:t>
      </w:r>
      <w:r>
        <w:rPr>
          <w:rFonts w:hint="default" w:ascii="Arial" w:hAnsi="Arial" w:cs="Arial"/>
          <w:sz w:val="22"/>
          <w:szCs w:val="22"/>
        </w:rPr>
        <w:t>44</w:t>
      </w:r>
      <w:r>
        <w:rPr>
          <w:rFonts w:hint="default" w:ascii="Arial" w:hAnsi="Arial" w:cs="Arial"/>
          <w:spacing w:val="-5"/>
          <w:sz w:val="22"/>
          <w:szCs w:val="22"/>
        </w:rPr>
        <w:t xml:space="preserve"> </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45</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Complementar</w:t>
      </w:r>
      <w:r>
        <w:rPr>
          <w:rFonts w:hint="default" w:ascii="Arial" w:hAnsi="Arial" w:cs="Arial"/>
          <w:spacing w:val="-3"/>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123/2006</w:t>
      </w:r>
      <w:r>
        <w:rPr>
          <w:rFonts w:hint="default" w:ascii="Arial" w:hAnsi="Arial" w:cs="Arial"/>
          <w:spacing w:val="-57"/>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razão do disposto no §1º</w:t>
      </w:r>
      <w:r>
        <w:rPr>
          <w:rFonts w:hint="default" w:ascii="Arial" w:hAnsi="Arial" w:cs="Arial"/>
          <w:spacing w:val="-1"/>
          <w:sz w:val="22"/>
          <w:szCs w:val="22"/>
        </w:rPr>
        <w:t xml:space="preserve"> </w:t>
      </w:r>
      <w:r>
        <w:rPr>
          <w:rFonts w:hint="default" w:ascii="Arial" w:hAnsi="Arial" w:cs="Arial"/>
          <w:sz w:val="22"/>
          <w:szCs w:val="22"/>
        </w:rPr>
        <w:t>do art. 4º da</w:t>
      </w:r>
      <w:r>
        <w:rPr>
          <w:rFonts w:hint="default" w:ascii="Arial" w:hAnsi="Arial" w:cs="Arial"/>
          <w:spacing w:val="1"/>
          <w:sz w:val="22"/>
          <w:szCs w:val="22"/>
        </w:rPr>
        <w:t xml:space="preserve"> </w:t>
      </w:r>
      <w:r>
        <w:rPr>
          <w:rFonts w:hint="default" w:ascii="Arial" w:hAnsi="Arial" w:cs="Arial"/>
          <w:sz w:val="22"/>
          <w:szCs w:val="22"/>
        </w:rPr>
        <w:t>Lei nº</w:t>
      </w:r>
      <w:r>
        <w:rPr>
          <w:rFonts w:hint="default" w:ascii="Arial" w:hAnsi="Arial" w:cs="Arial"/>
          <w:spacing w:val="-1"/>
          <w:sz w:val="22"/>
          <w:szCs w:val="22"/>
        </w:rPr>
        <w:t xml:space="preserve"> </w:t>
      </w:r>
      <w:r>
        <w:rPr>
          <w:rFonts w:hint="default" w:ascii="Arial" w:hAnsi="Arial" w:cs="Arial"/>
          <w:sz w:val="22"/>
          <w:szCs w:val="22"/>
        </w:rPr>
        <w:t>14.133/2021.</w:t>
      </w:r>
    </w:p>
    <w:p w14:paraId="1D95A0C4">
      <w:pPr>
        <w:pStyle w:val="14"/>
        <w:numPr>
          <w:ilvl w:val="1"/>
          <w:numId w:val="8"/>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Os lances apresentados e levados em consideração para efeito de julgamento serão de</w:t>
      </w:r>
      <w:r>
        <w:rPr>
          <w:rFonts w:hint="default" w:ascii="Arial" w:hAnsi="Arial" w:cs="Arial"/>
          <w:spacing w:val="1"/>
          <w:sz w:val="22"/>
          <w:szCs w:val="22"/>
        </w:rPr>
        <w:t xml:space="preserve"> </w:t>
      </w:r>
      <w:r>
        <w:rPr>
          <w:rFonts w:hint="default" w:ascii="Arial" w:hAnsi="Arial" w:cs="Arial"/>
          <w:sz w:val="22"/>
          <w:szCs w:val="22"/>
        </w:rPr>
        <w:t>exclusiva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total</w:t>
      </w:r>
      <w:r>
        <w:rPr>
          <w:rFonts w:hint="default" w:ascii="Arial" w:hAnsi="Arial" w:cs="Arial"/>
          <w:spacing w:val="1"/>
          <w:sz w:val="22"/>
          <w:szCs w:val="22"/>
        </w:rPr>
        <w:t xml:space="preserve"> </w:t>
      </w:r>
      <w:r>
        <w:rPr>
          <w:rFonts w:hint="default" w:ascii="Arial" w:hAnsi="Arial" w:cs="Arial"/>
          <w:sz w:val="22"/>
          <w:szCs w:val="22"/>
        </w:rPr>
        <w:t>responsabilidade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lhe</w:t>
      </w:r>
      <w:r>
        <w:rPr>
          <w:rFonts w:hint="default" w:ascii="Arial" w:hAnsi="Arial" w:cs="Arial"/>
          <w:spacing w:val="1"/>
          <w:sz w:val="22"/>
          <w:szCs w:val="22"/>
        </w:rPr>
        <w:t xml:space="preserve"> </w:t>
      </w:r>
      <w:r>
        <w:rPr>
          <w:rFonts w:hint="default" w:ascii="Arial" w:hAnsi="Arial" w:cs="Arial"/>
          <w:sz w:val="22"/>
          <w:szCs w:val="22"/>
        </w:rPr>
        <w:t>cabendo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direito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pleitear</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Administração</w:t>
      </w:r>
      <w:r>
        <w:rPr>
          <w:rFonts w:hint="default" w:ascii="Arial" w:hAnsi="Arial" w:cs="Arial"/>
          <w:spacing w:val="-1"/>
          <w:sz w:val="22"/>
          <w:szCs w:val="22"/>
        </w:rPr>
        <w:t xml:space="preserve"> </w:t>
      </w:r>
      <w:r>
        <w:rPr>
          <w:rFonts w:hint="default" w:ascii="Arial" w:hAnsi="Arial" w:cs="Arial"/>
          <w:sz w:val="22"/>
          <w:szCs w:val="22"/>
        </w:rPr>
        <w:t>qualquer</w:t>
      </w:r>
      <w:r>
        <w:rPr>
          <w:rFonts w:hint="default" w:ascii="Arial" w:hAnsi="Arial" w:cs="Arial"/>
          <w:spacing w:val="1"/>
          <w:sz w:val="22"/>
          <w:szCs w:val="22"/>
        </w:rPr>
        <w:t xml:space="preserve"> </w:t>
      </w:r>
      <w:r>
        <w:rPr>
          <w:rFonts w:hint="default" w:ascii="Arial" w:hAnsi="Arial" w:cs="Arial"/>
          <w:sz w:val="22"/>
          <w:szCs w:val="22"/>
        </w:rPr>
        <w:t>alteração.</w:t>
      </w:r>
    </w:p>
    <w:p w14:paraId="15CE2262">
      <w:pPr>
        <w:pStyle w:val="14"/>
        <w:numPr>
          <w:ilvl w:val="2"/>
          <w:numId w:val="8"/>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licitante</w:t>
      </w:r>
      <w:r>
        <w:rPr>
          <w:rFonts w:hint="default" w:ascii="Arial" w:hAnsi="Arial" w:cs="Arial"/>
          <w:spacing w:val="-10"/>
          <w:sz w:val="22"/>
          <w:szCs w:val="22"/>
        </w:rPr>
        <w:t xml:space="preserve"> </w:t>
      </w:r>
      <w:r>
        <w:rPr>
          <w:rFonts w:hint="default" w:ascii="Arial" w:hAnsi="Arial" w:cs="Arial"/>
          <w:sz w:val="22"/>
          <w:szCs w:val="22"/>
        </w:rPr>
        <w:t>poderá,</w:t>
      </w:r>
      <w:r>
        <w:rPr>
          <w:rFonts w:hint="default" w:ascii="Arial" w:hAnsi="Arial" w:cs="Arial"/>
          <w:spacing w:val="-6"/>
          <w:sz w:val="22"/>
          <w:szCs w:val="22"/>
        </w:rPr>
        <w:t xml:space="preserve"> </w:t>
      </w:r>
      <w:r>
        <w:rPr>
          <w:rFonts w:hint="default" w:ascii="Arial" w:hAnsi="Arial" w:cs="Arial"/>
          <w:sz w:val="22"/>
          <w:szCs w:val="22"/>
        </w:rPr>
        <w:t>uma</w:t>
      </w:r>
      <w:r>
        <w:rPr>
          <w:rFonts w:hint="default" w:ascii="Arial" w:hAnsi="Arial" w:cs="Arial"/>
          <w:spacing w:val="-10"/>
          <w:sz w:val="22"/>
          <w:szCs w:val="22"/>
        </w:rPr>
        <w:t xml:space="preserve"> </w:t>
      </w:r>
      <w:r>
        <w:rPr>
          <w:rFonts w:hint="default" w:ascii="Arial" w:hAnsi="Arial" w:cs="Arial"/>
          <w:sz w:val="22"/>
          <w:szCs w:val="22"/>
        </w:rPr>
        <w:t>única</w:t>
      </w:r>
      <w:r>
        <w:rPr>
          <w:rFonts w:hint="default" w:ascii="Arial" w:hAnsi="Arial" w:cs="Arial"/>
          <w:spacing w:val="-9"/>
          <w:sz w:val="22"/>
          <w:szCs w:val="22"/>
        </w:rPr>
        <w:t xml:space="preserve"> </w:t>
      </w:r>
      <w:r>
        <w:rPr>
          <w:rFonts w:hint="default" w:ascii="Arial" w:hAnsi="Arial" w:cs="Arial"/>
          <w:sz w:val="22"/>
          <w:szCs w:val="22"/>
        </w:rPr>
        <w:t>vez,</w:t>
      </w:r>
      <w:r>
        <w:rPr>
          <w:rFonts w:hint="default" w:ascii="Arial" w:hAnsi="Arial" w:cs="Arial"/>
          <w:spacing w:val="-9"/>
          <w:sz w:val="22"/>
          <w:szCs w:val="22"/>
        </w:rPr>
        <w:t xml:space="preserve"> </w:t>
      </w:r>
      <w:r>
        <w:rPr>
          <w:rFonts w:hint="default" w:ascii="Arial" w:hAnsi="Arial" w:cs="Arial"/>
          <w:sz w:val="22"/>
          <w:szCs w:val="22"/>
        </w:rPr>
        <w:t>excluir</w:t>
      </w:r>
      <w:r>
        <w:rPr>
          <w:rFonts w:hint="default" w:ascii="Arial" w:hAnsi="Arial" w:cs="Arial"/>
          <w:spacing w:val="-9"/>
          <w:sz w:val="22"/>
          <w:szCs w:val="22"/>
        </w:rPr>
        <w:t xml:space="preserve"> </w:t>
      </w:r>
      <w:r>
        <w:rPr>
          <w:rFonts w:hint="default" w:ascii="Arial" w:hAnsi="Arial" w:cs="Arial"/>
          <w:sz w:val="22"/>
          <w:szCs w:val="22"/>
        </w:rPr>
        <w:t>seu</w:t>
      </w:r>
      <w:r>
        <w:rPr>
          <w:rFonts w:hint="default" w:ascii="Arial" w:hAnsi="Arial" w:cs="Arial"/>
          <w:spacing w:val="-9"/>
          <w:sz w:val="22"/>
          <w:szCs w:val="22"/>
        </w:rPr>
        <w:t xml:space="preserve"> </w:t>
      </w:r>
      <w:r>
        <w:rPr>
          <w:rFonts w:hint="default" w:ascii="Arial" w:hAnsi="Arial" w:cs="Arial"/>
          <w:sz w:val="22"/>
          <w:szCs w:val="22"/>
        </w:rPr>
        <w:t>último</w:t>
      </w:r>
      <w:r>
        <w:rPr>
          <w:rFonts w:hint="default" w:ascii="Arial" w:hAnsi="Arial" w:cs="Arial"/>
          <w:spacing w:val="-8"/>
          <w:sz w:val="22"/>
          <w:szCs w:val="22"/>
        </w:rPr>
        <w:t xml:space="preserve"> </w:t>
      </w:r>
      <w:r>
        <w:rPr>
          <w:rFonts w:hint="default" w:ascii="Arial" w:hAnsi="Arial" w:cs="Arial"/>
          <w:sz w:val="22"/>
          <w:szCs w:val="22"/>
        </w:rPr>
        <w:t>lance</w:t>
      </w:r>
      <w:r>
        <w:rPr>
          <w:rFonts w:hint="default" w:ascii="Arial" w:hAnsi="Arial" w:cs="Arial"/>
          <w:spacing w:val="-10"/>
          <w:sz w:val="22"/>
          <w:szCs w:val="22"/>
        </w:rPr>
        <w:t xml:space="preserve"> </w:t>
      </w:r>
      <w:r>
        <w:rPr>
          <w:rFonts w:hint="default" w:ascii="Arial" w:hAnsi="Arial" w:cs="Arial"/>
          <w:sz w:val="22"/>
          <w:szCs w:val="22"/>
        </w:rPr>
        <w:t>ofertado,</w:t>
      </w:r>
      <w:r>
        <w:rPr>
          <w:rFonts w:hint="default" w:ascii="Arial" w:hAnsi="Arial" w:cs="Arial"/>
          <w:spacing w:val="-6"/>
          <w:sz w:val="22"/>
          <w:szCs w:val="22"/>
        </w:rPr>
        <w:t xml:space="preserve"> </w:t>
      </w:r>
      <w:r>
        <w:rPr>
          <w:rFonts w:hint="default" w:ascii="Arial" w:hAnsi="Arial" w:cs="Arial"/>
          <w:sz w:val="22"/>
          <w:szCs w:val="22"/>
        </w:rPr>
        <w:t>no</w:t>
      </w:r>
      <w:r>
        <w:rPr>
          <w:rFonts w:hint="default" w:ascii="Arial" w:hAnsi="Arial" w:cs="Arial"/>
          <w:spacing w:val="-9"/>
          <w:sz w:val="22"/>
          <w:szCs w:val="22"/>
        </w:rPr>
        <w:t xml:space="preserve"> </w:t>
      </w:r>
      <w:r>
        <w:rPr>
          <w:rFonts w:hint="default" w:ascii="Arial" w:hAnsi="Arial" w:cs="Arial"/>
          <w:sz w:val="22"/>
          <w:szCs w:val="22"/>
        </w:rPr>
        <w:t>intervalo</w:t>
      </w:r>
      <w:r>
        <w:rPr>
          <w:rFonts w:hint="default" w:ascii="Arial" w:hAnsi="Arial" w:cs="Arial"/>
          <w:spacing w:val="-58"/>
          <w:sz w:val="22"/>
          <w:szCs w:val="22"/>
        </w:rPr>
        <w:t xml:space="preserve"> </w:t>
      </w:r>
      <w:r>
        <w:rPr>
          <w:rFonts w:hint="default" w:ascii="Arial" w:hAnsi="Arial" w:cs="Arial"/>
          <w:sz w:val="22"/>
          <w:szCs w:val="22"/>
        </w:rPr>
        <w:t>de quinze segundos após o registro no sistema, na hipótese de lance inconsistente ou</w:t>
      </w:r>
      <w:r>
        <w:rPr>
          <w:rFonts w:hint="default" w:ascii="Arial" w:hAnsi="Arial" w:cs="Arial"/>
          <w:spacing w:val="1"/>
          <w:sz w:val="22"/>
          <w:szCs w:val="22"/>
        </w:rPr>
        <w:t xml:space="preserve"> </w:t>
      </w:r>
      <w:r>
        <w:rPr>
          <w:rFonts w:hint="default" w:ascii="Arial" w:hAnsi="Arial" w:cs="Arial"/>
          <w:sz w:val="22"/>
          <w:szCs w:val="22"/>
        </w:rPr>
        <w:t>inexequível.</w:t>
      </w:r>
    </w:p>
    <w:p w14:paraId="4823B3F4">
      <w:pPr>
        <w:pStyle w:val="14"/>
        <w:numPr>
          <w:ilvl w:val="1"/>
          <w:numId w:val="8"/>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Durante a “etapa aberta” da fase de lances, o Agente de Contratação poderá excluir o</w:t>
      </w:r>
      <w:r>
        <w:rPr>
          <w:rFonts w:hint="default" w:ascii="Arial" w:hAnsi="Arial" w:cs="Arial"/>
          <w:spacing w:val="1"/>
          <w:sz w:val="22"/>
          <w:szCs w:val="22"/>
        </w:rPr>
        <w:t xml:space="preserve"> </w:t>
      </w:r>
      <w:r>
        <w:rPr>
          <w:rFonts w:hint="default" w:ascii="Arial" w:hAnsi="Arial" w:cs="Arial"/>
          <w:sz w:val="22"/>
          <w:szCs w:val="22"/>
        </w:rPr>
        <w:t>lance</w:t>
      </w:r>
      <w:r>
        <w:rPr>
          <w:rFonts w:hint="default" w:ascii="Arial" w:hAnsi="Arial" w:cs="Arial"/>
          <w:spacing w:val="-2"/>
          <w:sz w:val="22"/>
          <w:szCs w:val="22"/>
        </w:rPr>
        <w:t xml:space="preserve"> </w:t>
      </w:r>
      <w:r>
        <w:rPr>
          <w:rFonts w:hint="default" w:ascii="Arial" w:hAnsi="Arial" w:cs="Arial"/>
          <w:sz w:val="22"/>
          <w:szCs w:val="22"/>
        </w:rPr>
        <w:t>cujo valor</w:t>
      </w:r>
      <w:r>
        <w:rPr>
          <w:rFonts w:hint="default" w:ascii="Arial" w:hAnsi="Arial" w:cs="Arial"/>
          <w:spacing w:val="-1"/>
          <w:sz w:val="22"/>
          <w:szCs w:val="22"/>
        </w:rPr>
        <w:t xml:space="preserve"> </w:t>
      </w:r>
      <w:r>
        <w:rPr>
          <w:rFonts w:hint="default" w:ascii="Arial" w:hAnsi="Arial" w:cs="Arial"/>
          <w:sz w:val="22"/>
          <w:szCs w:val="22"/>
        </w:rPr>
        <w:t>seja</w:t>
      </w:r>
      <w:r>
        <w:rPr>
          <w:rFonts w:hint="default" w:ascii="Arial" w:hAnsi="Arial" w:cs="Arial"/>
          <w:spacing w:val="-1"/>
          <w:sz w:val="22"/>
          <w:szCs w:val="22"/>
        </w:rPr>
        <w:t xml:space="preserve"> </w:t>
      </w:r>
      <w:r>
        <w:rPr>
          <w:rFonts w:hint="default" w:ascii="Arial" w:hAnsi="Arial" w:cs="Arial"/>
          <w:sz w:val="22"/>
          <w:szCs w:val="22"/>
        </w:rPr>
        <w:t>manifestamente</w:t>
      </w:r>
      <w:r>
        <w:rPr>
          <w:rFonts w:hint="default" w:ascii="Arial" w:hAnsi="Arial" w:cs="Arial"/>
          <w:spacing w:val="-1"/>
          <w:sz w:val="22"/>
          <w:szCs w:val="22"/>
        </w:rPr>
        <w:t xml:space="preserve"> </w:t>
      </w:r>
      <w:r>
        <w:rPr>
          <w:rFonts w:hint="default" w:ascii="Arial" w:hAnsi="Arial" w:cs="Arial"/>
          <w:sz w:val="22"/>
          <w:szCs w:val="22"/>
        </w:rPr>
        <w:t>inexequível.</w:t>
      </w:r>
    </w:p>
    <w:p w14:paraId="012FBE64">
      <w:pPr>
        <w:pStyle w:val="14"/>
        <w:numPr>
          <w:ilvl w:val="2"/>
          <w:numId w:val="8"/>
        </w:numPr>
        <w:spacing w:before="120"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possibilidade de exclusão de lance inexequível por parte do Agente de</w:t>
      </w:r>
      <w:r>
        <w:rPr>
          <w:rFonts w:hint="default" w:ascii="Arial" w:hAnsi="Arial" w:cs="Arial"/>
          <w:spacing w:val="1"/>
          <w:sz w:val="22"/>
          <w:szCs w:val="22"/>
        </w:rPr>
        <w:t xml:space="preserve"> </w:t>
      </w:r>
      <w:r>
        <w:rPr>
          <w:rFonts w:hint="default" w:ascii="Arial" w:hAnsi="Arial" w:cs="Arial"/>
          <w:sz w:val="22"/>
          <w:szCs w:val="22"/>
        </w:rPr>
        <w:t>Contratação não desonera a licitante da responsabilidade pelo registro da oferta, ainda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haja</w:t>
      </w:r>
      <w:r>
        <w:rPr>
          <w:rFonts w:hint="default" w:ascii="Arial" w:hAnsi="Arial" w:cs="Arial"/>
          <w:spacing w:val="-1"/>
          <w:sz w:val="22"/>
          <w:szCs w:val="22"/>
        </w:rPr>
        <w:t xml:space="preserve"> </w:t>
      </w:r>
      <w:r>
        <w:rPr>
          <w:rFonts w:hint="default" w:ascii="Arial" w:hAnsi="Arial" w:cs="Arial"/>
          <w:sz w:val="22"/>
          <w:szCs w:val="22"/>
        </w:rPr>
        <w:t>erro manifesto.</w:t>
      </w:r>
    </w:p>
    <w:p w14:paraId="12FC1B99">
      <w:pPr>
        <w:pStyle w:val="14"/>
        <w:numPr>
          <w:ilvl w:val="1"/>
          <w:numId w:val="8"/>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z w:val="22"/>
          <w:szCs w:val="22"/>
        </w:rPr>
        <w:t xml:space="preserve"> Para a formulação dos lances, a licitante deverá observar o intervalo mínimo de R$ 0,01</w:t>
      </w:r>
      <w:r>
        <w:rPr>
          <w:rFonts w:hint="default" w:ascii="Arial" w:hAnsi="Arial" w:cs="Arial"/>
          <w:spacing w:val="1"/>
          <w:sz w:val="22"/>
          <w:szCs w:val="22"/>
        </w:rPr>
        <w:t xml:space="preserve"> </w:t>
      </w:r>
      <w:r>
        <w:rPr>
          <w:rFonts w:hint="default" w:ascii="Arial" w:hAnsi="Arial" w:cs="Arial"/>
          <w:sz w:val="22"/>
          <w:szCs w:val="22"/>
        </w:rPr>
        <w:t>(um</w:t>
      </w:r>
      <w:r>
        <w:rPr>
          <w:rFonts w:hint="default" w:ascii="Arial" w:hAnsi="Arial" w:cs="Arial"/>
          <w:spacing w:val="-1"/>
          <w:sz w:val="22"/>
          <w:szCs w:val="22"/>
        </w:rPr>
        <w:t xml:space="preserve"> </w:t>
      </w:r>
      <w:r>
        <w:rPr>
          <w:rFonts w:hint="default" w:ascii="Arial" w:hAnsi="Arial" w:cs="Arial"/>
          <w:sz w:val="22"/>
          <w:szCs w:val="22"/>
        </w:rPr>
        <w:t>centavo de</w:t>
      </w:r>
      <w:r>
        <w:rPr>
          <w:rFonts w:hint="default" w:ascii="Arial" w:hAnsi="Arial" w:cs="Arial"/>
          <w:spacing w:val="1"/>
          <w:sz w:val="22"/>
          <w:szCs w:val="22"/>
        </w:rPr>
        <w:t xml:space="preserve"> </w:t>
      </w:r>
      <w:r>
        <w:rPr>
          <w:rFonts w:hint="default" w:ascii="Arial" w:hAnsi="Arial" w:cs="Arial"/>
          <w:sz w:val="22"/>
          <w:szCs w:val="22"/>
        </w:rPr>
        <w:t>real).</w:t>
      </w:r>
    </w:p>
    <w:p w14:paraId="3DC1E4E9">
      <w:pPr>
        <w:pStyle w:val="9"/>
        <w:spacing w:line="360" w:lineRule="auto"/>
        <w:rPr>
          <w:rFonts w:hint="default" w:ascii="Arial" w:hAnsi="Arial" w:cs="Arial"/>
          <w:sz w:val="22"/>
          <w:szCs w:val="22"/>
        </w:rPr>
      </w:pPr>
    </w:p>
    <w:p w14:paraId="2E87B401">
      <w:pPr>
        <w:pStyle w:val="3"/>
        <w:spacing w:before="222" w:line="360" w:lineRule="auto"/>
        <w:ind w:right="46" w:rightChars="0"/>
        <w:jc w:val="both"/>
        <w:rPr>
          <w:rFonts w:hint="default" w:ascii="Arial" w:hAnsi="Arial" w:cs="Arial"/>
          <w:sz w:val="22"/>
          <w:szCs w:val="22"/>
        </w:rPr>
      </w:pPr>
      <w:r>
        <w:rPr>
          <w:rFonts w:hint="default" w:ascii="Arial" w:hAnsi="Arial" w:cs="Arial"/>
          <w:sz w:val="22"/>
          <w:szCs w:val="22"/>
        </w:rPr>
        <w:t>CAPÍTULO VIII – DO BENEFÍCIO ÀS MICROEMPRESAS E EMPRESAS DE</w:t>
      </w:r>
      <w:r>
        <w:rPr>
          <w:rFonts w:hint="default" w:ascii="Arial" w:hAnsi="Arial" w:cs="Arial"/>
          <w:spacing w:val="-57"/>
          <w:sz w:val="22"/>
          <w:szCs w:val="22"/>
        </w:rPr>
        <w:t xml:space="preserve"> </w:t>
      </w:r>
      <w:r>
        <w:rPr>
          <w:rFonts w:hint="default" w:ascii="Arial" w:hAnsi="Arial" w:cs="Arial"/>
          <w:sz w:val="22"/>
          <w:szCs w:val="22"/>
        </w:rPr>
        <w:t>PEQUENO</w:t>
      </w:r>
      <w:r>
        <w:rPr>
          <w:rFonts w:hint="default" w:ascii="Arial" w:hAnsi="Arial" w:cs="Arial"/>
          <w:spacing w:val="1"/>
          <w:sz w:val="22"/>
          <w:szCs w:val="22"/>
        </w:rPr>
        <w:t xml:space="preserve"> </w:t>
      </w:r>
      <w:r>
        <w:rPr>
          <w:rFonts w:hint="default" w:ascii="Arial" w:hAnsi="Arial" w:cs="Arial"/>
          <w:sz w:val="22"/>
          <w:szCs w:val="22"/>
        </w:rPr>
        <w:t>PORTE</w:t>
      </w:r>
    </w:p>
    <w:p w14:paraId="385CE45E">
      <w:pPr>
        <w:pStyle w:val="9"/>
        <w:spacing w:before="115"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8.1</w:t>
      </w:r>
      <w:r>
        <w:rPr>
          <w:rFonts w:hint="default" w:ascii="Arial" w:hAnsi="Arial" w:cs="Arial"/>
          <w:b/>
          <w:spacing w:val="-2"/>
          <w:sz w:val="22"/>
          <w:szCs w:val="22"/>
        </w:rPr>
        <w:t xml:space="preserve"> </w:t>
      </w: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sz w:val="22"/>
          <w:szCs w:val="22"/>
        </w:rPr>
        <w:t>Não</w:t>
      </w:r>
      <w:r>
        <w:rPr>
          <w:rFonts w:hint="default" w:ascii="Arial" w:hAnsi="Arial" w:cs="Arial"/>
          <w:spacing w:val="-2"/>
          <w:sz w:val="22"/>
          <w:szCs w:val="22"/>
        </w:rPr>
        <w:t xml:space="preserve"> </w:t>
      </w:r>
      <w:r>
        <w:rPr>
          <w:rFonts w:hint="default" w:ascii="Arial" w:hAnsi="Arial" w:cs="Arial"/>
          <w:sz w:val="22"/>
          <w:szCs w:val="22"/>
        </w:rPr>
        <w:t>se</w:t>
      </w:r>
      <w:r>
        <w:rPr>
          <w:rFonts w:hint="default" w:ascii="Arial" w:hAnsi="Arial" w:cs="Arial"/>
          <w:spacing w:val="-2"/>
          <w:sz w:val="22"/>
          <w:szCs w:val="22"/>
        </w:rPr>
        <w:t xml:space="preserve"> </w:t>
      </w:r>
      <w:r>
        <w:rPr>
          <w:rFonts w:hint="default" w:ascii="Arial" w:hAnsi="Arial" w:cs="Arial"/>
          <w:sz w:val="22"/>
          <w:szCs w:val="22"/>
        </w:rPr>
        <w:t>aplicam</w:t>
      </w:r>
      <w:r>
        <w:rPr>
          <w:rFonts w:hint="default" w:ascii="Arial" w:hAnsi="Arial" w:cs="Arial"/>
          <w:spacing w:val="-2"/>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presente</w:t>
      </w:r>
      <w:r>
        <w:rPr>
          <w:rFonts w:hint="default" w:ascii="Arial" w:hAnsi="Arial" w:cs="Arial"/>
          <w:spacing w:val="-3"/>
          <w:sz w:val="22"/>
          <w:szCs w:val="22"/>
        </w:rPr>
        <w:t xml:space="preserve"> </w:t>
      </w:r>
      <w:r>
        <w:rPr>
          <w:rFonts w:hint="default" w:ascii="Arial" w:hAnsi="Arial" w:cs="Arial"/>
          <w:sz w:val="22"/>
          <w:szCs w:val="22"/>
        </w:rPr>
        <w:t>licitação</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2"/>
          <w:sz w:val="22"/>
          <w:szCs w:val="22"/>
        </w:rPr>
        <w:t xml:space="preserve"> </w:t>
      </w:r>
      <w:r>
        <w:rPr>
          <w:rFonts w:hint="default" w:ascii="Arial" w:hAnsi="Arial" w:cs="Arial"/>
          <w:sz w:val="22"/>
          <w:szCs w:val="22"/>
        </w:rPr>
        <w:t>disposições</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arts.</w:t>
      </w:r>
      <w:r>
        <w:rPr>
          <w:rFonts w:hint="default" w:ascii="Arial" w:hAnsi="Arial" w:cs="Arial"/>
          <w:spacing w:val="-1"/>
          <w:sz w:val="22"/>
          <w:szCs w:val="22"/>
        </w:rPr>
        <w:t xml:space="preserve"> </w:t>
      </w:r>
      <w:r>
        <w:rPr>
          <w:rFonts w:hint="default" w:ascii="Arial" w:hAnsi="Arial" w:cs="Arial"/>
          <w:sz w:val="22"/>
          <w:szCs w:val="22"/>
        </w:rPr>
        <w:t>42</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49</w:t>
      </w:r>
      <w:r>
        <w:rPr>
          <w:rFonts w:hint="default" w:ascii="Arial" w:hAnsi="Arial" w:cs="Arial"/>
          <w:spacing w:val="-2"/>
          <w:sz w:val="22"/>
          <w:szCs w:val="22"/>
        </w:rPr>
        <w:t xml:space="preserve"> </w:t>
      </w:r>
      <w:r>
        <w:rPr>
          <w:rFonts w:hint="default" w:ascii="Arial" w:hAnsi="Arial" w:cs="Arial"/>
          <w:sz w:val="22"/>
          <w:szCs w:val="22"/>
        </w:rPr>
        <w:t>da Lei</w:t>
      </w:r>
      <w:r>
        <w:rPr>
          <w:rFonts w:hint="default" w:ascii="Arial" w:hAnsi="Arial" w:cs="Arial"/>
          <w:spacing w:val="-2"/>
          <w:sz w:val="22"/>
          <w:szCs w:val="22"/>
        </w:rPr>
        <w:t xml:space="preserve"> </w:t>
      </w:r>
      <w:r>
        <w:rPr>
          <w:rFonts w:hint="default" w:ascii="Arial" w:hAnsi="Arial" w:cs="Arial"/>
          <w:sz w:val="22"/>
          <w:szCs w:val="22"/>
        </w:rPr>
        <w:t>Complementar</w:t>
      </w:r>
      <w:r>
        <w:rPr>
          <w:rFonts w:hint="default" w:ascii="Arial" w:hAnsi="Arial" w:cs="Arial"/>
          <w:spacing w:val="-57"/>
          <w:sz w:val="22"/>
          <w:szCs w:val="22"/>
        </w:rPr>
        <w:t xml:space="preserve"> </w:t>
      </w:r>
      <w:r>
        <w:rPr>
          <w:rFonts w:hint="default" w:ascii="Arial" w:hAnsi="Arial" w:cs="Arial"/>
          <w:sz w:val="22"/>
          <w:szCs w:val="22"/>
        </w:rPr>
        <w:t>nº</w:t>
      </w:r>
      <w:r>
        <w:rPr>
          <w:rFonts w:hint="default" w:ascii="Arial" w:hAnsi="Arial" w:cs="Arial"/>
          <w:spacing w:val="-1"/>
          <w:sz w:val="22"/>
          <w:szCs w:val="22"/>
        </w:rPr>
        <w:t xml:space="preserve"> </w:t>
      </w:r>
      <w:r>
        <w:rPr>
          <w:rFonts w:hint="default" w:ascii="Arial" w:hAnsi="Arial" w:cs="Arial"/>
          <w:sz w:val="22"/>
          <w:szCs w:val="22"/>
        </w:rPr>
        <w:t>123/2006, em razão</w:t>
      </w:r>
      <w:r>
        <w:rPr>
          <w:rFonts w:hint="default" w:ascii="Arial" w:hAnsi="Arial" w:cs="Arial"/>
          <w:spacing w:val="-1"/>
          <w:sz w:val="22"/>
          <w:szCs w:val="22"/>
        </w:rPr>
        <w:t xml:space="preserve"> </w:t>
      </w:r>
      <w:r>
        <w:rPr>
          <w:rFonts w:hint="default" w:ascii="Arial" w:hAnsi="Arial" w:cs="Arial"/>
          <w:sz w:val="22"/>
          <w:szCs w:val="22"/>
        </w:rPr>
        <w:t>do disposto no §1º</w:t>
      </w:r>
      <w:r>
        <w:rPr>
          <w:rFonts w:hint="default" w:ascii="Arial" w:hAnsi="Arial" w:cs="Arial"/>
          <w:spacing w:val="-1"/>
          <w:sz w:val="22"/>
          <w:szCs w:val="22"/>
        </w:rPr>
        <w:t xml:space="preserve"> </w:t>
      </w:r>
      <w:r>
        <w:rPr>
          <w:rFonts w:hint="default" w:ascii="Arial" w:hAnsi="Arial" w:cs="Arial"/>
          <w:sz w:val="22"/>
          <w:szCs w:val="22"/>
        </w:rPr>
        <w:t>do art. 4º da Lei nº 14.133/2021.</w:t>
      </w:r>
    </w:p>
    <w:p w14:paraId="355293BF">
      <w:pPr>
        <w:pStyle w:val="9"/>
        <w:spacing w:line="360" w:lineRule="auto"/>
        <w:rPr>
          <w:rFonts w:hint="default" w:ascii="Arial" w:hAnsi="Arial" w:cs="Arial"/>
          <w:sz w:val="22"/>
          <w:szCs w:val="22"/>
        </w:rPr>
      </w:pPr>
    </w:p>
    <w:p w14:paraId="72DA1A2D">
      <w:pPr>
        <w:pStyle w:val="3"/>
        <w:spacing w:before="222"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IX</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z w:val="22"/>
          <w:szCs w:val="22"/>
        </w:rPr>
        <w:t>JULGAMENTO</w:t>
      </w:r>
    </w:p>
    <w:p w14:paraId="7767425A">
      <w:pPr>
        <w:pStyle w:val="9"/>
        <w:spacing w:before="115"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9.1 – </w:t>
      </w:r>
      <w:r>
        <w:rPr>
          <w:rFonts w:hint="default" w:ascii="Arial" w:hAnsi="Arial" w:cs="Arial"/>
          <w:sz w:val="22"/>
          <w:szCs w:val="22"/>
        </w:rPr>
        <w:t>O critério de julgamento adotado será o de menor preço para execução do objeto</w:t>
      </w:r>
      <w:r>
        <w:rPr>
          <w:rFonts w:hint="default" w:ascii="Arial" w:hAnsi="Arial" w:cs="Arial"/>
          <w:spacing w:val="-57"/>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ser</w:t>
      </w:r>
      <w:r>
        <w:rPr>
          <w:rFonts w:hint="default" w:ascii="Arial" w:hAnsi="Arial" w:cs="Arial"/>
          <w:spacing w:val="-1"/>
          <w:sz w:val="22"/>
          <w:szCs w:val="22"/>
        </w:rPr>
        <w:t xml:space="preserve"> </w:t>
      </w:r>
      <w:r>
        <w:rPr>
          <w:rFonts w:hint="default" w:ascii="Arial" w:hAnsi="Arial" w:cs="Arial"/>
          <w:sz w:val="22"/>
          <w:szCs w:val="22"/>
        </w:rPr>
        <w:t>contratado (licitação em único item).</w:t>
      </w:r>
    </w:p>
    <w:p w14:paraId="1BC2104B">
      <w:pPr>
        <w:pStyle w:val="3"/>
        <w:spacing w:before="222" w:line="360" w:lineRule="auto"/>
        <w:ind w:left="0" w:leftChars="0" w:right="46" w:rightChars="0" w:firstLine="0" w:firstLineChars="0"/>
        <w:jc w:val="both"/>
        <w:rPr>
          <w:rFonts w:hint="default" w:ascii="Arial" w:hAnsi="Arial" w:cs="Arial"/>
          <w:sz w:val="22"/>
          <w:szCs w:val="22"/>
        </w:rPr>
      </w:pPr>
    </w:p>
    <w:p w14:paraId="1C8078F2">
      <w:pPr>
        <w:pStyle w:val="3"/>
        <w:spacing w:before="222" w:line="360" w:lineRule="auto"/>
        <w:ind w:left="0" w:leftChars="0" w:right="46" w:rightChars="0" w:firstLine="0" w:firstLineChars="0"/>
        <w:jc w:val="both"/>
        <w:rPr>
          <w:rFonts w:hint="default" w:ascii="Arial" w:hAnsi="Arial" w:cs="Arial"/>
          <w:sz w:val="22"/>
          <w:szCs w:val="22"/>
        </w:rPr>
      </w:pPr>
      <w:r>
        <w:rPr>
          <w:rFonts w:hint="default" w:ascii="Arial" w:hAnsi="Arial" w:cs="Arial"/>
          <w:sz w:val="22"/>
          <w:szCs w:val="22"/>
        </w:rPr>
        <w:t>CAPÍTULO</w:t>
      </w:r>
      <w:r>
        <w:rPr>
          <w:rFonts w:hint="default" w:ascii="Arial" w:hAnsi="Arial" w:cs="Arial"/>
          <w:spacing w:val="-2"/>
          <w:sz w:val="22"/>
          <w:szCs w:val="22"/>
        </w:rPr>
        <w:t xml:space="preserve"> </w:t>
      </w:r>
      <w:r>
        <w:rPr>
          <w:rFonts w:hint="default" w:ascii="Arial" w:hAnsi="Arial" w:cs="Arial"/>
          <w:sz w:val="22"/>
          <w:szCs w:val="22"/>
        </w:rPr>
        <w:t>X</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NEGOCIAÇÃO</w:t>
      </w:r>
    </w:p>
    <w:p w14:paraId="4536FACA">
      <w:pPr>
        <w:pStyle w:val="14"/>
        <w:numPr>
          <w:ilvl w:val="1"/>
          <w:numId w:val="10"/>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Após o encerramento da etapa de lances da sessão pública, nos termos do art. 61 da Le</w:t>
      </w:r>
      <w:r>
        <w:rPr>
          <w:rFonts w:hint="default" w:ascii="Arial" w:hAnsi="Arial" w:cs="Arial"/>
          <w:sz w:val="22"/>
          <w:szCs w:val="22"/>
          <w:lang w:val="pt-BR"/>
        </w:rPr>
        <w:t>i n</w:t>
      </w:r>
      <w:r>
        <w:rPr>
          <w:rFonts w:hint="default" w:ascii="Arial" w:hAnsi="Arial" w:cs="Arial"/>
          <w:sz w:val="22"/>
          <w:szCs w:val="22"/>
        </w:rPr>
        <w:t>º 14.133/2021, o Agente de Contratação poderá negociar condições mais vantajosas com a</w:t>
      </w:r>
      <w:r>
        <w:rPr>
          <w:rFonts w:hint="default" w:ascii="Arial" w:hAnsi="Arial" w:cs="Arial"/>
          <w:spacing w:val="1"/>
          <w:sz w:val="22"/>
          <w:szCs w:val="22"/>
        </w:rPr>
        <w:t xml:space="preserve"> </w:t>
      </w:r>
      <w:r>
        <w:rPr>
          <w:rFonts w:hint="default" w:ascii="Arial" w:hAnsi="Arial" w:cs="Arial"/>
          <w:sz w:val="22"/>
          <w:szCs w:val="22"/>
        </w:rPr>
        <w:t>licitante mais bem classificada, observado o critério de julgamento e o valor estimado para a</w:t>
      </w:r>
      <w:r>
        <w:rPr>
          <w:rFonts w:hint="default" w:ascii="Arial" w:hAnsi="Arial" w:cs="Arial"/>
          <w:spacing w:val="1"/>
          <w:sz w:val="22"/>
          <w:szCs w:val="22"/>
        </w:rPr>
        <w:t xml:space="preserve"> </w:t>
      </w:r>
      <w:r>
        <w:rPr>
          <w:rFonts w:hint="default" w:ascii="Arial" w:hAnsi="Arial" w:cs="Arial"/>
          <w:sz w:val="22"/>
          <w:szCs w:val="22"/>
        </w:rPr>
        <w:t>contratação.</w:t>
      </w:r>
    </w:p>
    <w:p w14:paraId="10520DDF">
      <w:pPr>
        <w:pStyle w:val="14"/>
        <w:numPr>
          <w:ilvl w:val="2"/>
          <w:numId w:val="10"/>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 negociação será realizada por meio do sistema</w:t>
      </w:r>
      <w:r>
        <w:rPr>
          <w:rFonts w:hint="default" w:ascii="Arial" w:hAnsi="Arial" w:cs="Arial"/>
          <w:sz w:val="22"/>
          <w:szCs w:val="22"/>
          <w:lang w:val="pt-BR"/>
        </w:rPr>
        <w:t xml:space="preserve"> Portal de Compras Públicas</w:t>
      </w:r>
      <w:r>
        <w:rPr>
          <w:rFonts w:hint="default" w:ascii="Arial" w:hAnsi="Arial" w:cs="Arial"/>
          <w:sz w:val="22"/>
          <w:szCs w:val="22"/>
        </w:rPr>
        <w:t>, podendo ser acompanhada</w:t>
      </w:r>
      <w:r>
        <w:rPr>
          <w:rFonts w:hint="default" w:ascii="Arial" w:hAnsi="Arial" w:cs="Arial"/>
          <w:spacing w:val="1"/>
          <w:sz w:val="22"/>
          <w:szCs w:val="22"/>
        </w:rPr>
        <w:t xml:space="preserve"> </w:t>
      </w:r>
      <w:r>
        <w:rPr>
          <w:rFonts w:hint="default" w:ascii="Arial" w:hAnsi="Arial" w:cs="Arial"/>
          <w:sz w:val="22"/>
          <w:szCs w:val="22"/>
        </w:rPr>
        <w:t>pelas</w:t>
      </w:r>
      <w:r>
        <w:rPr>
          <w:rFonts w:hint="default" w:ascii="Arial" w:hAnsi="Arial" w:cs="Arial"/>
          <w:spacing w:val="-1"/>
          <w:sz w:val="22"/>
          <w:szCs w:val="22"/>
        </w:rPr>
        <w:t xml:space="preserve"> </w:t>
      </w:r>
      <w:r>
        <w:rPr>
          <w:rFonts w:hint="default" w:ascii="Arial" w:hAnsi="Arial" w:cs="Arial"/>
          <w:sz w:val="22"/>
          <w:szCs w:val="22"/>
        </w:rPr>
        <w:t>demais licitantes.</w:t>
      </w:r>
    </w:p>
    <w:p w14:paraId="42F6B397">
      <w:pPr>
        <w:pStyle w:val="14"/>
        <w:numPr>
          <w:ilvl w:val="2"/>
          <w:numId w:val="10"/>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Quando o primeiro colocado, mesmo após a negociação, for desclassificado, a</w:t>
      </w:r>
      <w:r>
        <w:rPr>
          <w:rFonts w:hint="default" w:ascii="Arial" w:hAnsi="Arial" w:cs="Arial"/>
          <w:spacing w:val="1"/>
          <w:sz w:val="22"/>
          <w:szCs w:val="22"/>
        </w:rPr>
        <w:t xml:space="preserve"> </w:t>
      </w:r>
      <w:r>
        <w:rPr>
          <w:rFonts w:hint="default" w:ascii="Arial" w:hAnsi="Arial" w:cs="Arial"/>
          <w:sz w:val="22"/>
          <w:szCs w:val="22"/>
        </w:rPr>
        <w:t>negociação poderá ser feita com os demais licitantes classificados, exclusivamente por</w:t>
      </w:r>
      <w:r>
        <w:rPr>
          <w:rFonts w:hint="default" w:ascii="Arial" w:hAnsi="Arial" w:cs="Arial"/>
          <w:spacing w:val="1"/>
          <w:sz w:val="22"/>
          <w:szCs w:val="22"/>
        </w:rPr>
        <w:t xml:space="preserve"> </w:t>
      </w:r>
      <w:r>
        <w:rPr>
          <w:rFonts w:hint="default" w:ascii="Arial" w:hAnsi="Arial" w:cs="Arial"/>
          <w:sz w:val="22"/>
          <w:szCs w:val="22"/>
        </w:rPr>
        <w:t>meio</w:t>
      </w:r>
      <w:r>
        <w:rPr>
          <w:rFonts w:hint="default" w:ascii="Arial" w:hAnsi="Arial" w:cs="Arial"/>
          <w:spacing w:val="-1"/>
          <w:sz w:val="22"/>
          <w:szCs w:val="22"/>
        </w:rPr>
        <w:t xml:space="preserve"> </w:t>
      </w:r>
      <w:r>
        <w:rPr>
          <w:rFonts w:hint="default" w:ascii="Arial" w:hAnsi="Arial" w:cs="Arial"/>
          <w:sz w:val="22"/>
          <w:szCs w:val="22"/>
        </w:rPr>
        <w:t>do sistema</w:t>
      </w:r>
      <w:r>
        <w:rPr>
          <w:rFonts w:hint="default" w:ascii="Arial" w:hAnsi="Arial" w:cs="Arial"/>
          <w:sz w:val="22"/>
          <w:szCs w:val="22"/>
          <w:lang w:val="pt-BR"/>
        </w:rPr>
        <w:t xml:space="preserve"> Portal de Compras Públicas</w:t>
      </w:r>
      <w:r>
        <w:rPr>
          <w:rFonts w:hint="default" w:ascii="Arial" w:hAnsi="Arial" w:cs="Arial"/>
          <w:sz w:val="22"/>
          <w:szCs w:val="22"/>
        </w:rPr>
        <w:t>, respeitada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ordem de</w:t>
      </w:r>
      <w:r>
        <w:rPr>
          <w:rFonts w:hint="default" w:ascii="Arial" w:hAnsi="Arial" w:cs="Arial"/>
          <w:spacing w:val="-2"/>
          <w:sz w:val="22"/>
          <w:szCs w:val="22"/>
        </w:rPr>
        <w:t xml:space="preserve"> </w:t>
      </w:r>
      <w:r>
        <w:rPr>
          <w:rFonts w:hint="default" w:ascii="Arial" w:hAnsi="Arial" w:cs="Arial"/>
          <w:sz w:val="22"/>
          <w:szCs w:val="22"/>
        </w:rPr>
        <w:t>classificação.</w:t>
      </w:r>
    </w:p>
    <w:p w14:paraId="32D2B244">
      <w:pPr>
        <w:pStyle w:val="9"/>
        <w:spacing w:line="360" w:lineRule="auto"/>
        <w:rPr>
          <w:rFonts w:hint="default" w:ascii="Arial" w:hAnsi="Arial" w:cs="Arial"/>
          <w:sz w:val="22"/>
          <w:szCs w:val="22"/>
        </w:rPr>
      </w:pPr>
    </w:p>
    <w:p w14:paraId="2DAC270F">
      <w:pPr>
        <w:pStyle w:val="3"/>
        <w:spacing w:before="222" w:line="360" w:lineRule="auto"/>
        <w:ind w:left="0" w:leftChars="0" w:firstLine="0" w:firstLineChars="0"/>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XI</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ACEITABILIDADE</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4"/>
          <w:sz w:val="22"/>
          <w:szCs w:val="22"/>
        </w:rPr>
        <w:t xml:space="preserve"> </w:t>
      </w:r>
      <w:r>
        <w:rPr>
          <w:rFonts w:hint="default" w:ascii="Arial" w:hAnsi="Arial" w:cs="Arial"/>
          <w:sz w:val="22"/>
          <w:szCs w:val="22"/>
        </w:rPr>
        <w:t>PROPOSTA</w:t>
      </w:r>
    </w:p>
    <w:p w14:paraId="1C4348CF">
      <w:pPr>
        <w:pStyle w:val="14"/>
        <w:numPr>
          <w:ilvl w:val="1"/>
          <w:numId w:val="11"/>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Agente de Contratação solicitará à licitante vencedora o envio da proposta de preços</w:t>
      </w:r>
      <w:r>
        <w:rPr>
          <w:rFonts w:hint="default" w:ascii="Arial" w:hAnsi="Arial" w:cs="Arial"/>
          <w:spacing w:val="1"/>
          <w:sz w:val="22"/>
          <w:szCs w:val="22"/>
        </w:rPr>
        <w:t xml:space="preserve"> </w:t>
      </w:r>
      <w:r>
        <w:rPr>
          <w:rFonts w:hint="default" w:ascii="Arial" w:hAnsi="Arial" w:cs="Arial"/>
          <w:sz w:val="22"/>
          <w:szCs w:val="22"/>
        </w:rPr>
        <w:t>formatada de acordo c</w:t>
      </w:r>
      <w:r>
        <w:rPr>
          <w:rFonts w:hint="default" w:ascii="Arial" w:hAnsi="Arial" w:cs="Arial"/>
          <w:sz w:val="22"/>
          <w:szCs w:val="22"/>
          <w:highlight w:val="none"/>
        </w:rPr>
        <w:t xml:space="preserve">om o Anexo </w:t>
      </w:r>
      <w:r>
        <w:rPr>
          <w:rFonts w:hint="default" w:ascii="Arial" w:hAnsi="Arial" w:cs="Arial"/>
          <w:sz w:val="22"/>
          <w:szCs w:val="22"/>
          <w:highlight w:val="none"/>
          <w:lang w:val="pt-BR"/>
        </w:rPr>
        <w:t>V</w:t>
      </w:r>
      <w:r>
        <w:rPr>
          <w:rFonts w:hint="default" w:ascii="Arial" w:hAnsi="Arial" w:cs="Arial"/>
          <w:sz w:val="22"/>
          <w:szCs w:val="22"/>
          <w:highlight w:val="none"/>
        </w:rPr>
        <w:t xml:space="preserve"> do </w:t>
      </w:r>
      <w:r>
        <w:rPr>
          <w:rFonts w:hint="default" w:ascii="Arial" w:hAnsi="Arial" w:cs="Arial"/>
          <w:sz w:val="22"/>
          <w:szCs w:val="22"/>
          <w:highlight w:val="none"/>
          <w:lang w:val="pt-BR"/>
        </w:rPr>
        <w:t>E</w:t>
      </w:r>
      <w:r>
        <w:rPr>
          <w:rFonts w:hint="default" w:ascii="Arial" w:hAnsi="Arial" w:cs="Arial"/>
          <w:sz w:val="22"/>
          <w:szCs w:val="22"/>
          <w:highlight w:val="none"/>
        </w:rPr>
        <w:t xml:space="preserve">dital </w:t>
      </w:r>
      <w:r>
        <w:rPr>
          <w:rFonts w:hint="default" w:ascii="Arial" w:hAnsi="Arial" w:cs="Arial"/>
          <w:sz w:val="22"/>
          <w:szCs w:val="22"/>
        </w:rPr>
        <w:t>e devidamente adequada ao último lance, por</w:t>
      </w:r>
      <w:r>
        <w:rPr>
          <w:rFonts w:hint="default" w:ascii="Arial" w:hAnsi="Arial" w:cs="Arial"/>
          <w:spacing w:val="1"/>
          <w:sz w:val="22"/>
          <w:szCs w:val="22"/>
        </w:rPr>
        <w:t xml:space="preserve"> </w:t>
      </w:r>
      <w:r>
        <w:rPr>
          <w:rFonts w:hint="default" w:ascii="Arial" w:hAnsi="Arial" w:cs="Arial"/>
          <w:sz w:val="22"/>
          <w:szCs w:val="22"/>
        </w:rPr>
        <w:t>meio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campo próprio do sistema.</w:t>
      </w:r>
    </w:p>
    <w:p w14:paraId="75DC78EC">
      <w:pPr>
        <w:pStyle w:val="14"/>
        <w:numPr>
          <w:ilvl w:val="2"/>
          <w:numId w:val="11"/>
        </w:numPr>
        <w:spacing w:before="120" w:after="0" w:line="360" w:lineRule="auto"/>
        <w:ind w:left="447" w:leftChars="0" w:right="0" w:hanging="7"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preços deverá</w:t>
      </w:r>
      <w:r>
        <w:rPr>
          <w:rFonts w:hint="default" w:ascii="Arial" w:hAnsi="Arial" w:cs="Arial"/>
          <w:spacing w:val="-2"/>
          <w:sz w:val="22"/>
          <w:szCs w:val="22"/>
        </w:rPr>
        <w:t xml:space="preserve"> </w:t>
      </w:r>
      <w:r>
        <w:rPr>
          <w:rFonts w:hint="default" w:ascii="Arial" w:hAnsi="Arial" w:cs="Arial"/>
          <w:sz w:val="22"/>
          <w:szCs w:val="22"/>
        </w:rPr>
        <w:t>ser</w:t>
      </w:r>
      <w:r>
        <w:rPr>
          <w:rFonts w:hint="default" w:ascii="Arial" w:hAnsi="Arial" w:cs="Arial"/>
          <w:spacing w:val="-1"/>
          <w:sz w:val="22"/>
          <w:szCs w:val="22"/>
        </w:rPr>
        <w:t xml:space="preserve"> </w:t>
      </w:r>
      <w:r>
        <w:rPr>
          <w:rFonts w:hint="default" w:ascii="Arial" w:hAnsi="Arial" w:cs="Arial"/>
          <w:sz w:val="22"/>
          <w:szCs w:val="22"/>
        </w:rPr>
        <w:t>acompanhada</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seguintes anexos:</w:t>
      </w:r>
    </w:p>
    <w:p w14:paraId="0827BB36">
      <w:pPr>
        <w:pStyle w:val="14"/>
        <w:numPr>
          <w:ilvl w:val="3"/>
          <w:numId w:val="11"/>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Planilha</w:t>
      </w:r>
      <w:r>
        <w:rPr>
          <w:rFonts w:hint="default" w:ascii="Arial" w:hAnsi="Arial" w:cs="Arial"/>
          <w:b/>
          <w:spacing w:val="-11"/>
          <w:sz w:val="22"/>
          <w:szCs w:val="22"/>
        </w:rPr>
        <w:t xml:space="preserve"> </w:t>
      </w:r>
      <w:r>
        <w:rPr>
          <w:rFonts w:hint="default" w:ascii="Arial" w:hAnsi="Arial" w:cs="Arial"/>
          <w:b/>
          <w:sz w:val="22"/>
          <w:szCs w:val="22"/>
        </w:rPr>
        <w:t>orçamentária</w:t>
      </w:r>
      <w:r>
        <w:rPr>
          <w:rFonts w:hint="default" w:ascii="Arial" w:hAnsi="Arial" w:cs="Arial"/>
          <w:sz w:val="22"/>
          <w:szCs w:val="22"/>
        </w:rPr>
        <w:t>,</w:t>
      </w:r>
      <w:r>
        <w:rPr>
          <w:rFonts w:hint="default" w:ascii="Arial" w:hAnsi="Arial" w:cs="Arial"/>
          <w:spacing w:val="-11"/>
          <w:sz w:val="22"/>
          <w:szCs w:val="22"/>
        </w:rPr>
        <w:t xml:space="preserve"> </w:t>
      </w:r>
      <w:r>
        <w:rPr>
          <w:rFonts w:hint="default" w:ascii="Arial" w:hAnsi="Arial" w:cs="Arial"/>
          <w:sz w:val="22"/>
          <w:szCs w:val="22"/>
        </w:rPr>
        <w:t>contendo a descrição dos itens, valor unitário, quantidade e valor total, bem como</w:t>
      </w:r>
      <w:r>
        <w:rPr>
          <w:rFonts w:hint="default" w:ascii="Arial" w:hAnsi="Arial" w:cs="Arial"/>
          <w:spacing w:val="1"/>
          <w:sz w:val="22"/>
          <w:szCs w:val="22"/>
        </w:rPr>
        <w:t xml:space="preserve"> </w:t>
      </w:r>
      <w:r>
        <w:rPr>
          <w:rFonts w:hint="default" w:ascii="Arial" w:hAnsi="Arial" w:cs="Arial"/>
          <w:sz w:val="22"/>
          <w:szCs w:val="22"/>
        </w:rPr>
        <w:t>eventuais informações complementares como o índice de BDI (Bonificação de</w:t>
      </w:r>
      <w:r>
        <w:rPr>
          <w:rFonts w:hint="default" w:ascii="Arial" w:hAnsi="Arial" w:cs="Arial"/>
          <w:spacing w:val="1"/>
          <w:sz w:val="22"/>
          <w:szCs w:val="22"/>
        </w:rPr>
        <w:t xml:space="preserve"> </w:t>
      </w:r>
      <w:r>
        <w:rPr>
          <w:rFonts w:hint="default" w:ascii="Arial" w:hAnsi="Arial" w:cs="Arial"/>
          <w:sz w:val="22"/>
          <w:szCs w:val="22"/>
        </w:rPr>
        <w:t>Despesas</w:t>
      </w:r>
      <w:r>
        <w:rPr>
          <w:rFonts w:hint="default" w:ascii="Arial" w:hAnsi="Arial" w:cs="Arial"/>
          <w:spacing w:val="1"/>
          <w:sz w:val="22"/>
          <w:szCs w:val="22"/>
        </w:rPr>
        <w:t xml:space="preserve"> </w:t>
      </w:r>
      <w:r>
        <w:rPr>
          <w:rFonts w:hint="default" w:ascii="Arial" w:hAnsi="Arial" w:cs="Arial"/>
          <w:sz w:val="22"/>
          <w:szCs w:val="22"/>
        </w:rPr>
        <w:t>Individuais);</w:t>
      </w:r>
    </w:p>
    <w:p w14:paraId="47A7F13B">
      <w:pPr>
        <w:pStyle w:val="14"/>
        <w:numPr>
          <w:ilvl w:val="3"/>
          <w:numId w:val="11"/>
        </w:numPr>
        <w:spacing w:before="121"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Planilha</w:t>
      </w:r>
      <w:r>
        <w:rPr>
          <w:rFonts w:hint="default" w:ascii="Arial" w:hAnsi="Arial" w:cs="Arial"/>
          <w:b/>
          <w:spacing w:val="-12"/>
          <w:sz w:val="22"/>
          <w:szCs w:val="22"/>
        </w:rPr>
        <w:t xml:space="preserve"> </w:t>
      </w:r>
      <w:r>
        <w:rPr>
          <w:rFonts w:hint="default" w:ascii="Arial" w:hAnsi="Arial" w:cs="Arial"/>
          <w:b/>
          <w:sz w:val="22"/>
          <w:szCs w:val="22"/>
        </w:rPr>
        <w:t>de</w:t>
      </w:r>
      <w:r>
        <w:rPr>
          <w:rFonts w:hint="default" w:ascii="Arial" w:hAnsi="Arial" w:cs="Arial"/>
          <w:b/>
          <w:spacing w:val="-10"/>
          <w:sz w:val="22"/>
          <w:szCs w:val="22"/>
        </w:rPr>
        <w:t xml:space="preserve"> </w:t>
      </w:r>
      <w:r>
        <w:rPr>
          <w:rFonts w:hint="default" w:ascii="Arial" w:hAnsi="Arial" w:cs="Arial"/>
          <w:b/>
          <w:sz w:val="22"/>
          <w:szCs w:val="22"/>
        </w:rPr>
        <w:t>composição</w:t>
      </w:r>
      <w:r>
        <w:rPr>
          <w:rFonts w:hint="default" w:ascii="Arial" w:hAnsi="Arial" w:cs="Arial"/>
          <w:b/>
          <w:spacing w:val="-10"/>
          <w:sz w:val="22"/>
          <w:szCs w:val="22"/>
        </w:rPr>
        <w:t xml:space="preserve"> </w:t>
      </w:r>
      <w:r>
        <w:rPr>
          <w:rFonts w:hint="default" w:ascii="Arial" w:hAnsi="Arial" w:cs="Arial"/>
          <w:b/>
          <w:sz w:val="22"/>
          <w:szCs w:val="22"/>
        </w:rPr>
        <w:t>de</w:t>
      </w:r>
      <w:r>
        <w:rPr>
          <w:rFonts w:hint="default" w:ascii="Arial" w:hAnsi="Arial" w:cs="Arial"/>
          <w:b/>
          <w:spacing w:val="-10"/>
          <w:sz w:val="22"/>
          <w:szCs w:val="22"/>
        </w:rPr>
        <w:t xml:space="preserve"> </w:t>
      </w:r>
      <w:r>
        <w:rPr>
          <w:rFonts w:hint="default" w:ascii="Arial" w:hAnsi="Arial" w:cs="Arial"/>
          <w:b/>
          <w:sz w:val="22"/>
          <w:szCs w:val="22"/>
        </w:rPr>
        <w:t>custos</w:t>
      </w:r>
      <w:r>
        <w:rPr>
          <w:rFonts w:hint="default" w:ascii="Arial" w:hAnsi="Arial" w:cs="Arial"/>
          <w:b/>
          <w:spacing w:val="-9"/>
          <w:sz w:val="22"/>
          <w:szCs w:val="22"/>
        </w:rPr>
        <w:t xml:space="preserve"> </w:t>
      </w:r>
      <w:r>
        <w:rPr>
          <w:rFonts w:hint="default" w:ascii="Arial" w:hAnsi="Arial" w:cs="Arial"/>
          <w:b/>
          <w:sz w:val="22"/>
          <w:szCs w:val="22"/>
        </w:rPr>
        <w:t>unitários</w:t>
      </w:r>
      <w:r>
        <w:rPr>
          <w:rFonts w:hint="default" w:ascii="Arial" w:hAnsi="Arial" w:cs="Arial"/>
          <w:sz w:val="22"/>
          <w:szCs w:val="22"/>
        </w:rPr>
        <w:t>;</w:t>
      </w:r>
    </w:p>
    <w:p w14:paraId="015C7CDE">
      <w:pPr>
        <w:pStyle w:val="14"/>
        <w:numPr>
          <w:ilvl w:val="3"/>
          <w:numId w:val="11"/>
        </w:numPr>
        <w:spacing w:before="121"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Planilha</w:t>
      </w:r>
      <w:r>
        <w:rPr>
          <w:rFonts w:hint="default" w:ascii="Arial" w:hAnsi="Arial" w:cs="Arial"/>
          <w:b/>
          <w:spacing w:val="1"/>
          <w:sz w:val="22"/>
          <w:szCs w:val="22"/>
        </w:rPr>
        <w:t xml:space="preserve"> </w:t>
      </w:r>
      <w:r>
        <w:rPr>
          <w:rFonts w:hint="default" w:ascii="Arial" w:hAnsi="Arial" w:cs="Arial"/>
          <w:b/>
          <w:sz w:val="22"/>
          <w:szCs w:val="22"/>
        </w:rPr>
        <w:t>de</w:t>
      </w:r>
      <w:r>
        <w:rPr>
          <w:rFonts w:hint="default" w:ascii="Arial" w:hAnsi="Arial" w:cs="Arial"/>
          <w:b/>
          <w:spacing w:val="1"/>
          <w:sz w:val="22"/>
          <w:szCs w:val="22"/>
        </w:rPr>
        <w:t xml:space="preserve"> </w:t>
      </w:r>
      <w:r>
        <w:rPr>
          <w:rFonts w:hint="default" w:ascii="Arial" w:hAnsi="Arial" w:cs="Arial"/>
          <w:b/>
          <w:sz w:val="22"/>
          <w:szCs w:val="22"/>
        </w:rPr>
        <w:t>composição</w:t>
      </w:r>
      <w:r>
        <w:rPr>
          <w:rFonts w:hint="default" w:ascii="Arial" w:hAnsi="Arial" w:cs="Arial"/>
          <w:b/>
          <w:spacing w:val="1"/>
          <w:sz w:val="22"/>
          <w:szCs w:val="22"/>
        </w:rPr>
        <w:t xml:space="preserve"> </w:t>
      </w:r>
      <w:r>
        <w:rPr>
          <w:rFonts w:hint="default" w:ascii="Arial" w:hAnsi="Arial" w:cs="Arial"/>
          <w:b/>
          <w:sz w:val="22"/>
          <w:szCs w:val="22"/>
        </w:rPr>
        <w:t>analítica</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z w:val="22"/>
          <w:szCs w:val="22"/>
        </w:rPr>
        <w:t>BDI</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conforme</w:t>
      </w:r>
      <w:r>
        <w:rPr>
          <w:rFonts w:hint="default" w:ascii="Arial" w:hAnsi="Arial" w:cs="Arial"/>
          <w:spacing w:val="1"/>
          <w:sz w:val="22"/>
          <w:szCs w:val="22"/>
        </w:rPr>
        <w:t xml:space="preserve"> </w:t>
      </w:r>
      <w:r>
        <w:rPr>
          <w:rFonts w:hint="default" w:ascii="Arial" w:hAnsi="Arial" w:cs="Arial"/>
          <w:spacing w:val="1"/>
          <w:sz w:val="22"/>
          <w:szCs w:val="22"/>
          <w:lang w:val="pt-BR"/>
        </w:rPr>
        <w:t>A</w:t>
      </w:r>
      <w:r>
        <w:rPr>
          <w:rFonts w:hint="default" w:ascii="Arial" w:hAnsi="Arial" w:cs="Arial"/>
          <w:sz w:val="22"/>
          <w:szCs w:val="22"/>
        </w:rPr>
        <w:t>córdão</w:t>
      </w:r>
      <w:r>
        <w:rPr>
          <w:rFonts w:hint="default" w:ascii="Arial" w:hAnsi="Arial" w:cs="Arial"/>
          <w:spacing w:val="1"/>
          <w:sz w:val="22"/>
          <w:szCs w:val="22"/>
        </w:rPr>
        <w:t xml:space="preserve"> </w:t>
      </w:r>
      <w:r>
        <w:rPr>
          <w:rFonts w:hint="default" w:ascii="Arial" w:hAnsi="Arial" w:cs="Arial"/>
          <w:sz w:val="22"/>
          <w:szCs w:val="22"/>
        </w:rPr>
        <w:t>2</w:t>
      </w:r>
      <w:r>
        <w:rPr>
          <w:rFonts w:hint="default" w:ascii="Arial" w:hAnsi="Arial" w:cs="Arial"/>
          <w:sz w:val="22"/>
          <w:szCs w:val="22"/>
          <w:lang w:val="pt-BR"/>
        </w:rPr>
        <w:t>622</w:t>
      </w:r>
      <w:r>
        <w:rPr>
          <w:rFonts w:hint="default" w:ascii="Arial" w:hAnsi="Arial" w:cs="Arial"/>
          <w:sz w:val="22"/>
          <w:szCs w:val="22"/>
        </w:rPr>
        <w:t>/201</w:t>
      </w:r>
      <w:r>
        <w:rPr>
          <w:rFonts w:hint="default" w:ascii="Arial" w:hAnsi="Arial" w:cs="Arial"/>
          <w:sz w:val="22"/>
          <w:szCs w:val="22"/>
          <w:lang w:val="pt-BR"/>
        </w:rPr>
        <w:t xml:space="preserve">3 - </w:t>
      </w:r>
      <w:r>
        <w:rPr>
          <w:rFonts w:hint="default" w:ascii="Arial" w:hAnsi="Arial" w:cs="Arial"/>
          <w:sz w:val="22"/>
          <w:szCs w:val="22"/>
        </w:rPr>
        <w:t>TCU</w:t>
      </w:r>
      <w:r>
        <w:rPr>
          <w:rFonts w:hint="default" w:ascii="Arial" w:hAnsi="Arial" w:cs="Arial"/>
          <w:sz w:val="22"/>
          <w:szCs w:val="22"/>
          <w:lang w:val="pt-BR"/>
        </w:rPr>
        <w:t xml:space="preserve"> - Plenário</w:t>
      </w:r>
      <w:r>
        <w:rPr>
          <w:rFonts w:hint="default" w:ascii="Arial" w:hAnsi="Arial" w:cs="Arial"/>
          <w:sz w:val="22"/>
          <w:szCs w:val="22"/>
        </w:rPr>
        <w:t>.</w:t>
      </w:r>
    </w:p>
    <w:p w14:paraId="629C44B7">
      <w:pPr>
        <w:pStyle w:val="14"/>
        <w:numPr>
          <w:ilvl w:val="4"/>
          <w:numId w:val="11"/>
        </w:numPr>
        <w:spacing w:before="120" w:after="0" w:line="360" w:lineRule="auto"/>
        <w:ind w:left="2200" w:leftChars="0" w:right="46" w:rightChars="0" w:firstLine="0" w:firstLineChars="0"/>
        <w:jc w:val="both"/>
        <w:rPr>
          <w:rFonts w:hint="default" w:ascii="Arial" w:hAnsi="Arial" w:cs="Arial"/>
          <w:sz w:val="22"/>
          <w:szCs w:val="22"/>
        </w:rPr>
      </w:pPr>
      <w:r>
        <w:rPr>
          <w:rFonts w:hint="default" w:ascii="Arial" w:hAnsi="Arial" w:cs="Arial"/>
          <w:sz w:val="22"/>
          <w:szCs w:val="22"/>
        </w:rPr>
        <w:t>A</w:t>
      </w:r>
      <w:r>
        <w:rPr>
          <w:rFonts w:hint="default" w:ascii="Arial" w:hAnsi="Arial" w:cs="Arial"/>
          <w:spacing w:val="-3"/>
          <w:sz w:val="22"/>
          <w:szCs w:val="22"/>
        </w:rPr>
        <w:t xml:space="preserve"> </w:t>
      </w:r>
      <w:r>
        <w:rPr>
          <w:rFonts w:hint="default" w:ascii="Arial" w:hAnsi="Arial" w:cs="Arial"/>
          <w:sz w:val="22"/>
          <w:szCs w:val="22"/>
        </w:rPr>
        <w:t>licitante</w:t>
      </w:r>
      <w:r>
        <w:rPr>
          <w:rFonts w:hint="default" w:ascii="Arial" w:hAnsi="Arial" w:cs="Arial"/>
          <w:spacing w:val="-2"/>
          <w:sz w:val="22"/>
          <w:szCs w:val="22"/>
        </w:rPr>
        <w:t xml:space="preserve"> </w:t>
      </w:r>
      <w:r>
        <w:rPr>
          <w:rFonts w:hint="default" w:ascii="Arial" w:hAnsi="Arial" w:cs="Arial"/>
          <w:sz w:val="22"/>
          <w:szCs w:val="22"/>
        </w:rPr>
        <w:t>deverá</w:t>
      </w:r>
      <w:r>
        <w:rPr>
          <w:rFonts w:hint="default" w:ascii="Arial" w:hAnsi="Arial" w:cs="Arial"/>
          <w:spacing w:val="-2"/>
          <w:sz w:val="22"/>
          <w:szCs w:val="22"/>
        </w:rPr>
        <w:t xml:space="preserve"> </w:t>
      </w:r>
      <w:r>
        <w:rPr>
          <w:rFonts w:hint="default" w:ascii="Arial" w:hAnsi="Arial" w:cs="Arial"/>
          <w:sz w:val="22"/>
          <w:szCs w:val="22"/>
        </w:rPr>
        <w:t>apresentar a</w:t>
      </w:r>
      <w:r>
        <w:rPr>
          <w:rFonts w:hint="default" w:ascii="Arial" w:hAnsi="Arial" w:cs="Arial"/>
          <w:spacing w:val="-3"/>
          <w:sz w:val="22"/>
          <w:szCs w:val="22"/>
        </w:rPr>
        <w:t xml:space="preserve"> </w:t>
      </w:r>
      <w:r>
        <w:rPr>
          <w:rFonts w:hint="default" w:ascii="Arial" w:hAnsi="Arial" w:cs="Arial"/>
          <w:sz w:val="22"/>
          <w:szCs w:val="22"/>
        </w:rPr>
        <w:t>composição</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2"/>
          <w:sz w:val="22"/>
          <w:szCs w:val="22"/>
        </w:rPr>
        <w:t xml:space="preserve"> </w:t>
      </w:r>
      <w:r>
        <w:rPr>
          <w:rFonts w:hint="default" w:ascii="Arial" w:hAnsi="Arial" w:cs="Arial"/>
          <w:sz w:val="22"/>
          <w:szCs w:val="22"/>
        </w:rPr>
        <w:t>todos</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2"/>
          <w:sz w:val="22"/>
          <w:szCs w:val="22"/>
        </w:rPr>
        <w:t xml:space="preserve"> </w:t>
      </w:r>
      <w:r>
        <w:rPr>
          <w:rFonts w:hint="default" w:ascii="Arial" w:hAnsi="Arial" w:cs="Arial"/>
          <w:sz w:val="22"/>
          <w:szCs w:val="22"/>
        </w:rPr>
        <w:t>índices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BD</w:t>
      </w:r>
      <w:r>
        <w:rPr>
          <w:rFonts w:hint="default" w:ascii="Arial" w:hAnsi="Arial" w:cs="Arial"/>
          <w:sz w:val="22"/>
          <w:szCs w:val="22"/>
          <w:lang w:val="pt-BR"/>
        </w:rPr>
        <w:t>I a</w:t>
      </w:r>
      <w:r>
        <w:rPr>
          <w:rFonts w:hint="default" w:ascii="Arial" w:hAnsi="Arial" w:cs="Arial"/>
          <w:sz w:val="22"/>
          <w:szCs w:val="22"/>
        </w:rPr>
        <w:t>dotados.</w:t>
      </w:r>
    </w:p>
    <w:p w14:paraId="70354EAC">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Não</w:t>
      </w:r>
      <w:r>
        <w:rPr>
          <w:rFonts w:hint="default" w:ascii="Arial" w:hAnsi="Arial" w:cs="Arial"/>
          <w:spacing w:val="-4"/>
          <w:sz w:val="22"/>
          <w:szCs w:val="22"/>
        </w:rPr>
        <w:t xml:space="preserve"> </w:t>
      </w:r>
      <w:r>
        <w:rPr>
          <w:rFonts w:hint="default" w:ascii="Arial" w:hAnsi="Arial" w:cs="Arial"/>
          <w:sz w:val="22"/>
          <w:szCs w:val="22"/>
        </w:rPr>
        <w:t>se</w:t>
      </w:r>
      <w:r>
        <w:rPr>
          <w:rFonts w:hint="default" w:ascii="Arial" w:hAnsi="Arial" w:cs="Arial"/>
          <w:spacing w:val="-5"/>
          <w:sz w:val="22"/>
          <w:szCs w:val="22"/>
        </w:rPr>
        <w:t xml:space="preserve"> </w:t>
      </w:r>
      <w:r>
        <w:rPr>
          <w:rFonts w:hint="default" w:ascii="Arial" w:hAnsi="Arial" w:cs="Arial"/>
          <w:sz w:val="22"/>
          <w:szCs w:val="22"/>
        </w:rPr>
        <w:t>admitirá</w:t>
      </w:r>
      <w:r>
        <w:rPr>
          <w:rFonts w:hint="default" w:ascii="Arial" w:hAnsi="Arial" w:cs="Arial"/>
          <w:spacing w:val="-7"/>
          <w:sz w:val="22"/>
          <w:szCs w:val="22"/>
        </w:rPr>
        <w:t xml:space="preserve"> </w:t>
      </w:r>
      <w:r>
        <w:rPr>
          <w:rFonts w:hint="default" w:ascii="Arial" w:hAnsi="Arial" w:cs="Arial"/>
          <w:sz w:val="22"/>
          <w:szCs w:val="22"/>
        </w:rPr>
        <w:t>que</w:t>
      </w:r>
      <w:r>
        <w:rPr>
          <w:rFonts w:hint="default" w:ascii="Arial" w:hAnsi="Arial" w:cs="Arial"/>
          <w:spacing w:val="-6"/>
          <w:sz w:val="22"/>
          <w:szCs w:val="22"/>
        </w:rPr>
        <w:t xml:space="preserve"> </w:t>
      </w:r>
      <w:r>
        <w:rPr>
          <w:rFonts w:hint="default" w:ascii="Arial" w:hAnsi="Arial" w:cs="Arial"/>
          <w:sz w:val="22"/>
          <w:szCs w:val="22"/>
        </w:rPr>
        <w:t>o</w:t>
      </w:r>
      <w:r>
        <w:rPr>
          <w:rFonts w:hint="default" w:ascii="Arial" w:hAnsi="Arial" w:cs="Arial"/>
          <w:spacing w:val="-4"/>
          <w:sz w:val="22"/>
          <w:szCs w:val="22"/>
        </w:rPr>
        <w:t xml:space="preserve"> </w:t>
      </w:r>
      <w:r>
        <w:rPr>
          <w:rFonts w:hint="default" w:ascii="Arial" w:hAnsi="Arial" w:cs="Arial"/>
          <w:sz w:val="22"/>
          <w:szCs w:val="22"/>
        </w:rPr>
        <w:t>preço</w:t>
      </w:r>
      <w:r>
        <w:rPr>
          <w:rFonts w:hint="default" w:ascii="Arial" w:hAnsi="Arial" w:cs="Arial"/>
          <w:spacing w:val="-4"/>
          <w:sz w:val="22"/>
          <w:szCs w:val="22"/>
        </w:rPr>
        <w:t xml:space="preserve"> </w:t>
      </w:r>
      <w:r>
        <w:rPr>
          <w:rFonts w:hint="default" w:ascii="Arial" w:hAnsi="Arial" w:cs="Arial"/>
          <w:sz w:val="22"/>
          <w:szCs w:val="22"/>
        </w:rPr>
        <w:t>individual</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cada</w:t>
      </w:r>
      <w:r>
        <w:rPr>
          <w:rFonts w:hint="default" w:ascii="Arial" w:hAnsi="Arial" w:cs="Arial"/>
          <w:spacing w:val="-5"/>
          <w:sz w:val="22"/>
          <w:szCs w:val="22"/>
        </w:rPr>
        <w:t xml:space="preserve"> </w:t>
      </w:r>
      <w:r>
        <w:rPr>
          <w:rFonts w:hint="default" w:ascii="Arial" w:hAnsi="Arial" w:cs="Arial"/>
          <w:sz w:val="22"/>
          <w:szCs w:val="22"/>
        </w:rPr>
        <w:t>item</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5"/>
          <w:sz w:val="22"/>
          <w:szCs w:val="22"/>
        </w:rPr>
        <w:t xml:space="preserve"> </w:t>
      </w:r>
      <w:r>
        <w:rPr>
          <w:rFonts w:hint="default" w:ascii="Arial" w:hAnsi="Arial" w:cs="Arial"/>
          <w:sz w:val="22"/>
          <w:szCs w:val="22"/>
        </w:rPr>
        <w:t>proposta</w:t>
      </w:r>
      <w:r>
        <w:rPr>
          <w:rFonts w:hint="default" w:ascii="Arial" w:hAnsi="Arial" w:cs="Arial"/>
          <w:spacing w:val="-6"/>
          <w:sz w:val="22"/>
          <w:szCs w:val="22"/>
        </w:rPr>
        <w:t xml:space="preserve"> </w:t>
      </w:r>
      <w:r>
        <w:rPr>
          <w:rFonts w:hint="default" w:ascii="Arial" w:hAnsi="Arial" w:cs="Arial"/>
          <w:sz w:val="22"/>
          <w:szCs w:val="22"/>
        </w:rPr>
        <w:t>seja</w:t>
      </w:r>
      <w:r>
        <w:rPr>
          <w:rFonts w:hint="default" w:ascii="Arial" w:hAnsi="Arial" w:cs="Arial"/>
          <w:spacing w:val="-5"/>
          <w:sz w:val="22"/>
          <w:szCs w:val="22"/>
        </w:rPr>
        <w:t xml:space="preserve"> </w:t>
      </w:r>
      <w:r>
        <w:rPr>
          <w:rFonts w:hint="default" w:ascii="Arial" w:hAnsi="Arial" w:cs="Arial"/>
          <w:sz w:val="22"/>
          <w:szCs w:val="22"/>
        </w:rPr>
        <w:t>superior</w:t>
      </w:r>
      <w:r>
        <w:rPr>
          <w:rFonts w:hint="default" w:ascii="Arial" w:hAnsi="Arial" w:cs="Arial"/>
          <w:spacing w:val="-5"/>
          <w:sz w:val="22"/>
          <w:szCs w:val="22"/>
        </w:rPr>
        <w:t xml:space="preserve"> </w:t>
      </w:r>
      <w:r>
        <w:rPr>
          <w:rFonts w:hint="default" w:ascii="Arial" w:hAnsi="Arial" w:cs="Arial"/>
          <w:sz w:val="22"/>
          <w:szCs w:val="22"/>
        </w:rPr>
        <w:t>ao</w:t>
      </w:r>
      <w:r>
        <w:rPr>
          <w:rFonts w:hint="default" w:ascii="Arial" w:hAnsi="Arial" w:cs="Arial"/>
          <w:spacing w:val="-58"/>
          <w:sz w:val="22"/>
          <w:szCs w:val="22"/>
        </w:rPr>
        <w:t xml:space="preserve"> </w:t>
      </w:r>
      <w:r>
        <w:rPr>
          <w:rFonts w:hint="default" w:ascii="Arial" w:hAnsi="Arial" w:cs="Arial"/>
          <w:sz w:val="22"/>
          <w:szCs w:val="22"/>
        </w:rPr>
        <w:t xml:space="preserve">preço individual de cada item da planilha orçamentária indicada </w:t>
      </w:r>
      <w:r>
        <w:rPr>
          <w:rFonts w:hint="default" w:ascii="Arial" w:hAnsi="Arial" w:cs="Arial"/>
          <w:sz w:val="22"/>
          <w:szCs w:val="22"/>
          <w:lang w:val="pt-BR"/>
        </w:rPr>
        <w:t xml:space="preserve">pela Administração, conforme Anexos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Edital.</w:t>
      </w:r>
    </w:p>
    <w:p w14:paraId="7D058DB5">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sz w:val="22"/>
          <w:szCs w:val="22"/>
        </w:rPr>
        <w:t>– Em nenhuma hipótese será admitido que as empresas utilizem a referência</w:t>
      </w:r>
      <w:r>
        <w:rPr>
          <w:rFonts w:hint="default" w:ascii="Arial" w:hAnsi="Arial" w:cs="Arial"/>
          <w:spacing w:val="1"/>
          <w:sz w:val="22"/>
          <w:szCs w:val="22"/>
        </w:rPr>
        <w:t xml:space="preserve"> </w:t>
      </w:r>
      <w:r>
        <w:rPr>
          <w:rFonts w:hint="default" w:ascii="Arial" w:hAnsi="Arial" w:cs="Arial"/>
          <w:sz w:val="22"/>
          <w:szCs w:val="22"/>
        </w:rPr>
        <w:t>“verba”</w:t>
      </w:r>
      <w:r>
        <w:rPr>
          <w:rFonts w:hint="default" w:ascii="Arial" w:hAnsi="Arial" w:cs="Arial"/>
          <w:spacing w:val="-14"/>
          <w:sz w:val="22"/>
          <w:szCs w:val="22"/>
        </w:rPr>
        <w:t xml:space="preserve"> </w:t>
      </w:r>
      <w:r>
        <w:rPr>
          <w:rFonts w:hint="default" w:ascii="Arial" w:hAnsi="Arial" w:cs="Arial"/>
          <w:sz w:val="22"/>
          <w:szCs w:val="22"/>
        </w:rPr>
        <w:t>(vb)</w:t>
      </w:r>
      <w:r>
        <w:rPr>
          <w:rFonts w:hint="default" w:ascii="Arial" w:hAnsi="Arial" w:cs="Arial"/>
          <w:spacing w:val="-13"/>
          <w:sz w:val="22"/>
          <w:szCs w:val="22"/>
        </w:rPr>
        <w:t xml:space="preserve"> </w:t>
      </w:r>
      <w:r>
        <w:rPr>
          <w:rFonts w:hint="default" w:ascii="Arial" w:hAnsi="Arial" w:cs="Arial"/>
          <w:sz w:val="22"/>
          <w:szCs w:val="22"/>
        </w:rPr>
        <w:t>para</w:t>
      </w:r>
      <w:r>
        <w:rPr>
          <w:rFonts w:hint="default" w:ascii="Arial" w:hAnsi="Arial" w:cs="Arial"/>
          <w:spacing w:val="-14"/>
          <w:sz w:val="22"/>
          <w:szCs w:val="22"/>
        </w:rPr>
        <w:t xml:space="preserve"> </w:t>
      </w:r>
      <w:r>
        <w:rPr>
          <w:rFonts w:hint="default" w:ascii="Arial" w:hAnsi="Arial" w:cs="Arial"/>
          <w:sz w:val="22"/>
          <w:szCs w:val="22"/>
        </w:rPr>
        <w:t>caracterizar</w:t>
      </w:r>
      <w:r>
        <w:rPr>
          <w:rFonts w:hint="default" w:ascii="Arial" w:hAnsi="Arial" w:cs="Arial"/>
          <w:spacing w:val="-13"/>
          <w:sz w:val="22"/>
          <w:szCs w:val="22"/>
        </w:rPr>
        <w:t xml:space="preserve"> </w:t>
      </w:r>
      <w:r>
        <w:rPr>
          <w:rFonts w:hint="default" w:ascii="Arial" w:hAnsi="Arial" w:cs="Arial"/>
          <w:sz w:val="22"/>
          <w:szCs w:val="22"/>
        </w:rPr>
        <w:t>quantitativos</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13"/>
          <w:sz w:val="22"/>
          <w:szCs w:val="22"/>
        </w:rPr>
        <w:t xml:space="preserve"> </w:t>
      </w:r>
      <w:r>
        <w:rPr>
          <w:rFonts w:hint="default" w:ascii="Arial" w:hAnsi="Arial" w:cs="Arial"/>
          <w:sz w:val="22"/>
          <w:szCs w:val="22"/>
        </w:rPr>
        <w:t>valores</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4"/>
          <w:sz w:val="22"/>
          <w:szCs w:val="22"/>
        </w:rPr>
        <w:t xml:space="preserve"> </w:t>
      </w:r>
      <w:r>
        <w:rPr>
          <w:rFonts w:hint="default" w:ascii="Arial" w:hAnsi="Arial" w:cs="Arial"/>
          <w:sz w:val="22"/>
          <w:szCs w:val="22"/>
        </w:rPr>
        <w:t>itens</w:t>
      </w:r>
      <w:r>
        <w:rPr>
          <w:rFonts w:hint="default" w:ascii="Arial" w:hAnsi="Arial" w:cs="Arial"/>
          <w:spacing w:val="-12"/>
          <w:sz w:val="22"/>
          <w:szCs w:val="22"/>
        </w:rPr>
        <w:t xml:space="preserve"> </w:t>
      </w:r>
      <w:r>
        <w:rPr>
          <w:rFonts w:hint="default" w:ascii="Arial" w:hAnsi="Arial" w:cs="Arial"/>
          <w:sz w:val="22"/>
          <w:szCs w:val="22"/>
        </w:rPr>
        <w:t>das</w:t>
      </w:r>
      <w:r>
        <w:rPr>
          <w:rFonts w:hint="default" w:ascii="Arial" w:hAnsi="Arial" w:cs="Arial"/>
          <w:spacing w:val="-13"/>
          <w:sz w:val="22"/>
          <w:szCs w:val="22"/>
        </w:rPr>
        <w:t xml:space="preserve"> </w:t>
      </w:r>
      <w:r>
        <w:rPr>
          <w:rFonts w:hint="default" w:ascii="Arial" w:hAnsi="Arial" w:cs="Arial"/>
          <w:sz w:val="22"/>
          <w:szCs w:val="22"/>
        </w:rPr>
        <w:t>planilhas</w:t>
      </w:r>
      <w:r>
        <w:rPr>
          <w:rFonts w:hint="default" w:ascii="Arial" w:hAnsi="Arial" w:cs="Arial"/>
          <w:spacing w:val="-12"/>
          <w:sz w:val="22"/>
          <w:szCs w:val="22"/>
        </w:rPr>
        <w:t xml:space="preserve"> </w:t>
      </w:r>
      <w:r>
        <w:rPr>
          <w:rFonts w:hint="default" w:ascii="Arial" w:hAnsi="Arial" w:cs="Arial"/>
          <w:sz w:val="22"/>
          <w:szCs w:val="22"/>
        </w:rPr>
        <w:t>orçamentárias.</w:t>
      </w:r>
    </w:p>
    <w:p w14:paraId="128485F9">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caso de problemas técnicos ou operacionais que inviabilizem o envio da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sistema,</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admitido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envio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respectivo</w:t>
      </w:r>
      <w:r>
        <w:rPr>
          <w:rFonts w:hint="default" w:ascii="Arial" w:hAnsi="Arial" w:cs="Arial"/>
          <w:spacing w:val="1"/>
          <w:sz w:val="22"/>
          <w:szCs w:val="22"/>
        </w:rPr>
        <w:t xml:space="preserve"> </w:t>
      </w:r>
      <w:r>
        <w:rPr>
          <w:rFonts w:hint="default" w:ascii="Arial" w:hAnsi="Arial" w:cs="Arial"/>
          <w:sz w:val="22"/>
          <w:szCs w:val="22"/>
        </w:rPr>
        <w:t>arquivo</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pacing w:val="1"/>
          <w:sz w:val="22"/>
          <w:szCs w:val="22"/>
          <w:lang w:val="pt-BR"/>
        </w:rPr>
        <w:t xml:space="preserve">o </w:t>
      </w:r>
      <w:r>
        <w:rPr>
          <w:rFonts w:hint="default" w:ascii="Arial" w:hAnsi="Arial" w:cs="Arial"/>
          <w:i/>
          <w:iCs/>
          <w:spacing w:val="1"/>
          <w:sz w:val="22"/>
          <w:szCs w:val="22"/>
          <w:lang w:val="pt-BR"/>
        </w:rPr>
        <w:t>e-mail</w:t>
      </w:r>
      <w:r>
        <w:rPr>
          <w:rFonts w:hint="default" w:ascii="Arial" w:hAnsi="Arial" w:cs="Arial"/>
          <w:spacing w:val="1"/>
          <w:sz w:val="22"/>
          <w:szCs w:val="22"/>
          <w:lang w:val="pt-BR"/>
        </w:rPr>
        <w:t xml:space="preserve"> </w:t>
      </w:r>
      <w:r>
        <w:rPr>
          <w:rFonts w:hint="default" w:ascii="Arial" w:hAnsi="Arial" w:cs="Arial"/>
          <w:spacing w:val="1"/>
          <w:sz w:val="22"/>
          <w:szCs w:val="22"/>
          <w:lang w:val="pt-BR"/>
        </w:rPr>
        <w:fldChar w:fldCharType="begin"/>
      </w:r>
      <w:r>
        <w:rPr>
          <w:rFonts w:hint="default" w:ascii="Arial" w:hAnsi="Arial" w:cs="Arial"/>
          <w:spacing w:val="1"/>
          <w:sz w:val="22"/>
          <w:szCs w:val="22"/>
          <w:lang w:val="pt-BR"/>
        </w:rPr>
        <w:instrText xml:space="preserve"> HYPERLINK "mailto:licitacao@sinop.mt.gov.br" </w:instrText>
      </w:r>
      <w:r>
        <w:rPr>
          <w:rFonts w:hint="default" w:ascii="Arial" w:hAnsi="Arial" w:cs="Arial"/>
          <w:spacing w:val="1"/>
          <w:sz w:val="22"/>
          <w:szCs w:val="22"/>
          <w:lang w:val="pt-BR"/>
        </w:rPr>
        <w:fldChar w:fldCharType="separate"/>
      </w:r>
      <w:r>
        <w:rPr>
          <w:rStyle w:val="8"/>
          <w:rFonts w:hint="default" w:ascii="Arial" w:hAnsi="Arial" w:cs="Arial"/>
          <w:spacing w:val="1"/>
          <w:sz w:val="22"/>
          <w:szCs w:val="22"/>
          <w:lang w:val="pt-BR"/>
        </w:rPr>
        <w:t>licitacao@sinop.mt.gov.br</w:t>
      </w:r>
      <w:r>
        <w:rPr>
          <w:rFonts w:hint="default" w:ascii="Arial" w:hAnsi="Arial" w:cs="Arial"/>
          <w:spacing w:val="1"/>
          <w:sz w:val="22"/>
          <w:szCs w:val="22"/>
          <w:lang w:val="pt-BR"/>
        </w:rPr>
        <w:fldChar w:fldCharType="end"/>
      </w:r>
      <w:r>
        <w:rPr>
          <w:rFonts w:hint="default" w:ascii="Arial" w:hAnsi="Arial" w:cs="Arial"/>
          <w:spacing w:val="1"/>
          <w:sz w:val="22"/>
          <w:szCs w:val="22"/>
          <w:lang w:val="pt-BR"/>
        </w:rPr>
        <w:t xml:space="preserve"> </w:t>
      </w:r>
      <w:r>
        <w:rPr>
          <w:rFonts w:hint="default" w:ascii="Arial" w:hAnsi="Arial" w:cs="Arial"/>
          <w:sz w:val="22"/>
          <w:szCs w:val="22"/>
        </w:rPr>
        <w:t>devendo o Agente de Contratação, nessa hipótese, informar no</w:t>
      </w:r>
      <w:r>
        <w:rPr>
          <w:rFonts w:hint="default" w:ascii="Arial" w:hAnsi="Arial" w:cs="Arial"/>
          <w:spacing w:val="1"/>
          <w:sz w:val="22"/>
          <w:szCs w:val="22"/>
        </w:rPr>
        <w:t xml:space="preserve"> </w:t>
      </w:r>
      <w:r>
        <w:rPr>
          <w:rFonts w:hint="default" w:ascii="Arial" w:hAnsi="Arial" w:cs="Arial"/>
          <w:sz w:val="22"/>
          <w:szCs w:val="22"/>
        </w:rPr>
        <w:t>“chat” a data e o horário do recebimento e disponibilizar o conteúdo para os demais</w:t>
      </w:r>
      <w:r>
        <w:rPr>
          <w:rFonts w:hint="default" w:ascii="Arial" w:hAnsi="Arial" w:cs="Arial"/>
          <w:spacing w:val="1"/>
          <w:sz w:val="22"/>
          <w:szCs w:val="22"/>
        </w:rPr>
        <w:t xml:space="preserve"> </w:t>
      </w:r>
      <w:r>
        <w:rPr>
          <w:rFonts w:hint="default" w:ascii="Arial" w:hAnsi="Arial" w:cs="Arial"/>
          <w:sz w:val="22"/>
          <w:szCs w:val="22"/>
        </w:rPr>
        <w:t>licitantes</w:t>
      </w:r>
      <w:r>
        <w:rPr>
          <w:rFonts w:hint="default" w:ascii="Arial" w:hAnsi="Arial" w:cs="Arial"/>
          <w:spacing w:val="-1"/>
          <w:sz w:val="22"/>
          <w:szCs w:val="22"/>
        </w:rPr>
        <w:t xml:space="preserve"> </w:t>
      </w:r>
      <w:r>
        <w:rPr>
          <w:rFonts w:hint="default" w:ascii="Arial" w:hAnsi="Arial" w:cs="Arial"/>
          <w:sz w:val="22"/>
          <w:szCs w:val="22"/>
        </w:rPr>
        <w:t>interessados.</w:t>
      </w:r>
    </w:p>
    <w:p w14:paraId="5B7DD4BA">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sz w:val="22"/>
          <w:szCs w:val="22"/>
        </w:rPr>
        <w:t xml:space="preserve">– O prazo para envio da proposta é de, no mínimo, </w:t>
      </w:r>
      <w:r>
        <w:rPr>
          <w:rFonts w:hint="default" w:ascii="Arial" w:hAnsi="Arial" w:cs="Arial"/>
          <w:sz w:val="22"/>
          <w:szCs w:val="22"/>
          <w:lang w:val="pt-BR"/>
        </w:rPr>
        <w:t>2h</w:t>
      </w:r>
      <w:r>
        <w:rPr>
          <w:rFonts w:hint="default" w:ascii="Arial" w:hAnsi="Arial" w:cs="Arial"/>
          <w:sz w:val="22"/>
          <w:szCs w:val="22"/>
        </w:rPr>
        <w:t xml:space="preserve"> (</w:t>
      </w:r>
      <w:r>
        <w:rPr>
          <w:rFonts w:hint="default" w:ascii="Arial" w:hAnsi="Arial" w:cs="Arial"/>
          <w:sz w:val="22"/>
          <w:szCs w:val="22"/>
          <w:lang w:val="pt-BR"/>
        </w:rPr>
        <w:t>duas horas</w:t>
      </w:r>
      <w:r>
        <w:rPr>
          <w:rFonts w:hint="default" w:ascii="Arial" w:hAnsi="Arial" w:cs="Arial"/>
          <w:sz w:val="22"/>
          <w:szCs w:val="22"/>
        </w:rPr>
        <w:t>) a conta</w:t>
      </w:r>
      <w:r>
        <w:rPr>
          <w:rFonts w:hint="default" w:ascii="Arial" w:hAnsi="Arial" w:cs="Arial"/>
          <w:sz w:val="22"/>
          <w:szCs w:val="22"/>
          <w:lang w:val="pt-BR"/>
        </w:rPr>
        <w:t xml:space="preserve">r </w:t>
      </w:r>
      <w:r>
        <w:rPr>
          <w:rFonts w:hint="default" w:ascii="Arial" w:hAnsi="Arial" w:cs="Arial"/>
          <w:sz w:val="22"/>
          <w:szCs w:val="22"/>
        </w:rPr>
        <w:t>da convocação pelo sistema, podendo tal prazo ser alargado motivadamente pelo Agente</w:t>
      </w:r>
      <w:r>
        <w:rPr>
          <w:rFonts w:hint="default" w:ascii="Arial" w:hAnsi="Arial" w:cs="Arial"/>
          <w:spacing w:val="-57"/>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depender</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circunstâncias</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havendo</w:t>
      </w:r>
      <w:r>
        <w:rPr>
          <w:rFonts w:hint="default" w:ascii="Arial" w:hAnsi="Arial" w:cs="Arial"/>
          <w:spacing w:val="1"/>
          <w:sz w:val="22"/>
          <w:szCs w:val="22"/>
        </w:rPr>
        <w:t xml:space="preserve"> </w:t>
      </w:r>
      <w:r>
        <w:rPr>
          <w:rFonts w:hint="default" w:ascii="Arial" w:hAnsi="Arial" w:cs="Arial"/>
          <w:sz w:val="22"/>
          <w:szCs w:val="22"/>
        </w:rPr>
        <w:t>justo</w:t>
      </w:r>
      <w:r>
        <w:rPr>
          <w:rFonts w:hint="default" w:ascii="Arial" w:hAnsi="Arial" w:cs="Arial"/>
          <w:spacing w:val="1"/>
          <w:sz w:val="22"/>
          <w:szCs w:val="22"/>
        </w:rPr>
        <w:t xml:space="preserve"> </w:t>
      </w:r>
      <w:r>
        <w:rPr>
          <w:rFonts w:hint="default" w:ascii="Arial" w:hAnsi="Arial" w:cs="Arial"/>
          <w:sz w:val="22"/>
          <w:szCs w:val="22"/>
        </w:rPr>
        <w:t>motivo,</w:t>
      </w:r>
      <w:r>
        <w:rPr>
          <w:rFonts w:hint="default" w:ascii="Arial" w:hAnsi="Arial" w:cs="Arial"/>
          <w:spacing w:val="1"/>
          <w:sz w:val="22"/>
          <w:szCs w:val="22"/>
        </w:rPr>
        <w:t xml:space="preserve"> </w:t>
      </w:r>
      <w:r>
        <w:rPr>
          <w:rFonts w:hint="default" w:ascii="Arial" w:hAnsi="Arial" w:cs="Arial"/>
          <w:sz w:val="22"/>
          <w:szCs w:val="22"/>
        </w:rPr>
        <w:t>mediante</w:t>
      </w:r>
      <w:r>
        <w:rPr>
          <w:rFonts w:hint="default" w:ascii="Arial" w:hAnsi="Arial" w:cs="Arial"/>
          <w:spacing w:val="-57"/>
          <w:sz w:val="22"/>
          <w:szCs w:val="22"/>
        </w:rPr>
        <w:t xml:space="preserve"> </w:t>
      </w:r>
      <w:r>
        <w:rPr>
          <w:rFonts w:hint="default" w:ascii="Arial" w:hAnsi="Arial" w:cs="Arial"/>
          <w:sz w:val="22"/>
          <w:szCs w:val="22"/>
        </w:rPr>
        <w:t>solicitação</w:t>
      </w:r>
      <w:r>
        <w:rPr>
          <w:rFonts w:hint="default" w:ascii="Arial" w:hAnsi="Arial" w:cs="Arial"/>
          <w:spacing w:val="-1"/>
          <w:sz w:val="22"/>
          <w:szCs w:val="22"/>
        </w:rPr>
        <w:t xml:space="preserve"> </w:t>
      </w:r>
      <w:r>
        <w:rPr>
          <w:rFonts w:hint="default" w:ascii="Arial" w:hAnsi="Arial" w:cs="Arial"/>
          <w:sz w:val="22"/>
          <w:szCs w:val="22"/>
        </w:rPr>
        <w:t>formal de</w:t>
      </w:r>
      <w:r>
        <w:rPr>
          <w:rFonts w:hint="default" w:ascii="Arial" w:hAnsi="Arial" w:cs="Arial"/>
          <w:spacing w:val="-1"/>
          <w:sz w:val="22"/>
          <w:szCs w:val="22"/>
        </w:rPr>
        <w:t xml:space="preserve"> </w:t>
      </w:r>
      <w:r>
        <w:rPr>
          <w:rFonts w:hint="default" w:ascii="Arial" w:hAnsi="Arial" w:cs="Arial"/>
          <w:sz w:val="22"/>
          <w:szCs w:val="22"/>
        </w:rPr>
        <w:t>prorrogação por</w:t>
      </w:r>
      <w:r>
        <w:rPr>
          <w:rFonts w:hint="default" w:ascii="Arial" w:hAnsi="Arial" w:cs="Arial"/>
          <w:spacing w:val="-1"/>
          <w:sz w:val="22"/>
          <w:szCs w:val="22"/>
        </w:rPr>
        <w:t xml:space="preserve"> </w:t>
      </w:r>
      <w:r>
        <w:rPr>
          <w:rFonts w:hint="default" w:ascii="Arial" w:hAnsi="Arial" w:cs="Arial"/>
          <w:sz w:val="22"/>
          <w:szCs w:val="22"/>
        </w:rPr>
        <w:t>parte</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p>
    <w:p w14:paraId="17A1089C">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sz w:val="22"/>
          <w:szCs w:val="22"/>
        </w:rPr>
        <w:t>– 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tempo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suspensão da</w:t>
      </w:r>
      <w:r>
        <w:rPr>
          <w:rFonts w:hint="default" w:ascii="Arial" w:hAnsi="Arial" w:cs="Arial"/>
          <w:spacing w:val="-2"/>
          <w:sz w:val="22"/>
          <w:szCs w:val="22"/>
        </w:rPr>
        <w:t xml:space="preserve"> </w:t>
      </w:r>
      <w:r>
        <w:rPr>
          <w:rFonts w:hint="default" w:ascii="Arial" w:hAnsi="Arial" w:cs="Arial"/>
          <w:sz w:val="22"/>
          <w:szCs w:val="22"/>
        </w:rPr>
        <w:t>sessão realizada</w:t>
      </w:r>
      <w:r>
        <w:rPr>
          <w:rFonts w:hint="default" w:ascii="Arial" w:hAnsi="Arial" w:cs="Arial"/>
          <w:spacing w:val="-1"/>
          <w:sz w:val="22"/>
          <w:szCs w:val="22"/>
        </w:rPr>
        <w:t xml:space="preserve"> </w:t>
      </w:r>
      <w:r>
        <w:rPr>
          <w:rFonts w:hint="default" w:ascii="Arial" w:hAnsi="Arial" w:cs="Arial"/>
          <w:sz w:val="22"/>
          <w:szCs w:val="22"/>
        </w:rPr>
        <w:t>pelo Agente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p>
    <w:p w14:paraId="00F82C85">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relação aos bens a serem fornecidos, o Agente de Contratação poderá</w:t>
      </w:r>
      <w:r>
        <w:rPr>
          <w:rFonts w:hint="default" w:ascii="Arial" w:hAnsi="Arial" w:cs="Arial"/>
          <w:spacing w:val="1"/>
          <w:sz w:val="22"/>
          <w:szCs w:val="22"/>
        </w:rPr>
        <w:t xml:space="preserve"> </w:t>
      </w:r>
      <w:r>
        <w:rPr>
          <w:rFonts w:hint="default" w:ascii="Arial" w:hAnsi="Arial" w:cs="Arial"/>
          <w:sz w:val="22"/>
          <w:szCs w:val="22"/>
        </w:rPr>
        <w:t xml:space="preserve">solicitar a apresentação de </w:t>
      </w:r>
      <w:r>
        <w:rPr>
          <w:rFonts w:hint="default" w:ascii="Arial" w:hAnsi="Arial" w:cs="Arial"/>
          <w:i/>
          <w:sz w:val="22"/>
          <w:szCs w:val="22"/>
        </w:rPr>
        <w:t>folders</w:t>
      </w:r>
      <w:r>
        <w:rPr>
          <w:rFonts w:hint="default" w:ascii="Arial" w:hAnsi="Arial" w:cs="Arial"/>
          <w:sz w:val="22"/>
          <w:szCs w:val="22"/>
        </w:rPr>
        <w:t>, prospectos e outros documentos que contenham</w:t>
      </w:r>
      <w:r>
        <w:rPr>
          <w:rFonts w:hint="default" w:ascii="Arial" w:hAnsi="Arial" w:cs="Arial"/>
          <w:spacing w:val="1"/>
          <w:sz w:val="22"/>
          <w:szCs w:val="22"/>
        </w:rPr>
        <w:t xml:space="preserve"> </w:t>
      </w:r>
      <w:r>
        <w:rPr>
          <w:rFonts w:hint="default" w:ascii="Arial" w:hAnsi="Arial" w:cs="Arial"/>
          <w:sz w:val="22"/>
          <w:szCs w:val="22"/>
        </w:rPr>
        <w:t>informações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detalhamentos</w:t>
      </w:r>
      <w:r>
        <w:rPr>
          <w:rFonts w:hint="default" w:ascii="Arial" w:hAnsi="Arial" w:cs="Arial"/>
          <w:spacing w:val="1"/>
          <w:sz w:val="22"/>
          <w:szCs w:val="22"/>
        </w:rPr>
        <w:t xml:space="preserve"> </w:t>
      </w:r>
      <w:r>
        <w:rPr>
          <w:rFonts w:hint="default" w:ascii="Arial" w:hAnsi="Arial" w:cs="Arial"/>
          <w:sz w:val="22"/>
          <w:szCs w:val="22"/>
        </w:rPr>
        <w:t>acerca</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especificações</w:t>
      </w:r>
      <w:r>
        <w:rPr>
          <w:rFonts w:hint="default" w:ascii="Arial" w:hAnsi="Arial" w:cs="Arial"/>
          <w:spacing w:val="1"/>
          <w:sz w:val="22"/>
          <w:szCs w:val="22"/>
        </w:rPr>
        <w:t xml:space="preserve"> </w:t>
      </w:r>
      <w:r>
        <w:rPr>
          <w:rFonts w:hint="default" w:ascii="Arial" w:hAnsi="Arial" w:cs="Arial"/>
          <w:sz w:val="22"/>
          <w:szCs w:val="22"/>
        </w:rPr>
        <w:t>técnicas</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produtos</w:t>
      </w:r>
      <w:r>
        <w:rPr>
          <w:rFonts w:hint="default" w:ascii="Arial" w:hAnsi="Arial" w:cs="Arial"/>
          <w:spacing w:val="1"/>
          <w:sz w:val="22"/>
          <w:szCs w:val="22"/>
        </w:rPr>
        <w:t xml:space="preserve"> </w:t>
      </w:r>
      <w:r>
        <w:rPr>
          <w:rFonts w:hint="default" w:ascii="Arial" w:hAnsi="Arial" w:cs="Arial"/>
          <w:sz w:val="22"/>
          <w:szCs w:val="22"/>
        </w:rPr>
        <w:t>e/ou</w:t>
      </w:r>
      <w:r>
        <w:rPr>
          <w:rFonts w:hint="default" w:ascii="Arial" w:hAnsi="Arial" w:cs="Arial"/>
          <w:spacing w:val="1"/>
          <w:sz w:val="22"/>
          <w:szCs w:val="22"/>
        </w:rPr>
        <w:t xml:space="preserve"> </w:t>
      </w:r>
      <w:r>
        <w:rPr>
          <w:rFonts w:hint="default" w:ascii="Arial" w:hAnsi="Arial" w:cs="Arial"/>
          <w:sz w:val="22"/>
          <w:szCs w:val="22"/>
        </w:rPr>
        <w:t>equipamentos</w:t>
      </w:r>
      <w:r>
        <w:rPr>
          <w:rFonts w:hint="default" w:ascii="Arial" w:hAnsi="Arial" w:cs="Arial"/>
          <w:spacing w:val="-1"/>
          <w:sz w:val="22"/>
          <w:szCs w:val="22"/>
        </w:rPr>
        <w:t xml:space="preserve"> </w:t>
      </w:r>
      <w:r>
        <w:rPr>
          <w:rFonts w:hint="default" w:ascii="Arial" w:hAnsi="Arial" w:cs="Arial"/>
          <w:sz w:val="22"/>
          <w:szCs w:val="22"/>
        </w:rPr>
        <w:t>ofertados.</w:t>
      </w:r>
    </w:p>
    <w:p w14:paraId="073AC7A3">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sz w:val="22"/>
          <w:szCs w:val="22"/>
        </w:rPr>
        <w:t>– Em caso de não envio da proposta no prazo indicado ou expirada eventual</w:t>
      </w:r>
      <w:r>
        <w:rPr>
          <w:rFonts w:hint="default" w:ascii="Arial" w:hAnsi="Arial" w:cs="Arial"/>
          <w:spacing w:val="1"/>
          <w:sz w:val="22"/>
          <w:szCs w:val="22"/>
        </w:rPr>
        <w:t xml:space="preserve"> </w:t>
      </w:r>
      <w:r>
        <w:rPr>
          <w:rFonts w:hint="default" w:ascii="Arial" w:hAnsi="Arial" w:cs="Arial"/>
          <w:sz w:val="22"/>
          <w:szCs w:val="22"/>
        </w:rPr>
        <w:t>prorrogação concedida pelo Agente de Contratação, a licitante será desclassificada e</w:t>
      </w:r>
      <w:r>
        <w:rPr>
          <w:rFonts w:hint="default" w:ascii="Arial" w:hAnsi="Arial" w:cs="Arial"/>
          <w:spacing w:val="1"/>
          <w:sz w:val="22"/>
          <w:szCs w:val="22"/>
        </w:rPr>
        <w:t xml:space="preserve"> </w:t>
      </w:r>
      <w:r>
        <w:rPr>
          <w:rFonts w:hint="default" w:ascii="Arial" w:hAnsi="Arial" w:cs="Arial"/>
          <w:sz w:val="22"/>
          <w:szCs w:val="22"/>
        </w:rPr>
        <w:t>sujeitar-se-á</w:t>
      </w:r>
      <w:r>
        <w:rPr>
          <w:rFonts w:hint="default" w:ascii="Arial" w:hAnsi="Arial" w:cs="Arial"/>
          <w:spacing w:val="-2"/>
          <w:sz w:val="22"/>
          <w:szCs w:val="22"/>
        </w:rPr>
        <w:t xml:space="preserve"> </w:t>
      </w:r>
      <w:r>
        <w:rPr>
          <w:rFonts w:hint="default" w:ascii="Arial" w:hAnsi="Arial" w:cs="Arial"/>
          <w:sz w:val="22"/>
          <w:szCs w:val="22"/>
        </w:rPr>
        <w:t>às sanções previstas neste</w:t>
      </w:r>
      <w:r>
        <w:rPr>
          <w:rFonts w:hint="default" w:ascii="Arial" w:hAnsi="Arial" w:cs="Arial"/>
          <w:spacing w:val="-1"/>
          <w:sz w:val="22"/>
          <w:szCs w:val="22"/>
        </w:rPr>
        <w:t xml:space="preserve"> </w:t>
      </w:r>
      <w:r>
        <w:rPr>
          <w:rFonts w:hint="default" w:ascii="Arial" w:hAnsi="Arial" w:cs="Arial"/>
          <w:sz w:val="22"/>
          <w:szCs w:val="22"/>
        </w:rPr>
        <w:t>edital.</w:t>
      </w:r>
    </w:p>
    <w:p w14:paraId="6C8A5183">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sz w:val="22"/>
          <w:szCs w:val="22"/>
          <w:lang w:val="pt-BR" w:eastAsia="zh-CN"/>
        </w:rPr>
        <w:t xml:space="preserve"> O</w:t>
      </w:r>
      <w:r>
        <w:rPr>
          <w:rFonts w:hint="default" w:ascii="Arial" w:hAnsi="Arial" w:cs="Arial"/>
          <w:sz w:val="22"/>
          <w:szCs w:val="22"/>
          <w:lang w:val="en-US" w:eastAsia="zh-CN"/>
        </w:rPr>
        <w:t xml:space="preserve"> Agente de Contratação poderá, para analisar as Propostas de Preços, solicitar</w:t>
      </w:r>
      <w:r>
        <w:rPr>
          <w:rFonts w:hint="default" w:ascii="Arial" w:hAnsi="Arial" w:cs="Arial"/>
          <w:sz w:val="22"/>
          <w:szCs w:val="22"/>
          <w:lang w:val="pt-BR" w:eastAsia="zh-CN"/>
        </w:rPr>
        <w:t xml:space="preserve"> </w:t>
      </w:r>
      <w:r>
        <w:rPr>
          <w:rFonts w:hint="default" w:ascii="Arial" w:hAnsi="Arial" w:cs="Arial"/>
          <w:sz w:val="22"/>
          <w:szCs w:val="22"/>
          <w:lang w:val="en-US" w:eastAsia="zh-CN"/>
        </w:rPr>
        <w:t>pareceres técnicos e suspender a sessão para realizar diligências a fim de obter melhores subsídios</w:t>
      </w:r>
      <w:r>
        <w:rPr>
          <w:rFonts w:hint="default" w:ascii="Arial" w:hAnsi="Arial" w:cs="Arial"/>
          <w:sz w:val="22"/>
          <w:szCs w:val="22"/>
          <w:lang w:val="pt-BR" w:eastAsia="zh-CN"/>
        </w:rPr>
        <w:t xml:space="preserve"> </w:t>
      </w:r>
      <w:r>
        <w:rPr>
          <w:rFonts w:hint="default" w:ascii="Arial" w:hAnsi="Arial" w:cs="Arial"/>
          <w:sz w:val="22"/>
          <w:szCs w:val="22"/>
          <w:lang w:val="en-US" w:eastAsia="zh-CN"/>
        </w:rPr>
        <w:t>para as suas decisões.</w:t>
      </w:r>
    </w:p>
    <w:p w14:paraId="431D4BEF">
      <w:pPr>
        <w:pStyle w:val="14"/>
        <w:numPr>
          <w:ilvl w:val="2"/>
          <w:numId w:val="11"/>
        </w:numPr>
        <w:spacing w:before="120" w:after="0" w:line="360" w:lineRule="auto"/>
        <w:ind w:left="44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proposta</w:t>
      </w:r>
      <w:r>
        <w:rPr>
          <w:rFonts w:hint="default" w:ascii="Arial" w:hAnsi="Arial" w:cs="Arial"/>
          <w:spacing w:val="-2"/>
          <w:sz w:val="22"/>
          <w:szCs w:val="22"/>
        </w:rPr>
        <w:t xml:space="preserve"> </w:t>
      </w:r>
      <w:r>
        <w:rPr>
          <w:rFonts w:hint="default" w:ascii="Arial" w:hAnsi="Arial" w:cs="Arial"/>
          <w:sz w:val="22"/>
          <w:szCs w:val="22"/>
        </w:rPr>
        <w:t>será</w:t>
      </w:r>
      <w:r>
        <w:rPr>
          <w:rFonts w:hint="default" w:ascii="Arial" w:hAnsi="Arial" w:cs="Arial"/>
          <w:spacing w:val="-2"/>
          <w:sz w:val="22"/>
          <w:szCs w:val="22"/>
        </w:rPr>
        <w:t xml:space="preserve"> </w:t>
      </w:r>
      <w:r>
        <w:rPr>
          <w:rFonts w:hint="default" w:ascii="Arial" w:hAnsi="Arial" w:cs="Arial"/>
          <w:sz w:val="22"/>
          <w:szCs w:val="22"/>
        </w:rPr>
        <w:t>desclassificada</w:t>
      </w:r>
      <w:r>
        <w:rPr>
          <w:rFonts w:hint="default" w:ascii="Arial" w:hAnsi="Arial" w:cs="Arial"/>
          <w:spacing w:val="-2"/>
          <w:sz w:val="22"/>
          <w:szCs w:val="22"/>
        </w:rPr>
        <w:t xml:space="preserve"> </w:t>
      </w:r>
      <w:r>
        <w:rPr>
          <w:rFonts w:hint="default" w:ascii="Arial" w:hAnsi="Arial" w:cs="Arial"/>
          <w:sz w:val="22"/>
          <w:szCs w:val="22"/>
        </w:rPr>
        <w:t>quando:</w:t>
      </w:r>
    </w:p>
    <w:p w14:paraId="44A9DA6A">
      <w:pPr>
        <w:pStyle w:val="14"/>
        <w:numPr>
          <w:ilvl w:val="3"/>
          <w:numId w:val="11"/>
        </w:numPr>
        <w:spacing w:before="120" w:after="0" w:line="360" w:lineRule="auto"/>
        <w:ind w:left="1779" w:leftChars="0" w:right="0" w:hanging="19" w:firstLineChars="0"/>
        <w:jc w:val="left"/>
        <w:rPr>
          <w:rFonts w:hint="default" w:ascii="Arial" w:hAnsi="Arial" w:cs="Arial"/>
          <w:sz w:val="22"/>
          <w:szCs w:val="22"/>
        </w:rPr>
      </w:pPr>
      <w:r>
        <w:rPr>
          <w:rFonts w:hint="default" w:ascii="Arial" w:hAnsi="Arial" w:cs="Arial"/>
          <w:sz w:val="22"/>
          <w:szCs w:val="22"/>
        </w:rPr>
        <w:t>contiver</w:t>
      </w:r>
      <w:r>
        <w:rPr>
          <w:rFonts w:hint="default" w:ascii="Arial" w:hAnsi="Arial" w:cs="Arial"/>
          <w:spacing w:val="-3"/>
          <w:sz w:val="22"/>
          <w:szCs w:val="22"/>
        </w:rPr>
        <w:t xml:space="preserve"> </w:t>
      </w:r>
      <w:r>
        <w:rPr>
          <w:rFonts w:hint="default" w:ascii="Arial" w:hAnsi="Arial" w:cs="Arial"/>
          <w:sz w:val="22"/>
          <w:szCs w:val="22"/>
        </w:rPr>
        <w:t>vícios</w:t>
      </w:r>
      <w:r>
        <w:rPr>
          <w:rFonts w:hint="default" w:ascii="Arial" w:hAnsi="Arial" w:cs="Arial"/>
          <w:spacing w:val="-2"/>
          <w:sz w:val="22"/>
          <w:szCs w:val="22"/>
        </w:rPr>
        <w:t xml:space="preserve"> </w:t>
      </w:r>
      <w:r>
        <w:rPr>
          <w:rFonts w:hint="default" w:ascii="Arial" w:hAnsi="Arial" w:cs="Arial"/>
          <w:sz w:val="22"/>
          <w:szCs w:val="22"/>
        </w:rPr>
        <w:t>insanáveis;</w:t>
      </w:r>
    </w:p>
    <w:p w14:paraId="25A0650D">
      <w:pPr>
        <w:pStyle w:val="14"/>
        <w:numPr>
          <w:ilvl w:val="3"/>
          <w:numId w:val="11"/>
        </w:numPr>
        <w:spacing w:before="120" w:after="0" w:line="360" w:lineRule="auto"/>
        <w:ind w:left="1760" w:leftChars="0" w:right="0" w:firstLine="0" w:firstLineChars="0"/>
        <w:jc w:val="left"/>
        <w:rPr>
          <w:rFonts w:hint="default" w:ascii="Arial" w:hAnsi="Arial" w:cs="Arial"/>
          <w:sz w:val="22"/>
          <w:szCs w:val="22"/>
        </w:rPr>
      </w:pPr>
      <w:r>
        <w:rPr>
          <w:rFonts w:hint="default" w:ascii="Arial" w:hAnsi="Arial" w:cs="Arial"/>
          <w:sz w:val="22"/>
          <w:szCs w:val="22"/>
        </w:rPr>
        <w:t>não</w:t>
      </w:r>
      <w:r>
        <w:rPr>
          <w:rFonts w:hint="default" w:ascii="Arial" w:hAnsi="Arial" w:cs="Arial"/>
          <w:spacing w:val="-2"/>
          <w:sz w:val="22"/>
          <w:szCs w:val="22"/>
        </w:rPr>
        <w:t xml:space="preserve"> </w:t>
      </w:r>
      <w:r>
        <w:rPr>
          <w:rFonts w:hint="default" w:ascii="Arial" w:hAnsi="Arial" w:cs="Arial"/>
          <w:sz w:val="22"/>
          <w:szCs w:val="22"/>
        </w:rPr>
        <w:t>obedecer</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2"/>
          <w:sz w:val="22"/>
          <w:szCs w:val="22"/>
        </w:rPr>
        <w:t xml:space="preserve"> </w:t>
      </w:r>
      <w:r>
        <w:rPr>
          <w:rFonts w:hint="default" w:ascii="Arial" w:hAnsi="Arial" w:cs="Arial"/>
          <w:sz w:val="22"/>
          <w:szCs w:val="22"/>
        </w:rPr>
        <w:t>especificações</w:t>
      </w:r>
      <w:r>
        <w:rPr>
          <w:rFonts w:hint="default" w:ascii="Arial" w:hAnsi="Arial" w:cs="Arial"/>
          <w:spacing w:val="-1"/>
          <w:sz w:val="22"/>
          <w:szCs w:val="22"/>
        </w:rPr>
        <w:t xml:space="preserve"> </w:t>
      </w:r>
      <w:r>
        <w:rPr>
          <w:rFonts w:hint="default" w:ascii="Arial" w:hAnsi="Arial" w:cs="Arial"/>
          <w:sz w:val="22"/>
          <w:szCs w:val="22"/>
        </w:rPr>
        <w:t>técnicas</w:t>
      </w:r>
      <w:r>
        <w:rPr>
          <w:rFonts w:hint="default" w:ascii="Arial" w:hAnsi="Arial" w:cs="Arial"/>
          <w:spacing w:val="-2"/>
          <w:sz w:val="22"/>
          <w:szCs w:val="22"/>
        </w:rPr>
        <w:t xml:space="preserve"> </w:t>
      </w:r>
      <w:r>
        <w:rPr>
          <w:rFonts w:hint="default" w:ascii="Arial" w:hAnsi="Arial" w:cs="Arial"/>
          <w:sz w:val="22"/>
          <w:szCs w:val="22"/>
        </w:rPr>
        <w:t>pormenorizadas</w:t>
      </w:r>
      <w:r>
        <w:rPr>
          <w:rFonts w:hint="default" w:ascii="Arial" w:hAnsi="Arial" w:cs="Arial"/>
          <w:spacing w:val="-2"/>
          <w:sz w:val="22"/>
          <w:szCs w:val="22"/>
        </w:rPr>
        <w:t xml:space="preserve"> </w:t>
      </w:r>
      <w:r>
        <w:rPr>
          <w:rFonts w:hint="default" w:ascii="Arial" w:hAnsi="Arial" w:cs="Arial"/>
          <w:sz w:val="22"/>
          <w:szCs w:val="22"/>
        </w:rPr>
        <w:t>no</w:t>
      </w:r>
      <w:r>
        <w:rPr>
          <w:rFonts w:hint="default" w:ascii="Arial" w:hAnsi="Arial" w:cs="Arial"/>
          <w:spacing w:val="-2"/>
          <w:sz w:val="22"/>
          <w:szCs w:val="22"/>
        </w:rPr>
        <w:t xml:space="preserve"> </w:t>
      </w:r>
      <w:r>
        <w:rPr>
          <w:rFonts w:hint="default" w:ascii="Arial" w:hAnsi="Arial" w:cs="Arial"/>
          <w:sz w:val="22"/>
          <w:szCs w:val="22"/>
        </w:rPr>
        <w:t>edital;</w:t>
      </w:r>
    </w:p>
    <w:p w14:paraId="7E930755">
      <w:pPr>
        <w:pStyle w:val="14"/>
        <w:numPr>
          <w:ilvl w:val="3"/>
          <w:numId w:val="11"/>
        </w:numPr>
        <w:spacing w:before="120" w:after="0" w:line="360" w:lineRule="auto"/>
        <w:ind w:left="1760" w:leftChars="0" w:right="46" w:rightChars="0" w:firstLine="0" w:firstLineChars="0"/>
        <w:jc w:val="left"/>
        <w:rPr>
          <w:rFonts w:hint="default" w:ascii="Arial" w:hAnsi="Arial" w:cs="Arial"/>
          <w:sz w:val="22"/>
          <w:szCs w:val="22"/>
        </w:rPr>
      </w:pPr>
      <w:r>
        <w:rPr>
          <w:rFonts w:hint="default" w:ascii="Arial" w:hAnsi="Arial" w:cs="Arial"/>
          <w:sz w:val="22"/>
          <w:szCs w:val="22"/>
        </w:rPr>
        <w:t>apresentar</w:t>
      </w:r>
      <w:r>
        <w:rPr>
          <w:rFonts w:hint="default" w:ascii="Arial" w:hAnsi="Arial" w:cs="Arial"/>
          <w:spacing w:val="3"/>
          <w:sz w:val="22"/>
          <w:szCs w:val="22"/>
        </w:rPr>
        <w:t xml:space="preserve"> </w:t>
      </w:r>
      <w:r>
        <w:rPr>
          <w:rFonts w:hint="default" w:ascii="Arial" w:hAnsi="Arial" w:cs="Arial"/>
          <w:sz w:val="22"/>
          <w:szCs w:val="22"/>
        </w:rPr>
        <w:t>preços</w:t>
      </w:r>
      <w:r>
        <w:rPr>
          <w:rFonts w:hint="default" w:ascii="Arial" w:hAnsi="Arial" w:cs="Arial"/>
          <w:spacing w:val="4"/>
          <w:sz w:val="22"/>
          <w:szCs w:val="22"/>
        </w:rPr>
        <w:t xml:space="preserve"> </w:t>
      </w:r>
      <w:r>
        <w:rPr>
          <w:rFonts w:hint="default" w:ascii="Arial" w:hAnsi="Arial" w:cs="Arial"/>
          <w:sz w:val="22"/>
          <w:szCs w:val="22"/>
        </w:rPr>
        <w:t>inexequíveis</w:t>
      </w:r>
      <w:r>
        <w:rPr>
          <w:rFonts w:hint="default" w:ascii="Arial" w:hAnsi="Arial" w:cs="Arial"/>
          <w:spacing w:val="4"/>
          <w:sz w:val="22"/>
          <w:szCs w:val="22"/>
        </w:rPr>
        <w:t xml:space="preserve"> </w:t>
      </w:r>
      <w:r>
        <w:rPr>
          <w:rFonts w:hint="default" w:ascii="Arial" w:hAnsi="Arial" w:cs="Arial"/>
          <w:sz w:val="22"/>
          <w:szCs w:val="22"/>
        </w:rPr>
        <w:t>ou</w:t>
      </w:r>
      <w:r>
        <w:rPr>
          <w:rFonts w:hint="default" w:ascii="Arial" w:hAnsi="Arial" w:cs="Arial"/>
          <w:spacing w:val="3"/>
          <w:sz w:val="22"/>
          <w:szCs w:val="22"/>
        </w:rPr>
        <w:t xml:space="preserve"> </w:t>
      </w:r>
      <w:r>
        <w:rPr>
          <w:rFonts w:hint="default" w:ascii="Arial" w:hAnsi="Arial" w:cs="Arial"/>
          <w:sz w:val="22"/>
          <w:szCs w:val="22"/>
        </w:rPr>
        <w:t>permanecer</w:t>
      </w:r>
      <w:r>
        <w:rPr>
          <w:rFonts w:hint="default" w:ascii="Arial" w:hAnsi="Arial" w:cs="Arial"/>
          <w:spacing w:val="7"/>
          <w:sz w:val="22"/>
          <w:szCs w:val="22"/>
        </w:rPr>
        <w:t xml:space="preserve"> </w:t>
      </w:r>
      <w:r>
        <w:rPr>
          <w:rFonts w:hint="default" w:ascii="Arial" w:hAnsi="Arial" w:cs="Arial"/>
          <w:sz w:val="22"/>
          <w:szCs w:val="22"/>
        </w:rPr>
        <w:t>acima</w:t>
      </w:r>
      <w:r>
        <w:rPr>
          <w:rFonts w:hint="default" w:ascii="Arial" w:hAnsi="Arial" w:cs="Arial"/>
          <w:spacing w:val="3"/>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z w:val="22"/>
          <w:szCs w:val="22"/>
        </w:rPr>
        <w:t>orçamento</w:t>
      </w:r>
      <w:r>
        <w:rPr>
          <w:rFonts w:hint="default" w:ascii="Arial" w:hAnsi="Arial" w:cs="Arial"/>
          <w:spacing w:val="3"/>
          <w:sz w:val="22"/>
          <w:szCs w:val="22"/>
        </w:rPr>
        <w:t xml:space="preserve"> </w:t>
      </w:r>
      <w:r>
        <w:rPr>
          <w:rFonts w:hint="default" w:ascii="Arial" w:hAnsi="Arial" w:cs="Arial"/>
          <w:sz w:val="22"/>
          <w:szCs w:val="22"/>
        </w:rPr>
        <w:t>estimado</w:t>
      </w:r>
      <w:r>
        <w:rPr>
          <w:rFonts w:hint="default" w:ascii="Arial" w:hAnsi="Arial" w:cs="Arial"/>
          <w:spacing w:val="-57"/>
          <w:sz w:val="22"/>
          <w:szCs w:val="22"/>
        </w:rPr>
        <w:t xml:space="preserve"> </w:t>
      </w:r>
      <w:r>
        <w:rPr>
          <w:rFonts w:hint="default" w:ascii="Arial" w:hAnsi="Arial" w:cs="Arial"/>
          <w:sz w:val="22"/>
          <w:szCs w:val="22"/>
        </w:rPr>
        <w:t>para</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contratação;</w:t>
      </w:r>
    </w:p>
    <w:p w14:paraId="019BC392">
      <w:pPr>
        <w:pStyle w:val="14"/>
        <w:numPr>
          <w:ilvl w:val="3"/>
          <w:numId w:val="11"/>
        </w:numPr>
        <w:spacing w:before="120" w:after="0" w:line="360" w:lineRule="auto"/>
        <w:ind w:left="1760" w:leftChars="0" w:right="46" w:rightChars="0" w:firstLine="0" w:firstLineChars="0"/>
        <w:jc w:val="left"/>
        <w:rPr>
          <w:rFonts w:hint="default" w:ascii="Arial" w:hAnsi="Arial" w:cs="Arial"/>
          <w:sz w:val="22"/>
          <w:szCs w:val="22"/>
        </w:rPr>
      </w:pPr>
      <w:r>
        <w:rPr>
          <w:rFonts w:hint="default" w:ascii="Arial" w:hAnsi="Arial" w:cs="Arial"/>
          <w:sz w:val="22"/>
          <w:szCs w:val="22"/>
          <w:lang w:val="pt-BR"/>
        </w:rPr>
        <w:t>n</w:t>
      </w:r>
      <w:r>
        <w:rPr>
          <w:rFonts w:hint="default" w:ascii="Arial" w:hAnsi="Arial" w:cs="Arial"/>
          <w:sz w:val="22"/>
          <w:szCs w:val="22"/>
        </w:rPr>
        <w:t>ão</w:t>
      </w:r>
      <w:r>
        <w:rPr>
          <w:rFonts w:hint="default" w:ascii="Arial" w:hAnsi="Arial" w:cs="Arial"/>
          <w:sz w:val="22"/>
          <w:szCs w:val="22"/>
          <w:lang w:val="pt-BR"/>
        </w:rPr>
        <w:t xml:space="preserve"> </w:t>
      </w:r>
      <w:r>
        <w:rPr>
          <w:rFonts w:hint="default" w:ascii="Arial" w:hAnsi="Arial" w:cs="Arial"/>
          <w:sz w:val="22"/>
          <w:szCs w:val="22"/>
        </w:rPr>
        <w:t>tiver</w:t>
      </w:r>
      <w:r>
        <w:rPr>
          <w:rFonts w:hint="default" w:ascii="Arial" w:hAnsi="Arial" w:cs="Arial"/>
          <w:sz w:val="22"/>
          <w:szCs w:val="22"/>
          <w:lang w:val="pt-BR"/>
        </w:rPr>
        <w:t xml:space="preserve"> </w:t>
      </w:r>
      <w:r>
        <w:rPr>
          <w:rFonts w:hint="default" w:ascii="Arial" w:hAnsi="Arial" w:cs="Arial"/>
          <w:sz w:val="22"/>
          <w:szCs w:val="22"/>
        </w:rPr>
        <w:t>sua</w:t>
      </w:r>
      <w:r>
        <w:rPr>
          <w:rFonts w:hint="default" w:ascii="Arial" w:hAnsi="Arial" w:cs="Arial"/>
          <w:sz w:val="22"/>
          <w:szCs w:val="22"/>
          <w:lang w:val="pt-BR"/>
        </w:rPr>
        <w:t xml:space="preserve"> </w:t>
      </w:r>
      <w:r>
        <w:rPr>
          <w:rFonts w:hint="default" w:ascii="Arial" w:hAnsi="Arial" w:cs="Arial"/>
          <w:sz w:val="22"/>
          <w:szCs w:val="22"/>
        </w:rPr>
        <w:t>exequibilidade</w:t>
      </w:r>
      <w:r>
        <w:rPr>
          <w:rFonts w:hint="default" w:ascii="Arial" w:hAnsi="Arial" w:cs="Arial"/>
          <w:sz w:val="22"/>
          <w:szCs w:val="22"/>
          <w:lang w:val="pt-BR"/>
        </w:rPr>
        <w:t xml:space="preserve"> </w:t>
      </w:r>
      <w:r>
        <w:rPr>
          <w:rFonts w:hint="default" w:ascii="Arial" w:hAnsi="Arial" w:cs="Arial"/>
          <w:sz w:val="22"/>
          <w:szCs w:val="22"/>
        </w:rPr>
        <w:t>demonstrada,</w:t>
      </w:r>
      <w:r>
        <w:rPr>
          <w:rFonts w:hint="default" w:ascii="Arial" w:hAnsi="Arial" w:cs="Arial"/>
          <w:sz w:val="22"/>
          <w:szCs w:val="22"/>
          <w:lang w:val="pt-BR"/>
        </w:rPr>
        <w:t xml:space="preserve"> </w:t>
      </w:r>
      <w:r>
        <w:rPr>
          <w:rFonts w:hint="default" w:ascii="Arial" w:hAnsi="Arial" w:cs="Arial"/>
          <w:sz w:val="22"/>
          <w:szCs w:val="22"/>
        </w:rPr>
        <w:t>quando</w:t>
      </w:r>
      <w:r>
        <w:rPr>
          <w:rFonts w:hint="default" w:ascii="Arial" w:hAnsi="Arial" w:cs="Arial"/>
          <w:sz w:val="22"/>
          <w:szCs w:val="22"/>
          <w:lang w:val="pt-BR"/>
        </w:rPr>
        <w:t xml:space="preserve"> </w:t>
      </w:r>
      <w:r>
        <w:rPr>
          <w:rFonts w:hint="default" w:ascii="Arial" w:hAnsi="Arial" w:cs="Arial"/>
          <w:sz w:val="22"/>
          <w:szCs w:val="22"/>
        </w:rPr>
        <w:t>exigido</w:t>
      </w:r>
      <w:r>
        <w:rPr>
          <w:rFonts w:hint="default" w:ascii="Arial" w:hAnsi="Arial" w:cs="Arial"/>
          <w:sz w:val="22"/>
          <w:szCs w:val="22"/>
          <w:lang w:val="pt-BR"/>
        </w:rPr>
        <w:t xml:space="preserve"> </w:t>
      </w:r>
      <w:r>
        <w:rPr>
          <w:rFonts w:hint="default" w:ascii="Arial" w:hAnsi="Arial" w:cs="Arial"/>
          <w:spacing w:val="-1"/>
          <w:sz w:val="22"/>
          <w:szCs w:val="22"/>
        </w:rPr>
        <w:t>pela</w:t>
      </w:r>
      <w:r>
        <w:rPr>
          <w:rFonts w:hint="default" w:ascii="Arial" w:hAnsi="Arial" w:cs="Arial"/>
          <w:spacing w:val="-1"/>
          <w:sz w:val="22"/>
          <w:szCs w:val="22"/>
          <w:lang w:val="pt-BR"/>
        </w:rPr>
        <w:t xml:space="preserve"> </w:t>
      </w:r>
      <w:r>
        <w:rPr>
          <w:rFonts w:hint="default" w:ascii="Arial" w:hAnsi="Arial" w:cs="Arial"/>
          <w:sz w:val="22"/>
          <w:szCs w:val="22"/>
        </w:rPr>
        <w:t>Administração;</w:t>
      </w:r>
      <w:r>
        <w:rPr>
          <w:rFonts w:hint="default" w:ascii="Arial" w:hAnsi="Arial" w:cs="Arial"/>
          <w:spacing w:val="-1"/>
          <w:sz w:val="22"/>
          <w:szCs w:val="22"/>
        </w:rPr>
        <w:t xml:space="preserve"> </w:t>
      </w:r>
      <w:r>
        <w:rPr>
          <w:rFonts w:hint="default" w:ascii="Arial" w:hAnsi="Arial" w:cs="Arial"/>
          <w:sz w:val="22"/>
          <w:szCs w:val="22"/>
        </w:rPr>
        <w:t>e</w:t>
      </w:r>
    </w:p>
    <w:p w14:paraId="065B253B">
      <w:pPr>
        <w:pStyle w:val="14"/>
        <w:numPr>
          <w:ilvl w:val="3"/>
          <w:numId w:val="11"/>
        </w:numPr>
        <w:spacing w:before="120" w:after="0" w:line="360" w:lineRule="auto"/>
        <w:ind w:left="1760" w:leftChars="0" w:right="46" w:rightChars="0" w:firstLine="0" w:firstLineChars="0"/>
        <w:jc w:val="left"/>
        <w:rPr>
          <w:rFonts w:hint="default" w:ascii="Arial" w:hAnsi="Arial" w:cs="Arial"/>
          <w:sz w:val="22"/>
          <w:szCs w:val="22"/>
        </w:rPr>
      </w:pPr>
      <w:r>
        <w:rPr>
          <w:rFonts w:hint="default" w:ascii="Arial" w:hAnsi="Arial" w:cs="Arial"/>
          <w:sz w:val="22"/>
          <w:szCs w:val="22"/>
        </w:rPr>
        <w:t>apresentar</w:t>
      </w:r>
      <w:r>
        <w:rPr>
          <w:rFonts w:hint="default" w:ascii="Arial" w:hAnsi="Arial" w:cs="Arial"/>
          <w:spacing w:val="-8"/>
          <w:sz w:val="22"/>
          <w:szCs w:val="22"/>
        </w:rPr>
        <w:t xml:space="preserve"> </w:t>
      </w:r>
      <w:r>
        <w:rPr>
          <w:rFonts w:hint="default" w:ascii="Arial" w:hAnsi="Arial" w:cs="Arial"/>
          <w:sz w:val="22"/>
          <w:szCs w:val="22"/>
        </w:rPr>
        <w:t>desconformidade</w:t>
      </w:r>
      <w:r>
        <w:rPr>
          <w:rFonts w:hint="default" w:ascii="Arial" w:hAnsi="Arial" w:cs="Arial"/>
          <w:spacing w:val="-7"/>
          <w:sz w:val="22"/>
          <w:szCs w:val="22"/>
        </w:rPr>
        <w:t xml:space="preserve"> </w:t>
      </w:r>
      <w:r>
        <w:rPr>
          <w:rFonts w:hint="default" w:ascii="Arial" w:hAnsi="Arial" w:cs="Arial"/>
          <w:sz w:val="22"/>
          <w:szCs w:val="22"/>
        </w:rPr>
        <w:t>com</w:t>
      </w:r>
      <w:r>
        <w:rPr>
          <w:rFonts w:hint="default" w:ascii="Arial" w:hAnsi="Arial" w:cs="Arial"/>
          <w:spacing w:val="-6"/>
          <w:sz w:val="22"/>
          <w:szCs w:val="22"/>
        </w:rPr>
        <w:t xml:space="preserve"> </w:t>
      </w:r>
      <w:r>
        <w:rPr>
          <w:rFonts w:hint="default" w:ascii="Arial" w:hAnsi="Arial" w:cs="Arial"/>
          <w:sz w:val="22"/>
          <w:szCs w:val="22"/>
        </w:rPr>
        <w:t>quaisquer</w:t>
      </w:r>
      <w:r>
        <w:rPr>
          <w:rFonts w:hint="default" w:ascii="Arial" w:hAnsi="Arial" w:cs="Arial"/>
          <w:spacing w:val="-7"/>
          <w:sz w:val="22"/>
          <w:szCs w:val="22"/>
        </w:rPr>
        <w:t xml:space="preserve"> </w:t>
      </w:r>
      <w:r>
        <w:rPr>
          <w:rFonts w:hint="default" w:ascii="Arial" w:hAnsi="Arial" w:cs="Arial"/>
          <w:sz w:val="22"/>
          <w:szCs w:val="22"/>
        </w:rPr>
        <w:t>outras</w:t>
      </w:r>
      <w:r>
        <w:rPr>
          <w:rFonts w:hint="default" w:ascii="Arial" w:hAnsi="Arial" w:cs="Arial"/>
          <w:spacing w:val="-6"/>
          <w:sz w:val="22"/>
          <w:szCs w:val="22"/>
        </w:rPr>
        <w:t xml:space="preserve"> </w:t>
      </w:r>
      <w:r>
        <w:rPr>
          <w:rFonts w:hint="default" w:ascii="Arial" w:hAnsi="Arial" w:cs="Arial"/>
          <w:sz w:val="22"/>
          <w:szCs w:val="22"/>
        </w:rPr>
        <w:t>exigências</w:t>
      </w:r>
      <w:r>
        <w:rPr>
          <w:rFonts w:hint="default" w:ascii="Arial" w:hAnsi="Arial" w:cs="Arial"/>
          <w:spacing w:val="-6"/>
          <w:sz w:val="22"/>
          <w:szCs w:val="22"/>
        </w:rPr>
        <w:t xml:space="preserve"> </w:t>
      </w:r>
      <w:r>
        <w:rPr>
          <w:rFonts w:hint="default" w:ascii="Arial" w:hAnsi="Arial" w:cs="Arial"/>
          <w:sz w:val="22"/>
          <w:szCs w:val="22"/>
        </w:rPr>
        <w:t>do</w:t>
      </w:r>
      <w:r>
        <w:rPr>
          <w:rFonts w:hint="default" w:ascii="Arial" w:hAnsi="Arial" w:cs="Arial"/>
          <w:spacing w:val="-4"/>
          <w:sz w:val="22"/>
          <w:szCs w:val="22"/>
        </w:rPr>
        <w:t xml:space="preserve"> </w:t>
      </w:r>
      <w:r>
        <w:rPr>
          <w:rFonts w:hint="default" w:ascii="Arial" w:hAnsi="Arial" w:cs="Arial"/>
          <w:sz w:val="22"/>
          <w:szCs w:val="22"/>
        </w:rPr>
        <w:t>edital,</w:t>
      </w:r>
      <w:r>
        <w:rPr>
          <w:rFonts w:hint="default" w:ascii="Arial" w:hAnsi="Arial" w:cs="Arial"/>
          <w:spacing w:val="-6"/>
          <w:sz w:val="22"/>
          <w:szCs w:val="22"/>
        </w:rPr>
        <w:t xml:space="preserve"> </w:t>
      </w:r>
      <w:r>
        <w:rPr>
          <w:rFonts w:hint="default" w:ascii="Arial" w:hAnsi="Arial" w:cs="Arial"/>
          <w:sz w:val="22"/>
          <w:szCs w:val="22"/>
        </w:rPr>
        <w:t>desd</w:t>
      </w:r>
      <w:r>
        <w:rPr>
          <w:rFonts w:hint="default" w:ascii="Arial" w:hAnsi="Arial" w:cs="Arial"/>
          <w:sz w:val="22"/>
          <w:szCs w:val="22"/>
          <w:lang w:val="pt-BR"/>
        </w:rPr>
        <w:t xml:space="preserve">e </w:t>
      </w:r>
      <w:r>
        <w:rPr>
          <w:rFonts w:hint="default" w:ascii="Arial" w:hAnsi="Arial" w:cs="Arial"/>
          <w:spacing w:val="-57"/>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insanável.</w:t>
      </w:r>
    </w:p>
    <w:p w14:paraId="0F44B3CF">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val="0"/>
          <w:bCs/>
          <w:sz w:val="22"/>
          <w:szCs w:val="22"/>
          <w:lang w:val="pt-BR"/>
        </w:rPr>
        <w:t>A Prefeitura Municipal de Sinop</w:t>
      </w:r>
      <w:r>
        <w:rPr>
          <w:rFonts w:hint="default" w:ascii="Arial" w:hAnsi="Arial" w:cs="Arial"/>
          <w:sz w:val="22"/>
          <w:szCs w:val="22"/>
        </w:rPr>
        <w:t xml:space="preserve"> poderá realizar diligências para aferir a exequibilidad</w:t>
      </w:r>
      <w:r>
        <w:rPr>
          <w:rFonts w:hint="default" w:ascii="Arial" w:hAnsi="Arial" w:cs="Arial"/>
          <w:sz w:val="22"/>
          <w:szCs w:val="22"/>
          <w:lang w:val="pt-BR"/>
        </w:rPr>
        <w:t xml:space="preserve">e </w:t>
      </w:r>
      <w:r>
        <w:rPr>
          <w:rFonts w:hint="default" w:ascii="Arial" w:hAnsi="Arial" w:cs="Arial"/>
          <w:sz w:val="22"/>
          <w:szCs w:val="22"/>
        </w:rPr>
        <w:t>da</w:t>
      </w:r>
      <w:r>
        <w:rPr>
          <w:rFonts w:hint="default" w:ascii="Arial" w:hAnsi="Arial" w:cs="Arial"/>
          <w:spacing w:val="-5"/>
          <w:sz w:val="22"/>
          <w:szCs w:val="22"/>
        </w:rPr>
        <w:t xml:space="preserve"> </w:t>
      </w:r>
      <w:r>
        <w:rPr>
          <w:rFonts w:hint="default" w:ascii="Arial" w:hAnsi="Arial" w:cs="Arial"/>
          <w:sz w:val="22"/>
          <w:szCs w:val="22"/>
        </w:rPr>
        <w:t>proposta</w:t>
      </w:r>
      <w:r>
        <w:rPr>
          <w:rFonts w:hint="default" w:ascii="Arial" w:hAnsi="Arial" w:cs="Arial"/>
          <w:spacing w:val="-5"/>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exigir</w:t>
      </w:r>
      <w:r>
        <w:rPr>
          <w:rFonts w:hint="default" w:ascii="Arial" w:hAnsi="Arial" w:cs="Arial"/>
          <w:spacing w:val="-4"/>
          <w:sz w:val="22"/>
          <w:szCs w:val="22"/>
        </w:rPr>
        <w:t xml:space="preserve"> </w:t>
      </w:r>
      <w:r>
        <w:rPr>
          <w:rFonts w:hint="default" w:ascii="Arial" w:hAnsi="Arial" w:cs="Arial"/>
          <w:sz w:val="22"/>
          <w:szCs w:val="22"/>
        </w:rPr>
        <w:t>do</w:t>
      </w:r>
      <w:r>
        <w:rPr>
          <w:rFonts w:hint="default" w:ascii="Arial" w:hAnsi="Arial" w:cs="Arial"/>
          <w:spacing w:val="-4"/>
          <w:sz w:val="22"/>
          <w:szCs w:val="22"/>
        </w:rPr>
        <w:t xml:space="preserve"> </w:t>
      </w:r>
      <w:r>
        <w:rPr>
          <w:rFonts w:hint="default" w:ascii="Arial" w:hAnsi="Arial" w:cs="Arial"/>
          <w:sz w:val="22"/>
          <w:szCs w:val="22"/>
        </w:rPr>
        <w:t>licitante</w:t>
      </w:r>
      <w:r>
        <w:rPr>
          <w:rFonts w:hint="default" w:ascii="Arial" w:hAnsi="Arial" w:cs="Arial"/>
          <w:spacing w:val="-5"/>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ela</w:t>
      </w:r>
      <w:r>
        <w:rPr>
          <w:rFonts w:hint="default" w:ascii="Arial" w:hAnsi="Arial" w:cs="Arial"/>
          <w:spacing w:val="-5"/>
          <w:sz w:val="22"/>
          <w:szCs w:val="22"/>
        </w:rPr>
        <w:t xml:space="preserve"> </w:t>
      </w:r>
      <w:r>
        <w:rPr>
          <w:rFonts w:hint="default" w:ascii="Arial" w:hAnsi="Arial" w:cs="Arial"/>
          <w:sz w:val="22"/>
          <w:szCs w:val="22"/>
        </w:rPr>
        <w:t>seja</w:t>
      </w:r>
      <w:r>
        <w:rPr>
          <w:rFonts w:hint="default" w:ascii="Arial" w:hAnsi="Arial" w:cs="Arial"/>
          <w:spacing w:val="-2"/>
          <w:sz w:val="22"/>
          <w:szCs w:val="22"/>
        </w:rPr>
        <w:t xml:space="preserve"> </w:t>
      </w:r>
      <w:r>
        <w:rPr>
          <w:rFonts w:hint="default" w:ascii="Arial" w:hAnsi="Arial" w:cs="Arial"/>
          <w:sz w:val="22"/>
          <w:szCs w:val="22"/>
        </w:rPr>
        <w:t>demonstrada,</w:t>
      </w:r>
      <w:r>
        <w:rPr>
          <w:rFonts w:hint="default" w:ascii="Arial" w:hAnsi="Arial" w:cs="Arial"/>
          <w:spacing w:val="-4"/>
          <w:sz w:val="22"/>
          <w:szCs w:val="22"/>
        </w:rPr>
        <w:t xml:space="preserve"> </w:t>
      </w:r>
      <w:r>
        <w:rPr>
          <w:rFonts w:hint="default" w:ascii="Arial" w:hAnsi="Arial" w:cs="Arial"/>
          <w:sz w:val="22"/>
          <w:szCs w:val="22"/>
        </w:rPr>
        <w:t>conforme</w:t>
      </w:r>
      <w:r>
        <w:rPr>
          <w:rFonts w:hint="default" w:ascii="Arial" w:hAnsi="Arial" w:cs="Arial"/>
          <w:spacing w:val="-4"/>
          <w:sz w:val="22"/>
          <w:szCs w:val="22"/>
        </w:rPr>
        <w:t xml:space="preserve"> </w:t>
      </w:r>
      <w:r>
        <w:rPr>
          <w:rFonts w:hint="default" w:ascii="Arial" w:hAnsi="Arial" w:cs="Arial"/>
          <w:sz w:val="22"/>
          <w:szCs w:val="22"/>
        </w:rPr>
        <w:t>disposto</w:t>
      </w:r>
      <w:r>
        <w:rPr>
          <w:rFonts w:hint="default" w:ascii="Arial" w:hAnsi="Arial" w:cs="Arial"/>
          <w:spacing w:val="-58"/>
          <w:sz w:val="22"/>
          <w:szCs w:val="22"/>
        </w:rPr>
        <w:t xml:space="preserve"> </w:t>
      </w:r>
      <w:r>
        <w:rPr>
          <w:rFonts w:hint="default" w:ascii="Arial" w:hAnsi="Arial" w:cs="Arial"/>
          <w:sz w:val="22"/>
          <w:szCs w:val="22"/>
        </w:rPr>
        <w:t>na</w:t>
      </w:r>
      <w:r>
        <w:rPr>
          <w:rFonts w:hint="default" w:ascii="Arial" w:hAnsi="Arial" w:cs="Arial"/>
          <w:spacing w:val="-2"/>
          <w:sz w:val="22"/>
          <w:szCs w:val="22"/>
        </w:rPr>
        <w:t xml:space="preserve"> </w:t>
      </w:r>
      <w:r>
        <w:rPr>
          <w:rFonts w:hint="default" w:ascii="Arial" w:hAnsi="Arial" w:cs="Arial"/>
          <w:sz w:val="22"/>
          <w:szCs w:val="22"/>
        </w:rPr>
        <w:t>alínea</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pacing w:val="-1"/>
          <w:sz w:val="22"/>
          <w:szCs w:val="22"/>
        </w:rPr>
        <w:t xml:space="preserve"> </w:t>
      </w:r>
      <w:r>
        <w:rPr>
          <w:rFonts w:hint="default" w:ascii="Arial" w:hAnsi="Arial" w:cs="Arial"/>
          <w:sz w:val="22"/>
          <w:szCs w:val="22"/>
        </w:rPr>
        <w:t>acima.</w:t>
      </w:r>
    </w:p>
    <w:p w14:paraId="6F862DE6">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Conforme o disposto no art. 59, § 4º, da Lei nº 14.133/2021, será</w:t>
      </w:r>
      <w:r>
        <w:rPr>
          <w:rFonts w:hint="default" w:ascii="Arial" w:hAnsi="Arial" w:cs="Arial"/>
          <w:spacing w:val="1"/>
          <w:sz w:val="22"/>
          <w:szCs w:val="22"/>
        </w:rPr>
        <w:t xml:space="preserve"> </w:t>
      </w:r>
      <w:r>
        <w:rPr>
          <w:rFonts w:hint="default" w:ascii="Arial" w:hAnsi="Arial" w:cs="Arial"/>
          <w:sz w:val="22"/>
          <w:szCs w:val="22"/>
        </w:rPr>
        <w:t>considerada inexequível a proposta cujo valor for inferior a 75% (setenta e</w:t>
      </w:r>
      <w:r>
        <w:rPr>
          <w:rFonts w:hint="default" w:ascii="Arial" w:hAnsi="Arial" w:cs="Arial"/>
          <w:spacing w:val="1"/>
          <w:sz w:val="22"/>
          <w:szCs w:val="22"/>
        </w:rPr>
        <w:t xml:space="preserve"> </w:t>
      </w:r>
      <w:r>
        <w:rPr>
          <w:rFonts w:hint="default" w:ascii="Arial" w:hAnsi="Arial" w:cs="Arial"/>
          <w:sz w:val="22"/>
          <w:szCs w:val="22"/>
        </w:rPr>
        <w:t>cinco</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cento)</w:t>
      </w:r>
      <w:r>
        <w:rPr>
          <w:rFonts w:hint="default" w:ascii="Arial" w:hAnsi="Arial" w:cs="Arial"/>
          <w:spacing w:val="-1"/>
          <w:sz w:val="22"/>
          <w:szCs w:val="22"/>
        </w:rPr>
        <w:t xml:space="preserve"> </w:t>
      </w:r>
      <w:r>
        <w:rPr>
          <w:rFonts w:hint="default" w:ascii="Arial" w:hAnsi="Arial" w:cs="Arial"/>
          <w:sz w:val="22"/>
          <w:szCs w:val="22"/>
        </w:rPr>
        <w:t>do valor orçado pela</w:t>
      </w:r>
      <w:r>
        <w:rPr>
          <w:rFonts w:hint="default" w:ascii="Arial" w:hAnsi="Arial" w:cs="Arial"/>
          <w:spacing w:val="-1"/>
          <w:sz w:val="22"/>
          <w:szCs w:val="22"/>
        </w:rPr>
        <w:t xml:space="preserve"> </w:t>
      </w:r>
      <w:r>
        <w:rPr>
          <w:rFonts w:hint="default" w:ascii="Arial" w:hAnsi="Arial" w:cs="Arial"/>
          <w:sz w:val="22"/>
          <w:szCs w:val="22"/>
        </w:rPr>
        <w:t>Administração.</w:t>
      </w:r>
    </w:p>
    <w:p w14:paraId="7798313C">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Será exigida garantia adicional do licitante vencedor cuja proposta</w:t>
      </w:r>
      <w:r>
        <w:rPr>
          <w:rFonts w:hint="default" w:ascii="Arial" w:hAnsi="Arial" w:cs="Arial"/>
          <w:spacing w:val="1"/>
          <w:sz w:val="22"/>
          <w:szCs w:val="22"/>
        </w:rPr>
        <w:t xml:space="preserve"> </w:t>
      </w:r>
      <w:r>
        <w:rPr>
          <w:rFonts w:hint="default" w:ascii="Arial" w:hAnsi="Arial" w:cs="Arial"/>
          <w:sz w:val="22"/>
          <w:szCs w:val="22"/>
        </w:rPr>
        <w:t>for</w:t>
      </w:r>
      <w:r>
        <w:rPr>
          <w:rFonts w:hint="default" w:ascii="Arial" w:hAnsi="Arial" w:cs="Arial"/>
          <w:spacing w:val="1"/>
          <w:sz w:val="22"/>
          <w:szCs w:val="22"/>
        </w:rPr>
        <w:t xml:space="preserve"> </w:t>
      </w:r>
      <w:r>
        <w:rPr>
          <w:rFonts w:hint="default" w:ascii="Arial" w:hAnsi="Arial" w:cs="Arial"/>
          <w:sz w:val="22"/>
          <w:szCs w:val="22"/>
        </w:rPr>
        <w:t>inferior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85%</w:t>
      </w:r>
      <w:r>
        <w:rPr>
          <w:rFonts w:hint="default" w:ascii="Arial" w:hAnsi="Arial" w:cs="Arial"/>
          <w:spacing w:val="1"/>
          <w:sz w:val="22"/>
          <w:szCs w:val="22"/>
        </w:rPr>
        <w:t xml:space="preserve"> </w:t>
      </w:r>
      <w:r>
        <w:rPr>
          <w:rFonts w:hint="default" w:ascii="Arial" w:hAnsi="Arial" w:cs="Arial"/>
          <w:sz w:val="22"/>
          <w:szCs w:val="22"/>
        </w:rPr>
        <w:t>(oitenta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cinco</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cento)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valor</w:t>
      </w:r>
      <w:r>
        <w:rPr>
          <w:rFonts w:hint="default" w:ascii="Arial" w:hAnsi="Arial" w:cs="Arial"/>
          <w:spacing w:val="1"/>
          <w:sz w:val="22"/>
          <w:szCs w:val="22"/>
        </w:rPr>
        <w:t xml:space="preserve"> </w:t>
      </w:r>
      <w:r>
        <w:rPr>
          <w:rFonts w:hint="default" w:ascii="Arial" w:hAnsi="Arial" w:cs="Arial"/>
          <w:sz w:val="22"/>
          <w:szCs w:val="22"/>
        </w:rPr>
        <w:t>orçado</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Administração, com valor equivalente à diferença entre este último e o valor</w:t>
      </w:r>
      <w:r>
        <w:rPr>
          <w:rFonts w:hint="default" w:ascii="Arial" w:hAnsi="Arial" w:cs="Arial"/>
          <w:spacing w:val="1"/>
          <w:sz w:val="22"/>
          <w:szCs w:val="22"/>
        </w:rPr>
        <w:t xml:space="preserve"> </w:t>
      </w:r>
      <w:r>
        <w:rPr>
          <w:rFonts w:hint="default" w:ascii="Arial" w:hAnsi="Arial" w:cs="Arial"/>
          <w:sz w:val="22"/>
          <w:szCs w:val="22"/>
        </w:rPr>
        <w:t>da proposta, sem prejuízo das demais garantias exigíveis de acordo com esta</w:t>
      </w:r>
      <w:r>
        <w:rPr>
          <w:rFonts w:hint="default" w:ascii="Arial" w:hAnsi="Arial" w:cs="Arial"/>
          <w:spacing w:val="1"/>
          <w:sz w:val="22"/>
          <w:szCs w:val="22"/>
        </w:rPr>
        <w:t xml:space="preserve"> </w:t>
      </w:r>
      <w:r>
        <w:rPr>
          <w:rFonts w:hint="default" w:ascii="Arial" w:hAnsi="Arial" w:cs="Arial"/>
          <w:sz w:val="22"/>
          <w:szCs w:val="22"/>
        </w:rPr>
        <w:t>Lei.</w:t>
      </w:r>
    </w:p>
    <w:p w14:paraId="29ADE609">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highlight w:val="none"/>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examinará</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mais</w:t>
      </w:r>
      <w:r>
        <w:rPr>
          <w:rFonts w:hint="default" w:ascii="Arial" w:hAnsi="Arial" w:cs="Arial"/>
          <w:spacing w:val="1"/>
          <w:sz w:val="22"/>
          <w:szCs w:val="22"/>
        </w:rPr>
        <w:t xml:space="preserve"> </w:t>
      </w:r>
      <w:r>
        <w:rPr>
          <w:rFonts w:hint="default" w:ascii="Arial" w:hAnsi="Arial" w:cs="Arial"/>
          <w:sz w:val="22"/>
          <w:szCs w:val="22"/>
        </w:rPr>
        <w:t>bem</w:t>
      </w:r>
      <w:r>
        <w:rPr>
          <w:rFonts w:hint="default" w:ascii="Arial" w:hAnsi="Arial" w:cs="Arial"/>
          <w:spacing w:val="1"/>
          <w:sz w:val="22"/>
          <w:szCs w:val="22"/>
        </w:rPr>
        <w:t xml:space="preserve"> </w:t>
      </w:r>
      <w:r>
        <w:rPr>
          <w:rFonts w:hint="default" w:ascii="Arial" w:hAnsi="Arial" w:cs="Arial"/>
          <w:sz w:val="22"/>
          <w:szCs w:val="22"/>
        </w:rPr>
        <w:t>classificada</w:t>
      </w:r>
      <w:r>
        <w:rPr>
          <w:rFonts w:hint="default" w:ascii="Arial" w:hAnsi="Arial" w:cs="Arial"/>
          <w:spacing w:val="1"/>
          <w:sz w:val="22"/>
          <w:szCs w:val="22"/>
        </w:rPr>
        <w:t xml:space="preserve"> </w:t>
      </w:r>
      <w:r>
        <w:rPr>
          <w:rFonts w:hint="default" w:ascii="Arial" w:hAnsi="Arial" w:cs="Arial"/>
          <w:sz w:val="22"/>
          <w:szCs w:val="22"/>
        </w:rPr>
        <w:t>quanto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57"/>
          <w:sz w:val="22"/>
          <w:szCs w:val="22"/>
        </w:rPr>
        <w:t xml:space="preserve"> </w:t>
      </w:r>
      <w:r>
        <w:rPr>
          <w:rFonts w:hint="default" w:ascii="Arial" w:hAnsi="Arial" w:cs="Arial"/>
          <w:sz w:val="22"/>
          <w:szCs w:val="22"/>
        </w:rPr>
        <w:t>compatibilidade com as especificações técnicas estabelecidas no edital e quanto ao preço</w:t>
      </w:r>
      <w:r>
        <w:rPr>
          <w:rFonts w:hint="default" w:ascii="Arial" w:hAnsi="Arial" w:cs="Arial"/>
          <w:spacing w:val="1"/>
          <w:sz w:val="22"/>
          <w:szCs w:val="22"/>
        </w:rPr>
        <w:t xml:space="preserve"> </w:t>
      </w:r>
      <w:r>
        <w:rPr>
          <w:rFonts w:hint="default" w:ascii="Arial" w:hAnsi="Arial" w:cs="Arial"/>
          <w:sz w:val="22"/>
          <w:szCs w:val="22"/>
        </w:rPr>
        <w:t>ofertado,</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poderá</w:t>
      </w:r>
      <w:r>
        <w:rPr>
          <w:rFonts w:hint="default" w:ascii="Arial" w:hAnsi="Arial" w:cs="Arial"/>
          <w:spacing w:val="1"/>
          <w:sz w:val="22"/>
          <w:szCs w:val="22"/>
        </w:rPr>
        <w:t xml:space="preserve"> </w:t>
      </w:r>
      <w:r>
        <w:rPr>
          <w:rFonts w:hint="default" w:ascii="Arial" w:hAnsi="Arial" w:cs="Arial"/>
          <w:sz w:val="22"/>
          <w:szCs w:val="22"/>
        </w:rPr>
        <w:t>ser</w:t>
      </w:r>
      <w:r>
        <w:rPr>
          <w:rFonts w:hint="default" w:ascii="Arial" w:hAnsi="Arial" w:cs="Arial"/>
          <w:spacing w:val="-2"/>
          <w:sz w:val="22"/>
          <w:szCs w:val="22"/>
        </w:rPr>
        <w:t xml:space="preserve"> </w:t>
      </w:r>
      <w:r>
        <w:rPr>
          <w:rFonts w:hint="default" w:ascii="Arial" w:hAnsi="Arial" w:cs="Arial"/>
          <w:sz w:val="22"/>
          <w:szCs w:val="22"/>
        </w:rPr>
        <w:t>superior ao valor estimado</w:t>
      </w:r>
      <w:r>
        <w:rPr>
          <w:rFonts w:hint="default" w:ascii="Arial" w:hAnsi="Arial" w:cs="Arial"/>
          <w:spacing w:val="-1"/>
          <w:sz w:val="22"/>
          <w:szCs w:val="22"/>
        </w:rPr>
        <w:t xml:space="preserve"> </w:t>
      </w:r>
      <w:r>
        <w:rPr>
          <w:rFonts w:hint="default" w:ascii="Arial" w:hAnsi="Arial" w:cs="Arial"/>
          <w:sz w:val="22"/>
          <w:szCs w:val="22"/>
        </w:rPr>
        <w:t>const</w:t>
      </w:r>
      <w:r>
        <w:rPr>
          <w:rFonts w:hint="default" w:ascii="Arial" w:hAnsi="Arial" w:cs="Arial"/>
          <w:sz w:val="22"/>
          <w:szCs w:val="22"/>
          <w:highlight w:val="none"/>
        </w:rPr>
        <w:t>ante</w:t>
      </w:r>
      <w:r>
        <w:rPr>
          <w:rFonts w:hint="default" w:ascii="Arial" w:hAnsi="Arial" w:cs="Arial"/>
          <w:spacing w:val="-2"/>
          <w:sz w:val="22"/>
          <w:szCs w:val="22"/>
          <w:highlight w:val="none"/>
        </w:rPr>
        <w:t xml:space="preserve"> </w:t>
      </w:r>
      <w:r>
        <w:rPr>
          <w:rFonts w:hint="default" w:ascii="Arial" w:hAnsi="Arial" w:cs="Arial"/>
          <w:sz w:val="22"/>
          <w:szCs w:val="22"/>
          <w:highlight w:val="none"/>
        </w:rPr>
        <w:t>no Anexo</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II</w:t>
      </w:r>
      <w:r>
        <w:rPr>
          <w:rFonts w:hint="default" w:ascii="Arial" w:hAnsi="Arial" w:cs="Arial"/>
          <w:spacing w:val="-1"/>
          <w:sz w:val="22"/>
          <w:szCs w:val="22"/>
          <w:highlight w:val="none"/>
        </w:rPr>
        <w:t xml:space="preserve"> </w:t>
      </w:r>
      <w:r>
        <w:rPr>
          <w:rFonts w:hint="default" w:ascii="Arial" w:hAnsi="Arial" w:cs="Arial"/>
          <w:sz w:val="22"/>
          <w:szCs w:val="22"/>
          <w:highlight w:val="none"/>
        </w:rPr>
        <w:t>do edital.</w:t>
      </w:r>
    </w:p>
    <w:p w14:paraId="1AA0FC48">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5"/>
          <w:sz w:val="22"/>
          <w:szCs w:val="22"/>
        </w:rPr>
        <w:t xml:space="preserve"> </w:t>
      </w:r>
      <w:r>
        <w:rPr>
          <w:rFonts w:hint="default" w:ascii="Arial" w:hAnsi="Arial" w:cs="Arial"/>
          <w:sz w:val="22"/>
          <w:szCs w:val="22"/>
        </w:rPr>
        <w:t>Não</w:t>
      </w:r>
      <w:r>
        <w:rPr>
          <w:rFonts w:hint="default" w:ascii="Arial" w:hAnsi="Arial" w:cs="Arial"/>
          <w:spacing w:val="-4"/>
          <w:sz w:val="22"/>
          <w:szCs w:val="22"/>
        </w:rPr>
        <w:t xml:space="preserve"> </w:t>
      </w:r>
      <w:r>
        <w:rPr>
          <w:rFonts w:hint="default" w:ascii="Arial" w:hAnsi="Arial" w:cs="Arial"/>
          <w:sz w:val="22"/>
          <w:szCs w:val="22"/>
        </w:rPr>
        <w:t>se</w:t>
      </w:r>
      <w:r>
        <w:rPr>
          <w:rFonts w:hint="default" w:ascii="Arial" w:hAnsi="Arial" w:cs="Arial"/>
          <w:spacing w:val="-5"/>
          <w:sz w:val="22"/>
          <w:szCs w:val="22"/>
        </w:rPr>
        <w:t xml:space="preserve"> </w:t>
      </w:r>
      <w:r>
        <w:rPr>
          <w:rFonts w:hint="default" w:ascii="Arial" w:hAnsi="Arial" w:cs="Arial"/>
          <w:sz w:val="22"/>
          <w:szCs w:val="22"/>
        </w:rPr>
        <w:t>admitirá</w:t>
      </w:r>
      <w:r>
        <w:rPr>
          <w:rFonts w:hint="default" w:ascii="Arial" w:hAnsi="Arial" w:cs="Arial"/>
          <w:spacing w:val="-7"/>
          <w:sz w:val="22"/>
          <w:szCs w:val="22"/>
        </w:rPr>
        <w:t xml:space="preserve"> </w:t>
      </w:r>
      <w:r>
        <w:rPr>
          <w:rFonts w:hint="default" w:ascii="Arial" w:hAnsi="Arial" w:cs="Arial"/>
          <w:sz w:val="22"/>
          <w:szCs w:val="22"/>
        </w:rPr>
        <w:t>que</w:t>
      </w:r>
      <w:r>
        <w:rPr>
          <w:rFonts w:hint="default" w:ascii="Arial" w:hAnsi="Arial" w:cs="Arial"/>
          <w:spacing w:val="-6"/>
          <w:sz w:val="22"/>
          <w:szCs w:val="22"/>
        </w:rPr>
        <w:t xml:space="preserve"> </w:t>
      </w:r>
      <w:r>
        <w:rPr>
          <w:rFonts w:hint="default" w:ascii="Arial" w:hAnsi="Arial" w:cs="Arial"/>
          <w:sz w:val="22"/>
          <w:szCs w:val="22"/>
        </w:rPr>
        <w:t>o</w:t>
      </w:r>
      <w:r>
        <w:rPr>
          <w:rFonts w:hint="default" w:ascii="Arial" w:hAnsi="Arial" w:cs="Arial"/>
          <w:spacing w:val="-4"/>
          <w:sz w:val="22"/>
          <w:szCs w:val="22"/>
        </w:rPr>
        <w:t xml:space="preserve"> </w:t>
      </w:r>
      <w:r>
        <w:rPr>
          <w:rFonts w:hint="default" w:ascii="Arial" w:hAnsi="Arial" w:cs="Arial"/>
          <w:sz w:val="22"/>
          <w:szCs w:val="22"/>
        </w:rPr>
        <w:t>preço</w:t>
      </w:r>
      <w:r>
        <w:rPr>
          <w:rFonts w:hint="default" w:ascii="Arial" w:hAnsi="Arial" w:cs="Arial"/>
          <w:spacing w:val="-4"/>
          <w:sz w:val="22"/>
          <w:szCs w:val="22"/>
        </w:rPr>
        <w:t xml:space="preserve"> </w:t>
      </w:r>
      <w:r>
        <w:rPr>
          <w:rFonts w:hint="default" w:ascii="Arial" w:hAnsi="Arial" w:cs="Arial"/>
          <w:sz w:val="22"/>
          <w:szCs w:val="22"/>
        </w:rPr>
        <w:t>individual</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cada</w:t>
      </w:r>
      <w:r>
        <w:rPr>
          <w:rFonts w:hint="default" w:ascii="Arial" w:hAnsi="Arial" w:cs="Arial"/>
          <w:spacing w:val="-5"/>
          <w:sz w:val="22"/>
          <w:szCs w:val="22"/>
        </w:rPr>
        <w:t xml:space="preserve"> </w:t>
      </w:r>
      <w:r>
        <w:rPr>
          <w:rFonts w:hint="default" w:ascii="Arial" w:hAnsi="Arial" w:cs="Arial"/>
          <w:sz w:val="22"/>
          <w:szCs w:val="22"/>
        </w:rPr>
        <w:t>item</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5"/>
          <w:sz w:val="22"/>
          <w:szCs w:val="22"/>
        </w:rPr>
        <w:t xml:space="preserve"> </w:t>
      </w:r>
      <w:r>
        <w:rPr>
          <w:rFonts w:hint="default" w:ascii="Arial" w:hAnsi="Arial" w:cs="Arial"/>
          <w:sz w:val="22"/>
          <w:szCs w:val="22"/>
        </w:rPr>
        <w:t>proposta</w:t>
      </w:r>
      <w:r>
        <w:rPr>
          <w:rFonts w:hint="default" w:ascii="Arial" w:hAnsi="Arial" w:cs="Arial"/>
          <w:spacing w:val="-6"/>
          <w:sz w:val="22"/>
          <w:szCs w:val="22"/>
        </w:rPr>
        <w:t xml:space="preserve"> </w:t>
      </w:r>
      <w:r>
        <w:rPr>
          <w:rFonts w:hint="default" w:ascii="Arial" w:hAnsi="Arial" w:cs="Arial"/>
          <w:sz w:val="22"/>
          <w:szCs w:val="22"/>
        </w:rPr>
        <w:t>seja</w:t>
      </w:r>
      <w:r>
        <w:rPr>
          <w:rFonts w:hint="default" w:ascii="Arial" w:hAnsi="Arial" w:cs="Arial"/>
          <w:spacing w:val="-5"/>
          <w:sz w:val="22"/>
          <w:szCs w:val="22"/>
        </w:rPr>
        <w:t xml:space="preserve"> </w:t>
      </w:r>
      <w:r>
        <w:rPr>
          <w:rFonts w:hint="default" w:ascii="Arial" w:hAnsi="Arial" w:cs="Arial"/>
          <w:sz w:val="22"/>
          <w:szCs w:val="22"/>
        </w:rPr>
        <w:t>superior</w:t>
      </w:r>
      <w:r>
        <w:rPr>
          <w:rFonts w:hint="default" w:ascii="Arial" w:hAnsi="Arial" w:cs="Arial"/>
          <w:spacing w:val="-5"/>
          <w:sz w:val="22"/>
          <w:szCs w:val="22"/>
        </w:rPr>
        <w:t xml:space="preserve"> </w:t>
      </w:r>
      <w:r>
        <w:rPr>
          <w:rFonts w:hint="default" w:ascii="Arial" w:hAnsi="Arial" w:cs="Arial"/>
          <w:sz w:val="22"/>
          <w:szCs w:val="22"/>
        </w:rPr>
        <w:t>ao</w:t>
      </w:r>
      <w:r>
        <w:rPr>
          <w:rFonts w:hint="default" w:ascii="Arial" w:hAnsi="Arial" w:cs="Arial"/>
          <w:spacing w:val="-58"/>
          <w:sz w:val="22"/>
          <w:szCs w:val="22"/>
        </w:rPr>
        <w:t xml:space="preserve"> </w:t>
      </w:r>
      <w:r>
        <w:rPr>
          <w:rFonts w:hint="default" w:ascii="Arial" w:hAnsi="Arial" w:cs="Arial"/>
          <w:sz w:val="22"/>
          <w:szCs w:val="22"/>
        </w:rPr>
        <w:t>preço</w:t>
      </w:r>
      <w:r>
        <w:rPr>
          <w:rFonts w:hint="default" w:ascii="Arial" w:hAnsi="Arial" w:cs="Arial"/>
          <w:spacing w:val="-1"/>
          <w:sz w:val="22"/>
          <w:szCs w:val="22"/>
        </w:rPr>
        <w:t xml:space="preserve"> </w:t>
      </w:r>
      <w:r>
        <w:rPr>
          <w:rFonts w:hint="default" w:ascii="Arial" w:hAnsi="Arial" w:cs="Arial"/>
          <w:sz w:val="22"/>
          <w:szCs w:val="22"/>
        </w:rPr>
        <w:t>individual de</w:t>
      </w:r>
      <w:r>
        <w:rPr>
          <w:rFonts w:hint="default" w:ascii="Arial" w:hAnsi="Arial" w:cs="Arial"/>
          <w:spacing w:val="-2"/>
          <w:sz w:val="22"/>
          <w:szCs w:val="22"/>
        </w:rPr>
        <w:t xml:space="preserve"> </w:t>
      </w:r>
      <w:r>
        <w:rPr>
          <w:rFonts w:hint="default" w:ascii="Arial" w:hAnsi="Arial" w:cs="Arial"/>
          <w:sz w:val="22"/>
          <w:szCs w:val="22"/>
        </w:rPr>
        <w:t>cada</w:t>
      </w:r>
      <w:r>
        <w:rPr>
          <w:rFonts w:hint="default" w:ascii="Arial" w:hAnsi="Arial" w:cs="Arial"/>
          <w:spacing w:val="1"/>
          <w:sz w:val="22"/>
          <w:szCs w:val="22"/>
        </w:rPr>
        <w:t xml:space="preserve"> </w:t>
      </w:r>
      <w:r>
        <w:rPr>
          <w:rFonts w:hint="default" w:ascii="Arial" w:hAnsi="Arial" w:cs="Arial"/>
          <w:sz w:val="22"/>
          <w:szCs w:val="22"/>
        </w:rPr>
        <w:t>item da</w:t>
      </w:r>
      <w:r>
        <w:rPr>
          <w:rFonts w:hint="default" w:ascii="Arial" w:hAnsi="Arial" w:cs="Arial"/>
          <w:spacing w:val="-2"/>
          <w:sz w:val="22"/>
          <w:szCs w:val="22"/>
        </w:rPr>
        <w:t xml:space="preserve"> </w:t>
      </w:r>
      <w:r>
        <w:rPr>
          <w:rFonts w:hint="default" w:ascii="Arial" w:hAnsi="Arial" w:cs="Arial"/>
          <w:sz w:val="22"/>
          <w:szCs w:val="22"/>
        </w:rPr>
        <w:t>planilha</w:t>
      </w:r>
      <w:r>
        <w:rPr>
          <w:rFonts w:hint="default" w:ascii="Arial" w:hAnsi="Arial" w:cs="Arial"/>
          <w:spacing w:val="-1"/>
          <w:sz w:val="22"/>
          <w:szCs w:val="22"/>
        </w:rPr>
        <w:t xml:space="preserve"> </w:t>
      </w:r>
      <w:r>
        <w:rPr>
          <w:rFonts w:hint="default" w:ascii="Arial" w:hAnsi="Arial" w:cs="Arial"/>
          <w:sz w:val="22"/>
          <w:szCs w:val="22"/>
        </w:rPr>
        <w:t>orçamentária.</w:t>
      </w:r>
    </w:p>
    <w:p w14:paraId="26F2217C">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 O Agente de Contratação poderá promover diligência destinada a embasar sua</w:t>
      </w:r>
      <w:r>
        <w:rPr>
          <w:rFonts w:hint="default" w:ascii="Arial" w:hAnsi="Arial" w:cs="Arial"/>
          <w:spacing w:val="1"/>
          <w:sz w:val="22"/>
          <w:szCs w:val="22"/>
        </w:rPr>
        <w:t xml:space="preserve"> </w:t>
      </w:r>
      <w:r>
        <w:rPr>
          <w:rFonts w:hint="default" w:ascii="Arial" w:hAnsi="Arial" w:cs="Arial"/>
          <w:sz w:val="22"/>
          <w:szCs w:val="22"/>
        </w:rPr>
        <w:t>decisão</w:t>
      </w:r>
      <w:r>
        <w:rPr>
          <w:rFonts w:hint="default" w:ascii="Arial" w:hAnsi="Arial" w:cs="Arial"/>
          <w:spacing w:val="-7"/>
          <w:sz w:val="22"/>
          <w:szCs w:val="22"/>
        </w:rPr>
        <w:t xml:space="preserve"> </w:t>
      </w:r>
      <w:r>
        <w:rPr>
          <w:rFonts w:hint="default" w:ascii="Arial" w:hAnsi="Arial" w:cs="Arial"/>
          <w:sz w:val="22"/>
          <w:szCs w:val="22"/>
        </w:rPr>
        <w:t>no</w:t>
      </w:r>
      <w:r>
        <w:rPr>
          <w:rFonts w:hint="default" w:ascii="Arial" w:hAnsi="Arial" w:cs="Arial"/>
          <w:spacing w:val="-4"/>
          <w:sz w:val="22"/>
          <w:szCs w:val="22"/>
        </w:rPr>
        <w:t xml:space="preserve"> </w:t>
      </w:r>
      <w:r>
        <w:rPr>
          <w:rFonts w:hint="default" w:ascii="Arial" w:hAnsi="Arial" w:cs="Arial"/>
          <w:sz w:val="22"/>
          <w:szCs w:val="22"/>
        </w:rPr>
        <w:t>que</w:t>
      </w:r>
      <w:r>
        <w:rPr>
          <w:rFonts w:hint="default" w:ascii="Arial" w:hAnsi="Arial" w:cs="Arial"/>
          <w:spacing w:val="-5"/>
          <w:sz w:val="22"/>
          <w:szCs w:val="22"/>
        </w:rPr>
        <w:t xml:space="preserve"> </w:t>
      </w:r>
      <w:r>
        <w:rPr>
          <w:rFonts w:hint="default" w:ascii="Arial" w:hAnsi="Arial" w:cs="Arial"/>
          <w:sz w:val="22"/>
          <w:szCs w:val="22"/>
        </w:rPr>
        <w:t>tange</w:t>
      </w:r>
      <w:r>
        <w:rPr>
          <w:rFonts w:hint="default" w:ascii="Arial" w:hAnsi="Arial" w:cs="Arial"/>
          <w:spacing w:val="-5"/>
          <w:sz w:val="22"/>
          <w:szCs w:val="22"/>
        </w:rPr>
        <w:t xml:space="preserve"> </w:t>
      </w:r>
      <w:r>
        <w:rPr>
          <w:rFonts w:hint="default" w:ascii="Arial" w:hAnsi="Arial" w:cs="Arial"/>
          <w:sz w:val="22"/>
          <w:szCs w:val="22"/>
        </w:rPr>
        <w:t>ao</w:t>
      </w:r>
      <w:r>
        <w:rPr>
          <w:rFonts w:hint="default" w:ascii="Arial" w:hAnsi="Arial" w:cs="Arial"/>
          <w:spacing w:val="-6"/>
          <w:sz w:val="22"/>
          <w:szCs w:val="22"/>
        </w:rPr>
        <w:t xml:space="preserve"> </w:t>
      </w:r>
      <w:r>
        <w:rPr>
          <w:rFonts w:hint="default" w:ascii="Arial" w:hAnsi="Arial" w:cs="Arial"/>
          <w:sz w:val="22"/>
          <w:szCs w:val="22"/>
        </w:rPr>
        <w:t>julgamento</w:t>
      </w:r>
      <w:r>
        <w:rPr>
          <w:rFonts w:hint="default" w:ascii="Arial" w:hAnsi="Arial" w:cs="Arial"/>
          <w:spacing w:val="-4"/>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melhor</w:t>
      </w:r>
      <w:r>
        <w:rPr>
          <w:rFonts w:hint="default" w:ascii="Arial" w:hAnsi="Arial" w:cs="Arial"/>
          <w:spacing w:val="-7"/>
          <w:sz w:val="22"/>
          <w:szCs w:val="22"/>
        </w:rPr>
        <w:t xml:space="preserve"> </w:t>
      </w:r>
      <w:r>
        <w:rPr>
          <w:rFonts w:hint="default" w:ascii="Arial" w:hAnsi="Arial" w:cs="Arial"/>
          <w:sz w:val="22"/>
          <w:szCs w:val="22"/>
        </w:rPr>
        <w:t>proposta,</w:t>
      </w:r>
      <w:r>
        <w:rPr>
          <w:rFonts w:hint="default" w:ascii="Arial" w:hAnsi="Arial" w:cs="Arial"/>
          <w:spacing w:val="-6"/>
          <w:sz w:val="22"/>
          <w:szCs w:val="22"/>
        </w:rPr>
        <w:t xml:space="preserve"> </w:t>
      </w:r>
      <w:r>
        <w:rPr>
          <w:rFonts w:hint="default" w:ascii="Arial" w:hAnsi="Arial" w:cs="Arial"/>
          <w:sz w:val="22"/>
          <w:szCs w:val="22"/>
        </w:rPr>
        <w:t>admitindo</w:t>
      </w:r>
      <w:r>
        <w:rPr>
          <w:rFonts w:hint="default" w:ascii="Arial" w:hAnsi="Arial" w:cs="Arial"/>
          <w:spacing w:val="-6"/>
          <w:sz w:val="22"/>
          <w:szCs w:val="22"/>
        </w:rPr>
        <w:t xml:space="preserve"> </w:t>
      </w:r>
      <w:r>
        <w:rPr>
          <w:rFonts w:hint="default" w:ascii="Arial" w:hAnsi="Arial" w:cs="Arial"/>
          <w:sz w:val="22"/>
          <w:szCs w:val="22"/>
        </w:rPr>
        <w:t>a</w:t>
      </w:r>
      <w:r>
        <w:rPr>
          <w:rFonts w:hint="default" w:ascii="Arial" w:hAnsi="Arial" w:cs="Arial"/>
          <w:spacing w:val="-5"/>
          <w:sz w:val="22"/>
          <w:szCs w:val="22"/>
        </w:rPr>
        <w:t xml:space="preserve"> </w:t>
      </w:r>
      <w:r>
        <w:rPr>
          <w:rFonts w:hint="default" w:ascii="Arial" w:hAnsi="Arial" w:cs="Arial"/>
          <w:sz w:val="22"/>
          <w:szCs w:val="22"/>
        </w:rPr>
        <w:t>complementação</w:t>
      </w:r>
      <w:r>
        <w:rPr>
          <w:rFonts w:hint="default" w:ascii="Arial" w:hAnsi="Arial" w:cs="Arial"/>
          <w:spacing w:val="-6"/>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e </w:t>
      </w:r>
      <w:r>
        <w:rPr>
          <w:rFonts w:hint="default" w:ascii="Arial" w:hAnsi="Arial" w:cs="Arial"/>
          <w:sz w:val="22"/>
          <w:szCs w:val="22"/>
        </w:rPr>
        <w:t>informações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juntada</w:t>
      </w:r>
      <w:r>
        <w:rPr>
          <w:rFonts w:hint="default" w:ascii="Arial" w:hAnsi="Arial" w:cs="Arial"/>
          <w:spacing w:val="1"/>
          <w:sz w:val="22"/>
          <w:szCs w:val="22"/>
        </w:rPr>
        <w:t xml:space="preserve"> </w:t>
      </w:r>
      <w:r>
        <w:rPr>
          <w:rFonts w:hint="default" w:ascii="Arial" w:hAnsi="Arial" w:cs="Arial"/>
          <w:sz w:val="22"/>
          <w:szCs w:val="22"/>
        </w:rPr>
        <w:t>posterior</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documentos</w:t>
      </w:r>
      <w:r>
        <w:rPr>
          <w:rFonts w:hint="default" w:ascii="Arial" w:hAnsi="Arial" w:cs="Arial"/>
          <w:spacing w:val="2"/>
          <w:sz w:val="22"/>
          <w:szCs w:val="22"/>
        </w:rPr>
        <w:t xml:space="preserve"> </w:t>
      </w:r>
      <w:r>
        <w:rPr>
          <w:rFonts w:hint="default" w:ascii="Arial" w:hAnsi="Arial" w:cs="Arial"/>
          <w:sz w:val="22"/>
          <w:szCs w:val="22"/>
        </w:rPr>
        <w:t>complementares</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proposta.</w:t>
      </w:r>
    </w:p>
    <w:p w14:paraId="4A0F45D1">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Havendo</w:t>
      </w:r>
      <w:r>
        <w:rPr>
          <w:rFonts w:hint="default" w:ascii="Arial" w:hAnsi="Arial" w:cs="Arial"/>
          <w:spacing w:val="1"/>
          <w:sz w:val="22"/>
          <w:szCs w:val="22"/>
        </w:rPr>
        <w:t xml:space="preserve"> </w:t>
      </w:r>
      <w:r>
        <w:rPr>
          <w:rFonts w:hint="default" w:ascii="Arial" w:hAnsi="Arial" w:cs="Arial"/>
          <w:sz w:val="22"/>
          <w:szCs w:val="22"/>
        </w:rPr>
        <w:t>falhas</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deverá</w:t>
      </w:r>
      <w:r>
        <w:rPr>
          <w:rFonts w:hint="default" w:ascii="Arial" w:hAnsi="Arial" w:cs="Arial"/>
          <w:spacing w:val="1"/>
          <w:sz w:val="22"/>
          <w:szCs w:val="22"/>
        </w:rPr>
        <w:t xml:space="preserve"> </w:t>
      </w:r>
      <w:r>
        <w:rPr>
          <w:rFonts w:hint="default" w:ascii="Arial" w:hAnsi="Arial" w:cs="Arial"/>
          <w:sz w:val="22"/>
          <w:szCs w:val="22"/>
        </w:rPr>
        <w:t>empreend</w:t>
      </w:r>
      <w:r>
        <w:rPr>
          <w:rFonts w:hint="default" w:ascii="Arial" w:hAnsi="Arial" w:cs="Arial"/>
          <w:sz w:val="22"/>
          <w:szCs w:val="22"/>
          <w:lang w:val="pt-BR"/>
        </w:rPr>
        <w:t xml:space="preserve">er </w:t>
      </w:r>
      <w:r>
        <w:rPr>
          <w:rFonts w:hint="default" w:ascii="Arial" w:hAnsi="Arial" w:cs="Arial"/>
          <w:sz w:val="22"/>
          <w:szCs w:val="22"/>
        </w:rPr>
        <w:t xml:space="preserve">diligências para a sua correção e/ou saneamento, </w:t>
      </w:r>
      <w:r>
        <w:rPr>
          <w:rFonts w:hint="default" w:ascii="Arial" w:hAnsi="Arial" w:cs="Arial"/>
          <w:sz w:val="22"/>
          <w:szCs w:val="22"/>
          <w:lang w:val="pt-BR"/>
        </w:rPr>
        <w:t>sem permitir, contudo, a alteração do valor global final proposto, conforme precedentes do TCU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"https://pesquisa.apps.tcu.gov.br/doc/acordao-completo/1217/2023/Plen%C3%A1rio" \t "https://pesquisa.apps.tcu.gov.br/documento/publicacao/vic%25C3%25ADo%2520proposta/%2520/DTRELEVANCIA%2520desc/_blank" </w:instrText>
      </w:r>
      <w:r>
        <w:rPr>
          <w:rFonts w:hint="default" w:ascii="Arial" w:hAnsi="Arial" w:cs="Arial"/>
          <w:sz w:val="22"/>
          <w:szCs w:val="22"/>
        </w:rPr>
        <w:fldChar w:fldCharType="separate"/>
      </w:r>
      <w:r>
        <w:rPr>
          <w:rFonts w:hint="default" w:ascii="Arial" w:hAnsi="Arial" w:cs="Arial"/>
          <w:sz w:val="22"/>
          <w:szCs w:val="22"/>
        </w:rPr>
        <w:t>Acórdão 1217/2023-TCU-Plenário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"https://pesquisa.apps.tcu.gov.br/doc/acordao-completo/1368/2019/Plen%C3%A1rio" \t "https://pesquisa.apps.tcu.gov.br/documento/publicacao/ajuste%2520proposta/%2520/DTRELEVANCIA%2520desc/_blank" </w:instrText>
      </w:r>
      <w:r>
        <w:rPr>
          <w:rFonts w:hint="default" w:ascii="Arial" w:hAnsi="Arial" w:cs="Arial"/>
          <w:sz w:val="22"/>
          <w:szCs w:val="22"/>
        </w:rPr>
        <w:fldChar w:fldCharType="separate"/>
      </w:r>
      <w:r>
        <w:rPr>
          <w:rFonts w:hint="default" w:ascii="Arial" w:hAnsi="Arial" w:cs="Arial"/>
          <w:sz w:val="22"/>
          <w:szCs w:val="22"/>
        </w:rPr>
        <w:t>Acórdão 1368/2019-TCU-Plenário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"https://pesquisa.apps.tcu.gov.br/doc/acordao-completo/830/2018/Plen%C3%A1rio" \t "https://pesquisa.apps.tcu.gov.br/documento/publicacao/corre%25C3%25A7%25C3%25A3o%2520proposta/%2520/DTRELEVANCIA%2520desc/_blank" </w:instrText>
      </w:r>
      <w:r>
        <w:rPr>
          <w:rFonts w:hint="default" w:ascii="Arial" w:hAnsi="Arial" w:cs="Arial"/>
          <w:sz w:val="22"/>
          <w:szCs w:val="22"/>
        </w:rPr>
        <w:fldChar w:fldCharType="separate"/>
      </w:r>
      <w:r>
        <w:rPr>
          <w:rFonts w:hint="default" w:ascii="Arial" w:hAnsi="Arial" w:cs="Arial"/>
          <w:sz w:val="22"/>
          <w:szCs w:val="22"/>
        </w:rPr>
        <w:t>Acórdão 830/2018-TCU-Plenário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t>de modo que a desclassificação da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somente</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cabível</w:t>
      </w:r>
      <w:r>
        <w:rPr>
          <w:rFonts w:hint="default" w:ascii="Arial" w:hAnsi="Arial" w:cs="Arial"/>
          <w:spacing w:val="1"/>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vícios</w:t>
      </w:r>
      <w:r>
        <w:rPr>
          <w:rFonts w:hint="default" w:ascii="Arial" w:hAnsi="Arial" w:cs="Arial"/>
          <w:spacing w:val="1"/>
          <w:sz w:val="22"/>
          <w:szCs w:val="22"/>
        </w:rPr>
        <w:t xml:space="preserve"> </w:t>
      </w:r>
      <w:r>
        <w:rPr>
          <w:rFonts w:hint="default" w:ascii="Arial" w:hAnsi="Arial" w:cs="Arial"/>
          <w:sz w:val="22"/>
          <w:szCs w:val="22"/>
        </w:rPr>
        <w:t>porventura</w:t>
      </w:r>
      <w:r>
        <w:rPr>
          <w:rFonts w:hint="default" w:ascii="Arial" w:hAnsi="Arial" w:cs="Arial"/>
          <w:spacing w:val="1"/>
          <w:sz w:val="22"/>
          <w:szCs w:val="22"/>
        </w:rPr>
        <w:t xml:space="preserve"> </w:t>
      </w:r>
      <w:r>
        <w:rPr>
          <w:rFonts w:hint="default" w:ascii="Arial" w:hAnsi="Arial" w:cs="Arial"/>
          <w:sz w:val="22"/>
          <w:szCs w:val="22"/>
        </w:rPr>
        <w:t>existentes</w:t>
      </w:r>
      <w:r>
        <w:rPr>
          <w:rFonts w:hint="default" w:ascii="Arial" w:hAnsi="Arial" w:cs="Arial"/>
          <w:spacing w:val="1"/>
          <w:sz w:val="22"/>
          <w:szCs w:val="22"/>
        </w:rPr>
        <w:t xml:space="preserve"> </w:t>
      </w:r>
      <w:r>
        <w:rPr>
          <w:rFonts w:hint="default" w:ascii="Arial" w:hAnsi="Arial" w:cs="Arial"/>
          <w:sz w:val="22"/>
          <w:szCs w:val="22"/>
        </w:rPr>
        <w:t>forem</w:t>
      </w:r>
      <w:r>
        <w:rPr>
          <w:rFonts w:hint="default" w:ascii="Arial" w:hAnsi="Arial" w:cs="Arial"/>
          <w:spacing w:val="1"/>
          <w:sz w:val="22"/>
          <w:szCs w:val="22"/>
        </w:rPr>
        <w:t xml:space="preserve"> </w:t>
      </w:r>
      <w:r>
        <w:rPr>
          <w:rFonts w:hint="default" w:ascii="Arial" w:hAnsi="Arial" w:cs="Arial"/>
          <w:sz w:val="22"/>
          <w:szCs w:val="22"/>
        </w:rPr>
        <w:t>insanáveis,</w:t>
      </w:r>
      <w:r>
        <w:rPr>
          <w:rFonts w:hint="default" w:ascii="Arial" w:hAnsi="Arial" w:cs="Arial"/>
          <w:spacing w:val="-57"/>
          <w:sz w:val="22"/>
          <w:szCs w:val="22"/>
        </w:rPr>
        <w:t xml:space="preserve"> </w:t>
      </w:r>
      <w:r>
        <w:rPr>
          <w:rFonts w:hint="default" w:ascii="Arial" w:hAnsi="Arial" w:cs="Arial"/>
          <w:sz w:val="22"/>
          <w:szCs w:val="22"/>
        </w:rPr>
        <w:t>observando-se,</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2"/>
          <w:sz w:val="22"/>
          <w:szCs w:val="22"/>
        </w:rPr>
        <w:t xml:space="preserve"> </w:t>
      </w:r>
      <w:r>
        <w:rPr>
          <w:rFonts w:hint="default" w:ascii="Arial" w:hAnsi="Arial" w:cs="Arial"/>
          <w:sz w:val="22"/>
          <w:szCs w:val="22"/>
        </w:rPr>
        <w:t>tanto,</w:t>
      </w:r>
      <w:r>
        <w:rPr>
          <w:rFonts w:hint="default" w:ascii="Arial" w:hAnsi="Arial" w:cs="Arial"/>
          <w:spacing w:val="-1"/>
          <w:sz w:val="22"/>
          <w:szCs w:val="22"/>
        </w:rPr>
        <w:t xml:space="preserve"> </w:t>
      </w:r>
      <w:r>
        <w:rPr>
          <w:rFonts w:hint="default" w:ascii="Arial" w:hAnsi="Arial" w:cs="Arial"/>
          <w:sz w:val="22"/>
          <w:szCs w:val="22"/>
        </w:rPr>
        <w:t>o disposto</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inciso</w:t>
      </w:r>
      <w:r>
        <w:rPr>
          <w:rFonts w:hint="default" w:ascii="Arial" w:hAnsi="Arial" w:cs="Arial"/>
          <w:spacing w:val="2"/>
          <w:sz w:val="22"/>
          <w:szCs w:val="22"/>
        </w:rPr>
        <w:t xml:space="preserve"> </w:t>
      </w:r>
      <w:r>
        <w:rPr>
          <w:rFonts w:hint="default" w:ascii="Arial" w:hAnsi="Arial" w:cs="Arial"/>
          <w:sz w:val="22"/>
          <w:szCs w:val="22"/>
        </w:rPr>
        <w:t>III</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art. 12</w:t>
      </w:r>
      <w:r>
        <w:rPr>
          <w:rFonts w:hint="default" w:ascii="Arial" w:hAnsi="Arial" w:cs="Arial"/>
          <w:spacing w:val="-1"/>
          <w:sz w:val="22"/>
          <w:szCs w:val="22"/>
        </w:rPr>
        <w:t xml:space="preserve"> </w:t>
      </w:r>
      <w:r>
        <w:rPr>
          <w:rFonts w:hint="default" w:ascii="Arial" w:hAnsi="Arial" w:cs="Arial"/>
          <w:sz w:val="22"/>
          <w:szCs w:val="22"/>
        </w:rPr>
        <w:t>da Lei nº</w:t>
      </w:r>
      <w:r>
        <w:rPr>
          <w:rFonts w:hint="default" w:ascii="Arial" w:hAnsi="Arial" w:cs="Arial"/>
          <w:spacing w:val="-1"/>
          <w:sz w:val="22"/>
          <w:szCs w:val="22"/>
        </w:rPr>
        <w:t xml:space="preserve"> </w:t>
      </w:r>
      <w:r>
        <w:rPr>
          <w:rFonts w:hint="default" w:ascii="Arial" w:hAnsi="Arial" w:cs="Arial"/>
          <w:sz w:val="22"/>
          <w:szCs w:val="22"/>
        </w:rPr>
        <w:t>14.133/2022.</w:t>
      </w:r>
    </w:p>
    <w:p w14:paraId="2EC72526">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houver</w:t>
      </w:r>
      <w:r>
        <w:rPr>
          <w:rFonts w:hint="default" w:ascii="Arial" w:hAnsi="Arial" w:cs="Arial"/>
          <w:spacing w:val="1"/>
          <w:sz w:val="22"/>
          <w:szCs w:val="22"/>
        </w:rPr>
        <w:t xml:space="preserve"> </w:t>
      </w:r>
      <w:r>
        <w:rPr>
          <w:rFonts w:hint="default" w:ascii="Arial" w:hAnsi="Arial" w:cs="Arial"/>
          <w:sz w:val="22"/>
          <w:szCs w:val="22"/>
        </w:rPr>
        <w:t>indícios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inexequibilidade</w:t>
      </w:r>
      <w:r>
        <w:rPr>
          <w:rFonts w:hint="default" w:ascii="Arial" w:hAnsi="Arial" w:cs="Arial"/>
          <w:spacing w:val="1"/>
          <w:sz w:val="22"/>
          <w:szCs w:val="22"/>
        </w:rPr>
        <w:t xml:space="preserve"> </w:t>
      </w:r>
      <w:r>
        <w:rPr>
          <w:rFonts w:hint="default" w:ascii="Arial" w:hAnsi="Arial" w:cs="Arial"/>
          <w:sz w:val="22"/>
          <w:szCs w:val="22"/>
        </w:rPr>
        <w:t>relativa</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proposta,</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7"/>
          <w:sz w:val="22"/>
          <w:szCs w:val="22"/>
        </w:rPr>
        <w:t xml:space="preserve"> </w:t>
      </w:r>
      <w:r>
        <w:rPr>
          <w:rFonts w:hint="default" w:ascii="Arial" w:hAnsi="Arial" w:cs="Arial"/>
          <w:sz w:val="22"/>
          <w:szCs w:val="22"/>
        </w:rPr>
        <w:t>Contratação deverá assegurar à licitante a oportunidade de demonstração e comprovação</w:t>
      </w:r>
      <w:r>
        <w:rPr>
          <w:rFonts w:hint="default" w:ascii="Arial" w:hAnsi="Arial" w:cs="Arial"/>
          <w:spacing w:val="-57"/>
          <w:sz w:val="22"/>
          <w:szCs w:val="22"/>
        </w:rPr>
        <w:t xml:space="preserve"> </w:t>
      </w:r>
      <w:r>
        <w:rPr>
          <w:rFonts w:hint="default" w:ascii="Arial" w:hAnsi="Arial" w:cs="Arial"/>
          <w:sz w:val="22"/>
          <w:szCs w:val="22"/>
        </w:rPr>
        <w:t xml:space="preserve">da viabilidade financeira e econômica da oferta aplicando-se, no que couber, o art. </w:t>
      </w:r>
      <w:r>
        <w:rPr>
          <w:rFonts w:hint="default" w:ascii="Arial" w:hAnsi="Arial" w:cs="Arial"/>
          <w:sz w:val="22"/>
          <w:szCs w:val="22"/>
          <w:lang w:val="pt-BR"/>
        </w:rPr>
        <w:t>289</w:t>
      </w:r>
      <w:r>
        <w:rPr>
          <w:rFonts w:hint="default" w:ascii="Arial" w:hAnsi="Arial" w:cs="Arial"/>
          <w:sz w:val="22"/>
          <w:szCs w:val="22"/>
        </w:rPr>
        <w:t xml:space="preserve"> d</w:t>
      </w:r>
      <w:r>
        <w:rPr>
          <w:rFonts w:hint="default" w:ascii="Arial" w:hAnsi="Arial" w:cs="Arial"/>
          <w:sz w:val="22"/>
          <w:szCs w:val="22"/>
          <w:lang w:val="pt-BR"/>
        </w:rPr>
        <w:t>o Decreto Municipal nº 359/2023.</w:t>
      </w:r>
    </w:p>
    <w:p w14:paraId="23D638CA">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Contratada</w:t>
      </w:r>
      <w:r>
        <w:rPr>
          <w:rFonts w:hint="default" w:ascii="Arial" w:hAnsi="Arial" w:cs="Arial"/>
          <w:spacing w:val="-4"/>
          <w:sz w:val="22"/>
          <w:szCs w:val="22"/>
        </w:rPr>
        <w:t xml:space="preserve"> </w:t>
      </w:r>
      <w:r>
        <w:rPr>
          <w:rFonts w:hint="default" w:ascii="Arial" w:hAnsi="Arial" w:cs="Arial"/>
          <w:sz w:val="22"/>
          <w:szCs w:val="22"/>
        </w:rPr>
        <w:t>não</w:t>
      </w:r>
      <w:r>
        <w:rPr>
          <w:rFonts w:hint="default" w:ascii="Arial" w:hAnsi="Arial" w:cs="Arial"/>
          <w:spacing w:val="-4"/>
          <w:sz w:val="22"/>
          <w:szCs w:val="22"/>
        </w:rPr>
        <w:t xml:space="preserve"> </w:t>
      </w:r>
      <w:r>
        <w:rPr>
          <w:rFonts w:hint="default" w:ascii="Arial" w:hAnsi="Arial" w:cs="Arial"/>
          <w:sz w:val="22"/>
          <w:szCs w:val="22"/>
        </w:rPr>
        <w:t>poderá</w:t>
      </w:r>
      <w:r>
        <w:rPr>
          <w:rFonts w:hint="default" w:ascii="Arial" w:hAnsi="Arial" w:cs="Arial"/>
          <w:spacing w:val="-5"/>
          <w:sz w:val="22"/>
          <w:szCs w:val="22"/>
        </w:rPr>
        <w:t xml:space="preserve"> </w:t>
      </w:r>
      <w:r>
        <w:rPr>
          <w:rFonts w:hint="default" w:ascii="Arial" w:hAnsi="Arial" w:cs="Arial"/>
          <w:sz w:val="22"/>
          <w:szCs w:val="22"/>
        </w:rPr>
        <w:t>alegar</w:t>
      </w:r>
      <w:r>
        <w:rPr>
          <w:rFonts w:hint="default" w:ascii="Arial" w:hAnsi="Arial" w:cs="Arial"/>
          <w:spacing w:val="-1"/>
          <w:sz w:val="22"/>
          <w:szCs w:val="22"/>
        </w:rPr>
        <w:t xml:space="preserve"> </w:t>
      </w:r>
      <w:r>
        <w:rPr>
          <w:rFonts w:hint="default" w:ascii="Arial" w:hAnsi="Arial" w:cs="Arial"/>
          <w:sz w:val="22"/>
          <w:szCs w:val="22"/>
        </w:rPr>
        <w:t>falta</w:t>
      </w:r>
      <w:r>
        <w:rPr>
          <w:rFonts w:hint="default" w:ascii="Arial" w:hAnsi="Arial" w:cs="Arial"/>
          <w:spacing w:val="-2"/>
          <w:sz w:val="22"/>
          <w:szCs w:val="22"/>
        </w:rPr>
        <w:t xml:space="preserve"> </w:t>
      </w:r>
      <w:r>
        <w:rPr>
          <w:rFonts w:hint="default" w:ascii="Arial" w:hAnsi="Arial" w:cs="Arial"/>
          <w:sz w:val="22"/>
          <w:szCs w:val="22"/>
        </w:rPr>
        <w:t>ou</w:t>
      </w:r>
      <w:r>
        <w:rPr>
          <w:rFonts w:hint="default" w:ascii="Arial" w:hAnsi="Arial" w:cs="Arial"/>
          <w:spacing w:val="-3"/>
          <w:sz w:val="22"/>
          <w:szCs w:val="22"/>
        </w:rPr>
        <w:t xml:space="preserve"> </w:t>
      </w:r>
      <w:r>
        <w:rPr>
          <w:rFonts w:hint="default" w:ascii="Arial" w:hAnsi="Arial" w:cs="Arial"/>
          <w:sz w:val="22"/>
          <w:szCs w:val="22"/>
        </w:rPr>
        <w:t>omissão</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itens</w:t>
      </w:r>
      <w:r>
        <w:rPr>
          <w:rFonts w:hint="default" w:ascii="Arial" w:hAnsi="Arial" w:cs="Arial"/>
          <w:spacing w:val="-3"/>
          <w:sz w:val="22"/>
          <w:szCs w:val="22"/>
        </w:rPr>
        <w:t xml:space="preserve"> </w:t>
      </w:r>
      <w:r>
        <w:rPr>
          <w:rFonts w:hint="default" w:ascii="Arial" w:hAnsi="Arial" w:cs="Arial"/>
          <w:sz w:val="22"/>
          <w:szCs w:val="22"/>
        </w:rPr>
        <w:t>nas</w:t>
      </w:r>
      <w:r>
        <w:rPr>
          <w:rFonts w:hint="default" w:ascii="Arial" w:hAnsi="Arial" w:cs="Arial"/>
          <w:spacing w:val="-1"/>
          <w:sz w:val="22"/>
          <w:szCs w:val="22"/>
        </w:rPr>
        <w:t xml:space="preserve"> </w:t>
      </w:r>
      <w:r>
        <w:rPr>
          <w:rFonts w:hint="default" w:ascii="Arial" w:hAnsi="Arial" w:cs="Arial"/>
          <w:sz w:val="22"/>
          <w:szCs w:val="22"/>
        </w:rPr>
        <w:t>referidas</w:t>
      </w:r>
      <w:r>
        <w:rPr>
          <w:rFonts w:hint="default" w:ascii="Arial" w:hAnsi="Arial" w:cs="Arial"/>
          <w:spacing w:val="-3"/>
          <w:sz w:val="22"/>
          <w:szCs w:val="22"/>
        </w:rPr>
        <w:t xml:space="preserve"> </w:t>
      </w:r>
      <w:r>
        <w:rPr>
          <w:rFonts w:hint="default" w:ascii="Arial" w:hAnsi="Arial" w:cs="Arial"/>
          <w:sz w:val="22"/>
          <w:szCs w:val="22"/>
        </w:rPr>
        <w:t>planilhas,</w:t>
      </w:r>
      <w:r>
        <w:rPr>
          <w:rFonts w:hint="default" w:ascii="Arial" w:hAnsi="Arial" w:cs="Arial"/>
          <w:spacing w:val="-58"/>
          <w:sz w:val="22"/>
          <w:szCs w:val="22"/>
        </w:rPr>
        <w:t xml:space="preserve"> </w:t>
      </w:r>
      <w:r>
        <w:rPr>
          <w:rFonts w:hint="default" w:ascii="Arial" w:hAnsi="Arial" w:cs="Arial"/>
          <w:sz w:val="22"/>
          <w:szCs w:val="22"/>
        </w:rPr>
        <w:t>e, às suas expensas, deverá executar todos os serviços e fornecer todos os materiais que</w:t>
      </w:r>
      <w:r>
        <w:rPr>
          <w:rFonts w:hint="default" w:ascii="Arial" w:hAnsi="Arial" w:cs="Arial"/>
          <w:spacing w:val="1"/>
          <w:sz w:val="22"/>
          <w:szCs w:val="22"/>
        </w:rPr>
        <w:t xml:space="preserve"> </w:t>
      </w:r>
      <w:r>
        <w:rPr>
          <w:rFonts w:hint="default" w:ascii="Arial" w:hAnsi="Arial" w:cs="Arial"/>
          <w:sz w:val="22"/>
          <w:szCs w:val="22"/>
        </w:rPr>
        <w:t>se mostrarem necessários ao pleno atendimento do objeto contratado, sem que isso</w:t>
      </w:r>
      <w:r>
        <w:rPr>
          <w:rFonts w:hint="default" w:ascii="Arial" w:hAnsi="Arial" w:cs="Arial"/>
          <w:spacing w:val="1"/>
          <w:sz w:val="22"/>
          <w:szCs w:val="22"/>
        </w:rPr>
        <w:t xml:space="preserve"> </w:t>
      </w:r>
      <w:r>
        <w:rPr>
          <w:rFonts w:hint="default" w:ascii="Arial" w:hAnsi="Arial" w:cs="Arial"/>
          <w:sz w:val="22"/>
          <w:szCs w:val="22"/>
        </w:rPr>
        <w:t>implique</w:t>
      </w:r>
      <w:r>
        <w:rPr>
          <w:rFonts w:hint="default" w:ascii="Arial" w:hAnsi="Arial" w:cs="Arial"/>
          <w:spacing w:val="-2"/>
          <w:sz w:val="22"/>
          <w:szCs w:val="22"/>
        </w:rPr>
        <w:t xml:space="preserve"> </w:t>
      </w:r>
      <w:r>
        <w:rPr>
          <w:rFonts w:hint="default" w:ascii="Arial" w:hAnsi="Arial" w:cs="Arial"/>
          <w:sz w:val="22"/>
          <w:szCs w:val="22"/>
        </w:rPr>
        <w:t>em custo adicional a</w:t>
      </w:r>
      <w:r>
        <w:rPr>
          <w:rFonts w:hint="default" w:ascii="Arial" w:hAnsi="Arial" w:cs="Arial"/>
          <w:sz w:val="22"/>
          <w:szCs w:val="22"/>
          <w:lang w:val="pt-BR"/>
        </w:rPr>
        <w:t xml:space="preserve"> Prefeitura Municipal de Sinop</w:t>
      </w:r>
      <w:r>
        <w:rPr>
          <w:rFonts w:hint="default" w:ascii="Arial" w:hAnsi="Arial" w:cs="Arial"/>
          <w:sz w:val="22"/>
          <w:szCs w:val="22"/>
        </w:rPr>
        <w:t>.</w:t>
      </w:r>
    </w:p>
    <w:p w14:paraId="103298B2">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licitante</w:t>
      </w:r>
      <w:r>
        <w:rPr>
          <w:rFonts w:hint="default" w:ascii="Arial" w:hAnsi="Arial" w:cs="Arial"/>
          <w:spacing w:val="-5"/>
          <w:sz w:val="22"/>
          <w:szCs w:val="22"/>
        </w:rPr>
        <w:t xml:space="preserve"> </w:t>
      </w:r>
      <w:r>
        <w:rPr>
          <w:rFonts w:hint="default" w:ascii="Arial" w:hAnsi="Arial" w:cs="Arial"/>
          <w:sz w:val="22"/>
          <w:szCs w:val="22"/>
        </w:rPr>
        <w:t>vencedora</w:t>
      </w:r>
      <w:r>
        <w:rPr>
          <w:rFonts w:hint="default" w:ascii="Arial" w:hAnsi="Arial" w:cs="Arial"/>
          <w:spacing w:val="-7"/>
          <w:sz w:val="22"/>
          <w:szCs w:val="22"/>
        </w:rPr>
        <w:t xml:space="preserve"> </w:t>
      </w:r>
      <w:r>
        <w:rPr>
          <w:rFonts w:hint="default" w:ascii="Arial" w:hAnsi="Arial" w:cs="Arial"/>
          <w:sz w:val="22"/>
          <w:szCs w:val="22"/>
        </w:rPr>
        <w:t>ao</w:t>
      </w:r>
      <w:r>
        <w:rPr>
          <w:rFonts w:hint="default" w:ascii="Arial" w:hAnsi="Arial" w:cs="Arial"/>
          <w:spacing w:val="-5"/>
          <w:sz w:val="22"/>
          <w:szCs w:val="22"/>
        </w:rPr>
        <w:t xml:space="preserve"> </w:t>
      </w:r>
      <w:r>
        <w:rPr>
          <w:rFonts w:hint="default" w:ascii="Arial" w:hAnsi="Arial" w:cs="Arial"/>
          <w:sz w:val="22"/>
          <w:szCs w:val="22"/>
        </w:rPr>
        <w:t>encaminhar</w:t>
      </w:r>
      <w:r>
        <w:rPr>
          <w:rFonts w:hint="default" w:ascii="Arial" w:hAnsi="Arial" w:cs="Arial"/>
          <w:spacing w:val="-5"/>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documentação</w:t>
      </w:r>
      <w:r>
        <w:rPr>
          <w:rFonts w:hint="default" w:ascii="Arial" w:hAnsi="Arial" w:cs="Arial"/>
          <w:spacing w:val="-5"/>
          <w:sz w:val="22"/>
          <w:szCs w:val="22"/>
        </w:rPr>
        <w:t xml:space="preserve"> </w:t>
      </w:r>
      <w:r>
        <w:rPr>
          <w:rFonts w:hint="default" w:ascii="Arial" w:hAnsi="Arial" w:cs="Arial"/>
          <w:sz w:val="22"/>
          <w:szCs w:val="22"/>
        </w:rPr>
        <w:t>expressa</w:t>
      </w:r>
      <w:r>
        <w:rPr>
          <w:rFonts w:hint="default" w:ascii="Arial" w:hAnsi="Arial" w:cs="Arial"/>
          <w:spacing w:val="-7"/>
          <w:sz w:val="22"/>
          <w:szCs w:val="22"/>
        </w:rPr>
        <w:t xml:space="preserve"> </w:t>
      </w:r>
      <w:r>
        <w:rPr>
          <w:rFonts w:hint="default" w:ascii="Arial" w:hAnsi="Arial" w:cs="Arial"/>
          <w:sz w:val="22"/>
          <w:szCs w:val="22"/>
        </w:rPr>
        <w:t>sua</w:t>
      </w:r>
      <w:r>
        <w:rPr>
          <w:rFonts w:hint="default" w:ascii="Arial" w:hAnsi="Arial" w:cs="Arial"/>
          <w:spacing w:val="-2"/>
          <w:sz w:val="22"/>
          <w:szCs w:val="22"/>
        </w:rPr>
        <w:t xml:space="preserve"> </w:t>
      </w:r>
      <w:r>
        <w:rPr>
          <w:rFonts w:hint="default" w:ascii="Arial" w:hAnsi="Arial" w:cs="Arial"/>
          <w:sz w:val="22"/>
          <w:szCs w:val="22"/>
        </w:rPr>
        <w:t>concordância</w:t>
      </w:r>
      <w:r>
        <w:rPr>
          <w:rFonts w:hint="default" w:ascii="Arial" w:hAnsi="Arial" w:cs="Arial"/>
          <w:spacing w:val="-58"/>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a adequação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projeto</w:t>
      </w:r>
      <w:r>
        <w:rPr>
          <w:rFonts w:hint="default" w:ascii="Arial" w:hAnsi="Arial" w:cs="Arial"/>
          <w:spacing w:val="1"/>
          <w:sz w:val="22"/>
          <w:szCs w:val="22"/>
        </w:rPr>
        <w:t xml:space="preserve"> </w:t>
      </w:r>
      <w:r>
        <w:rPr>
          <w:rFonts w:hint="default" w:ascii="Arial" w:hAnsi="Arial" w:cs="Arial"/>
          <w:sz w:val="22"/>
          <w:szCs w:val="22"/>
        </w:rPr>
        <w:t>que integra</w:t>
      </w:r>
      <w:r>
        <w:rPr>
          <w:rFonts w:hint="default" w:ascii="Arial" w:hAnsi="Arial" w:cs="Arial"/>
          <w:spacing w:val="1"/>
          <w:sz w:val="22"/>
          <w:szCs w:val="22"/>
        </w:rPr>
        <w:t xml:space="preserve"> </w:t>
      </w:r>
      <w:r>
        <w:rPr>
          <w:rFonts w:hint="default" w:ascii="Arial" w:hAnsi="Arial" w:cs="Arial"/>
          <w:sz w:val="22"/>
          <w:szCs w:val="22"/>
        </w:rPr>
        <w:t>este edital</w:t>
      </w:r>
      <w:r>
        <w:rPr>
          <w:rFonts w:hint="default" w:ascii="Arial" w:hAnsi="Arial" w:cs="Arial"/>
          <w:spacing w:val="1"/>
          <w:sz w:val="22"/>
          <w:szCs w:val="22"/>
        </w:rPr>
        <w:t xml:space="preserve"> </w:t>
      </w:r>
      <w:r>
        <w:rPr>
          <w:rFonts w:hint="default" w:ascii="Arial" w:hAnsi="Arial" w:cs="Arial"/>
          <w:sz w:val="22"/>
          <w:szCs w:val="22"/>
        </w:rPr>
        <w:t>e seus</w:t>
      </w:r>
      <w:r>
        <w:rPr>
          <w:rFonts w:hint="default" w:ascii="Arial" w:hAnsi="Arial" w:cs="Arial"/>
          <w:spacing w:val="1"/>
          <w:sz w:val="22"/>
          <w:szCs w:val="22"/>
        </w:rPr>
        <w:t xml:space="preserve"> </w:t>
      </w:r>
      <w:r>
        <w:rPr>
          <w:rFonts w:hint="default" w:ascii="Arial" w:hAnsi="Arial" w:cs="Arial"/>
          <w:sz w:val="22"/>
          <w:szCs w:val="22"/>
        </w:rPr>
        <w:t>anexos,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alterações</w:t>
      </w:r>
      <w:r>
        <w:rPr>
          <w:rFonts w:hint="default" w:ascii="Arial" w:hAnsi="Arial" w:cs="Arial"/>
          <w:spacing w:val="1"/>
          <w:sz w:val="22"/>
          <w:szCs w:val="22"/>
        </w:rPr>
        <w:t xml:space="preserve"> </w:t>
      </w:r>
      <w:r>
        <w:rPr>
          <w:rFonts w:hint="default" w:ascii="Arial" w:hAnsi="Arial" w:cs="Arial"/>
          <w:sz w:val="22"/>
          <w:szCs w:val="22"/>
        </w:rPr>
        <w:t>contratuais sob alegação de falhas ou omissões em qualquer das peças, orçamentos,</w:t>
      </w:r>
      <w:r>
        <w:rPr>
          <w:rFonts w:hint="default" w:ascii="Arial" w:hAnsi="Arial" w:cs="Arial"/>
          <w:spacing w:val="1"/>
          <w:sz w:val="22"/>
          <w:szCs w:val="22"/>
        </w:rPr>
        <w:t xml:space="preserve"> </w:t>
      </w:r>
      <w:r>
        <w:rPr>
          <w:rFonts w:hint="default" w:ascii="Arial" w:hAnsi="Arial" w:cs="Arial"/>
          <w:sz w:val="22"/>
          <w:szCs w:val="22"/>
        </w:rPr>
        <w:t>plantas,</w:t>
      </w:r>
      <w:r>
        <w:rPr>
          <w:rFonts w:hint="default" w:ascii="Arial" w:hAnsi="Arial" w:cs="Arial"/>
          <w:spacing w:val="-15"/>
          <w:sz w:val="22"/>
          <w:szCs w:val="22"/>
        </w:rPr>
        <w:t xml:space="preserve"> </w:t>
      </w:r>
      <w:r>
        <w:rPr>
          <w:rFonts w:hint="default" w:ascii="Arial" w:hAnsi="Arial" w:cs="Arial"/>
          <w:sz w:val="22"/>
          <w:szCs w:val="22"/>
        </w:rPr>
        <w:t>especificações,</w:t>
      </w:r>
      <w:r>
        <w:rPr>
          <w:rFonts w:hint="default" w:ascii="Arial" w:hAnsi="Arial" w:cs="Arial"/>
          <w:spacing w:val="-12"/>
          <w:sz w:val="22"/>
          <w:szCs w:val="22"/>
        </w:rPr>
        <w:t xml:space="preserve"> </w:t>
      </w:r>
      <w:r>
        <w:rPr>
          <w:rFonts w:hint="default" w:ascii="Arial" w:hAnsi="Arial" w:cs="Arial"/>
          <w:sz w:val="22"/>
          <w:szCs w:val="22"/>
        </w:rPr>
        <w:t>memoriais</w:t>
      </w:r>
      <w:r>
        <w:rPr>
          <w:rFonts w:hint="default" w:ascii="Arial" w:hAnsi="Arial" w:cs="Arial"/>
          <w:spacing w:val="-14"/>
          <w:sz w:val="22"/>
          <w:szCs w:val="22"/>
        </w:rPr>
        <w:t xml:space="preserve"> </w:t>
      </w:r>
      <w:r>
        <w:rPr>
          <w:rFonts w:hint="default" w:ascii="Arial" w:hAnsi="Arial" w:cs="Arial"/>
          <w:sz w:val="22"/>
          <w:szCs w:val="22"/>
        </w:rPr>
        <w:t>e</w:t>
      </w:r>
      <w:r>
        <w:rPr>
          <w:rFonts w:hint="default" w:ascii="Arial" w:hAnsi="Arial" w:cs="Arial"/>
          <w:spacing w:val="-15"/>
          <w:sz w:val="22"/>
          <w:szCs w:val="22"/>
        </w:rPr>
        <w:t xml:space="preserve"> </w:t>
      </w:r>
      <w:r>
        <w:rPr>
          <w:rFonts w:hint="default" w:ascii="Arial" w:hAnsi="Arial" w:cs="Arial"/>
          <w:sz w:val="22"/>
          <w:szCs w:val="22"/>
        </w:rPr>
        <w:t>estudos</w:t>
      </w:r>
      <w:r>
        <w:rPr>
          <w:rFonts w:hint="default" w:ascii="Arial" w:hAnsi="Arial" w:cs="Arial"/>
          <w:spacing w:val="-14"/>
          <w:sz w:val="22"/>
          <w:szCs w:val="22"/>
        </w:rPr>
        <w:t xml:space="preserve"> </w:t>
      </w:r>
      <w:r>
        <w:rPr>
          <w:rFonts w:hint="default" w:ascii="Arial" w:hAnsi="Arial" w:cs="Arial"/>
          <w:sz w:val="22"/>
          <w:szCs w:val="22"/>
        </w:rPr>
        <w:t>técnicos</w:t>
      </w:r>
      <w:r>
        <w:rPr>
          <w:rFonts w:hint="default" w:ascii="Arial" w:hAnsi="Arial" w:cs="Arial"/>
          <w:spacing w:val="-14"/>
          <w:sz w:val="22"/>
          <w:szCs w:val="22"/>
        </w:rPr>
        <w:t xml:space="preserve"> </w:t>
      </w:r>
      <w:r>
        <w:rPr>
          <w:rFonts w:hint="default" w:ascii="Arial" w:hAnsi="Arial" w:cs="Arial"/>
          <w:sz w:val="22"/>
          <w:szCs w:val="22"/>
        </w:rPr>
        <w:t>preliminares</w:t>
      </w:r>
      <w:r>
        <w:rPr>
          <w:rFonts w:hint="default" w:ascii="Arial" w:hAnsi="Arial" w:cs="Arial"/>
          <w:spacing w:val="-14"/>
          <w:sz w:val="22"/>
          <w:szCs w:val="22"/>
        </w:rPr>
        <w:t xml:space="preserve"> </w:t>
      </w:r>
      <w:r>
        <w:rPr>
          <w:rFonts w:hint="default" w:ascii="Arial" w:hAnsi="Arial" w:cs="Arial"/>
          <w:sz w:val="22"/>
          <w:szCs w:val="22"/>
        </w:rPr>
        <w:t>do</w:t>
      </w:r>
      <w:r>
        <w:rPr>
          <w:rFonts w:hint="default" w:ascii="Arial" w:hAnsi="Arial" w:cs="Arial"/>
          <w:spacing w:val="-14"/>
          <w:sz w:val="22"/>
          <w:szCs w:val="22"/>
        </w:rPr>
        <w:t xml:space="preserve"> </w:t>
      </w:r>
      <w:r>
        <w:rPr>
          <w:rFonts w:hint="default" w:ascii="Arial" w:hAnsi="Arial" w:cs="Arial"/>
          <w:sz w:val="22"/>
          <w:szCs w:val="22"/>
        </w:rPr>
        <w:t>projeto</w:t>
      </w:r>
      <w:r>
        <w:rPr>
          <w:rFonts w:hint="default" w:ascii="Arial" w:hAnsi="Arial" w:cs="Arial"/>
          <w:spacing w:val="-14"/>
          <w:sz w:val="22"/>
          <w:szCs w:val="22"/>
        </w:rPr>
        <w:t xml:space="preserve"> </w:t>
      </w:r>
      <w:r>
        <w:rPr>
          <w:rFonts w:hint="default" w:ascii="Arial" w:hAnsi="Arial" w:cs="Arial"/>
          <w:sz w:val="22"/>
          <w:szCs w:val="22"/>
        </w:rPr>
        <w:t>não</w:t>
      </w:r>
      <w:r>
        <w:rPr>
          <w:rFonts w:hint="default" w:ascii="Arial" w:hAnsi="Arial" w:cs="Arial"/>
          <w:spacing w:val="-14"/>
          <w:sz w:val="22"/>
          <w:szCs w:val="22"/>
        </w:rPr>
        <w:t xml:space="preserve"> </w:t>
      </w:r>
      <w:r>
        <w:rPr>
          <w:rFonts w:hint="default" w:ascii="Arial" w:hAnsi="Arial" w:cs="Arial"/>
          <w:sz w:val="22"/>
          <w:szCs w:val="22"/>
        </w:rPr>
        <w:t>poderão</w:t>
      </w:r>
      <w:r>
        <w:rPr>
          <w:rFonts w:hint="default" w:ascii="Arial" w:hAnsi="Arial" w:cs="Arial"/>
          <w:spacing w:val="-58"/>
          <w:sz w:val="22"/>
          <w:szCs w:val="22"/>
        </w:rPr>
        <w:t xml:space="preserve"> </w:t>
      </w:r>
      <w:r>
        <w:rPr>
          <w:rFonts w:hint="default" w:ascii="Arial" w:hAnsi="Arial" w:cs="Arial"/>
          <w:sz w:val="22"/>
          <w:szCs w:val="22"/>
        </w:rPr>
        <w:t>ultrapassar,</w:t>
      </w:r>
      <w:r>
        <w:rPr>
          <w:rFonts w:hint="default" w:ascii="Arial" w:hAnsi="Arial" w:cs="Arial"/>
          <w:spacing w:val="-9"/>
          <w:sz w:val="22"/>
          <w:szCs w:val="22"/>
        </w:rPr>
        <w:t xml:space="preserve"> </w:t>
      </w:r>
      <w:r>
        <w:rPr>
          <w:rFonts w:hint="default" w:ascii="Arial" w:hAnsi="Arial" w:cs="Arial"/>
          <w:sz w:val="22"/>
          <w:szCs w:val="22"/>
        </w:rPr>
        <w:t>no</w:t>
      </w:r>
      <w:r>
        <w:rPr>
          <w:rFonts w:hint="default" w:ascii="Arial" w:hAnsi="Arial" w:cs="Arial"/>
          <w:spacing w:val="-10"/>
          <w:sz w:val="22"/>
          <w:szCs w:val="22"/>
        </w:rPr>
        <w:t xml:space="preserve"> </w:t>
      </w:r>
      <w:r>
        <w:rPr>
          <w:rFonts w:hint="default" w:ascii="Arial" w:hAnsi="Arial" w:cs="Arial"/>
          <w:sz w:val="22"/>
          <w:szCs w:val="22"/>
        </w:rPr>
        <w:t>seu</w:t>
      </w:r>
      <w:r>
        <w:rPr>
          <w:rFonts w:hint="default" w:ascii="Arial" w:hAnsi="Arial" w:cs="Arial"/>
          <w:spacing w:val="-9"/>
          <w:sz w:val="22"/>
          <w:szCs w:val="22"/>
        </w:rPr>
        <w:t xml:space="preserve"> </w:t>
      </w:r>
      <w:r>
        <w:rPr>
          <w:rFonts w:hint="default" w:ascii="Arial" w:hAnsi="Arial" w:cs="Arial"/>
          <w:sz w:val="22"/>
          <w:szCs w:val="22"/>
        </w:rPr>
        <w:t>conjunto,</w:t>
      </w:r>
      <w:r>
        <w:rPr>
          <w:rFonts w:hint="default" w:ascii="Arial" w:hAnsi="Arial" w:cs="Arial"/>
          <w:spacing w:val="-9"/>
          <w:sz w:val="22"/>
          <w:szCs w:val="22"/>
        </w:rPr>
        <w:t xml:space="preserve"> </w:t>
      </w:r>
      <w:r>
        <w:rPr>
          <w:rFonts w:hint="default" w:ascii="Arial" w:hAnsi="Arial" w:cs="Arial"/>
          <w:spacing w:val="-9"/>
          <w:sz w:val="22"/>
          <w:szCs w:val="22"/>
          <w:lang w:val="pt-BR"/>
        </w:rPr>
        <w:t>25</w:t>
      </w:r>
      <w:r>
        <w:rPr>
          <w:rFonts w:hint="default" w:ascii="Arial" w:hAnsi="Arial" w:cs="Arial"/>
          <w:sz w:val="22"/>
          <w:szCs w:val="22"/>
        </w:rPr>
        <w:t>%</w:t>
      </w:r>
      <w:r>
        <w:rPr>
          <w:rFonts w:hint="default" w:ascii="Arial" w:hAnsi="Arial" w:cs="Arial"/>
          <w:spacing w:val="-9"/>
          <w:sz w:val="22"/>
          <w:szCs w:val="22"/>
        </w:rPr>
        <w:t xml:space="preserve"> </w:t>
      </w:r>
      <w:r>
        <w:rPr>
          <w:rFonts w:hint="default" w:ascii="Arial" w:hAnsi="Arial" w:cs="Arial"/>
          <w:sz w:val="22"/>
          <w:szCs w:val="22"/>
        </w:rPr>
        <w:t>(</w:t>
      </w:r>
      <w:r>
        <w:rPr>
          <w:rFonts w:hint="default" w:ascii="Arial" w:hAnsi="Arial" w:cs="Arial"/>
          <w:sz w:val="22"/>
          <w:szCs w:val="22"/>
          <w:lang w:val="pt-BR"/>
        </w:rPr>
        <w:t>vinte e cinco</w:t>
      </w:r>
      <w:r>
        <w:rPr>
          <w:rFonts w:hint="default" w:ascii="Arial" w:hAnsi="Arial" w:cs="Arial"/>
          <w:spacing w:val="-7"/>
          <w:sz w:val="22"/>
          <w:szCs w:val="22"/>
        </w:rPr>
        <w:t xml:space="preserve"> </w:t>
      </w:r>
      <w:r>
        <w:rPr>
          <w:rFonts w:hint="default" w:ascii="Arial" w:hAnsi="Arial" w:cs="Arial"/>
          <w:sz w:val="22"/>
          <w:szCs w:val="22"/>
        </w:rPr>
        <w:t>por</w:t>
      </w:r>
      <w:r>
        <w:rPr>
          <w:rFonts w:hint="default" w:ascii="Arial" w:hAnsi="Arial" w:cs="Arial"/>
          <w:spacing w:val="-9"/>
          <w:sz w:val="22"/>
          <w:szCs w:val="22"/>
        </w:rPr>
        <w:t xml:space="preserve"> </w:t>
      </w:r>
      <w:r>
        <w:rPr>
          <w:rFonts w:hint="default" w:ascii="Arial" w:hAnsi="Arial" w:cs="Arial"/>
          <w:sz w:val="22"/>
          <w:szCs w:val="22"/>
        </w:rPr>
        <w:t>cento)</w:t>
      </w:r>
      <w:r>
        <w:rPr>
          <w:rFonts w:hint="default" w:ascii="Arial" w:hAnsi="Arial" w:cs="Arial"/>
          <w:spacing w:val="-7"/>
          <w:sz w:val="22"/>
          <w:szCs w:val="22"/>
        </w:rPr>
        <w:t xml:space="preserve"> </w:t>
      </w:r>
      <w:r>
        <w:rPr>
          <w:rFonts w:hint="default" w:ascii="Arial" w:hAnsi="Arial" w:cs="Arial"/>
          <w:sz w:val="22"/>
          <w:szCs w:val="22"/>
        </w:rPr>
        <w:t>do</w:t>
      </w:r>
      <w:r>
        <w:rPr>
          <w:rFonts w:hint="default" w:ascii="Arial" w:hAnsi="Arial" w:cs="Arial"/>
          <w:spacing w:val="-9"/>
          <w:sz w:val="22"/>
          <w:szCs w:val="22"/>
        </w:rPr>
        <w:t xml:space="preserve"> </w:t>
      </w:r>
      <w:r>
        <w:rPr>
          <w:rFonts w:hint="default" w:ascii="Arial" w:hAnsi="Arial" w:cs="Arial"/>
          <w:sz w:val="22"/>
          <w:szCs w:val="22"/>
        </w:rPr>
        <w:t>valor</w:t>
      </w:r>
      <w:r>
        <w:rPr>
          <w:rFonts w:hint="default" w:ascii="Arial" w:hAnsi="Arial" w:cs="Arial"/>
          <w:spacing w:val="-9"/>
          <w:sz w:val="22"/>
          <w:szCs w:val="22"/>
        </w:rPr>
        <w:t xml:space="preserve"> </w:t>
      </w:r>
      <w:r>
        <w:rPr>
          <w:rFonts w:hint="default" w:ascii="Arial" w:hAnsi="Arial" w:cs="Arial"/>
          <w:sz w:val="22"/>
          <w:szCs w:val="22"/>
        </w:rPr>
        <w:t>total</w:t>
      </w:r>
      <w:r>
        <w:rPr>
          <w:rFonts w:hint="default" w:ascii="Arial" w:hAnsi="Arial" w:cs="Arial"/>
          <w:spacing w:val="-8"/>
          <w:sz w:val="22"/>
          <w:szCs w:val="22"/>
        </w:rPr>
        <w:t xml:space="preserve"> </w:t>
      </w:r>
      <w:r>
        <w:rPr>
          <w:rFonts w:hint="default" w:ascii="Arial" w:hAnsi="Arial" w:cs="Arial"/>
          <w:sz w:val="22"/>
          <w:szCs w:val="22"/>
        </w:rPr>
        <w:t>do</w:t>
      </w:r>
      <w:r>
        <w:rPr>
          <w:rFonts w:hint="default" w:ascii="Arial" w:hAnsi="Arial" w:cs="Arial"/>
          <w:spacing w:val="-9"/>
          <w:sz w:val="22"/>
          <w:szCs w:val="22"/>
        </w:rPr>
        <w:t xml:space="preserve"> </w:t>
      </w:r>
      <w:r>
        <w:rPr>
          <w:rFonts w:hint="default" w:ascii="Arial" w:hAnsi="Arial" w:cs="Arial"/>
          <w:sz w:val="22"/>
          <w:szCs w:val="22"/>
        </w:rPr>
        <w:t>contrato,</w:t>
      </w:r>
      <w:r>
        <w:rPr>
          <w:rFonts w:hint="default" w:ascii="Arial" w:hAnsi="Arial" w:cs="Arial"/>
          <w:spacing w:val="-9"/>
          <w:sz w:val="22"/>
          <w:szCs w:val="22"/>
        </w:rPr>
        <w:t xml:space="preserve"> </w:t>
      </w:r>
      <w:r>
        <w:rPr>
          <w:rFonts w:hint="default" w:ascii="Arial" w:hAnsi="Arial" w:cs="Arial"/>
          <w:sz w:val="22"/>
          <w:szCs w:val="22"/>
        </w:rPr>
        <w:t>limite</w:t>
      </w:r>
      <w:r>
        <w:rPr>
          <w:rFonts w:hint="default" w:ascii="Arial" w:hAnsi="Arial" w:cs="Arial"/>
          <w:spacing w:val="-2"/>
          <w:sz w:val="22"/>
          <w:szCs w:val="22"/>
        </w:rPr>
        <w:t xml:space="preserve"> </w:t>
      </w:r>
      <w:r>
        <w:rPr>
          <w:rFonts w:hint="default" w:ascii="Arial" w:hAnsi="Arial" w:cs="Arial"/>
          <w:sz w:val="22"/>
          <w:szCs w:val="22"/>
        </w:rPr>
        <w:t>previsto</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 125</w:t>
      </w:r>
      <w:r>
        <w:rPr>
          <w:rFonts w:hint="default" w:ascii="Arial" w:hAnsi="Arial" w:cs="Arial"/>
          <w:spacing w:val="-1"/>
          <w:sz w:val="22"/>
          <w:szCs w:val="22"/>
        </w:rPr>
        <w:t xml:space="preserve"> </w:t>
      </w:r>
      <w:r>
        <w:rPr>
          <w:rFonts w:hint="default" w:ascii="Arial" w:hAnsi="Arial" w:cs="Arial"/>
          <w:sz w:val="22"/>
          <w:szCs w:val="22"/>
        </w:rPr>
        <w:t>da Lei</w:t>
      </w:r>
      <w:r>
        <w:rPr>
          <w:rFonts w:hint="default" w:ascii="Arial" w:hAnsi="Arial" w:cs="Arial"/>
          <w:spacing w:val="-1"/>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2021.</w:t>
      </w:r>
    </w:p>
    <w:p w14:paraId="08F2E143">
      <w:pPr>
        <w:pStyle w:val="14"/>
        <w:numPr>
          <w:ilvl w:val="3"/>
          <w:numId w:val="12"/>
        </w:numPr>
        <w:spacing w:before="120" w:after="0" w:line="360" w:lineRule="auto"/>
        <w:ind w:left="1760" w:leftChars="0" w:right="46" w:rightChars="0" w:firstLine="0" w:firstLineChars="0"/>
        <w:jc w:val="both"/>
        <w:rPr>
          <w:rFonts w:hint="default" w:ascii="Arial" w:hAnsi="Arial" w:cs="Arial"/>
          <w:sz w:val="22"/>
          <w:szCs w:val="22"/>
        </w:rPr>
      </w:pPr>
      <w:r>
        <w:rPr>
          <w:rFonts w:hint="default" w:ascii="Arial" w:hAnsi="Arial" w:cs="Arial"/>
          <w:sz w:val="22"/>
          <w:szCs w:val="22"/>
        </w:rPr>
        <w:t>– A diferença percentual entre o valor global do contrato e o preço global de</w:t>
      </w:r>
      <w:r>
        <w:rPr>
          <w:rFonts w:hint="default" w:ascii="Arial" w:hAnsi="Arial" w:cs="Arial"/>
          <w:spacing w:val="1"/>
          <w:sz w:val="22"/>
          <w:szCs w:val="22"/>
        </w:rPr>
        <w:t xml:space="preserve"> </w:t>
      </w:r>
      <w:r>
        <w:rPr>
          <w:rFonts w:hint="default" w:ascii="Arial" w:hAnsi="Arial" w:cs="Arial"/>
          <w:sz w:val="22"/>
          <w:szCs w:val="22"/>
        </w:rPr>
        <w:t>referência</w:t>
      </w:r>
      <w:r>
        <w:rPr>
          <w:rFonts w:hint="default" w:ascii="Arial" w:hAnsi="Arial" w:cs="Arial"/>
          <w:spacing w:val="-15"/>
          <w:sz w:val="22"/>
          <w:szCs w:val="22"/>
        </w:rPr>
        <w:t xml:space="preserve"> </w:t>
      </w:r>
      <w:r>
        <w:rPr>
          <w:rFonts w:hint="default" w:ascii="Arial" w:hAnsi="Arial" w:cs="Arial"/>
          <w:sz w:val="22"/>
          <w:szCs w:val="22"/>
        </w:rPr>
        <w:t>não</w:t>
      </w:r>
      <w:r>
        <w:rPr>
          <w:rFonts w:hint="default" w:ascii="Arial" w:hAnsi="Arial" w:cs="Arial"/>
          <w:spacing w:val="-13"/>
          <w:sz w:val="22"/>
          <w:szCs w:val="22"/>
        </w:rPr>
        <w:t xml:space="preserve"> </w:t>
      </w:r>
      <w:r>
        <w:rPr>
          <w:rFonts w:hint="default" w:ascii="Arial" w:hAnsi="Arial" w:cs="Arial"/>
          <w:sz w:val="22"/>
          <w:szCs w:val="22"/>
        </w:rPr>
        <w:t>poderá</w:t>
      </w:r>
      <w:r>
        <w:rPr>
          <w:rFonts w:hint="default" w:ascii="Arial" w:hAnsi="Arial" w:cs="Arial"/>
          <w:spacing w:val="-13"/>
          <w:sz w:val="22"/>
          <w:szCs w:val="22"/>
        </w:rPr>
        <w:t xml:space="preserve"> </w:t>
      </w:r>
      <w:r>
        <w:rPr>
          <w:rFonts w:hint="default" w:ascii="Arial" w:hAnsi="Arial" w:cs="Arial"/>
          <w:sz w:val="22"/>
          <w:szCs w:val="22"/>
        </w:rPr>
        <w:t>ser</w:t>
      </w:r>
      <w:r>
        <w:rPr>
          <w:rFonts w:hint="default" w:ascii="Arial" w:hAnsi="Arial" w:cs="Arial"/>
          <w:spacing w:val="-9"/>
          <w:sz w:val="22"/>
          <w:szCs w:val="22"/>
        </w:rPr>
        <w:t xml:space="preserve"> </w:t>
      </w:r>
      <w:r>
        <w:rPr>
          <w:rFonts w:hint="default" w:ascii="Arial" w:hAnsi="Arial" w:cs="Arial"/>
          <w:sz w:val="22"/>
          <w:szCs w:val="22"/>
        </w:rPr>
        <w:t>reduzida</w:t>
      </w:r>
      <w:r>
        <w:rPr>
          <w:rFonts w:hint="default" w:ascii="Arial" w:hAnsi="Arial" w:cs="Arial"/>
          <w:spacing w:val="-14"/>
          <w:sz w:val="22"/>
          <w:szCs w:val="22"/>
        </w:rPr>
        <w:t xml:space="preserve"> </w:t>
      </w:r>
      <w:r>
        <w:rPr>
          <w:rFonts w:hint="default" w:ascii="Arial" w:hAnsi="Arial" w:cs="Arial"/>
          <w:sz w:val="22"/>
          <w:szCs w:val="22"/>
        </w:rPr>
        <w:t>em</w:t>
      </w:r>
      <w:r>
        <w:rPr>
          <w:rFonts w:hint="default" w:ascii="Arial" w:hAnsi="Arial" w:cs="Arial"/>
          <w:spacing w:val="-12"/>
          <w:sz w:val="22"/>
          <w:szCs w:val="22"/>
        </w:rPr>
        <w:t xml:space="preserve"> </w:t>
      </w:r>
      <w:r>
        <w:rPr>
          <w:rFonts w:hint="default" w:ascii="Arial" w:hAnsi="Arial" w:cs="Arial"/>
          <w:sz w:val="22"/>
          <w:szCs w:val="22"/>
        </w:rPr>
        <w:t>favor</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Contratada</w:t>
      </w:r>
      <w:r>
        <w:rPr>
          <w:rFonts w:hint="default" w:ascii="Arial" w:hAnsi="Arial" w:cs="Arial"/>
          <w:spacing w:val="-12"/>
          <w:sz w:val="22"/>
          <w:szCs w:val="22"/>
        </w:rPr>
        <w:t xml:space="preserve"> </w:t>
      </w:r>
      <w:r>
        <w:rPr>
          <w:rFonts w:hint="default" w:ascii="Arial" w:hAnsi="Arial" w:cs="Arial"/>
          <w:sz w:val="22"/>
          <w:szCs w:val="22"/>
        </w:rPr>
        <w:t>em</w:t>
      </w:r>
      <w:r>
        <w:rPr>
          <w:rFonts w:hint="default" w:ascii="Arial" w:hAnsi="Arial" w:cs="Arial"/>
          <w:spacing w:val="-13"/>
          <w:sz w:val="22"/>
          <w:szCs w:val="22"/>
        </w:rPr>
        <w:t xml:space="preserve"> </w:t>
      </w:r>
      <w:r>
        <w:rPr>
          <w:rFonts w:hint="default" w:ascii="Arial" w:hAnsi="Arial" w:cs="Arial"/>
          <w:sz w:val="22"/>
          <w:szCs w:val="22"/>
        </w:rPr>
        <w:t>decorrência</w:t>
      </w:r>
      <w:r>
        <w:rPr>
          <w:rFonts w:hint="default" w:ascii="Arial" w:hAnsi="Arial" w:cs="Arial"/>
          <w:spacing w:val="-15"/>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aditamentos</w:t>
      </w:r>
      <w:r>
        <w:rPr>
          <w:rFonts w:hint="default" w:ascii="Arial" w:hAnsi="Arial" w:cs="Arial"/>
          <w:spacing w:val="-58"/>
          <w:sz w:val="22"/>
          <w:szCs w:val="22"/>
        </w:rPr>
        <w:t xml:space="preserve"> </w:t>
      </w:r>
      <w:r>
        <w:rPr>
          <w:rFonts w:hint="default" w:ascii="Arial" w:hAnsi="Arial" w:cs="Arial"/>
          <w:sz w:val="22"/>
          <w:szCs w:val="22"/>
        </w:rPr>
        <w:t>que</w:t>
      </w:r>
      <w:r>
        <w:rPr>
          <w:rFonts w:hint="default" w:ascii="Arial" w:hAnsi="Arial" w:cs="Arial"/>
          <w:spacing w:val="-8"/>
          <w:sz w:val="22"/>
          <w:szCs w:val="22"/>
        </w:rPr>
        <w:t xml:space="preserve"> </w:t>
      </w:r>
      <w:r>
        <w:rPr>
          <w:rFonts w:hint="default" w:ascii="Arial" w:hAnsi="Arial" w:cs="Arial"/>
          <w:sz w:val="22"/>
          <w:szCs w:val="22"/>
        </w:rPr>
        <w:t>modifiquem</w:t>
      </w:r>
      <w:r>
        <w:rPr>
          <w:rFonts w:hint="default" w:ascii="Arial" w:hAnsi="Arial" w:cs="Arial"/>
          <w:spacing w:val="-6"/>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planilha</w:t>
      </w:r>
      <w:r>
        <w:rPr>
          <w:rFonts w:hint="default" w:ascii="Arial" w:hAnsi="Arial" w:cs="Arial"/>
          <w:spacing w:val="-7"/>
          <w:sz w:val="22"/>
          <w:szCs w:val="22"/>
        </w:rPr>
        <w:t xml:space="preserve"> </w:t>
      </w:r>
      <w:r>
        <w:rPr>
          <w:rFonts w:hint="default" w:ascii="Arial" w:hAnsi="Arial" w:cs="Arial"/>
          <w:sz w:val="22"/>
          <w:szCs w:val="22"/>
        </w:rPr>
        <w:t>orçamentária,</w:t>
      </w:r>
      <w:r>
        <w:rPr>
          <w:rFonts w:hint="default" w:ascii="Arial" w:hAnsi="Arial" w:cs="Arial"/>
          <w:spacing w:val="-4"/>
          <w:sz w:val="22"/>
          <w:szCs w:val="22"/>
        </w:rPr>
        <w:t xml:space="preserve"> </w:t>
      </w:r>
      <w:r>
        <w:rPr>
          <w:rFonts w:hint="default" w:ascii="Arial" w:hAnsi="Arial" w:cs="Arial"/>
          <w:sz w:val="22"/>
          <w:szCs w:val="22"/>
        </w:rPr>
        <w:t>conforme</w:t>
      </w:r>
      <w:r>
        <w:rPr>
          <w:rFonts w:hint="default" w:ascii="Arial" w:hAnsi="Arial" w:cs="Arial"/>
          <w:spacing w:val="-7"/>
          <w:sz w:val="22"/>
          <w:szCs w:val="22"/>
        </w:rPr>
        <w:t xml:space="preserve"> </w:t>
      </w:r>
      <w:r>
        <w:rPr>
          <w:rFonts w:hint="default" w:ascii="Arial" w:hAnsi="Arial" w:cs="Arial"/>
          <w:sz w:val="22"/>
          <w:szCs w:val="22"/>
        </w:rPr>
        <w:t>previsto</w:t>
      </w:r>
      <w:r>
        <w:rPr>
          <w:rFonts w:hint="default" w:ascii="Arial" w:hAnsi="Arial" w:cs="Arial"/>
          <w:spacing w:val="-6"/>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art.</w:t>
      </w:r>
      <w:r>
        <w:rPr>
          <w:rFonts w:hint="default" w:ascii="Arial" w:hAnsi="Arial" w:cs="Arial"/>
          <w:spacing w:val="-6"/>
          <w:sz w:val="22"/>
          <w:szCs w:val="22"/>
        </w:rPr>
        <w:t xml:space="preserve"> </w:t>
      </w:r>
      <w:r>
        <w:rPr>
          <w:rFonts w:hint="default" w:ascii="Arial" w:hAnsi="Arial" w:cs="Arial"/>
          <w:sz w:val="22"/>
          <w:szCs w:val="22"/>
        </w:rPr>
        <w:t>128</w:t>
      </w:r>
      <w:r>
        <w:rPr>
          <w:rFonts w:hint="default" w:ascii="Arial" w:hAnsi="Arial" w:cs="Arial"/>
          <w:spacing w:val="-6"/>
          <w:sz w:val="22"/>
          <w:szCs w:val="22"/>
        </w:rPr>
        <w:t xml:space="preserve"> </w:t>
      </w:r>
      <w:r>
        <w:rPr>
          <w:rFonts w:hint="default" w:ascii="Arial" w:hAnsi="Arial" w:cs="Arial"/>
          <w:sz w:val="22"/>
          <w:szCs w:val="22"/>
        </w:rPr>
        <w:t>da</w:t>
      </w:r>
      <w:r>
        <w:rPr>
          <w:rFonts w:hint="default" w:ascii="Arial" w:hAnsi="Arial" w:cs="Arial"/>
          <w:spacing w:val="-5"/>
          <w:sz w:val="22"/>
          <w:szCs w:val="22"/>
        </w:rPr>
        <w:t xml:space="preserve"> </w:t>
      </w:r>
      <w:r>
        <w:rPr>
          <w:rFonts w:hint="default" w:ascii="Arial" w:hAnsi="Arial" w:cs="Arial"/>
          <w:sz w:val="22"/>
          <w:szCs w:val="22"/>
        </w:rPr>
        <w:t>Lei</w:t>
      </w:r>
      <w:r>
        <w:rPr>
          <w:rFonts w:hint="default" w:ascii="Arial" w:hAnsi="Arial" w:cs="Arial"/>
          <w:spacing w:val="-6"/>
          <w:sz w:val="22"/>
          <w:szCs w:val="22"/>
        </w:rPr>
        <w:t xml:space="preserve"> </w:t>
      </w:r>
      <w:r>
        <w:rPr>
          <w:rFonts w:hint="default" w:ascii="Arial" w:hAnsi="Arial" w:cs="Arial"/>
          <w:sz w:val="22"/>
          <w:szCs w:val="22"/>
        </w:rPr>
        <w:t>14.133,</w:t>
      </w:r>
      <w:r>
        <w:rPr>
          <w:rFonts w:hint="default" w:ascii="Arial" w:hAnsi="Arial" w:cs="Arial"/>
          <w:spacing w:val="-6"/>
          <w:sz w:val="22"/>
          <w:szCs w:val="22"/>
        </w:rPr>
        <w:t xml:space="preserve"> </w:t>
      </w:r>
      <w:r>
        <w:rPr>
          <w:rFonts w:hint="default" w:ascii="Arial" w:hAnsi="Arial" w:cs="Arial"/>
          <w:sz w:val="22"/>
          <w:szCs w:val="22"/>
        </w:rPr>
        <w:t>d</w:t>
      </w:r>
      <w:r>
        <w:rPr>
          <w:rFonts w:hint="default" w:ascii="Arial" w:hAnsi="Arial" w:cs="Arial"/>
          <w:sz w:val="22"/>
          <w:szCs w:val="22"/>
          <w:lang w:val="pt-BR"/>
        </w:rPr>
        <w:t xml:space="preserve">e </w:t>
      </w:r>
      <w:r>
        <w:rPr>
          <w:rFonts w:hint="default" w:ascii="Arial" w:hAnsi="Arial" w:cs="Arial"/>
          <w:sz w:val="22"/>
          <w:szCs w:val="22"/>
        </w:rPr>
        <w:t>2021.</w:t>
      </w:r>
    </w:p>
    <w:p w14:paraId="23F2975E">
      <w:pPr>
        <w:pStyle w:val="9"/>
        <w:spacing w:line="360" w:lineRule="auto"/>
        <w:rPr>
          <w:rFonts w:hint="default" w:ascii="Arial" w:hAnsi="Arial" w:cs="Arial"/>
          <w:sz w:val="22"/>
          <w:szCs w:val="22"/>
        </w:rPr>
      </w:pPr>
    </w:p>
    <w:p w14:paraId="202C330A">
      <w:pPr>
        <w:pStyle w:val="3"/>
        <w:spacing w:before="222" w:line="360" w:lineRule="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XII</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HABILITAÇÃO</w:t>
      </w:r>
    </w:p>
    <w:p w14:paraId="3E1E15DC">
      <w:pPr>
        <w:pStyle w:val="14"/>
        <w:numPr>
          <w:ilvl w:val="1"/>
          <w:numId w:val="13"/>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pacing w:val="-1"/>
          <w:sz w:val="22"/>
          <w:szCs w:val="22"/>
        </w:rPr>
        <w:t>–</w:t>
      </w:r>
      <w:r>
        <w:rPr>
          <w:rFonts w:hint="default" w:ascii="Arial" w:hAnsi="Arial" w:cs="Arial"/>
          <w:b/>
          <w:spacing w:val="-12"/>
          <w:sz w:val="22"/>
          <w:szCs w:val="22"/>
        </w:rPr>
        <w:t xml:space="preserve"> </w:t>
      </w:r>
      <w:r>
        <w:rPr>
          <w:rFonts w:hint="default" w:ascii="Arial" w:hAnsi="Arial" w:cs="Arial"/>
          <w:b w:val="0"/>
          <w:bCs/>
          <w:spacing w:val="-12"/>
          <w:sz w:val="22"/>
          <w:szCs w:val="22"/>
          <w:lang w:val="pt-BR"/>
        </w:rPr>
        <w:t>D</w:t>
      </w:r>
      <w:r>
        <w:rPr>
          <w:rFonts w:hint="default" w:ascii="Arial" w:hAnsi="Arial" w:cs="Arial"/>
          <w:sz w:val="22"/>
          <w:szCs w:val="22"/>
          <w:lang w:val="pt-BR" w:eastAsia="zh-CN"/>
        </w:rPr>
        <w:t>e acordo com o Art. 63, inciso II da Lei nº 14.133/2021, s</w:t>
      </w:r>
      <w:r>
        <w:rPr>
          <w:rFonts w:hint="default" w:ascii="Arial" w:hAnsi="Arial" w:cs="Arial"/>
          <w:sz w:val="22"/>
          <w:szCs w:val="22"/>
          <w:lang w:val="en-US" w:eastAsia="zh-CN"/>
        </w:rPr>
        <w:t xml:space="preserve">erá exigida a apresentação dos documentos de habilitação apenas </w:t>
      </w:r>
      <w:r>
        <w:rPr>
          <w:rFonts w:hint="default" w:ascii="Arial" w:hAnsi="Arial" w:cs="Arial"/>
          <w:sz w:val="22"/>
          <w:szCs w:val="22"/>
          <w:lang w:val="pt-BR" w:eastAsia="zh-CN"/>
        </w:rPr>
        <w:t>d</w:t>
      </w:r>
      <w:r>
        <w:rPr>
          <w:rFonts w:hint="default" w:ascii="Arial" w:hAnsi="Arial" w:cs="Arial"/>
          <w:sz w:val="22"/>
          <w:szCs w:val="22"/>
          <w:lang w:val="en-US" w:eastAsia="zh-CN"/>
        </w:rPr>
        <w:t xml:space="preserve">o licitante </w:t>
      </w:r>
      <w:r>
        <w:rPr>
          <w:rFonts w:hint="default" w:ascii="Arial" w:hAnsi="Arial" w:cs="Arial"/>
          <w:sz w:val="22"/>
          <w:szCs w:val="22"/>
          <w:lang w:val="pt-BR" w:eastAsia="zh-CN"/>
        </w:rPr>
        <w:t>vencedor.</w:t>
      </w:r>
    </w:p>
    <w:p w14:paraId="74660CBA">
      <w:pPr>
        <w:pStyle w:val="14"/>
        <w:numPr>
          <w:ilvl w:val="1"/>
          <w:numId w:val="13"/>
        </w:numPr>
        <w:spacing w:before="115"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rPr>
        <w:t xml:space="preserve">Para a habilitação, a empresa vencedora deverá apresentar uma via os documentos abaixo discriminados, inseridos no sistema, </w:t>
      </w:r>
      <w:r>
        <w:rPr>
          <w:rFonts w:hint="default" w:ascii="Arial" w:hAnsi="Arial" w:cs="Arial"/>
          <w:sz w:val="22"/>
          <w:szCs w:val="22"/>
          <w:lang w:val="pt-BR"/>
        </w:rPr>
        <w:t xml:space="preserve">quando convocada pelo Agente de Contratação, </w:t>
      </w:r>
      <w:r>
        <w:rPr>
          <w:rFonts w:hint="default" w:ascii="Arial" w:hAnsi="Arial" w:cs="Arial"/>
          <w:sz w:val="22"/>
          <w:szCs w:val="22"/>
        </w:rPr>
        <w:t xml:space="preserve">no campo adequado para tal, disponível no site </w:t>
      </w:r>
      <w:r>
        <w:rPr>
          <w:rFonts w:hint="default" w:ascii="Arial" w:hAnsi="Arial" w:cs="Arial"/>
          <w:bCs/>
          <w:iCs/>
          <w:snapToGrid w:val="0"/>
          <w:sz w:val="22"/>
          <w:szCs w:val="22"/>
        </w:rPr>
        <w:fldChar w:fldCharType="begin"/>
      </w:r>
      <w:r>
        <w:rPr>
          <w:rFonts w:hint="default" w:ascii="Arial" w:hAnsi="Arial" w:cs="Arial"/>
          <w:bCs/>
          <w:iCs/>
          <w:snapToGrid w:val="0"/>
          <w:sz w:val="22"/>
          <w:szCs w:val="22"/>
        </w:rPr>
        <w:instrText xml:space="preserve"> HYPERLINK "http://www.portaldecompraspublicas.com.br" </w:instrText>
      </w:r>
      <w:r>
        <w:rPr>
          <w:rFonts w:hint="default" w:ascii="Arial" w:hAnsi="Arial" w:cs="Arial"/>
          <w:bCs/>
          <w:iCs/>
          <w:snapToGrid w:val="0"/>
          <w:sz w:val="22"/>
          <w:szCs w:val="22"/>
        </w:rPr>
        <w:fldChar w:fldCharType="separate"/>
      </w:r>
      <w:r>
        <w:rPr>
          <w:rStyle w:val="8"/>
          <w:rFonts w:hint="default" w:ascii="Arial" w:hAnsi="Arial" w:cs="Arial"/>
          <w:bCs/>
          <w:iCs/>
          <w:snapToGrid w:val="0"/>
          <w:color w:val="auto"/>
          <w:sz w:val="22"/>
          <w:szCs w:val="22"/>
        </w:rPr>
        <w:t>www.portaldecompraspublicas.com.br</w:t>
      </w:r>
      <w:r>
        <w:rPr>
          <w:rFonts w:hint="default" w:ascii="Arial" w:hAnsi="Arial" w:cs="Arial"/>
          <w:bCs/>
          <w:iCs/>
          <w:snapToGrid w:val="0"/>
          <w:sz w:val="22"/>
          <w:szCs w:val="22"/>
        </w:rPr>
        <w:fldChar w:fldCharType="end"/>
      </w:r>
      <w:r>
        <w:rPr>
          <w:rFonts w:hint="default" w:ascii="Arial" w:hAnsi="Arial" w:cs="Arial"/>
          <w:bCs/>
          <w:iCs/>
          <w:snapToGrid w:val="0"/>
          <w:sz w:val="22"/>
          <w:szCs w:val="22"/>
        </w:rPr>
        <w:t>.</w:t>
      </w:r>
    </w:p>
    <w:p w14:paraId="279A66DE">
      <w:pPr>
        <w:pStyle w:val="14"/>
        <w:numPr>
          <w:ilvl w:val="2"/>
          <w:numId w:val="13"/>
        </w:numPr>
        <w:spacing w:before="115" w:after="0" w:line="360" w:lineRule="auto"/>
        <w:ind w:left="420" w:leftChars="0" w:right="46" w:righ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pacing w:val="1"/>
          <w:sz w:val="22"/>
          <w:szCs w:val="22"/>
          <w:lang w:val="pt-BR"/>
        </w:rPr>
        <w:t>A</w:t>
      </w:r>
      <w:r>
        <w:rPr>
          <w:rFonts w:hint="default" w:ascii="Arial" w:hAnsi="Arial" w:cs="Arial"/>
          <w:sz w:val="22"/>
          <w:szCs w:val="22"/>
        </w:rPr>
        <w:t>s</w:t>
      </w:r>
      <w:r>
        <w:rPr>
          <w:rFonts w:hint="default" w:ascii="Arial" w:hAnsi="Arial" w:cs="Arial"/>
          <w:spacing w:val="1"/>
          <w:sz w:val="22"/>
          <w:szCs w:val="22"/>
        </w:rPr>
        <w:t xml:space="preserve"> </w:t>
      </w:r>
      <w:r>
        <w:rPr>
          <w:rFonts w:hint="default" w:ascii="Arial" w:hAnsi="Arial" w:cs="Arial"/>
          <w:sz w:val="22"/>
          <w:szCs w:val="22"/>
        </w:rPr>
        <w:t>licitantes</w:t>
      </w:r>
      <w:r>
        <w:rPr>
          <w:rFonts w:hint="default" w:ascii="Arial" w:hAnsi="Arial" w:cs="Arial"/>
          <w:spacing w:val="1"/>
          <w:sz w:val="22"/>
          <w:szCs w:val="22"/>
        </w:rPr>
        <w:t xml:space="preserve"> </w:t>
      </w:r>
      <w:r>
        <w:rPr>
          <w:rFonts w:hint="default" w:ascii="Arial" w:hAnsi="Arial" w:cs="Arial"/>
          <w:sz w:val="22"/>
          <w:szCs w:val="22"/>
        </w:rPr>
        <w:t>deverão</w:t>
      </w:r>
      <w:r>
        <w:rPr>
          <w:rFonts w:hint="default" w:ascii="Arial" w:hAnsi="Arial" w:cs="Arial"/>
          <w:spacing w:val="1"/>
          <w:sz w:val="22"/>
          <w:szCs w:val="22"/>
        </w:rPr>
        <w:t xml:space="preserve"> </w:t>
      </w:r>
      <w:r>
        <w:rPr>
          <w:rFonts w:hint="default" w:ascii="Arial" w:hAnsi="Arial" w:cs="Arial"/>
          <w:sz w:val="22"/>
          <w:szCs w:val="22"/>
        </w:rPr>
        <w:t>apresentar</w:t>
      </w:r>
      <w:r>
        <w:rPr>
          <w:rFonts w:hint="default" w:ascii="Arial" w:hAnsi="Arial" w:cs="Arial"/>
          <w:spacing w:val="1"/>
          <w:sz w:val="22"/>
          <w:szCs w:val="22"/>
        </w:rPr>
        <w:t xml:space="preserve"> </w:t>
      </w:r>
      <w:r>
        <w:rPr>
          <w:rFonts w:hint="default" w:ascii="Arial" w:hAnsi="Arial" w:cs="Arial"/>
          <w:sz w:val="22"/>
          <w:szCs w:val="22"/>
        </w:rPr>
        <w:t>documentação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fim</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suprir</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z w:val="22"/>
          <w:szCs w:val="22"/>
          <w:lang w:val="pt-BR"/>
        </w:rPr>
        <w:t xml:space="preserve"> impostas pelo Edital</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observado</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relação</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empresas</w:t>
      </w:r>
      <w:r>
        <w:rPr>
          <w:rFonts w:hint="default" w:ascii="Arial" w:hAnsi="Arial" w:cs="Arial"/>
          <w:spacing w:val="-57"/>
          <w:sz w:val="22"/>
          <w:szCs w:val="22"/>
        </w:rPr>
        <w:t xml:space="preserve"> </w:t>
      </w:r>
      <w:r>
        <w:rPr>
          <w:rFonts w:hint="default" w:ascii="Arial" w:hAnsi="Arial" w:cs="Arial"/>
          <w:sz w:val="22"/>
          <w:szCs w:val="22"/>
        </w:rPr>
        <w:t>enquadradas</w:t>
      </w:r>
      <w:r>
        <w:rPr>
          <w:rFonts w:hint="default" w:ascii="Arial" w:hAnsi="Arial" w:cs="Arial"/>
          <w:spacing w:val="-12"/>
          <w:sz w:val="22"/>
          <w:szCs w:val="22"/>
        </w:rPr>
        <w:t xml:space="preserve"> </w:t>
      </w:r>
      <w:r>
        <w:rPr>
          <w:rFonts w:hint="default" w:ascii="Arial" w:hAnsi="Arial" w:cs="Arial"/>
          <w:sz w:val="22"/>
          <w:szCs w:val="22"/>
        </w:rPr>
        <w:t>como</w:t>
      </w:r>
      <w:r>
        <w:rPr>
          <w:rFonts w:hint="default" w:ascii="Arial" w:hAnsi="Arial" w:cs="Arial"/>
          <w:spacing w:val="-11"/>
          <w:sz w:val="22"/>
          <w:szCs w:val="22"/>
        </w:rPr>
        <w:t xml:space="preserve"> </w:t>
      </w:r>
      <w:r>
        <w:rPr>
          <w:rFonts w:hint="default" w:ascii="Arial" w:hAnsi="Arial" w:cs="Arial"/>
          <w:sz w:val="22"/>
          <w:szCs w:val="22"/>
        </w:rPr>
        <w:t>ME/EPP</w:t>
      </w:r>
      <w:r>
        <w:rPr>
          <w:rFonts w:hint="default" w:ascii="Arial" w:hAnsi="Arial" w:cs="Arial"/>
          <w:spacing w:val="-11"/>
          <w:sz w:val="22"/>
          <w:szCs w:val="22"/>
        </w:rPr>
        <w:t xml:space="preserve"> </w:t>
      </w:r>
      <w:r>
        <w:rPr>
          <w:rFonts w:hint="default" w:ascii="Arial" w:hAnsi="Arial" w:cs="Arial"/>
          <w:sz w:val="22"/>
          <w:szCs w:val="22"/>
        </w:rPr>
        <w:t>o</w:t>
      </w:r>
      <w:r>
        <w:rPr>
          <w:rFonts w:hint="default" w:ascii="Arial" w:hAnsi="Arial" w:cs="Arial"/>
          <w:spacing w:val="-11"/>
          <w:sz w:val="22"/>
          <w:szCs w:val="22"/>
        </w:rPr>
        <w:t xml:space="preserve"> </w:t>
      </w:r>
      <w:r>
        <w:rPr>
          <w:rFonts w:hint="default" w:ascii="Arial" w:hAnsi="Arial" w:cs="Arial"/>
          <w:sz w:val="22"/>
          <w:szCs w:val="22"/>
        </w:rPr>
        <w:t>disposto</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12"/>
          <w:sz w:val="22"/>
          <w:szCs w:val="22"/>
        </w:rPr>
        <w:t xml:space="preserve"> </w:t>
      </w:r>
      <w:r>
        <w:rPr>
          <w:rFonts w:hint="default" w:ascii="Arial" w:hAnsi="Arial" w:cs="Arial"/>
          <w:sz w:val="22"/>
          <w:szCs w:val="22"/>
        </w:rPr>
        <w:t>art.</w:t>
      </w:r>
      <w:r>
        <w:rPr>
          <w:rFonts w:hint="default" w:ascii="Arial" w:hAnsi="Arial" w:cs="Arial"/>
          <w:spacing w:val="-11"/>
          <w:sz w:val="22"/>
          <w:szCs w:val="22"/>
        </w:rPr>
        <w:t xml:space="preserve"> </w:t>
      </w:r>
      <w:r>
        <w:rPr>
          <w:rFonts w:hint="default" w:ascii="Arial" w:hAnsi="Arial" w:cs="Arial"/>
          <w:sz w:val="22"/>
          <w:szCs w:val="22"/>
        </w:rPr>
        <w:t>43,</w:t>
      </w:r>
      <w:r>
        <w:rPr>
          <w:rFonts w:hint="default" w:ascii="Arial" w:hAnsi="Arial" w:cs="Arial"/>
          <w:spacing w:val="-13"/>
          <w:sz w:val="22"/>
          <w:szCs w:val="22"/>
        </w:rPr>
        <w:t xml:space="preserve"> </w:t>
      </w:r>
      <w:r>
        <w:rPr>
          <w:rFonts w:hint="default" w:ascii="Arial" w:hAnsi="Arial" w:cs="Arial"/>
          <w:sz w:val="22"/>
          <w:szCs w:val="22"/>
        </w:rPr>
        <w:t>§1º,</w:t>
      </w:r>
      <w:r>
        <w:rPr>
          <w:rFonts w:hint="default" w:ascii="Arial" w:hAnsi="Arial" w:cs="Arial"/>
          <w:spacing w:val="-11"/>
          <w:sz w:val="22"/>
          <w:szCs w:val="22"/>
        </w:rPr>
        <w:t xml:space="preserve"> </w:t>
      </w:r>
      <w:r>
        <w:rPr>
          <w:rFonts w:hint="default" w:ascii="Arial" w:hAnsi="Arial" w:cs="Arial"/>
          <w:sz w:val="22"/>
          <w:szCs w:val="22"/>
        </w:rPr>
        <w:t>da</w:t>
      </w:r>
      <w:r>
        <w:rPr>
          <w:rFonts w:hint="default" w:ascii="Arial" w:hAnsi="Arial" w:cs="Arial"/>
          <w:spacing w:val="-11"/>
          <w:sz w:val="22"/>
          <w:szCs w:val="22"/>
        </w:rPr>
        <w:t xml:space="preserve"> </w:t>
      </w:r>
      <w:r>
        <w:rPr>
          <w:rFonts w:hint="default" w:ascii="Arial" w:hAnsi="Arial" w:cs="Arial"/>
          <w:sz w:val="22"/>
          <w:szCs w:val="22"/>
        </w:rPr>
        <w:t>Lei</w:t>
      </w:r>
      <w:r>
        <w:rPr>
          <w:rFonts w:hint="default" w:ascii="Arial" w:hAnsi="Arial" w:cs="Arial"/>
          <w:spacing w:val="-11"/>
          <w:sz w:val="22"/>
          <w:szCs w:val="22"/>
        </w:rPr>
        <w:t xml:space="preserve"> </w:t>
      </w:r>
      <w:r>
        <w:rPr>
          <w:rFonts w:hint="default" w:ascii="Arial" w:hAnsi="Arial" w:cs="Arial"/>
          <w:sz w:val="22"/>
          <w:szCs w:val="22"/>
        </w:rPr>
        <w:t>Complementar</w:t>
      </w:r>
      <w:r>
        <w:rPr>
          <w:rFonts w:hint="default" w:ascii="Arial" w:hAnsi="Arial" w:cs="Arial"/>
          <w:spacing w:val="-12"/>
          <w:sz w:val="22"/>
          <w:szCs w:val="22"/>
        </w:rPr>
        <w:t xml:space="preserve"> </w:t>
      </w:r>
      <w:r>
        <w:rPr>
          <w:rFonts w:hint="default" w:ascii="Arial" w:hAnsi="Arial" w:cs="Arial"/>
          <w:sz w:val="22"/>
          <w:szCs w:val="22"/>
        </w:rPr>
        <w:t>nº</w:t>
      </w:r>
      <w:r>
        <w:rPr>
          <w:rFonts w:hint="default" w:ascii="Arial" w:hAnsi="Arial" w:cs="Arial"/>
          <w:spacing w:val="-12"/>
          <w:sz w:val="22"/>
          <w:szCs w:val="22"/>
        </w:rPr>
        <w:t xml:space="preserve"> </w:t>
      </w:r>
      <w:r>
        <w:rPr>
          <w:rFonts w:hint="default" w:ascii="Arial" w:hAnsi="Arial" w:cs="Arial"/>
          <w:sz w:val="22"/>
          <w:szCs w:val="22"/>
        </w:rPr>
        <w:t>123/2006.</w:t>
      </w:r>
    </w:p>
    <w:p w14:paraId="70ED6D1A">
      <w:pPr>
        <w:pStyle w:val="14"/>
        <w:numPr>
          <w:ilvl w:val="1"/>
          <w:numId w:val="13"/>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sz w:val="22"/>
          <w:szCs w:val="22"/>
          <w:lang w:val="pt-BR"/>
        </w:rPr>
        <w:t>HABILITAÇÃO JURÍDICA:</w:t>
      </w:r>
    </w:p>
    <w:p w14:paraId="21DBD03F">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Empresário individual: inscrição no Registro Público de Empresas Mercantis,</w:t>
      </w:r>
      <w:r>
        <w:rPr>
          <w:rFonts w:hint="default" w:ascii="Arial" w:hAnsi="Arial" w:cs="Arial"/>
          <w:spacing w:val="-64"/>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cargo</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Junta</w:t>
      </w:r>
      <w:r>
        <w:rPr>
          <w:rFonts w:hint="default" w:ascii="Arial" w:hAnsi="Arial" w:cs="Arial"/>
          <w:spacing w:val="1"/>
          <w:sz w:val="22"/>
          <w:szCs w:val="22"/>
        </w:rPr>
        <w:t xml:space="preserve"> </w:t>
      </w:r>
      <w:r>
        <w:rPr>
          <w:rFonts w:hint="default" w:ascii="Arial" w:hAnsi="Arial" w:cs="Arial"/>
          <w:sz w:val="22"/>
          <w:szCs w:val="22"/>
        </w:rPr>
        <w:t>Comercial da respectiva</w:t>
      </w:r>
      <w:r>
        <w:rPr>
          <w:rFonts w:hint="default" w:ascii="Arial" w:hAnsi="Arial" w:cs="Arial"/>
          <w:spacing w:val="-3"/>
          <w:sz w:val="22"/>
          <w:szCs w:val="22"/>
        </w:rPr>
        <w:t xml:space="preserve"> </w:t>
      </w:r>
      <w:r>
        <w:rPr>
          <w:rFonts w:hint="default" w:ascii="Arial" w:hAnsi="Arial" w:cs="Arial"/>
          <w:sz w:val="22"/>
          <w:szCs w:val="22"/>
        </w:rPr>
        <w:t>sede</w:t>
      </w:r>
      <w:r>
        <w:rPr>
          <w:rFonts w:hint="default" w:ascii="Arial" w:hAnsi="Arial" w:cs="Arial"/>
          <w:sz w:val="22"/>
          <w:szCs w:val="22"/>
          <w:lang w:val="pt-BR"/>
        </w:rPr>
        <w:t>;</w:t>
      </w:r>
    </w:p>
    <w:p w14:paraId="4E42A18F">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Microempreendedor</w:t>
      </w:r>
      <w:r>
        <w:rPr>
          <w:rFonts w:hint="default" w:ascii="Arial" w:hAnsi="Arial" w:cs="Arial"/>
          <w:spacing w:val="1"/>
          <w:sz w:val="22"/>
          <w:szCs w:val="22"/>
        </w:rPr>
        <w:t xml:space="preserve"> </w:t>
      </w:r>
      <w:r>
        <w:rPr>
          <w:rFonts w:hint="default" w:ascii="Arial" w:hAnsi="Arial" w:cs="Arial"/>
          <w:sz w:val="22"/>
          <w:szCs w:val="22"/>
        </w:rPr>
        <w:t>Individual</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MEI:</w:t>
      </w:r>
      <w:r>
        <w:rPr>
          <w:rFonts w:hint="default" w:ascii="Arial" w:hAnsi="Arial" w:cs="Arial"/>
          <w:spacing w:val="1"/>
          <w:sz w:val="22"/>
          <w:szCs w:val="22"/>
        </w:rPr>
        <w:t xml:space="preserve"> </w:t>
      </w:r>
      <w:r>
        <w:rPr>
          <w:rFonts w:hint="default" w:ascii="Arial" w:hAnsi="Arial" w:cs="Arial"/>
          <w:sz w:val="22"/>
          <w:szCs w:val="22"/>
        </w:rPr>
        <w:t>Certificado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Condição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Microempreendedor Individual - CCMEI, cuja aceitação ficará condicionada à</w:t>
      </w:r>
      <w:r>
        <w:rPr>
          <w:rFonts w:hint="default" w:ascii="Arial" w:hAnsi="Arial" w:cs="Arial"/>
          <w:spacing w:val="1"/>
          <w:sz w:val="22"/>
          <w:szCs w:val="22"/>
        </w:rPr>
        <w:t xml:space="preserve"> </w:t>
      </w:r>
      <w:r>
        <w:rPr>
          <w:rFonts w:hint="default" w:ascii="Arial" w:hAnsi="Arial" w:cs="Arial"/>
          <w:spacing w:val="-1"/>
          <w:sz w:val="22"/>
          <w:szCs w:val="22"/>
        </w:rPr>
        <w:t>verificação</w:t>
      </w:r>
      <w:r>
        <w:rPr>
          <w:rFonts w:hint="default" w:ascii="Arial" w:hAnsi="Arial" w:cs="Arial"/>
          <w:spacing w:val="-16"/>
          <w:sz w:val="22"/>
          <w:szCs w:val="22"/>
        </w:rPr>
        <w:t xml:space="preserve"> </w:t>
      </w:r>
      <w:r>
        <w:rPr>
          <w:rFonts w:hint="default" w:ascii="Arial" w:hAnsi="Arial" w:cs="Arial"/>
          <w:spacing w:val="-1"/>
          <w:sz w:val="22"/>
          <w:szCs w:val="22"/>
        </w:rPr>
        <w:t>da</w:t>
      </w:r>
      <w:r>
        <w:rPr>
          <w:rFonts w:hint="default" w:ascii="Arial" w:hAnsi="Arial" w:cs="Arial"/>
          <w:spacing w:val="-15"/>
          <w:sz w:val="22"/>
          <w:szCs w:val="22"/>
        </w:rPr>
        <w:t xml:space="preserve"> </w:t>
      </w:r>
      <w:r>
        <w:rPr>
          <w:rFonts w:hint="default" w:ascii="Arial" w:hAnsi="Arial" w:cs="Arial"/>
          <w:spacing w:val="-1"/>
          <w:sz w:val="22"/>
          <w:szCs w:val="22"/>
        </w:rPr>
        <w:t>autenticidade</w:t>
      </w:r>
      <w:r>
        <w:rPr>
          <w:rFonts w:hint="default" w:ascii="Arial" w:hAnsi="Arial" w:cs="Arial"/>
          <w:spacing w:val="-13"/>
          <w:sz w:val="22"/>
          <w:szCs w:val="22"/>
        </w:rPr>
        <w:t xml:space="preserve"> </w:t>
      </w:r>
      <w:r>
        <w:rPr>
          <w:rFonts w:hint="default" w:ascii="Arial" w:hAnsi="Arial" w:cs="Arial"/>
          <w:sz w:val="22"/>
          <w:szCs w:val="22"/>
        </w:rPr>
        <w:t>no</w:t>
      </w:r>
      <w:r>
        <w:rPr>
          <w:rFonts w:hint="default" w:ascii="Arial" w:hAnsi="Arial" w:cs="Arial"/>
          <w:spacing w:val="-14"/>
          <w:sz w:val="22"/>
          <w:szCs w:val="22"/>
        </w:rPr>
        <w:t xml:space="preserve"> </w:t>
      </w:r>
      <w:r>
        <w:rPr>
          <w:rFonts w:hint="default" w:ascii="Arial" w:hAnsi="Arial" w:cs="Arial"/>
          <w:sz w:val="22"/>
          <w:szCs w:val="22"/>
        </w:rPr>
        <w:t>sítio</w:t>
      </w:r>
      <w:r>
        <w:rPr>
          <w:rFonts w:hint="default" w:ascii="Arial" w:hAnsi="Arial" w:cs="Arial"/>
          <w:spacing w:val="-13"/>
          <w:sz w:val="22"/>
          <w:szCs w:val="22"/>
        </w:rPr>
        <w:t xml:space="preserve"> </w:t>
      </w:r>
      <w:r>
        <w:rPr>
          <w:rFonts w:hint="default" w:ascii="Arial" w:hAnsi="Arial" w:cs="Arial"/>
          <w:sz w:val="22"/>
          <w:szCs w:val="22"/>
        </w:rPr>
        <w:t>https://</w:t>
      </w:r>
      <w:r>
        <w:rPr>
          <w:rFonts w:hint="default" w:ascii="Arial" w:hAnsi="Arial" w:cs="Arial"/>
          <w:sz w:val="22"/>
          <w:szCs w:val="22"/>
        </w:rPr>
        <w:fldChar w:fldCharType="begin"/>
      </w:r>
      <w:r>
        <w:rPr>
          <w:rFonts w:hint="default" w:ascii="Arial" w:hAnsi="Arial" w:cs="Arial"/>
          <w:sz w:val="22"/>
          <w:szCs w:val="22"/>
        </w:rPr>
        <w:instrText xml:space="preserve"> HYPERLINK "http://www.gov.br/empresas-e-negocios/pt-" \h </w:instrText>
      </w:r>
      <w:r>
        <w:rPr>
          <w:rFonts w:hint="default" w:ascii="Arial" w:hAnsi="Arial" w:cs="Arial"/>
          <w:sz w:val="22"/>
          <w:szCs w:val="22"/>
        </w:rPr>
        <w:fldChar w:fldCharType="separate"/>
      </w:r>
      <w:r>
        <w:rPr>
          <w:rFonts w:hint="default" w:ascii="Arial" w:hAnsi="Arial" w:cs="Arial"/>
          <w:sz w:val="22"/>
          <w:szCs w:val="22"/>
        </w:rPr>
        <w:t>www.gov.br/empresas-e-negocios/pt-</w:t>
      </w:r>
      <w:r>
        <w:rPr>
          <w:rFonts w:hint="default" w:ascii="Arial" w:hAnsi="Arial" w:cs="Arial"/>
          <w:sz w:val="22"/>
          <w:szCs w:val="22"/>
        </w:rPr>
        <w:fldChar w:fldCharType="end"/>
      </w:r>
      <w:r>
        <w:rPr>
          <w:rFonts w:hint="default" w:ascii="Arial" w:hAnsi="Arial" w:cs="Arial"/>
          <w:spacing w:val="-64"/>
          <w:sz w:val="22"/>
          <w:szCs w:val="22"/>
        </w:rPr>
        <w:t xml:space="preserve"> </w:t>
      </w:r>
      <w:r>
        <w:rPr>
          <w:rFonts w:hint="default" w:ascii="Arial" w:hAnsi="Arial" w:cs="Arial"/>
          <w:sz w:val="22"/>
          <w:szCs w:val="22"/>
        </w:rPr>
        <w:t>br/empreendedor;</w:t>
      </w:r>
    </w:p>
    <w:p w14:paraId="106EB451">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Sociedade empresária, sociedade limitada unipessoal – SLU ou sociedade</w:t>
      </w:r>
      <w:r>
        <w:rPr>
          <w:rFonts w:hint="default" w:ascii="Arial" w:hAnsi="Arial" w:cs="Arial"/>
          <w:spacing w:val="1"/>
          <w:sz w:val="22"/>
          <w:szCs w:val="22"/>
        </w:rPr>
        <w:t xml:space="preserve"> </w:t>
      </w:r>
      <w:r>
        <w:rPr>
          <w:rFonts w:hint="default" w:ascii="Arial" w:hAnsi="Arial" w:cs="Arial"/>
          <w:sz w:val="22"/>
          <w:szCs w:val="22"/>
        </w:rPr>
        <w:t>identificada como empresa individual de responsabilidade limitada - EIRELI:</w:t>
      </w:r>
      <w:r>
        <w:rPr>
          <w:rFonts w:hint="default" w:ascii="Arial" w:hAnsi="Arial" w:cs="Arial"/>
          <w:spacing w:val="1"/>
          <w:sz w:val="22"/>
          <w:szCs w:val="22"/>
        </w:rPr>
        <w:t xml:space="preserve"> </w:t>
      </w:r>
      <w:r>
        <w:rPr>
          <w:rFonts w:hint="default" w:ascii="Arial" w:hAnsi="Arial" w:cs="Arial"/>
          <w:sz w:val="22"/>
          <w:szCs w:val="22"/>
        </w:rPr>
        <w:t>inscrição do ato constitutivo, estatuto ou contrato social no Registro Público de</w:t>
      </w:r>
      <w:r>
        <w:rPr>
          <w:rFonts w:hint="default" w:ascii="Arial" w:hAnsi="Arial" w:cs="Arial"/>
          <w:spacing w:val="1"/>
          <w:sz w:val="22"/>
          <w:szCs w:val="22"/>
        </w:rPr>
        <w:t xml:space="preserve"> </w:t>
      </w:r>
      <w:r>
        <w:rPr>
          <w:rFonts w:hint="default" w:ascii="Arial" w:hAnsi="Arial" w:cs="Arial"/>
          <w:sz w:val="22"/>
          <w:szCs w:val="22"/>
        </w:rPr>
        <w:t>Empresas</w:t>
      </w:r>
      <w:r>
        <w:rPr>
          <w:rFonts w:hint="default" w:ascii="Arial" w:hAnsi="Arial" w:cs="Arial"/>
          <w:spacing w:val="1"/>
          <w:sz w:val="22"/>
          <w:szCs w:val="22"/>
        </w:rPr>
        <w:t xml:space="preserve"> </w:t>
      </w:r>
      <w:r>
        <w:rPr>
          <w:rFonts w:hint="default" w:ascii="Arial" w:hAnsi="Arial" w:cs="Arial"/>
          <w:sz w:val="22"/>
          <w:szCs w:val="22"/>
        </w:rPr>
        <w:t>Mercantis,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cargo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Junta</w:t>
      </w:r>
      <w:r>
        <w:rPr>
          <w:rFonts w:hint="default" w:ascii="Arial" w:hAnsi="Arial" w:cs="Arial"/>
          <w:spacing w:val="1"/>
          <w:sz w:val="22"/>
          <w:szCs w:val="22"/>
        </w:rPr>
        <w:t xml:space="preserve"> </w:t>
      </w:r>
      <w:r>
        <w:rPr>
          <w:rFonts w:hint="default" w:ascii="Arial" w:hAnsi="Arial" w:cs="Arial"/>
          <w:sz w:val="22"/>
          <w:szCs w:val="22"/>
        </w:rPr>
        <w:t>Comercial</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respectiva</w:t>
      </w:r>
      <w:r>
        <w:rPr>
          <w:rFonts w:hint="default" w:ascii="Arial" w:hAnsi="Arial" w:cs="Arial"/>
          <w:spacing w:val="1"/>
          <w:sz w:val="22"/>
          <w:szCs w:val="22"/>
        </w:rPr>
        <w:t xml:space="preserve"> </w:t>
      </w:r>
      <w:r>
        <w:rPr>
          <w:rFonts w:hint="default" w:ascii="Arial" w:hAnsi="Arial" w:cs="Arial"/>
          <w:sz w:val="22"/>
          <w:szCs w:val="22"/>
        </w:rPr>
        <w:t>sede,</w:t>
      </w:r>
      <w:r>
        <w:rPr>
          <w:rFonts w:hint="default" w:ascii="Arial" w:hAnsi="Arial" w:cs="Arial"/>
          <w:spacing w:val="1"/>
          <w:sz w:val="22"/>
          <w:szCs w:val="22"/>
        </w:rPr>
        <w:t xml:space="preserve"> </w:t>
      </w:r>
      <w:r>
        <w:rPr>
          <w:rFonts w:hint="default" w:ascii="Arial" w:hAnsi="Arial" w:cs="Arial"/>
          <w:sz w:val="22"/>
          <w:szCs w:val="22"/>
        </w:rPr>
        <w:t>acompanhada</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documento comprobatório</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seus</w:t>
      </w:r>
      <w:r>
        <w:rPr>
          <w:rFonts w:hint="default" w:ascii="Arial" w:hAnsi="Arial" w:cs="Arial"/>
          <w:spacing w:val="-1"/>
          <w:sz w:val="22"/>
          <w:szCs w:val="22"/>
        </w:rPr>
        <w:t xml:space="preserve"> </w:t>
      </w:r>
      <w:r>
        <w:rPr>
          <w:rFonts w:hint="default" w:ascii="Arial" w:hAnsi="Arial" w:cs="Arial"/>
          <w:sz w:val="22"/>
          <w:szCs w:val="22"/>
        </w:rPr>
        <w:t>administradores;</w:t>
      </w:r>
    </w:p>
    <w:p w14:paraId="3994B9A4">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Sociedade</w:t>
      </w:r>
      <w:r>
        <w:rPr>
          <w:rFonts w:hint="default" w:ascii="Arial" w:hAnsi="Arial" w:cs="Arial"/>
          <w:spacing w:val="-6"/>
          <w:sz w:val="22"/>
          <w:szCs w:val="22"/>
        </w:rPr>
        <w:t xml:space="preserve"> </w:t>
      </w:r>
      <w:r>
        <w:rPr>
          <w:rFonts w:hint="default" w:ascii="Arial" w:hAnsi="Arial" w:cs="Arial"/>
          <w:sz w:val="22"/>
          <w:szCs w:val="22"/>
        </w:rPr>
        <w:t>empresária</w:t>
      </w:r>
      <w:r>
        <w:rPr>
          <w:rFonts w:hint="default" w:ascii="Arial" w:hAnsi="Arial" w:cs="Arial"/>
          <w:spacing w:val="-4"/>
          <w:sz w:val="22"/>
          <w:szCs w:val="22"/>
        </w:rPr>
        <w:t xml:space="preserve"> </w:t>
      </w:r>
      <w:r>
        <w:rPr>
          <w:rFonts w:hint="default" w:ascii="Arial" w:hAnsi="Arial" w:cs="Arial"/>
          <w:sz w:val="22"/>
          <w:szCs w:val="22"/>
        </w:rPr>
        <w:t>estrangeira:</w:t>
      </w:r>
      <w:r>
        <w:rPr>
          <w:rFonts w:hint="default" w:ascii="Arial" w:hAnsi="Arial" w:cs="Arial"/>
          <w:spacing w:val="-6"/>
          <w:sz w:val="22"/>
          <w:szCs w:val="22"/>
        </w:rPr>
        <w:t xml:space="preserve"> </w:t>
      </w:r>
      <w:r>
        <w:rPr>
          <w:rFonts w:hint="default" w:ascii="Arial" w:hAnsi="Arial" w:cs="Arial"/>
          <w:sz w:val="22"/>
          <w:szCs w:val="22"/>
        </w:rPr>
        <w:t>portaria</w:t>
      </w:r>
      <w:r>
        <w:rPr>
          <w:rFonts w:hint="default" w:ascii="Arial" w:hAnsi="Arial" w:cs="Arial"/>
          <w:spacing w:val="-4"/>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autorização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z w:val="22"/>
          <w:szCs w:val="22"/>
        </w:rPr>
        <w:t>funcionamento</w:t>
      </w:r>
      <w:r>
        <w:rPr>
          <w:rFonts w:hint="default" w:ascii="Arial" w:hAnsi="Arial" w:cs="Arial"/>
          <w:spacing w:val="-64"/>
          <w:sz w:val="22"/>
          <w:szCs w:val="22"/>
        </w:rPr>
        <w:t xml:space="preserve"> </w:t>
      </w:r>
      <w:r>
        <w:rPr>
          <w:rFonts w:hint="default" w:ascii="Arial" w:hAnsi="Arial" w:cs="Arial"/>
          <w:sz w:val="22"/>
          <w:szCs w:val="22"/>
        </w:rPr>
        <w:t>no Brasil, publicada no Diário Oficial da União e arquivada na Junta Comercial</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unidade</w:t>
      </w:r>
      <w:r>
        <w:rPr>
          <w:rFonts w:hint="default" w:ascii="Arial" w:hAnsi="Arial" w:cs="Arial"/>
          <w:spacing w:val="1"/>
          <w:sz w:val="22"/>
          <w:szCs w:val="22"/>
        </w:rPr>
        <w:t xml:space="preserve"> </w:t>
      </w:r>
      <w:r>
        <w:rPr>
          <w:rFonts w:hint="default" w:ascii="Arial" w:hAnsi="Arial" w:cs="Arial"/>
          <w:sz w:val="22"/>
          <w:szCs w:val="22"/>
        </w:rPr>
        <w:t>federativa</w:t>
      </w:r>
      <w:r>
        <w:rPr>
          <w:rFonts w:hint="default" w:ascii="Arial" w:hAnsi="Arial" w:cs="Arial"/>
          <w:spacing w:val="1"/>
          <w:sz w:val="22"/>
          <w:szCs w:val="22"/>
        </w:rPr>
        <w:t xml:space="preserve"> </w:t>
      </w:r>
      <w:r>
        <w:rPr>
          <w:rFonts w:hint="default" w:ascii="Arial" w:hAnsi="Arial" w:cs="Arial"/>
          <w:sz w:val="22"/>
          <w:szCs w:val="22"/>
        </w:rPr>
        <w:t>onde</w:t>
      </w:r>
      <w:r>
        <w:rPr>
          <w:rFonts w:hint="default" w:ascii="Arial" w:hAnsi="Arial" w:cs="Arial"/>
          <w:spacing w:val="1"/>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localizar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filial,</w:t>
      </w:r>
      <w:r>
        <w:rPr>
          <w:rFonts w:hint="default" w:ascii="Arial" w:hAnsi="Arial" w:cs="Arial"/>
          <w:spacing w:val="1"/>
          <w:sz w:val="22"/>
          <w:szCs w:val="22"/>
        </w:rPr>
        <w:t xml:space="preserve"> </w:t>
      </w:r>
      <w:r>
        <w:rPr>
          <w:rFonts w:hint="default" w:ascii="Arial" w:hAnsi="Arial" w:cs="Arial"/>
          <w:sz w:val="22"/>
          <w:szCs w:val="22"/>
        </w:rPr>
        <w:t>agência,</w:t>
      </w:r>
      <w:r>
        <w:rPr>
          <w:rFonts w:hint="default" w:ascii="Arial" w:hAnsi="Arial" w:cs="Arial"/>
          <w:spacing w:val="1"/>
          <w:sz w:val="22"/>
          <w:szCs w:val="22"/>
        </w:rPr>
        <w:t xml:space="preserve"> </w:t>
      </w:r>
      <w:r>
        <w:rPr>
          <w:rFonts w:hint="default" w:ascii="Arial" w:hAnsi="Arial" w:cs="Arial"/>
          <w:sz w:val="22"/>
          <w:szCs w:val="22"/>
        </w:rPr>
        <w:t>sucursal</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estabelecimento, a qual será considerada como sua sede, conforme Instrução</w:t>
      </w:r>
      <w:r>
        <w:rPr>
          <w:rFonts w:hint="default" w:ascii="Arial" w:hAnsi="Arial" w:cs="Arial"/>
          <w:spacing w:val="1"/>
          <w:sz w:val="22"/>
          <w:szCs w:val="22"/>
        </w:rPr>
        <w:t xml:space="preserve"> </w:t>
      </w:r>
      <w:r>
        <w:rPr>
          <w:rFonts w:hint="default" w:ascii="Arial" w:hAnsi="Arial" w:cs="Arial"/>
          <w:sz w:val="22"/>
          <w:szCs w:val="22"/>
        </w:rPr>
        <w:t>Normativa</w:t>
      </w:r>
      <w:r>
        <w:rPr>
          <w:rFonts w:hint="default" w:ascii="Arial" w:hAnsi="Arial" w:cs="Arial"/>
          <w:spacing w:val="-3"/>
          <w:sz w:val="22"/>
          <w:szCs w:val="22"/>
        </w:rPr>
        <w:t xml:space="preserve"> </w:t>
      </w:r>
      <w:r>
        <w:rPr>
          <w:rFonts w:hint="default" w:ascii="Arial" w:hAnsi="Arial" w:cs="Arial"/>
          <w:sz w:val="22"/>
          <w:szCs w:val="22"/>
        </w:rPr>
        <w:t>DREI/ME nº</w:t>
      </w:r>
      <w:r>
        <w:rPr>
          <w:rFonts w:hint="default" w:ascii="Arial" w:hAnsi="Arial" w:cs="Arial"/>
          <w:spacing w:val="-2"/>
          <w:sz w:val="22"/>
          <w:szCs w:val="22"/>
        </w:rPr>
        <w:t xml:space="preserve"> </w:t>
      </w:r>
      <w:r>
        <w:rPr>
          <w:rFonts w:hint="default" w:ascii="Arial" w:hAnsi="Arial" w:cs="Arial"/>
          <w:sz w:val="22"/>
          <w:szCs w:val="22"/>
        </w:rPr>
        <w:t>77,</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18</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março</w:t>
      </w:r>
      <w:r>
        <w:rPr>
          <w:rFonts w:hint="default" w:ascii="Arial" w:hAnsi="Arial" w:cs="Arial"/>
          <w:spacing w:val="-3"/>
          <w:sz w:val="22"/>
          <w:szCs w:val="22"/>
        </w:rPr>
        <w:t xml:space="preserve"> </w:t>
      </w:r>
      <w:r>
        <w:rPr>
          <w:rFonts w:hint="default" w:ascii="Arial" w:hAnsi="Arial" w:cs="Arial"/>
          <w:sz w:val="22"/>
          <w:szCs w:val="22"/>
        </w:rPr>
        <w:t>de 2020</w:t>
      </w:r>
      <w:r>
        <w:rPr>
          <w:rFonts w:hint="default" w:ascii="Arial" w:hAnsi="Arial" w:cs="Arial"/>
          <w:sz w:val="22"/>
          <w:szCs w:val="22"/>
          <w:lang w:val="pt-BR"/>
        </w:rPr>
        <w:t>;</w:t>
      </w:r>
    </w:p>
    <w:p w14:paraId="165A8C9C">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Sociedade</w:t>
      </w:r>
      <w:r>
        <w:rPr>
          <w:rFonts w:hint="default" w:ascii="Arial" w:hAnsi="Arial" w:cs="Arial"/>
          <w:spacing w:val="-2"/>
          <w:sz w:val="22"/>
          <w:szCs w:val="22"/>
        </w:rPr>
        <w:t xml:space="preserve"> </w:t>
      </w:r>
      <w:r>
        <w:rPr>
          <w:rFonts w:hint="default" w:ascii="Arial" w:hAnsi="Arial" w:cs="Arial"/>
          <w:sz w:val="22"/>
          <w:szCs w:val="22"/>
        </w:rPr>
        <w:t>simples:</w:t>
      </w:r>
      <w:r>
        <w:rPr>
          <w:rFonts w:hint="default" w:ascii="Arial" w:hAnsi="Arial" w:cs="Arial"/>
          <w:spacing w:val="-4"/>
          <w:sz w:val="22"/>
          <w:szCs w:val="22"/>
        </w:rPr>
        <w:t xml:space="preserve"> </w:t>
      </w:r>
      <w:r>
        <w:rPr>
          <w:rFonts w:hint="default" w:ascii="Arial" w:hAnsi="Arial" w:cs="Arial"/>
          <w:sz w:val="22"/>
          <w:szCs w:val="22"/>
        </w:rPr>
        <w:t>inscrição</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ato</w:t>
      </w:r>
      <w:r>
        <w:rPr>
          <w:rFonts w:hint="default" w:ascii="Arial" w:hAnsi="Arial" w:cs="Arial"/>
          <w:spacing w:val="-3"/>
          <w:sz w:val="22"/>
          <w:szCs w:val="22"/>
        </w:rPr>
        <w:t xml:space="preserve"> </w:t>
      </w:r>
      <w:r>
        <w:rPr>
          <w:rFonts w:hint="default" w:ascii="Arial" w:hAnsi="Arial" w:cs="Arial"/>
          <w:sz w:val="22"/>
          <w:szCs w:val="22"/>
        </w:rPr>
        <w:t>constitutivo</w:t>
      </w:r>
      <w:r>
        <w:rPr>
          <w:rFonts w:hint="default" w:ascii="Arial" w:hAnsi="Arial" w:cs="Arial"/>
          <w:spacing w:val="-4"/>
          <w:sz w:val="22"/>
          <w:szCs w:val="22"/>
        </w:rPr>
        <w:t xml:space="preserve"> </w:t>
      </w:r>
      <w:r>
        <w:rPr>
          <w:rFonts w:hint="default" w:ascii="Arial" w:hAnsi="Arial" w:cs="Arial"/>
          <w:sz w:val="22"/>
          <w:szCs w:val="22"/>
        </w:rPr>
        <w:t>no</w:t>
      </w:r>
      <w:r>
        <w:rPr>
          <w:rFonts w:hint="default" w:ascii="Arial" w:hAnsi="Arial" w:cs="Arial"/>
          <w:spacing w:val="-2"/>
          <w:sz w:val="22"/>
          <w:szCs w:val="22"/>
        </w:rPr>
        <w:t xml:space="preserve"> </w:t>
      </w:r>
      <w:r>
        <w:rPr>
          <w:rFonts w:hint="default" w:ascii="Arial" w:hAnsi="Arial" w:cs="Arial"/>
          <w:sz w:val="22"/>
          <w:szCs w:val="22"/>
        </w:rPr>
        <w:t>Registro</w:t>
      </w:r>
      <w:r>
        <w:rPr>
          <w:rFonts w:hint="default" w:ascii="Arial" w:hAnsi="Arial" w:cs="Arial"/>
          <w:spacing w:val="-4"/>
          <w:sz w:val="22"/>
          <w:szCs w:val="22"/>
        </w:rPr>
        <w:t xml:space="preserve"> </w:t>
      </w:r>
      <w:r>
        <w:rPr>
          <w:rFonts w:hint="default" w:ascii="Arial" w:hAnsi="Arial" w:cs="Arial"/>
          <w:sz w:val="22"/>
          <w:szCs w:val="22"/>
        </w:rPr>
        <w:t>Civil</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Pessoas</w:t>
      </w:r>
      <w:r>
        <w:rPr>
          <w:rFonts w:hint="default" w:ascii="Arial" w:hAnsi="Arial" w:cs="Arial"/>
          <w:spacing w:val="-64"/>
          <w:sz w:val="22"/>
          <w:szCs w:val="22"/>
        </w:rPr>
        <w:t xml:space="preserve"> </w:t>
      </w:r>
      <w:r>
        <w:rPr>
          <w:rFonts w:hint="default" w:ascii="Arial" w:hAnsi="Arial" w:cs="Arial"/>
          <w:sz w:val="22"/>
          <w:szCs w:val="22"/>
        </w:rPr>
        <w:t>Jurídicas do local de sua sede, acompanhada de documento comprobatório de</w:t>
      </w:r>
      <w:r>
        <w:rPr>
          <w:rFonts w:hint="default" w:ascii="Arial" w:hAnsi="Arial" w:cs="Arial"/>
          <w:spacing w:val="1"/>
          <w:sz w:val="22"/>
          <w:szCs w:val="22"/>
        </w:rPr>
        <w:t xml:space="preserve"> </w:t>
      </w:r>
      <w:r>
        <w:rPr>
          <w:rFonts w:hint="default" w:ascii="Arial" w:hAnsi="Arial" w:cs="Arial"/>
          <w:sz w:val="22"/>
          <w:szCs w:val="22"/>
        </w:rPr>
        <w:t>seus</w:t>
      </w:r>
      <w:r>
        <w:rPr>
          <w:rFonts w:hint="default" w:ascii="Arial" w:hAnsi="Arial" w:cs="Arial"/>
          <w:spacing w:val="-1"/>
          <w:sz w:val="22"/>
          <w:szCs w:val="22"/>
        </w:rPr>
        <w:t xml:space="preserve"> </w:t>
      </w:r>
      <w:r>
        <w:rPr>
          <w:rFonts w:hint="default" w:ascii="Arial" w:hAnsi="Arial" w:cs="Arial"/>
          <w:sz w:val="22"/>
          <w:szCs w:val="22"/>
        </w:rPr>
        <w:t>administradores</w:t>
      </w:r>
      <w:r>
        <w:rPr>
          <w:rFonts w:hint="default" w:ascii="Arial" w:hAnsi="Arial" w:cs="Arial"/>
          <w:sz w:val="22"/>
          <w:szCs w:val="22"/>
          <w:lang w:val="pt-BR"/>
        </w:rPr>
        <w:t>;</w:t>
      </w:r>
    </w:p>
    <w:p w14:paraId="28EF4216">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688FFBE1">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Sociedade cooperativa: ata de fundação e estatuto social, com a ata da</w:t>
      </w:r>
      <w:r>
        <w:rPr>
          <w:rFonts w:hint="default" w:ascii="Arial" w:hAnsi="Arial" w:cs="Arial"/>
          <w:spacing w:val="1"/>
          <w:sz w:val="22"/>
          <w:szCs w:val="22"/>
        </w:rPr>
        <w:t xml:space="preserve"> </w:t>
      </w:r>
      <w:r>
        <w:rPr>
          <w:rFonts w:hint="default" w:ascii="Arial" w:hAnsi="Arial" w:cs="Arial"/>
          <w:sz w:val="22"/>
          <w:szCs w:val="22"/>
        </w:rPr>
        <w:t>assembleia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aprovou,</w:t>
      </w:r>
      <w:r>
        <w:rPr>
          <w:rFonts w:hint="default" w:ascii="Arial" w:hAnsi="Arial" w:cs="Arial"/>
          <w:spacing w:val="1"/>
          <w:sz w:val="22"/>
          <w:szCs w:val="22"/>
        </w:rPr>
        <w:t xml:space="preserve"> </w:t>
      </w:r>
      <w:r>
        <w:rPr>
          <w:rFonts w:hint="default" w:ascii="Arial" w:hAnsi="Arial" w:cs="Arial"/>
          <w:sz w:val="22"/>
          <w:szCs w:val="22"/>
        </w:rPr>
        <w:t>devidamente</w:t>
      </w:r>
      <w:r>
        <w:rPr>
          <w:rFonts w:hint="default" w:ascii="Arial" w:hAnsi="Arial" w:cs="Arial"/>
          <w:spacing w:val="1"/>
          <w:sz w:val="22"/>
          <w:szCs w:val="22"/>
        </w:rPr>
        <w:t xml:space="preserve"> </w:t>
      </w:r>
      <w:r>
        <w:rPr>
          <w:rFonts w:hint="default" w:ascii="Arial" w:hAnsi="Arial" w:cs="Arial"/>
          <w:sz w:val="22"/>
          <w:szCs w:val="22"/>
        </w:rPr>
        <w:t>arquivado na</w:t>
      </w:r>
      <w:r>
        <w:rPr>
          <w:rFonts w:hint="default" w:ascii="Arial" w:hAnsi="Arial" w:cs="Arial"/>
          <w:spacing w:val="1"/>
          <w:sz w:val="22"/>
          <w:szCs w:val="22"/>
        </w:rPr>
        <w:t xml:space="preserve"> </w:t>
      </w:r>
      <w:r>
        <w:rPr>
          <w:rFonts w:hint="default" w:ascii="Arial" w:hAnsi="Arial" w:cs="Arial"/>
          <w:sz w:val="22"/>
          <w:szCs w:val="22"/>
        </w:rPr>
        <w:t>Junta</w:t>
      </w:r>
      <w:r>
        <w:rPr>
          <w:rFonts w:hint="default" w:ascii="Arial" w:hAnsi="Arial" w:cs="Arial"/>
          <w:spacing w:val="1"/>
          <w:sz w:val="22"/>
          <w:szCs w:val="22"/>
        </w:rPr>
        <w:t xml:space="preserve"> </w:t>
      </w:r>
      <w:r>
        <w:rPr>
          <w:rFonts w:hint="default" w:ascii="Arial" w:hAnsi="Arial" w:cs="Arial"/>
          <w:sz w:val="22"/>
          <w:szCs w:val="22"/>
        </w:rPr>
        <w:t>Comercial ou</w:t>
      </w:r>
      <w:r>
        <w:rPr>
          <w:rFonts w:hint="default" w:ascii="Arial" w:hAnsi="Arial" w:cs="Arial"/>
          <w:spacing w:val="1"/>
          <w:sz w:val="22"/>
          <w:szCs w:val="22"/>
        </w:rPr>
        <w:t xml:space="preserve"> </w:t>
      </w:r>
      <w:r>
        <w:rPr>
          <w:rFonts w:hint="default" w:ascii="Arial" w:hAnsi="Arial" w:cs="Arial"/>
          <w:sz w:val="22"/>
          <w:szCs w:val="22"/>
        </w:rPr>
        <w:t>inscrito no Registro Civil das Pessoas Jurídicas da respectiva sede, além do</w:t>
      </w:r>
      <w:r>
        <w:rPr>
          <w:rFonts w:hint="default" w:ascii="Arial" w:hAnsi="Arial" w:cs="Arial"/>
          <w:spacing w:val="1"/>
          <w:sz w:val="22"/>
          <w:szCs w:val="22"/>
        </w:rPr>
        <w:t xml:space="preserve"> </w:t>
      </w:r>
      <w:r>
        <w:rPr>
          <w:rFonts w:hint="default" w:ascii="Arial" w:hAnsi="Arial" w:cs="Arial"/>
          <w:sz w:val="22"/>
          <w:szCs w:val="22"/>
        </w:rPr>
        <w:t>registro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trata</w:t>
      </w:r>
      <w:r>
        <w:rPr>
          <w:rFonts w:hint="default" w:ascii="Arial" w:hAnsi="Arial" w:cs="Arial"/>
          <w:spacing w:val="-2"/>
          <w:sz w:val="22"/>
          <w:szCs w:val="22"/>
        </w:rPr>
        <w:t xml:space="preserve"> </w:t>
      </w:r>
      <w:r>
        <w:rPr>
          <w:rFonts w:hint="default" w:ascii="Arial" w:hAnsi="Arial" w:cs="Arial"/>
          <w:sz w:val="22"/>
          <w:szCs w:val="22"/>
        </w:rPr>
        <w:t>o</w:t>
      </w:r>
      <w:r>
        <w:rPr>
          <w:rFonts w:hint="default" w:ascii="Arial" w:hAnsi="Arial" w:cs="Arial"/>
          <w:spacing w:val="-3"/>
          <w:sz w:val="22"/>
          <w:szCs w:val="22"/>
        </w:rPr>
        <w:t xml:space="preserve"> </w:t>
      </w:r>
      <w:r>
        <w:rPr>
          <w:rFonts w:hint="default" w:ascii="Arial" w:hAnsi="Arial" w:cs="Arial"/>
          <w:sz w:val="22"/>
          <w:szCs w:val="22"/>
        </w:rPr>
        <w:t>art.</w:t>
      </w:r>
      <w:r>
        <w:rPr>
          <w:rFonts w:hint="default" w:ascii="Arial" w:hAnsi="Arial" w:cs="Arial"/>
          <w:spacing w:val="-1"/>
          <w:sz w:val="22"/>
          <w:szCs w:val="22"/>
        </w:rPr>
        <w:t xml:space="preserve"> </w:t>
      </w:r>
      <w:r>
        <w:rPr>
          <w:rFonts w:hint="default" w:ascii="Arial" w:hAnsi="Arial" w:cs="Arial"/>
          <w:sz w:val="22"/>
          <w:szCs w:val="22"/>
        </w:rPr>
        <w:t>107</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5.764,</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16</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dezembro</w:t>
      </w:r>
      <w:r>
        <w:rPr>
          <w:rFonts w:hint="default" w:ascii="Arial" w:hAnsi="Arial" w:cs="Arial"/>
          <w:spacing w:val="-3"/>
          <w:sz w:val="22"/>
          <w:szCs w:val="22"/>
        </w:rPr>
        <w:t xml:space="preserve"> </w:t>
      </w:r>
      <w:r>
        <w:rPr>
          <w:rFonts w:hint="default" w:ascii="Arial" w:hAnsi="Arial" w:cs="Arial"/>
          <w:sz w:val="22"/>
          <w:szCs w:val="22"/>
        </w:rPr>
        <w:t>1971.</w:t>
      </w:r>
    </w:p>
    <w:p w14:paraId="04357A87">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a alínea “a” acima</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5F48110A">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Tratando-se de procurador, apresentar</w:t>
      </w:r>
      <w:r>
        <w:rPr>
          <w:rFonts w:hint="default" w:ascii="Arial" w:hAnsi="Arial" w:cs="Arial"/>
          <w:b w:val="0"/>
          <w:bCs w:val="0"/>
          <w:sz w:val="22"/>
          <w:szCs w:val="22"/>
          <w:u w:val="none"/>
        </w:rPr>
        <w:t xml:space="preserve"> procuração por instrumento público ou particular, que comprove os poderes do ma</w:t>
      </w:r>
      <w:r>
        <w:rPr>
          <w:rFonts w:hint="default"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7F63711F">
      <w:pPr>
        <w:pStyle w:val="14"/>
        <w:numPr>
          <w:ilvl w:val="1"/>
          <w:numId w:val="13"/>
        </w:numPr>
        <w:spacing w:before="120" w:after="0" w:line="360" w:lineRule="auto"/>
        <w:ind w:left="0" w:leftChars="0" w:right="1124" w:firstLine="0" w:firstLineChars="0"/>
        <w:jc w:val="both"/>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bCs/>
          <w:sz w:val="22"/>
          <w:szCs w:val="22"/>
        </w:rPr>
        <w:t>HABILITAÇÃO</w:t>
      </w:r>
      <w:r>
        <w:rPr>
          <w:rFonts w:hint="default" w:ascii="Arial" w:hAnsi="Arial" w:cs="Arial"/>
          <w:b/>
          <w:bCs/>
          <w:spacing w:val="-3"/>
          <w:sz w:val="22"/>
          <w:szCs w:val="22"/>
        </w:rPr>
        <w:t xml:space="preserve"> </w:t>
      </w:r>
      <w:r>
        <w:rPr>
          <w:rFonts w:hint="default" w:ascii="Arial" w:hAnsi="Arial" w:cs="Arial"/>
          <w:b/>
          <w:bCs/>
          <w:sz w:val="22"/>
          <w:szCs w:val="22"/>
        </w:rPr>
        <w:t>FISCAL,</w:t>
      </w:r>
      <w:r>
        <w:rPr>
          <w:rFonts w:hint="default" w:ascii="Arial" w:hAnsi="Arial" w:cs="Arial"/>
          <w:b/>
          <w:bCs/>
          <w:spacing w:val="-3"/>
          <w:sz w:val="22"/>
          <w:szCs w:val="22"/>
        </w:rPr>
        <w:t xml:space="preserve"> </w:t>
      </w:r>
      <w:r>
        <w:rPr>
          <w:rFonts w:hint="default" w:ascii="Arial" w:hAnsi="Arial" w:cs="Arial"/>
          <w:b/>
          <w:bCs/>
          <w:sz w:val="22"/>
          <w:szCs w:val="22"/>
        </w:rPr>
        <w:t>SOCIAL</w:t>
      </w:r>
      <w:r>
        <w:rPr>
          <w:rFonts w:hint="default" w:ascii="Arial" w:hAnsi="Arial" w:cs="Arial"/>
          <w:b/>
          <w:bCs/>
          <w:spacing w:val="-3"/>
          <w:sz w:val="22"/>
          <w:szCs w:val="22"/>
        </w:rPr>
        <w:t xml:space="preserve"> </w:t>
      </w:r>
      <w:r>
        <w:rPr>
          <w:rFonts w:hint="default" w:ascii="Arial" w:hAnsi="Arial" w:cs="Arial"/>
          <w:b/>
          <w:bCs/>
          <w:sz w:val="22"/>
          <w:szCs w:val="22"/>
        </w:rPr>
        <w:t>E</w:t>
      </w:r>
      <w:r>
        <w:rPr>
          <w:rFonts w:hint="default" w:ascii="Arial" w:hAnsi="Arial" w:cs="Arial"/>
          <w:b/>
          <w:bCs/>
          <w:spacing w:val="-3"/>
          <w:sz w:val="22"/>
          <w:szCs w:val="22"/>
        </w:rPr>
        <w:t xml:space="preserve"> </w:t>
      </w:r>
      <w:r>
        <w:rPr>
          <w:rFonts w:hint="default" w:ascii="Arial" w:hAnsi="Arial" w:cs="Arial"/>
          <w:b/>
          <w:bCs/>
          <w:sz w:val="22"/>
          <w:szCs w:val="22"/>
        </w:rPr>
        <w:t>TRABALHISTA</w:t>
      </w:r>
    </w:p>
    <w:p w14:paraId="071F9EB3">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I</w:t>
      </w:r>
      <w:r>
        <w:rPr>
          <w:rFonts w:hint="default" w:ascii="Arial" w:hAnsi="Arial" w:cs="Arial"/>
          <w:sz w:val="22"/>
          <w:szCs w:val="22"/>
        </w:rPr>
        <w:t xml:space="preserve">nscrição no Cadastro Nacional de Pessoas Jurídicas </w:t>
      </w:r>
      <w:r>
        <w:rPr>
          <w:rFonts w:hint="default" w:ascii="Arial" w:hAnsi="Arial" w:cs="Arial"/>
          <w:b w:val="0"/>
          <w:bCs/>
          <w:sz w:val="22"/>
          <w:szCs w:val="22"/>
          <w:u w:val="none"/>
        </w:rPr>
        <w:t>(CNPJ)</w:t>
      </w:r>
      <w:r>
        <w:rPr>
          <w:rFonts w:hint="default" w:ascii="Arial" w:hAnsi="Arial" w:cs="Arial"/>
          <w:b w:val="0"/>
          <w:bCs/>
          <w:sz w:val="22"/>
          <w:szCs w:val="22"/>
          <w:u w:val="none"/>
          <w:lang w:val="pt-BR"/>
        </w:rPr>
        <w:t>;</w:t>
      </w:r>
    </w:p>
    <w:p w14:paraId="04AED061">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i w:val="0"/>
          <w:iCs w:val="0"/>
          <w:caps w:val="0"/>
          <w:color w:val="000000"/>
          <w:spacing w:val="0"/>
          <w:sz w:val="22"/>
          <w:szCs w:val="22"/>
          <w:lang w:val="pt-BR"/>
        </w:rPr>
        <w:t>I</w:t>
      </w:r>
      <w:r>
        <w:rPr>
          <w:rFonts w:hint="default" w:ascii="Arial" w:hAnsi="Arial" w:eastAsia="SimSun" w:cs="Arial"/>
          <w:i w:val="0"/>
          <w:iCs w:val="0"/>
          <w:caps w:val="0"/>
          <w:color w:val="000000"/>
          <w:spacing w:val="0"/>
          <w:sz w:val="22"/>
          <w:szCs w:val="22"/>
        </w:rPr>
        <w:t>nscrição no cadastro de contribuintes estadual e/ou municipal, se houver, relativo ao domicílio ou sede do licitante, pertinente ao seu ramo de atividade e compatível com o objeto contratual;</w:t>
      </w:r>
    </w:p>
    <w:p w14:paraId="77C7DF66">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R</w:t>
      </w:r>
      <w:r>
        <w:rPr>
          <w:rFonts w:hint="default" w:ascii="Arial" w:hAnsi="Arial" w:cs="Arial"/>
          <w:sz w:val="22"/>
          <w:szCs w:val="22"/>
        </w:rPr>
        <w:t>egularidade</w:t>
      </w:r>
      <w:r>
        <w:rPr>
          <w:rFonts w:hint="default" w:ascii="Arial" w:hAnsi="Arial" w:cs="Arial"/>
          <w:spacing w:val="1"/>
          <w:sz w:val="22"/>
          <w:szCs w:val="22"/>
        </w:rPr>
        <w:t xml:space="preserve"> </w:t>
      </w:r>
      <w:r>
        <w:rPr>
          <w:rFonts w:hint="default" w:ascii="Arial" w:hAnsi="Arial" w:cs="Arial"/>
          <w:sz w:val="22"/>
          <w:szCs w:val="22"/>
        </w:rPr>
        <w:t>fiscal</w:t>
      </w:r>
      <w:r>
        <w:rPr>
          <w:rFonts w:hint="default" w:ascii="Arial" w:hAnsi="Arial" w:cs="Arial"/>
          <w:spacing w:val="1"/>
          <w:sz w:val="22"/>
          <w:szCs w:val="22"/>
        </w:rPr>
        <w:t xml:space="preserve"> </w:t>
      </w:r>
      <w:r>
        <w:rPr>
          <w:rFonts w:hint="default" w:ascii="Arial" w:hAnsi="Arial" w:cs="Arial"/>
          <w:sz w:val="22"/>
          <w:szCs w:val="22"/>
        </w:rPr>
        <w:t>perante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Fazenda</w:t>
      </w:r>
      <w:r>
        <w:rPr>
          <w:rFonts w:hint="default" w:ascii="Arial" w:hAnsi="Arial" w:cs="Arial"/>
          <w:spacing w:val="1"/>
          <w:sz w:val="22"/>
          <w:szCs w:val="22"/>
        </w:rPr>
        <w:t xml:space="preserve"> </w:t>
      </w:r>
      <w:r>
        <w:rPr>
          <w:rFonts w:hint="default" w:ascii="Arial" w:hAnsi="Arial" w:cs="Arial"/>
          <w:sz w:val="22"/>
          <w:szCs w:val="22"/>
        </w:rPr>
        <w:t>Nacional,</w:t>
      </w:r>
      <w:r>
        <w:rPr>
          <w:rFonts w:hint="default" w:ascii="Arial" w:hAnsi="Arial" w:cs="Arial"/>
          <w:spacing w:val="1"/>
          <w:sz w:val="22"/>
          <w:szCs w:val="22"/>
        </w:rPr>
        <w:t xml:space="preserve"> </w:t>
      </w:r>
      <w:r>
        <w:rPr>
          <w:rFonts w:hint="default" w:ascii="Arial" w:hAnsi="Arial" w:cs="Arial"/>
          <w:sz w:val="22"/>
          <w:szCs w:val="22"/>
        </w:rPr>
        <w:t>mediante</w:t>
      </w:r>
      <w:r>
        <w:rPr>
          <w:rFonts w:hint="default" w:ascii="Arial" w:hAnsi="Arial" w:cs="Arial"/>
          <w:spacing w:val="1"/>
          <w:sz w:val="22"/>
          <w:szCs w:val="22"/>
        </w:rPr>
        <w:t xml:space="preserve"> </w:t>
      </w:r>
      <w:r>
        <w:rPr>
          <w:rFonts w:hint="default" w:ascii="Arial" w:hAnsi="Arial" w:cs="Arial"/>
          <w:sz w:val="22"/>
          <w:szCs w:val="22"/>
        </w:rPr>
        <w:t>apresentação de certidão expedida conjuntamente pela Secretaria da Receita</w:t>
      </w:r>
      <w:r>
        <w:rPr>
          <w:rFonts w:hint="default" w:ascii="Arial" w:hAnsi="Arial" w:cs="Arial"/>
          <w:spacing w:val="1"/>
          <w:sz w:val="22"/>
          <w:szCs w:val="22"/>
        </w:rPr>
        <w:t xml:space="preserve"> </w:t>
      </w:r>
      <w:r>
        <w:rPr>
          <w:rFonts w:hint="default" w:ascii="Arial" w:hAnsi="Arial" w:cs="Arial"/>
          <w:spacing w:val="-1"/>
          <w:sz w:val="22"/>
          <w:szCs w:val="22"/>
        </w:rPr>
        <w:t>Federal</w:t>
      </w:r>
      <w:r>
        <w:rPr>
          <w:rFonts w:hint="default" w:ascii="Arial" w:hAnsi="Arial" w:cs="Arial"/>
          <w:spacing w:val="-16"/>
          <w:sz w:val="22"/>
          <w:szCs w:val="22"/>
        </w:rPr>
        <w:t xml:space="preserve"> </w:t>
      </w:r>
      <w:r>
        <w:rPr>
          <w:rFonts w:hint="default" w:ascii="Arial" w:hAnsi="Arial" w:cs="Arial"/>
          <w:spacing w:val="-1"/>
          <w:sz w:val="22"/>
          <w:szCs w:val="22"/>
        </w:rPr>
        <w:t>do</w:t>
      </w:r>
      <w:r>
        <w:rPr>
          <w:rFonts w:hint="default" w:ascii="Arial" w:hAnsi="Arial" w:cs="Arial"/>
          <w:spacing w:val="-14"/>
          <w:sz w:val="22"/>
          <w:szCs w:val="22"/>
        </w:rPr>
        <w:t xml:space="preserve"> </w:t>
      </w:r>
      <w:r>
        <w:rPr>
          <w:rFonts w:hint="default" w:ascii="Arial" w:hAnsi="Arial" w:cs="Arial"/>
          <w:spacing w:val="-1"/>
          <w:sz w:val="22"/>
          <w:szCs w:val="22"/>
        </w:rPr>
        <w:t>Brasil</w:t>
      </w:r>
      <w:r>
        <w:rPr>
          <w:rFonts w:hint="default" w:ascii="Arial" w:hAnsi="Arial" w:cs="Arial"/>
          <w:spacing w:val="-16"/>
          <w:sz w:val="22"/>
          <w:szCs w:val="22"/>
        </w:rPr>
        <w:t xml:space="preserve"> </w:t>
      </w:r>
      <w:r>
        <w:rPr>
          <w:rFonts w:hint="default" w:ascii="Arial" w:hAnsi="Arial" w:cs="Arial"/>
          <w:sz w:val="22"/>
          <w:szCs w:val="22"/>
        </w:rPr>
        <w:t>(RFB)</w:t>
      </w:r>
      <w:r>
        <w:rPr>
          <w:rFonts w:hint="default" w:ascii="Arial" w:hAnsi="Arial" w:cs="Arial"/>
          <w:spacing w:val="-15"/>
          <w:sz w:val="22"/>
          <w:szCs w:val="22"/>
        </w:rPr>
        <w:t xml:space="preserve"> </w:t>
      </w:r>
      <w:r>
        <w:rPr>
          <w:rFonts w:hint="default" w:ascii="Arial" w:hAnsi="Arial" w:cs="Arial"/>
          <w:sz w:val="22"/>
          <w:szCs w:val="22"/>
        </w:rPr>
        <w:t>e</w:t>
      </w:r>
      <w:r>
        <w:rPr>
          <w:rFonts w:hint="default" w:ascii="Arial" w:hAnsi="Arial" w:cs="Arial"/>
          <w:spacing w:val="-15"/>
          <w:sz w:val="22"/>
          <w:szCs w:val="22"/>
        </w:rPr>
        <w:t xml:space="preserve"> </w:t>
      </w:r>
      <w:r>
        <w:rPr>
          <w:rFonts w:hint="default" w:ascii="Arial" w:hAnsi="Arial" w:cs="Arial"/>
          <w:sz w:val="22"/>
          <w:szCs w:val="22"/>
        </w:rPr>
        <w:t>pela</w:t>
      </w:r>
      <w:r>
        <w:rPr>
          <w:rFonts w:hint="default" w:ascii="Arial" w:hAnsi="Arial" w:cs="Arial"/>
          <w:spacing w:val="-14"/>
          <w:sz w:val="22"/>
          <w:szCs w:val="22"/>
        </w:rPr>
        <w:t xml:space="preserve"> </w:t>
      </w:r>
      <w:r>
        <w:rPr>
          <w:rFonts w:hint="default" w:ascii="Arial" w:hAnsi="Arial" w:cs="Arial"/>
          <w:sz w:val="22"/>
          <w:szCs w:val="22"/>
        </w:rPr>
        <w:t>Procuradoria-Geral</w:t>
      </w:r>
      <w:r>
        <w:rPr>
          <w:rFonts w:hint="default" w:ascii="Arial" w:hAnsi="Arial" w:cs="Arial"/>
          <w:spacing w:val="-16"/>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Fazenda</w:t>
      </w:r>
      <w:r>
        <w:rPr>
          <w:rFonts w:hint="default" w:ascii="Arial" w:hAnsi="Arial" w:cs="Arial"/>
          <w:spacing w:val="-15"/>
          <w:sz w:val="22"/>
          <w:szCs w:val="22"/>
        </w:rPr>
        <w:t xml:space="preserve"> </w:t>
      </w:r>
      <w:r>
        <w:rPr>
          <w:rFonts w:hint="default" w:ascii="Arial" w:hAnsi="Arial" w:cs="Arial"/>
          <w:sz w:val="22"/>
          <w:szCs w:val="22"/>
        </w:rPr>
        <w:t>Nacional</w:t>
      </w:r>
      <w:r>
        <w:rPr>
          <w:rFonts w:hint="default" w:ascii="Arial" w:hAnsi="Arial" w:cs="Arial"/>
          <w:spacing w:val="-15"/>
          <w:sz w:val="22"/>
          <w:szCs w:val="22"/>
        </w:rPr>
        <w:t xml:space="preserve"> </w:t>
      </w:r>
      <w:r>
        <w:rPr>
          <w:rFonts w:hint="default" w:ascii="Arial" w:hAnsi="Arial" w:cs="Arial"/>
          <w:sz w:val="22"/>
          <w:szCs w:val="22"/>
        </w:rPr>
        <w:t>(PGFN),</w:t>
      </w:r>
      <w:r>
        <w:rPr>
          <w:rFonts w:hint="default" w:ascii="Arial" w:hAnsi="Arial" w:cs="Arial"/>
          <w:spacing w:val="-65"/>
          <w:sz w:val="22"/>
          <w:szCs w:val="22"/>
        </w:rPr>
        <w:t xml:space="preserve"> </w:t>
      </w:r>
      <w:r>
        <w:rPr>
          <w:rFonts w:hint="default" w:ascii="Arial" w:hAnsi="Arial" w:cs="Arial"/>
          <w:sz w:val="22"/>
          <w:szCs w:val="22"/>
        </w:rPr>
        <w:t>referente</w:t>
      </w:r>
      <w:r>
        <w:rPr>
          <w:rFonts w:hint="default" w:ascii="Arial" w:hAnsi="Arial" w:cs="Arial"/>
          <w:spacing w:val="-8"/>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todos</w:t>
      </w:r>
      <w:r>
        <w:rPr>
          <w:rFonts w:hint="default" w:ascii="Arial" w:hAnsi="Arial" w:cs="Arial"/>
          <w:spacing w:val="-12"/>
          <w:sz w:val="22"/>
          <w:szCs w:val="22"/>
        </w:rPr>
        <w:t xml:space="preserve"> </w:t>
      </w:r>
      <w:r>
        <w:rPr>
          <w:rFonts w:hint="default" w:ascii="Arial" w:hAnsi="Arial" w:cs="Arial"/>
          <w:sz w:val="22"/>
          <w:szCs w:val="22"/>
        </w:rPr>
        <w:t>os</w:t>
      </w:r>
      <w:r>
        <w:rPr>
          <w:rFonts w:hint="default" w:ascii="Arial" w:hAnsi="Arial" w:cs="Arial"/>
          <w:spacing w:val="-8"/>
          <w:sz w:val="22"/>
          <w:szCs w:val="22"/>
        </w:rPr>
        <w:t xml:space="preserve"> </w:t>
      </w:r>
      <w:r>
        <w:rPr>
          <w:rFonts w:hint="default" w:ascii="Arial" w:hAnsi="Arial" w:cs="Arial"/>
          <w:sz w:val="22"/>
          <w:szCs w:val="22"/>
        </w:rPr>
        <w:t>créditos</w:t>
      </w:r>
      <w:r>
        <w:rPr>
          <w:rFonts w:hint="default" w:ascii="Arial" w:hAnsi="Arial" w:cs="Arial"/>
          <w:spacing w:val="-9"/>
          <w:sz w:val="22"/>
          <w:szCs w:val="22"/>
        </w:rPr>
        <w:t xml:space="preserve"> </w:t>
      </w:r>
      <w:r>
        <w:rPr>
          <w:rFonts w:hint="default" w:ascii="Arial" w:hAnsi="Arial" w:cs="Arial"/>
          <w:sz w:val="22"/>
          <w:szCs w:val="22"/>
        </w:rPr>
        <w:t>tributários</w:t>
      </w:r>
      <w:r>
        <w:rPr>
          <w:rFonts w:hint="default" w:ascii="Arial" w:hAnsi="Arial" w:cs="Arial"/>
          <w:spacing w:val="-8"/>
          <w:sz w:val="22"/>
          <w:szCs w:val="22"/>
        </w:rPr>
        <w:t xml:space="preserve"> </w:t>
      </w:r>
      <w:r>
        <w:rPr>
          <w:rFonts w:hint="default" w:ascii="Arial" w:hAnsi="Arial" w:cs="Arial"/>
          <w:sz w:val="22"/>
          <w:szCs w:val="22"/>
        </w:rPr>
        <w:t>federais</w:t>
      </w:r>
      <w:r>
        <w:rPr>
          <w:rFonts w:hint="default" w:ascii="Arial" w:hAnsi="Arial" w:cs="Arial"/>
          <w:spacing w:val="-9"/>
          <w:sz w:val="22"/>
          <w:szCs w:val="22"/>
        </w:rPr>
        <w:t xml:space="preserve"> </w:t>
      </w:r>
      <w:r>
        <w:rPr>
          <w:rFonts w:hint="default" w:ascii="Arial" w:hAnsi="Arial" w:cs="Arial"/>
          <w:sz w:val="22"/>
          <w:szCs w:val="22"/>
        </w:rPr>
        <w:t>e</w:t>
      </w:r>
      <w:r>
        <w:rPr>
          <w:rFonts w:hint="default" w:ascii="Arial" w:hAnsi="Arial" w:cs="Arial"/>
          <w:spacing w:val="-8"/>
          <w:sz w:val="22"/>
          <w:szCs w:val="22"/>
        </w:rPr>
        <w:t xml:space="preserve"> </w:t>
      </w:r>
      <w:r>
        <w:rPr>
          <w:rFonts w:hint="default" w:ascii="Arial" w:hAnsi="Arial" w:cs="Arial"/>
          <w:sz w:val="22"/>
          <w:szCs w:val="22"/>
        </w:rPr>
        <w:t>à</w:t>
      </w:r>
      <w:r>
        <w:rPr>
          <w:rFonts w:hint="default" w:ascii="Arial" w:hAnsi="Arial" w:cs="Arial"/>
          <w:spacing w:val="-7"/>
          <w:sz w:val="22"/>
          <w:szCs w:val="22"/>
        </w:rPr>
        <w:t xml:space="preserve"> </w:t>
      </w:r>
      <w:r>
        <w:rPr>
          <w:rFonts w:hint="default" w:ascii="Arial" w:hAnsi="Arial" w:cs="Arial"/>
          <w:sz w:val="22"/>
          <w:szCs w:val="22"/>
        </w:rPr>
        <w:t>Dívida</w:t>
      </w:r>
      <w:r>
        <w:rPr>
          <w:rFonts w:hint="default" w:ascii="Arial" w:hAnsi="Arial" w:cs="Arial"/>
          <w:spacing w:val="-10"/>
          <w:sz w:val="22"/>
          <w:szCs w:val="22"/>
        </w:rPr>
        <w:t xml:space="preserve"> </w:t>
      </w:r>
      <w:r>
        <w:rPr>
          <w:rFonts w:hint="default" w:ascii="Arial" w:hAnsi="Arial" w:cs="Arial"/>
          <w:sz w:val="22"/>
          <w:szCs w:val="22"/>
        </w:rPr>
        <w:t>Ativa</w:t>
      </w:r>
      <w:r>
        <w:rPr>
          <w:rFonts w:hint="default" w:ascii="Arial" w:hAnsi="Arial" w:cs="Arial"/>
          <w:spacing w:val="-7"/>
          <w:sz w:val="22"/>
          <w:szCs w:val="22"/>
        </w:rPr>
        <w:t xml:space="preserve"> </w:t>
      </w:r>
      <w:r>
        <w:rPr>
          <w:rFonts w:hint="default" w:ascii="Arial" w:hAnsi="Arial" w:cs="Arial"/>
          <w:sz w:val="22"/>
          <w:szCs w:val="22"/>
        </w:rPr>
        <w:t>da</w:t>
      </w:r>
      <w:r>
        <w:rPr>
          <w:rFonts w:hint="default" w:ascii="Arial" w:hAnsi="Arial" w:cs="Arial"/>
          <w:spacing w:val="-11"/>
          <w:sz w:val="22"/>
          <w:szCs w:val="22"/>
        </w:rPr>
        <w:t xml:space="preserve"> </w:t>
      </w:r>
      <w:r>
        <w:rPr>
          <w:rFonts w:hint="default" w:ascii="Arial" w:hAnsi="Arial" w:cs="Arial"/>
          <w:sz w:val="22"/>
          <w:szCs w:val="22"/>
        </w:rPr>
        <w:t>União</w:t>
      </w:r>
      <w:r>
        <w:rPr>
          <w:rFonts w:hint="default" w:ascii="Arial" w:hAnsi="Arial" w:cs="Arial"/>
          <w:spacing w:val="-7"/>
          <w:sz w:val="22"/>
          <w:szCs w:val="22"/>
        </w:rPr>
        <w:t xml:space="preserve"> </w:t>
      </w:r>
      <w:r>
        <w:rPr>
          <w:rFonts w:hint="default" w:ascii="Arial" w:hAnsi="Arial" w:cs="Arial"/>
          <w:sz w:val="22"/>
          <w:szCs w:val="22"/>
        </w:rPr>
        <w:t>(DAU)</w:t>
      </w:r>
      <w:r>
        <w:rPr>
          <w:rFonts w:hint="default" w:ascii="Arial" w:hAnsi="Arial" w:cs="Arial"/>
          <w:spacing w:val="-64"/>
          <w:sz w:val="22"/>
          <w:szCs w:val="22"/>
        </w:rPr>
        <w:t xml:space="preserve"> </w:t>
      </w:r>
      <w:r>
        <w:rPr>
          <w:rFonts w:hint="default" w:ascii="Arial" w:hAnsi="Arial" w:cs="Arial"/>
          <w:sz w:val="22"/>
          <w:szCs w:val="22"/>
        </w:rPr>
        <w:t>por elas administrados, inclusive aqueles relativos à Seguridade Social, nos</w:t>
      </w:r>
      <w:r>
        <w:rPr>
          <w:rFonts w:hint="default" w:ascii="Arial" w:hAnsi="Arial" w:cs="Arial"/>
          <w:spacing w:val="1"/>
          <w:sz w:val="22"/>
          <w:szCs w:val="22"/>
        </w:rPr>
        <w:t xml:space="preserve"> </w:t>
      </w:r>
      <w:r>
        <w:rPr>
          <w:rFonts w:hint="default" w:ascii="Arial" w:hAnsi="Arial" w:cs="Arial"/>
          <w:sz w:val="22"/>
          <w:szCs w:val="22"/>
        </w:rPr>
        <w:t>termos da Portaria Conjunta nº 1.751, de 02 de outubro de 2014, do Secretário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Receita</w:t>
      </w:r>
      <w:r>
        <w:rPr>
          <w:rFonts w:hint="default" w:ascii="Arial" w:hAnsi="Arial" w:cs="Arial"/>
          <w:spacing w:val="-1"/>
          <w:sz w:val="22"/>
          <w:szCs w:val="22"/>
        </w:rPr>
        <w:t xml:space="preserve"> </w:t>
      </w:r>
      <w:r>
        <w:rPr>
          <w:rFonts w:hint="default" w:ascii="Arial" w:hAnsi="Arial" w:cs="Arial"/>
          <w:sz w:val="22"/>
          <w:szCs w:val="22"/>
        </w:rPr>
        <w:t>Federal</w:t>
      </w:r>
      <w:r>
        <w:rPr>
          <w:rFonts w:hint="default" w:ascii="Arial" w:hAnsi="Arial" w:cs="Arial"/>
          <w:spacing w:val="-4"/>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z w:val="22"/>
          <w:szCs w:val="22"/>
        </w:rPr>
        <w:t>Brasil</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Procuradora-Geral</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Fazenda</w:t>
      </w:r>
      <w:r>
        <w:rPr>
          <w:rFonts w:hint="default" w:ascii="Arial" w:hAnsi="Arial" w:cs="Arial"/>
          <w:spacing w:val="-1"/>
          <w:sz w:val="22"/>
          <w:szCs w:val="22"/>
        </w:rPr>
        <w:t xml:space="preserve"> </w:t>
      </w:r>
      <w:r>
        <w:rPr>
          <w:rFonts w:hint="default" w:ascii="Arial" w:hAnsi="Arial" w:cs="Arial"/>
          <w:sz w:val="22"/>
          <w:szCs w:val="22"/>
        </w:rPr>
        <w:t>Nacional.</w:t>
      </w:r>
    </w:p>
    <w:p w14:paraId="5483954F">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pacing w:val="-1"/>
          <w:sz w:val="22"/>
          <w:szCs w:val="22"/>
          <w:lang w:val="pt-BR"/>
        </w:rPr>
        <w:t>R</w:t>
      </w:r>
      <w:r>
        <w:rPr>
          <w:rFonts w:hint="default" w:ascii="Arial" w:hAnsi="Arial" w:cs="Arial"/>
          <w:spacing w:val="-1"/>
          <w:sz w:val="22"/>
          <w:szCs w:val="22"/>
        </w:rPr>
        <w:t>egularidade</w:t>
      </w:r>
      <w:r>
        <w:rPr>
          <w:rFonts w:hint="default" w:ascii="Arial" w:hAnsi="Arial" w:cs="Arial"/>
          <w:spacing w:val="-13"/>
          <w:sz w:val="22"/>
          <w:szCs w:val="22"/>
        </w:rPr>
        <w:t xml:space="preserve"> </w:t>
      </w:r>
      <w:r>
        <w:rPr>
          <w:rFonts w:hint="default" w:ascii="Arial" w:hAnsi="Arial" w:cs="Arial"/>
          <w:spacing w:val="-1"/>
          <w:sz w:val="22"/>
          <w:szCs w:val="22"/>
        </w:rPr>
        <w:t>junto</w:t>
      </w:r>
      <w:r>
        <w:rPr>
          <w:rFonts w:hint="default" w:ascii="Arial" w:hAnsi="Arial" w:cs="Arial"/>
          <w:spacing w:val="-15"/>
          <w:sz w:val="22"/>
          <w:szCs w:val="22"/>
        </w:rPr>
        <w:t xml:space="preserve"> </w:t>
      </w:r>
      <w:r>
        <w:rPr>
          <w:rFonts w:hint="default" w:ascii="Arial" w:hAnsi="Arial" w:cs="Arial"/>
          <w:spacing w:val="-1"/>
          <w:sz w:val="22"/>
          <w:szCs w:val="22"/>
        </w:rPr>
        <w:t>à</w:t>
      </w:r>
      <w:r>
        <w:rPr>
          <w:rFonts w:hint="default" w:ascii="Arial" w:hAnsi="Arial" w:cs="Arial"/>
          <w:spacing w:val="-16"/>
          <w:sz w:val="22"/>
          <w:szCs w:val="22"/>
        </w:rPr>
        <w:t xml:space="preserve"> </w:t>
      </w:r>
      <w:r>
        <w:rPr>
          <w:rFonts w:hint="default" w:ascii="Arial" w:hAnsi="Arial" w:cs="Arial"/>
          <w:spacing w:val="-1"/>
          <w:sz w:val="22"/>
          <w:szCs w:val="22"/>
        </w:rPr>
        <w:t>Fazenda</w:t>
      </w:r>
      <w:r>
        <w:rPr>
          <w:rFonts w:hint="default" w:ascii="Arial" w:hAnsi="Arial" w:cs="Arial"/>
          <w:spacing w:val="-15"/>
          <w:sz w:val="22"/>
          <w:szCs w:val="22"/>
        </w:rPr>
        <w:t xml:space="preserve"> </w:t>
      </w:r>
      <w:r>
        <w:rPr>
          <w:rFonts w:hint="default" w:ascii="Arial" w:hAnsi="Arial" w:cs="Arial"/>
          <w:sz w:val="22"/>
          <w:szCs w:val="22"/>
        </w:rPr>
        <w:t>Estadual,</w:t>
      </w:r>
      <w:r>
        <w:rPr>
          <w:rFonts w:hint="default" w:ascii="Arial" w:hAnsi="Arial" w:cs="Arial"/>
          <w:spacing w:val="-14"/>
          <w:sz w:val="22"/>
          <w:szCs w:val="22"/>
        </w:rPr>
        <w:t xml:space="preserve"> </w:t>
      </w:r>
      <w:r>
        <w:rPr>
          <w:rFonts w:hint="default" w:ascii="Arial" w:hAnsi="Arial" w:cs="Arial"/>
          <w:sz w:val="22"/>
          <w:szCs w:val="22"/>
        </w:rPr>
        <w:t>emitida pela Secretaria da</w:t>
      </w:r>
      <w:r>
        <w:rPr>
          <w:rFonts w:hint="default" w:ascii="Arial" w:hAnsi="Arial" w:cs="Arial"/>
          <w:spacing w:val="1"/>
          <w:sz w:val="22"/>
          <w:szCs w:val="22"/>
        </w:rPr>
        <w:t xml:space="preserve"> </w:t>
      </w:r>
      <w:r>
        <w:rPr>
          <w:rFonts w:hint="default" w:ascii="Arial" w:hAnsi="Arial" w:cs="Arial"/>
          <w:sz w:val="22"/>
          <w:szCs w:val="22"/>
        </w:rPr>
        <w:t>Fazenda</w:t>
      </w:r>
      <w:r>
        <w:rPr>
          <w:rFonts w:hint="default" w:ascii="Arial" w:hAnsi="Arial" w:cs="Arial"/>
          <w:spacing w:val="1"/>
          <w:sz w:val="22"/>
          <w:szCs w:val="22"/>
        </w:rPr>
        <w:t xml:space="preserve"> </w:t>
      </w:r>
      <w:r>
        <w:rPr>
          <w:rFonts w:hint="default" w:ascii="Arial" w:hAnsi="Arial" w:cs="Arial"/>
          <w:sz w:val="22"/>
          <w:szCs w:val="22"/>
        </w:rPr>
        <w:t>Estadual</w:t>
      </w:r>
      <w:r>
        <w:rPr>
          <w:rFonts w:hint="default" w:ascii="Arial" w:hAnsi="Arial" w:cs="Arial"/>
          <w:spacing w:val="-1"/>
          <w:sz w:val="22"/>
          <w:szCs w:val="22"/>
        </w:rPr>
        <w:t xml:space="preserve"> </w:t>
      </w:r>
      <w:r>
        <w:rPr>
          <w:rFonts w:hint="default" w:ascii="Arial" w:hAnsi="Arial" w:cs="Arial"/>
          <w:sz w:val="22"/>
          <w:szCs w:val="22"/>
        </w:rPr>
        <w:t>onde a</w:t>
      </w:r>
      <w:r>
        <w:rPr>
          <w:rFonts w:hint="default" w:ascii="Arial" w:hAnsi="Arial" w:cs="Arial"/>
          <w:spacing w:val="-1"/>
          <w:sz w:val="22"/>
          <w:szCs w:val="22"/>
        </w:rPr>
        <w:t xml:space="preserve"> </w:t>
      </w:r>
      <w:r>
        <w:rPr>
          <w:rFonts w:hint="default" w:ascii="Arial" w:hAnsi="Arial" w:cs="Arial"/>
          <w:sz w:val="22"/>
          <w:szCs w:val="22"/>
        </w:rPr>
        <w:t>empresa for</w:t>
      </w:r>
      <w:r>
        <w:rPr>
          <w:rFonts w:hint="default" w:ascii="Arial" w:hAnsi="Arial" w:cs="Arial"/>
          <w:spacing w:val="-1"/>
          <w:sz w:val="22"/>
          <w:szCs w:val="22"/>
        </w:rPr>
        <w:t xml:space="preserve"> </w:t>
      </w:r>
      <w:r>
        <w:rPr>
          <w:rFonts w:hint="default" w:ascii="Arial" w:hAnsi="Arial" w:cs="Arial"/>
          <w:sz w:val="22"/>
          <w:szCs w:val="22"/>
        </w:rPr>
        <w:t>sediada</w:t>
      </w:r>
      <w:r>
        <w:rPr>
          <w:rFonts w:hint="default" w:ascii="Arial" w:hAnsi="Arial" w:cs="Arial"/>
          <w:sz w:val="22"/>
          <w:szCs w:val="22"/>
          <w:lang w:val="pt-BR"/>
        </w:rPr>
        <w:t>, ou outra equivalente, na forma da lei</w:t>
      </w:r>
      <w:r>
        <w:rPr>
          <w:rFonts w:hint="default" w:ascii="Arial" w:hAnsi="Arial" w:cs="Arial"/>
          <w:sz w:val="22"/>
          <w:szCs w:val="22"/>
        </w:rPr>
        <w:t>;</w:t>
      </w:r>
    </w:p>
    <w:p w14:paraId="7E13639A">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pacing w:val="-1"/>
          <w:sz w:val="22"/>
          <w:szCs w:val="22"/>
          <w:lang w:val="pt-BR"/>
        </w:rPr>
        <w:t>R</w:t>
      </w:r>
      <w:r>
        <w:rPr>
          <w:rFonts w:hint="default" w:ascii="Arial" w:hAnsi="Arial" w:cs="Arial"/>
          <w:spacing w:val="-1"/>
          <w:sz w:val="22"/>
          <w:szCs w:val="22"/>
        </w:rPr>
        <w:t>egularidade</w:t>
      </w:r>
      <w:r>
        <w:rPr>
          <w:rFonts w:hint="default" w:ascii="Arial" w:hAnsi="Arial" w:cs="Arial"/>
          <w:spacing w:val="-15"/>
          <w:sz w:val="22"/>
          <w:szCs w:val="22"/>
        </w:rPr>
        <w:t xml:space="preserve"> </w:t>
      </w:r>
      <w:r>
        <w:rPr>
          <w:rFonts w:hint="default" w:ascii="Arial" w:hAnsi="Arial" w:cs="Arial"/>
          <w:spacing w:val="-1"/>
          <w:sz w:val="22"/>
          <w:szCs w:val="22"/>
        </w:rPr>
        <w:t>junto</w:t>
      </w:r>
      <w:r>
        <w:rPr>
          <w:rFonts w:hint="default" w:ascii="Arial" w:hAnsi="Arial" w:cs="Arial"/>
          <w:spacing w:val="-16"/>
          <w:sz w:val="22"/>
          <w:szCs w:val="22"/>
        </w:rPr>
        <w:t xml:space="preserve"> </w:t>
      </w:r>
      <w:r>
        <w:rPr>
          <w:rFonts w:hint="default" w:ascii="Arial" w:hAnsi="Arial" w:cs="Arial"/>
          <w:spacing w:val="-1"/>
          <w:sz w:val="22"/>
          <w:szCs w:val="22"/>
        </w:rPr>
        <w:t>à</w:t>
      </w:r>
      <w:r>
        <w:rPr>
          <w:rFonts w:hint="default" w:ascii="Arial" w:hAnsi="Arial" w:cs="Arial"/>
          <w:spacing w:val="-16"/>
          <w:sz w:val="22"/>
          <w:szCs w:val="22"/>
        </w:rPr>
        <w:t xml:space="preserve"> </w:t>
      </w:r>
      <w:r>
        <w:rPr>
          <w:rFonts w:hint="default" w:ascii="Arial" w:hAnsi="Arial" w:cs="Arial"/>
          <w:spacing w:val="-1"/>
          <w:sz w:val="22"/>
          <w:szCs w:val="22"/>
        </w:rPr>
        <w:t>Fazenda</w:t>
      </w:r>
      <w:r>
        <w:rPr>
          <w:rFonts w:hint="default" w:ascii="Arial" w:hAnsi="Arial" w:cs="Arial"/>
          <w:spacing w:val="-15"/>
          <w:sz w:val="22"/>
          <w:szCs w:val="22"/>
        </w:rPr>
        <w:t xml:space="preserve"> </w:t>
      </w:r>
      <w:r>
        <w:rPr>
          <w:rFonts w:hint="default" w:ascii="Arial" w:hAnsi="Arial" w:cs="Arial"/>
          <w:sz w:val="22"/>
          <w:szCs w:val="22"/>
        </w:rPr>
        <w:t>Municipal,</w:t>
      </w:r>
      <w:r>
        <w:rPr>
          <w:rFonts w:hint="default" w:ascii="Arial" w:hAnsi="Arial" w:cs="Arial"/>
          <w:spacing w:val="-17"/>
          <w:sz w:val="22"/>
          <w:szCs w:val="22"/>
        </w:rPr>
        <w:t xml:space="preserve"> </w:t>
      </w:r>
      <w:r>
        <w:rPr>
          <w:rFonts w:hint="default" w:ascii="Arial" w:hAnsi="Arial" w:cs="Arial"/>
          <w:sz w:val="22"/>
          <w:szCs w:val="22"/>
        </w:rPr>
        <w:t>emitida pela Secretaria da Fazenda Municipal</w:t>
      </w:r>
      <w:r>
        <w:rPr>
          <w:rFonts w:hint="default" w:ascii="Arial" w:hAnsi="Arial" w:cs="Arial"/>
          <w:spacing w:val="1"/>
          <w:sz w:val="22"/>
          <w:szCs w:val="22"/>
        </w:rPr>
        <w:t xml:space="preserve"> </w:t>
      </w:r>
      <w:r>
        <w:rPr>
          <w:rFonts w:hint="default" w:ascii="Arial" w:hAnsi="Arial" w:cs="Arial"/>
          <w:sz w:val="22"/>
          <w:szCs w:val="22"/>
        </w:rPr>
        <w:t>onde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empresa</w:t>
      </w:r>
      <w:r>
        <w:rPr>
          <w:rFonts w:hint="default" w:ascii="Arial" w:hAnsi="Arial" w:cs="Arial"/>
          <w:spacing w:val="-1"/>
          <w:sz w:val="22"/>
          <w:szCs w:val="22"/>
        </w:rPr>
        <w:t xml:space="preserve"> </w:t>
      </w:r>
      <w:r>
        <w:rPr>
          <w:rFonts w:hint="default" w:ascii="Arial" w:hAnsi="Arial" w:cs="Arial"/>
          <w:sz w:val="22"/>
          <w:szCs w:val="22"/>
        </w:rPr>
        <w:t>for sediada</w:t>
      </w:r>
      <w:r>
        <w:rPr>
          <w:rFonts w:hint="default" w:ascii="Arial" w:hAnsi="Arial" w:cs="Arial"/>
          <w:sz w:val="22"/>
          <w:szCs w:val="22"/>
          <w:lang w:val="pt-BR"/>
        </w:rPr>
        <w:t>, ou outra equivalente, na forma da lei</w:t>
      </w:r>
      <w:r>
        <w:rPr>
          <w:rFonts w:hint="default" w:ascii="Arial" w:hAnsi="Arial" w:cs="Arial"/>
          <w:sz w:val="22"/>
          <w:szCs w:val="22"/>
        </w:rPr>
        <w:t>;</w:t>
      </w:r>
    </w:p>
    <w:p w14:paraId="3D515BCB">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R</w:t>
      </w:r>
      <w:r>
        <w:rPr>
          <w:rFonts w:hint="default" w:ascii="Arial" w:hAnsi="Arial" w:cs="Arial"/>
          <w:sz w:val="22"/>
          <w:szCs w:val="22"/>
        </w:rPr>
        <w:t xml:space="preserve">egularidade relativa ao Fundo de Garantia por Tempo de Serviço </w:t>
      </w:r>
      <w:r>
        <w:rPr>
          <w:rFonts w:hint="default" w:ascii="Arial" w:hAnsi="Arial" w:cs="Arial"/>
          <w:b w:val="0"/>
          <w:bCs/>
          <w:sz w:val="22"/>
          <w:szCs w:val="22"/>
          <w:u w:val="none"/>
        </w:rPr>
        <w:t xml:space="preserve">(FGTS), </w:t>
      </w:r>
      <w:r>
        <w:rPr>
          <w:rFonts w:hint="default" w:ascii="Arial" w:hAnsi="Arial" w:cs="Arial"/>
          <w:sz w:val="22"/>
          <w:szCs w:val="22"/>
          <w:lang w:val="pt-BR"/>
        </w:rPr>
        <w:t>que demonstre</w:t>
      </w:r>
      <w:r>
        <w:rPr>
          <w:rFonts w:hint="default" w:ascii="Arial" w:hAnsi="Arial" w:cs="Arial"/>
          <w:sz w:val="22"/>
          <w:szCs w:val="22"/>
        </w:rPr>
        <w:t xml:space="preserve"> cumprimento dos encargos sociais instituídos por lei;</w:t>
      </w:r>
    </w:p>
    <w:p w14:paraId="4CE7F767">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Regularidade</w:t>
      </w:r>
      <w:r>
        <w:rPr>
          <w:rFonts w:hint="default" w:ascii="Arial" w:hAnsi="Arial" w:cs="Arial"/>
          <w:sz w:val="22"/>
          <w:szCs w:val="22"/>
        </w:rPr>
        <w:t xml:space="preserve"> perante a Justiça do Trabalho,</w:t>
      </w:r>
      <w:r>
        <w:rPr>
          <w:rFonts w:hint="default" w:ascii="Arial" w:hAnsi="Arial" w:cs="Arial"/>
          <w:spacing w:val="-64"/>
          <w:sz w:val="22"/>
          <w:szCs w:val="22"/>
        </w:rPr>
        <w:t xml:space="preserve"> </w:t>
      </w:r>
      <w:r>
        <w:rPr>
          <w:rFonts w:hint="default" w:ascii="Arial" w:hAnsi="Arial" w:cs="Arial"/>
          <w:sz w:val="22"/>
          <w:szCs w:val="22"/>
        </w:rPr>
        <w:t>mediante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apresentação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certidão</w:t>
      </w:r>
      <w:r>
        <w:rPr>
          <w:rFonts w:hint="default" w:ascii="Arial" w:hAnsi="Arial" w:cs="Arial"/>
          <w:spacing w:val="1"/>
          <w:sz w:val="22"/>
          <w:szCs w:val="22"/>
        </w:rPr>
        <w:t xml:space="preserve"> </w:t>
      </w:r>
      <w:r>
        <w:rPr>
          <w:rFonts w:hint="default" w:ascii="Arial" w:hAnsi="Arial" w:cs="Arial"/>
          <w:sz w:val="22"/>
          <w:szCs w:val="22"/>
        </w:rPr>
        <w:t>negativa</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positiva</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efeito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negativa, nos termos do Título VII-A da Consolidação das Leis do Trabalho,</w:t>
      </w:r>
      <w:r>
        <w:rPr>
          <w:rFonts w:hint="default" w:ascii="Arial" w:hAnsi="Arial" w:cs="Arial"/>
          <w:spacing w:val="1"/>
          <w:sz w:val="22"/>
          <w:szCs w:val="22"/>
        </w:rPr>
        <w:t xml:space="preserve"> </w:t>
      </w:r>
      <w:r>
        <w:rPr>
          <w:rFonts w:hint="default" w:ascii="Arial" w:hAnsi="Arial" w:cs="Arial"/>
          <w:sz w:val="22"/>
          <w:szCs w:val="22"/>
        </w:rPr>
        <w:t>aprovada</w:t>
      </w:r>
      <w:r>
        <w:rPr>
          <w:rFonts w:hint="default" w:ascii="Arial" w:hAnsi="Arial" w:cs="Arial"/>
          <w:spacing w:val="-3"/>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"https://www.planalto.gov.br/ccivil_03/decreto-lei/del5452.htm" \h </w:instrText>
      </w:r>
      <w:r>
        <w:rPr>
          <w:rFonts w:hint="default" w:ascii="Arial" w:hAnsi="Arial" w:cs="Arial"/>
          <w:sz w:val="22"/>
          <w:szCs w:val="22"/>
        </w:rPr>
        <w:fldChar w:fldCharType="separate"/>
      </w:r>
      <w:r>
        <w:rPr>
          <w:rFonts w:hint="default" w:ascii="Arial" w:hAnsi="Arial" w:cs="Arial"/>
          <w:sz w:val="22"/>
          <w:szCs w:val="22"/>
        </w:rPr>
        <w:t>Decreto-Lei nº</w:t>
      </w:r>
      <w:r>
        <w:rPr>
          <w:rFonts w:hint="default" w:ascii="Arial" w:hAnsi="Arial" w:cs="Arial"/>
          <w:spacing w:val="-2"/>
          <w:sz w:val="22"/>
          <w:szCs w:val="22"/>
        </w:rPr>
        <w:t xml:space="preserve"> </w:t>
      </w:r>
      <w:r>
        <w:rPr>
          <w:rFonts w:hint="default" w:ascii="Arial" w:hAnsi="Arial" w:cs="Arial"/>
          <w:sz w:val="22"/>
          <w:szCs w:val="22"/>
        </w:rPr>
        <w:t>5.452,</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1º</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4"/>
          <w:sz w:val="22"/>
          <w:szCs w:val="22"/>
        </w:rPr>
        <w:t xml:space="preserve"> </w:t>
      </w:r>
      <w:r>
        <w:rPr>
          <w:rFonts w:hint="default" w:ascii="Arial" w:hAnsi="Arial" w:cs="Arial"/>
          <w:sz w:val="22"/>
          <w:szCs w:val="22"/>
        </w:rPr>
        <w:t>maio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1943</w:t>
      </w:r>
      <w:r>
        <w:rPr>
          <w:rFonts w:hint="default" w:ascii="Arial" w:hAnsi="Arial" w:cs="Arial"/>
          <w:sz w:val="22"/>
          <w:szCs w:val="22"/>
        </w:rPr>
        <w:fldChar w:fldCharType="end"/>
      </w:r>
      <w:r>
        <w:rPr>
          <w:rFonts w:hint="default" w:ascii="Arial" w:hAnsi="Arial" w:cs="Arial"/>
          <w:sz w:val="22"/>
          <w:szCs w:val="22"/>
          <w:lang w:val="pt-BR"/>
        </w:rPr>
        <w:t>;</w:t>
      </w:r>
    </w:p>
    <w:p w14:paraId="76ACC7CF">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lang w:val="pt-BR"/>
        </w:rPr>
        <w:t>Cumprimento do disposto no art. 7º, XXXIII, da Constituição Federal</w:t>
      </w:r>
      <w:r>
        <w:rPr>
          <w:rFonts w:hint="default" w:ascii="Arial" w:hAnsi="Arial" w:cs="Arial"/>
          <w:sz w:val="22"/>
          <w:szCs w:val="22"/>
        </w:rPr>
        <w:t xml:space="preserve">, </w:t>
      </w:r>
      <w:r>
        <w:rPr>
          <w:rFonts w:hint="default" w:ascii="Arial" w:hAnsi="Arial" w:cs="Arial"/>
          <w:sz w:val="22"/>
          <w:szCs w:val="22"/>
          <w:lang w:val="pt-BR"/>
        </w:rPr>
        <w:t xml:space="preserve">declarando </w:t>
      </w:r>
      <w:r>
        <w:rPr>
          <w:rFonts w:hint="default"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hint="default" w:ascii="Arial" w:hAnsi="Arial" w:cs="Arial"/>
          <w:sz w:val="22"/>
          <w:szCs w:val="22"/>
        </w:rPr>
        <w:t xml:space="preserve">, conforme Modelo de </w:t>
      </w:r>
      <w:r>
        <w:rPr>
          <w:rFonts w:hint="default" w:ascii="Arial" w:hAnsi="Arial" w:cs="Arial"/>
          <w:sz w:val="22"/>
          <w:szCs w:val="22"/>
          <w:highlight w:val="none"/>
        </w:rPr>
        <w:t>Declaração do Anexo</w:t>
      </w:r>
      <w:r>
        <w:rPr>
          <w:rFonts w:hint="default" w:ascii="Arial" w:hAnsi="Arial" w:cs="Arial"/>
          <w:sz w:val="22"/>
          <w:szCs w:val="22"/>
          <w:highlight w:val="none"/>
          <w:lang w:val="pt-BR"/>
        </w:rPr>
        <w:t xml:space="preserve"> VI do Edital.</w:t>
      </w:r>
    </w:p>
    <w:p w14:paraId="52F51962">
      <w:pPr>
        <w:pStyle w:val="14"/>
        <w:numPr>
          <w:ilvl w:val="1"/>
          <w:numId w:val="13"/>
        </w:numPr>
        <w:spacing w:before="120" w:after="0" w:line="360" w:lineRule="auto"/>
        <w:ind w:left="0" w:leftChars="0" w:right="46" w:rightChars="0" w:firstLine="0" w:firstLineChars="0"/>
        <w:jc w:val="both"/>
        <w:rPr>
          <w:rFonts w:hint="default" w:ascii="Arial" w:hAnsi="Arial" w:cs="Arial"/>
          <w:sz w:val="22"/>
          <w:szCs w:val="22"/>
        </w:rPr>
      </w:pPr>
      <w:r>
        <w:rPr>
          <w:rFonts w:hint="default" w:ascii="Arial" w:hAnsi="Arial" w:cs="Arial"/>
          <w:b/>
          <w:sz w:val="22"/>
          <w:szCs w:val="22"/>
        </w:rPr>
        <w:t>–</w:t>
      </w:r>
      <w:r>
        <w:rPr>
          <w:rFonts w:hint="default" w:ascii="Arial" w:hAnsi="Arial" w:cs="Arial"/>
          <w:b/>
          <w:bCs/>
          <w:sz w:val="22"/>
          <w:szCs w:val="22"/>
          <w:lang w:val="pt-BR"/>
        </w:rPr>
        <w:t xml:space="preserve"> QUALIFICAÇÃO ECONÔMICO-FINANCEIRA:</w:t>
      </w:r>
    </w:p>
    <w:p w14:paraId="2A717213">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eastAsia="SimSun" w:cs="Arial"/>
          <w:sz w:val="22"/>
          <w:szCs w:val="22"/>
          <w:lang w:val="pt-BR"/>
        </w:rPr>
        <w:t>B</w:t>
      </w:r>
      <w:r>
        <w:rPr>
          <w:rFonts w:hint="default" w:ascii="Arial" w:hAnsi="Arial" w:eastAsia="SimSun" w:cs="Arial"/>
          <w:sz w:val="22"/>
          <w:szCs w:val="22"/>
        </w:rPr>
        <w:t>alanço patrimonial, demonstração de resultado de exercício e demais demonstrações contábeis dos 2 (dois) últimos exercícios sociais</w:t>
      </w:r>
      <w:r>
        <w:rPr>
          <w:rFonts w:hint="default" w:ascii="Arial" w:hAnsi="Arial" w:eastAsia="SimSun" w:cs="Arial"/>
          <w:sz w:val="22"/>
          <w:szCs w:val="22"/>
          <w:lang w:val="pt-BR"/>
        </w:rPr>
        <w:t>, exigidos na forma da lei</w:t>
      </w:r>
      <w:r>
        <w:rPr>
          <w:rFonts w:hint="default" w:ascii="Arial" w:hAnsi="Arial" w:eastAsia="SimSun" w:cs="Arial"/>
          <w:sz w:val="22"/>
          <w:szCs w:val="22"/>
        </w:rPr>
        <w:t>;</w:t>
      </w:r>
    </w:p>
    <w:p w14:paraId="747D1812">
      <w:pPr>
        <w:pStyle w:val="14"/>
        <w:numPr>
          <w:ilvl w:val="3"/>
          <w:numId w:val="13"/>
        </w:numPr>
        <w:spacing w:before="120" w:after="0" w:line="360" w:lineRule="auto"/>
        <w:ind w:left="840" w:leftChars="0" w:right="46" w:rightChars="0" w:firstLine="0" w:firstLineChars="0"/>
        <w:jc w:val="both"/>
        <w:rPr>
          <w:rFonts w:hint="default" w:ascii="Arial" w:hAnsi="Arial" w:cs="Arial"/>
          <w:sz w:val="22"/>
          <w:szCs w:val="22"/>
        </w:rPr>
      </w:pPr>
      <w:r>
        <w:rPr>
          <w:rFonts w:hint="default" w:ascii="Arial" w:hAnsi="Arial" w:cs="Arial"/>
          <w:sz w:val="22"/>
          <w:szCs w:val="22"/>
        </w:rPr>
        <w:t>O atendimento dos índices econômicos deverá ser atestado mediante declaração assinada por profissional habilitado da área contábil, apresentada pelo fornecedor</w:t>
      </w:r>
      <w:r>
        <w:rPr>
          <w:rFonts w:hint="default" w:ascii="Arial" w:hAnsi="Arial" w:cs="Arial"/>
          <w:sz w:val="22"/>
          <w:szCs w:val="22"/>
          <w:lang w:val="pt-BR"/>
        </w:rPr>
        <w:t xml:space="preserve">, </w:t>
      </w:r>
      <w:r>
        <w:rPr>
          <w:rFonts w:hint="default" w:ascii="Arial" w:hAnsi="Arial" w:cs="Arial"/>
          <w:sz w:val="22"/>
          <w:szCs w:val="22"/>
        </w:rPr>
        <w:t>comprovando: Índices de Liquidez Geral (LG), Solvência Geral (SG) e Liquidez Corrente (LC), maiores ou iguais a um (≥1,0), resultantes da aplicação das seguintes fórmulas:</w:t>
      </w:r>
    </w:p>
    <w:p w14:paraId="72EB6ED5">
      <w:pPr>
        <w:pStyle w:val="14"/>
        <w:numPr>
          <w:ilvl w:val="0"/>
          <w:numId w:val="0"/>
        </w:numPr>
        <w:spacing w:before="120" w:after="0" w:line="360" w:lineRule="auto"/>
        <w:ind w:left="840" w:leftChars="0" w:right="46" w:rightChars="0"/>
        <w:jc w:val="both"/>
        <w:rPr>
          <w:rFonts w:hint="default" w:ascii="Arial" w:hAnsi="Arial" w:cs="Arial"/>
          <w:sz w:val="22"/>
          <w:szCs w:val="22"/>
        </w:rPr>
      </w:pPr>
    </w:p>
    <w:p w14:paraId="4D532F62">
      <w:pPr>
        <w:spacing w:before="19" w:line="163" w:lineRule="auto"/>
        <w:ind w:left="0" w:leftChars="0" w:right="0" w:firstLine="0" w:firstLineChars="0"/>
        <w:jc w:val="left"/>
        <w:rPr>
          <w:rFonts w:ascii="Cambria Math" w:hAnsi="Cambria Math" w:eastAsia="Cambria Math"/>
          <w:sz w:val="17"/>
        </w:rPr>
      </w:pPr>
      <w:r>
        <mc:AlternateContent>
          <mc:Choice Requires="wps">
            <w:drawing>
              <wp:anchor distT="0" distB="0" distL="114300" distR="114300" simplePos="0" relativeHeight="251661312"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FD46742"/>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5168;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0&#10;LB3x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2FD46742"/>
                  </w:txbxContent>
                </v:textbox>
              </v:rect>
            </w:pict>
          </mc:Fallback>
        </mc:AlternateContent>
      </w:r>
      <w:r>
        <w:rPr>
          <w:w w:val="105"/>
          <w:position w:val="-13"/>
          <w:sz w:val="24"/>
        </w:rPr>
        <w:t>Liquidez</w:t>
      </w:r>
      <w:r>
        <w:rPr>
          <w:spacing w:val="-8"/>
          <w:w w:val="105"/>
          <w:position w:val="-13"/>
          <w:sz w:val="24"/>
        </w:rPr>
        <w:t xml:space="preserve"> </w:t>
      </w:r>
      <w:r>
        <w:rPr>
          <w:w w:val="105"/>
          <w:position w:val="-13"/>
          <w:sz w:val="24"/>
        </w:rPr>
        <w:t>Geral</w:t>
      </w:r>
      <w:r>
        <w:rPr>
          <w:spacing w:val="-5"/>
          <w:w w:val="105"/>
          <w:position w:val="-13"/>
          <w:sz w:val="24"/>
        </w:rPr>
        <w:t xml:space="preserve"> </w:t>
      </w:r>
      <w:r>
        <w:rPr>
          <w:w w:val="105"/>
          <w:position w:val="-13"/>
          <w:sz w:val="24"/>
        </w:rPr>
        <w:t>(LG)</w:t>
      </w:r>
      <w:r>
        <w:rPr>
          <w:spacing w:val="-5"/>
          <w:w w:val="105"/>
          <w:position w:val="-13"/>
          <w:sz w:val="24"/>
        </w:rPr>
        <w:t xml:space="preserve"> </w:t>
      </w:r>
      <w:r>
        <w:rPr>
          <w:w w:val="105"/>
          <w:position w:val="-13"/>
          <w:sz w:val="24"/>
        </w:rPr>
        <w:t>=</w:t>
      </w:r>
      <w:r>
        <w:rPr>
          <w:spacing w:val="6"/>
          <w:w w:val="105"/>
          <w:position w:val="-13"/>
          <w:sz w:val="24"/>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1345F980">
      <w:pPr>
        <w:spacing w:before="0" w:line="170" w:lineRule="exact"/>
        <w:ind w:left="2471" w:right="0" w:firstLine="0"/>
        <w:jc w:val="left"/>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74D5C6FB">
      <w:pPr>
        <w:pStyle w:val="14"/>
        <w:numPr>
          <w:ilvl w:val="0"/>
          <w:numId w:val="0"/>
        </w:numPr>
        <w:spacing w:before="120" w:after="0" w:line="240" w:lineRule="auto"/>
        <w:ind w:left="840" w:leftChars="0" w:right="46" w:rightChars="0"/>
        <w:jc w:val="both"/>
      </w:pPr>
    </w:p>
    <w:p w14:paraId="026E859B">
      <w:pPr>
        <w:pStyle w:val="9"/>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2336"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2" name="Retângulo 2"/>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5E022EE"/>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4144;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eyvtT7IBAABtAwAADgAAAAAAAAABACAAAAAnAQAAZHJzL2Uyb0RvYy54bWxQSwUGAAAAAAYA&#10;BgBZAQAASwUAAAAA&#10;">
                <v:fill on="t" focussize="0,0"/>
                <v:stroke on="f"/>
                <v:imagedata o:title=""/>
                <o:lock v:ext="edit" aspectratio="f"/>
                <v:textbox>
                  <w:txbxContent>
                    <w:p w14:paraId="65E022EE"/>
                  </w:txbxContent>
                </v:textbox>
              </v:rect>
            </w:pict>
          </mc:Fallback>
        </mc:AlternateContent>
      </w:r>
      <w:r>
        <w:t>Solvência</w:t>
      </w:r>
      <w:r>
        <w:rPr>
          <w:spacing w:val="-2"/>
        </w:rPr>
        <w:t xml:space="preserve"> </w:t>
      </w:r>
      <w:r>
        <w:t>Geral (SG)</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ascii="Cambria Math" w:hAnsi="Cambria Math" w:eastAsia="Cambria Math"/>
          <w:w w:val="105"/>
          <w:vertAlign w:val="superscript"/>
        </w:rPr>
        <w:t>𝑇𝑜𝑡𝑎𝑙</w:t>
      </w:r>
    </w:p>
    <w:p w14:paraId="7E493537">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6B326217">
      <w:pPr>
        <w:pStyle w:val="14"/>
        <w:numPr>
          <w:ilvl w:val="0"/>
          <w:numId w:val="0"/>
        </w:numPr>
        <w:spacing w:before="120" w:after="0" w:line="240" w:lineRule="auto"/>
        <w:ind w:left="840" w:leftChars="0" w:right="46" w:rightChars="0"/>
        <w:jc w:val="both"/>
      </w:pPr>
    </w:p>
    <w:p w14:paraId="7B6647EB">
      <w:pPr>
        <w:pStyle w:val="9"/>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3360"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021A886"/>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3120;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7021A886"/>
                  </w:txbxContent>
                </v:textbox>
              </v:rect>
            </w:pict>
          </mc:Fallback>
        </mc:AlternateContent>
      </w:r>
      <w:r>
        <w:t>Solvência</w:t>
      </w:r>
      <w:r>
        <w:rPr>
          <w:spacing w:val="-2"/>
        </w:rPr>
        <w:t xml:space="preserve"> </w:t>
      </w:r>
      <w:r>
        <w:t>Geral (SG)</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hint="default" w:ascii="Cambria Math" w:hAnsi="Cambria Math" w:eastAsia="Cambria Math"/>
          <w:i/>
          <w:iCs/>
          <w:w w:val="105"/>
          <w:vertAlign w:val="superscript"/>
          <w:lang w:val="pt-BR"/>
        </w:rPr>
        <w:t>Circulante</w:t>
      </w:r>
    </w:p>
    <w:p w14:paraId="5BCAE742">
      <w:pPr>
        <w:spacing w:before="0" w:line="152" w:lineRule="exact"/>
        <w:ind w:left="2282" w:right="2302" w:firstLine="0"/>
        <w:jc w:val="center"/>
        <w:rPr>
          <w:rFonts w:ascii="Cambria Math" w:hAnsi="Cambria Math" w:eastAsia="Cambria Math"/>
          <w:spacing w:val="-1"/>
          <w:w w:val="110"/>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029553C6">
      <w:pPr>
        <w:spacing w:before="0" w:line="152" w:lineRule="exact"/>
        <w:ind w:left="2282" w:right="2302" w:firstLine="0"/>
        <w:jc w:val="center"/>
        <w:rPr>
          <w:rFonts w:ascii="Cambria Math" w:hAnsi="Cambria Math" w:eastAsia="Cambria Math"/>
          <w:spacing w:val="-1"/>
          <w:w w:val="110"/>
          <w:sz w:val="17"/>
        </w:rPr>
      </w:pPr>
    </w:p>
    <w:p w14:paraId="5DA9FFDF">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40" w:leftChars="0" w:right="46" w:rightChars="0" w:firstLine="0" w:firstLineChars="0"/>
        <w:jc w:val="both"/>
        <w:textAlignment w:val="auto"/>
        <w:rPr>
          <w:rFonts w:hint="default" w:ascii="Arial" w:hAnsi="Arial" w:cs="Arial"/>
          <w:sz w:val="22"/>
          <w:szCs w:val="22"/>
          <w:lang w:val="pt-BR"/>
        </w:rPr>
      </w:pPr>
      <w:r>
        <w:rPr>
          <w:rFonts w:hint="default" w:ascii="Arial" w:hAnsi="Arial" w:eastAsia="SimSun" w:cs="Arial"/>
          <w:i w:val="0"/>
          <w:iCs w:val="0"/>
          <w:caps w:val="0"/>
          <w:color w:val="000000"/>
          <w:spacing w:val="0"/>
          <w:sz w:val="22"/>
          <w:szCs w:val="22"/>
          <w:lang w:val="pt-BR"/>
        </w:rPr>
        <w:t xml:space="preserve">Comprovação de </w:t>
      </w:r>
      <w:r>
        <w:rPr>
          <w:rFonts w:hint="default" w:ascii="Arial" w:hAnsi="Arial" w:eastAsia="SimSun" w:cs="Arial"/>
          <w:i w:val="0"/>
          <w:iCs w:val="0"/>
          <w:caps w:val="0"/>
          <w:color w:val="000000"/>
          <w:spacing w:val="0"/>
          <w:sz w:val="22"/>
          <w:szCs w:val="22"/>
        </w:rPr>
        <w:t>capital mínimo ou de patrimônio líquido mínimo equivalente a 10% (dez por cento) do valor estimado da contratação.</w:t>
      </w:r>
      <w:r>
        <w:rPr>
          <w:rFonts w:hint="default" w:ascii="Arial" w:hAnsi="Arial" w:eastAsia="SimSun" w:cs="Arial"/>
          <w:i w:val="0"/>
          <w:iCs w:val="0"/>
          <w:caps w:val="0"/>
          <w:color w:val="000000"/>
          <w:spacing w:val="0"/>
          <w:sz w:val="22"/>
          <w:szCs w:val="22"/>
          <w:lang w:val="pt-BR"/>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w:t>
      </w:r>
      <w:r>
        <w:rPr>
          <w:rFonts w:hint="default" w:ascii="Arial" w:hAnsi="Arial" w:cs="Arial"/>
          <w:sz w:val="22"/>
          <w:szCs w:val="22"/>
          <w:lang w:val="pt-BR"/>
        </w:rPr>
        <w:t>9</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z w:val="22"/>
          <w:szCs w:val="22"/>
          <w:lang w:val="pt-BR"/>
        </w:rPr>
        <w:t>4</w:t>
      </w:r>
      <w:r>
        <w:rPr>
          <w:rFonts w:hint="default" w:ascii="Arial" w:hAnsi="Arial" w:cs="Arial"/>
          <w:sz w:val="22"/>
          <w:szCs w:val="22"/>
        </w:rPr>
        <w:t>º)</w:t>
      </w:r>
    </w:p>
    <w:p w14:paraId="4456DA62">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40" w:leftChars="0" w:right="46" w:rightChars="0" w:firstLine="0" w:firstLineChars="0"/>
        <w:jc w:val="both"/>
        <w:textAlignment w:val="auto"/>
        <w:rPr>
          <w:rFonts w:hint="default" w:ascii="Arial" w:hAnsi="Arial" w:cs="Arial"/>
          <w:sz w:val="22"/>
          <w:szCs w:val="22"/>
          <w:lang w:val="pt-BR"/>
        </w:rPr>
      </w:pPr>
      <w:r>
        <w:rPr>
          <w:rFonts w:hint="default" w:ascii="Arial" w:hAnsi="Arial" w:cs="Arial"/>
          <w:sz w:val="22"/>
          <w:szCs w:val="22"/>
        </w:rPr>
        <w:t>As empresas criadas no exercício financeiro da licitação deverão atender a</w:t>
      </w:r>
      <w:r>
        <w:rPr>
          <w:rFonts w:hint="default" w:ascii="Arial" w:hAnsi="Arial" w:cs="Arial"/>
          <w:spacing w:val="1"/>
          <w:sz w:val="22"/>
          <w:szCs w:val="22"/>
        </w:rPr>
        <w:t xml:space="preserve"> </w:t>
      </w:r>
      <w:r>
        <w:rPr>
          <w:rFonts w:hint="default" w:ascii="Arial" w:hAnsi="Arial" w:cs="Arial"/>
          <w:sz w:val="22"/>
          <w:szCs w:val="22"/>
        </w:rPr>
        <w:t>todas</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habilitação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poderão</w:t>
      </w:r>
      <w:r>
        <w:rPr>
          <w:rFonts w:hint="default" w:ascii="Arial" w:hAnsi="Arial" w:cs="Arial"/>
          <w:spacing w:val="1"/>
          <w:sz w:val="22"/>
          <w:szCs w:val="22"/>
        </w:rPr>
        <w:t xml:space="preserve"> </w:t>
      </w:r>
      <w:r>
        <w:rPr>
          <w:rFonts w:hint="default" w:ascii="Arial" w:hAnsi="Arial" w:cs="Arial"/>
          <w:sz w:val="22"/>
          <w:szCs w:val="22"/>
        </w:rPr>
        <w:t>substituir</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demonstrativos</w:t>
      </w:r>
      <w:r>
        <w:rPr>
          <w:rFonts w:hint="default" w:ascii="Arial" w:hAnsi="Arial" w:cs="Arial"/>
          <w:spacing w:val="-64"/>
          <w:sz w:val="22"/>
          <w:szCs w:val="22"/>
        </w:rPr>
        <w:t xml:space="preserve"> </w:t>
      </w:r>
      <w:r>
        <w:rPr>
          <w:rFonts w:hint="default" w:ascii="Arial" w:hAnsi="Arial" w:cs="Arial"/>
          <w:spacing w:val="-64"/>
          <w:sz w:val="22"/>
          <w:szCs w:val="22"/>
          <w:lang w:val="pt-BR"/>
        </w:rPr>
        <w:t xml:space="preserve">                </w:t>
      </w:r>
      <w:r>
        <w:rPr>
          <w:rFonts w:hint="default" w:ascii="Arial" w:hAnsi="Arial" w:cs="Arial"/>
          <w:sz w:val="22"/>
          <w:szCs w:val="22"/>
        </w:rPr>
        <w:t>contábeis</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3"/>
          <w:sz w:val="22"/>
          <w:szCs w:val="22"/>
        </w:rPr>
        <w:t xml:space="preserve"> </w:t>
      </w:r>
      <w:r>
        <w:rPr>
          <w:rFonts w:hint="default" w:ascii="Arial" w:hAnsi="Arial" w:cs="Arial"/>
          <w:sz w:val="22"/>
          <w:szCs w:val="22"/>
        </w:rPr>
        <w:t>balanço</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abertura. (Lei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2"/>
          <w:sz w:val="22"/>
          <w:szCs w:val="22"/>
        </w:rPr>
        <w:t xml:space="preserve"> </w:t>
      </w:r>
      <w:r>
        <w:rPr>
          <w:rFonts w:hint="default" w:ascii="Arial" w:hAnsi="Arial" w:cs="Arial"/>
          <w:sz w:val="22"/>
          <w:szCs w:val="22"/>
        </w:rPr>
        <w:t>14.133,</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2021,</w:t>
      </w:r>
      <w:r>
        <w:rPr>
          <w:rFonts w:hint="default" w:ascii="Arial" w:hAnsi="Arial" w:cs="Arial"/>
          <w:spacing w:val="-2"/>
          <w:sz w:val="22"/>
          <w:szCs w:val="22"/>
        </w:rPr>
        <w:t xml:space="preserve"> </w:t>
      </w:r>
      <w:r>
        <w:rPr>
          <w:rFonts w:hint="default" w:ascii="Arial" w:hAnsi="Arial" w:cs="Arial"/>
          <w:sz w:val="22"/>
          <w:szCs w:val="22"/>
        </w:rPr>
        <w:t>art.</w:t>
      </w:r>
      <w:r>
        <w:rPr>
          <w:rFonts w:hint="default" w:ascii="Arial" w:hAnsi="Arial" w:cs="Arial"/>
          <w:spacing w:val="-3"/>
          <w:sz w:val="22"/>
          <w:szCs w:val="22"/>
        </w:rPr>
        <w:t xml:space="preserve"> </w:t>
      </w:r>
      <w:r>
        <w:rPr>
          <w:rFonts w:hint="default" w:ascii="Arial" w:hAnsi="Arial" w:cs="Arial"/>
          <w:sz w:val="22"/>
          <w:szCs w:val="22"/>
        </w:rPr>
        <w:t>6</w:t>
      </w:r>
      <w:r>
        <w:rPr>
          <w:rFonts w:hint="default" w:ascii="Arial" w:hAnsi="Arial" w:cs="Arial"/>
          <w:sz w:val="22"/>
          <w:szCs w:val="22"/>
          <w:lang w:val="pt-BR"/>
        </w:rPr>
        <w:t>9</w:t>
      </w:r>
      <w:r>
        <w:rPr>
          <w:rFonts w:hint="default" w:ascii="Arial" w:hAnsi="Arial" w:cs="Arial"/>
          <w:sz w:val="22"/>
          <w:szCs w:val="22"/>
        </w:rPr>
        <w:t>,</w:t>
      </w:r>
      <w:r>
        <w:rPr>
          <w:rFonts w:hint="default" w:ascii="Arial" w:hAnsi="Arial" w:cs="Arial"/>
          <w:spacing w:val="-4"/>
          <w:sz w:val="22"/>
          <w:szCs w:val="22"/>
        </w:rPr>
        <w:t xml:space="preserve"> </w:t>
      </w:r>
      <w:r>
        <w:rPr>
          <w:rFonts w:hint="default" w:ascii="Arial" w:hAnsi="Arial" w:cs="Arial"/>
          <w:sz w:val="22"/>
          <w:szCs w:val="22"/>
        </w:rPr>
        <w:t>§1º).</w:t>
      </w:r>
    </w:p>
    <w:p w14:paraId="2D2FC7F0">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Os</w:t>
      </w:r>
      <w:r>
        <w:rPr>
          <w:rFonts w:hint="default" w:ascii="Arial" w:hAnsi="Arial" w:cs="Arial"/>
          <w:spacing w:val="-7"/>
          <w:sz w:val="22"/>
          <w:szCs w:val="22"/>
        </w:rPr>
        <w:t xml:space="preserve"> </w:t>
      </w:r>
      <w:r>
        <w:rPr>
          <w:rFonts w:hint="default" w:ascii="Arial" w:hAnsi="Arial" w:cs="Arial"/>
          <w:sz w:val="22"/>
          <w:szCs w:val="22"/>
        </w:rPr>
        <w:t>documentos</w:t>
      </w:r>
      <w:r>
        <w:rPr>
          <w:rFonts w:hint="default" w:ascii="Arial" w:hAnsi="Arial" w:cs="Arial"/>
          <w:spacing w:val="-7"/>
          <w:sz w:val="22"/>
          <w:szCs w:val="22"/>
        </w:rPr>
        <w:t xml:space="preserve"> </w:t>
      </w:r>
      <w:r>
        <w:rPr>
          <w:rFonts w:hint="default" w:ascii="Arial" w:hAnsi="Arial" w:cs="Arial"/>
          <w:sz w:val="22"/>
          <w:szCs w:val="22"/>
        </w:rPr>
        <w:t>referidos</w:t>
      </w:r>
      <w:r>
        <w:rPr>
          <w:rFonts w:hint="default" w:ascii="Arial" w:hAnsi="Arial" w:cs="Arial"/>
          <w:spacing w:val="-7"/>
          <w:sz w:val="22"/>
          <w:szCs w:val="22"/>
        </w:rPr>
        <w:t xml:space="preserve"> </w:t>
      </w:r>
      <w:r>
        <w:rPr>
          <w:rFonts w:hint="default" w:ascii="Arial" w:hAnsi="Arial" w:cs="Arial"/>
          <w:sz w:val="22"/>
          <w:szCs w:val="22"/>
        </w:rPr>
        <w:t>acima</w:t>
      </w:r>
      <w:r>
        <w:rPr>
          <w:rFonts w:hint="default" w:ascii="Arial" w:hAnsi="Arial" w:cs="Arial"/>
          <w:spacing w:val="-6"/>
          <w:sz w:val="22"/>
          <w:szCs w:val="22"/>
        </w:rPr>
        <w:t xml:space="preserve"> </w:t>
      </w:r>
      <w:r>
        <w:rPr>
          <w:rFonts w:hint="default" w:ascii="Arial" w:hAnsi="Arial" w:cs="Arial"/>
          <w:sz w:val="22"/>
          <w:szCs w:val="22"/>
        </w:rPr>
        <w:t>limitar-se-ão</w:t>
      </w:r>
      <w:r>
        <w:rPr>
          <w:rFonts w:hint="default" w:ascii="Arial" w:hAnsi="Arial" w:cs="Arial"/>
          <w:spacing w:val="-7"/>
          <w:sz w:val="22"/>
          <w:szCs w:val="22"/>
        </w:rPr>
        <w:t xml:space="preserve"> </w:t>
      </w:r>
      <w:r>
        <w:rPr>
          <w:rFonts w:hint="default" w:ascii="Arial" w:hAnsi="Arial" w:cs="Arial"/>
          <w:sz w:val="22"/>
          <w:szCs w:val="22"/>
        </w:rPr>
        <w:t>ao</w:t>
      </w:r>
      <w:r>
        <w:rPr>
          <w:rFonts w:hint="default" w:ascii="Arial" w:hAnsi="Arial" w:cs="Arial"/>
          <w:spacing w:val="-6"/>
          <w:sz w:val="22"/>
          <w:szCs w:val="22"/>
        </w:rPr>
        <w:t xml:space="preserve"> </w:t>
      </w:r>
      <w:r>
        <w:rPr>
          <w:rFonts w:hint="default" w:ascii="Arial" w:hAnsi="Arial" w:cs="Arial"/>
          <w:sz w:val="22"/>
          <w:szCs w:val="22"/>
        </w:rPr>
        <w:t>último</w:t>
      </w:r>
      <w:r>
        <w:rPr>
          <w:rFonts w:hint="default" w:ascii="Arial" w:hAnsi="Arial" w:cs="Arial"/>
          <w:spacing w:val="-8"/>
          <w:sz w:val="22"/>
          <w:szCs w:val="22"/>
        </w:rPr>
        <w:t xml:space="preserve"> </w:t>
      </w:r>
      <w:r>
        <w:rPr>
          <w:rFonts w:hint="default" w:ascii="Arial" w:hAnsi="Arial" w:cs="Arial"/>
          <w:sz w:val="22"/>
          <w:szCs w:val="22"/>
        </w:rPr>
        <w:t>exercício</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caso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64"/>
          <w:sz w:val="22"/>
          <w:szCs w:val="22"/>
        </w:rPr>
        <w:t xml:space="preserve"> </w:t>
      </w:r>
      <w:r>
        <w:rPr>
          <w:rFonts w:hint="default" w:ascii="Arial" w:hAnsi="Arial" w:cs="Arial"/>
          <w:sz w:val="22"/>
          <w:szCs w:val="22"/>
        </w:rPr>
        <w:t>pessoa</w:t>
      </w:r>
      <w:r>
        <w:rPr>
          <w:rFonts w:hint="default" w:ascii="Arial" w:hAnsi="Arial" w:cs="Arial"/>
          <w:spacing w:val="-1"/>
          <w:sz w:val="22"/>
          <w:szCs w:val="22"/>
        </w:rPr>
        <w:t xml:space="preserve"> </w:t>
      </w:r>
      <w:r>
        <w:rPr>
          <w:rFonts w:hint="default" w:ascii="Arial" w:hAnsi="Arial" w:cs="Arial"/>
          <w:sz w:val="22"/>
          <w:szCs w:val="22"/>
        </w:rPr>
        <w:t>jurídica</w:t>
      </w:r>
      <w:r>
        <w:rPr>
          <w:rFonts w:hint="default" w:ascii="Arial" w:hAnsi="Arial" w:cs="Arial"/>
          <w:spacing w:val="-2"/>
          <w:sz w:val="22"/>
          <w:szCs w:val="22"/>
        </w:rPr>
        <w:t xml:space="preserve"> </w:t>
      </w:r>
      <w:r>
        <w:rPr>
          <w:rFonts w:hint="default" w:ascii="Arial" w:hAnsi="Arial" w:cs="Arial"/>
          <w:sz w:val="22"/>
          <w:szCs w:val="22"/>
        </w:rPr>
        <w:t>ter sido</w:t>
      </w:r>
      <w:r>
        <w:rPr>
          <w:rFonts w:hint="default" w:ascii="Arial" w:hAnsi="Arial" w:cs="Arial"/>
          <w:spacing w:val="-1"/>
          <w:sz w:val="22"/>
          <w:szCs w:val="22"/>
        </w:rPr>
        <w:t xml:space="preserve"> </w:t>
      </w:r>
      <w:r>
        <w:rPr>
          <w:rFonts w:hint="default" w:ascii="Arial" w:hAnsi="Arial" w:cs="Arial"/>
          <w:sz w:val="22"/>
          <w:szCs w:val="22"/>
        </w:rPr>
        <w:t>constituída</w:t>
      </w:r>
      <w:r>
        <w:rPr>
          <w:rFonts w:hint="default" w:ascii="Arial" w:hAnsi="Arial" w:cs="Arial"/>
          <w:spacing w:val="-2"/>
          <w:sz w:val="22"/>
          <w:szCs w:val="22"/>
        </w:rPr>
        <w:t xml:space="preserve"> </w:t>
      </w:r>
      <w:r>
        <w:rPr>
          <w:rFonts w:hint="default" w:ascii="Arial" w:hAnsi="Arial" w:cs="Arial"/>
          <w:sz w:val="22"/>
          <w:szCs w:val="22"/>
        </w:rPr>
        <w:t>há</w:t>
      </w:r>
      <w:r>
        <w:rPr>
          <w:rFonts w:hint="default" w:ascii="Arial" w:hAnsi="Arial" w:cs="Arial"/>
          <w:spacing w:val="-2"/>
          <w:sz w:val="22"/>
          <w:szCs w:val="22"/>
        </w:rPr>
        <w:t xml:space="preserve"> </w:t>
      </w:r>
      <w:r>
        <w:rPr>
          <w:rFonts w:hint="default" w:ascii="Arial" w:hAnsi="Arial" w:cs="Arial"/>
          <w:sz w:val="22"/>
          <w:szCs w:val="22"/>
        </w:rPr>
        <w:t>menos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 (dois)</w:t>
      </w:r>
      <w:r>
        <w:rPr>
          <w:rFonts w:hint="default" w:ascii="Arial" w:hAnsi="Arial" w:cs="Arial"/>
          <w:spacing w:val="-3"/>
          <w:sz w:val="22"/>
          <w:szCs w:val="22"/>
        </w:rPr>
        <w:t xml:space="preserve"> </w:t>
      </w:r>
      <w:r>
        <w:rPr>
          <w:rFonts w:hint="default" w:ascii="Arial" w:hAnsi="Arial" w:cs="Arial"/>
          <w:sz w:val="22"/>
          <w:szCs w:val="22"/>
        </w:rPr>
        <w:t>anos.</w:t>
      </w:r>
    </w:p>
    <w:p w14:paraId="0A1D0946">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40" w:leftChars="0" w:right="46" w:rightChars="0" w:firstLine="0" w:firstLineChars="0"/>
        <w:jc w:val="both"/>
        <w:textAlignment w:val="auto"/>
        <w:rPr>
          <w:rFonts w:hint="default" w:ascii="Arial" w:hAnsi="Arial" w:cs="Arial"/>
          <w:sz w:val="22"/>
          <w:szCs w:val="22"/>
          <w:lang w:val="pt-BR"/>
        </w:rPr>
      </w:pPr>
      <w:r>
        <w:rPr>
          <w:rFonts w:hint="default" w:ascii="Arial" w:hAnsi="Arial" w:cs="Arial"/>
          <w:sz w:val="22"/>
          <w:szCs w:val="22"/>
        </w:rPr>
        <w:t>Os documentos referidos acima deverão ser exigidos com base no limite definido pela Receita Federal do Brasil para transmissão da Escrituração Contábil Digital</w:t>
      </w:r>
      <w:r>
        <w:rPr>
          <w:rFonts w:hint="default" w:ascii="Arial" w:hAnsi="Arial" w:cs="Arial"/>
          <w:sz w:val="22"/>
          <w:szCs w:val="22"/>
          <w:lang w:val="pt-BR"/>
        </w:rPr>
        <w:t xml:space="preserve"> - </w:t>
      </w:r>
      <w:r>
        <w:rPr>
          <w:rFonts w:hint="default" w:ascii="Arial" w:hAnsi="Arial" w:cs="Arial"/>
          <w:sz w:val="22"/>
          <w:szCs w:val="22"/>
        </w:rPr>
        <w:t>ECD ao Sped.</w:t>
      </w:r>
    </w:p>
    <w:p w14:paraId="111E15A9">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40" w:leftChars="0" w:right="46" w:rightChars="0" w:firstLine="0" w:firstLineChars="0"/>
        <w:jc w:val="both"/>
        <w:textAlignment w:val="auto"/>
        <w:rPr>
          <w:rFonts w:hint="default" w:ascii="Arial" w:hAnsi="Arial" w:cs="Arial"/>
          <w:sz w:val="22"/>
          <w:szCs w:val="22"/>
          <w:lang w:val="pt-BR"/>
        </w:rPr>
      </w:pPr>
      <w:r>
        <w:rPr>
          <w:rFonts w:hint="default" w:ascii="Arial" w:hAnsi="Arial" w:eastAsia="SimSun" w:cs="Arial"/>
          <w:i w:val="0"/>
          <w:iCs w:val="0"/>
          <w:caps w:val="0"/>
          <w:color w:val="000000"/>
          <w:spacing w:val="0"/>
          <w:sz w:val="22"/>
          <w:szCs w:val="22"/>
        </w:rPr>
        <w:t>certidão negativa de feitos sobre falência expedida pelo distribuidor da sede do licitante</w:t>
      </w:r>
      <w:r>
        <w:rPr>
          <w:rFonts w:hint="default" w:ascii="Arial" w:hAnsi="Arial" w:eastAsia="SimSun" w:cs="Arial"/>
          <w:i w:val="0"/>
          <w:iCs w:val="0"/>
          <w:caps w:val="0"/>
          <w:color w:val="000000"/>
          <w:spacing w:val="0"/>
          <w:sz w:val="22"/>
          <w:szCs w:val="22"/>
          <w:lang w:val="pt-BR"/>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 14.133,</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2021,</w:t>
      </w:r>
      <w:r>
        <w:rPr>
          <w:rFonts w:hint="default" w:ascii="Arial" w:hAnsi="Arial" w:cs="Arial"/>
          <w:spacing w:val="-1"/>
          <w:sz w:val="22"/>
          <w:szCs w:val="22"/>
        </w:rPr>
        <w:t xml:space="preserve"> </w:t>
      </w:r>
      <w:r>
        <w:rPr>
          <w:rFonts w:hint="default" w:ascii="Arial" w:hAnsi="Arial" w:cs="Arial"/>
          <w:sz w:val="22"/>
          <w:szCs w:val="22"/>
        </w:rPr>
        <w:t>art.</w:t>
      </w:r>
      <w:r>
        <w:rPr>
          <w:rFonts w:hint="default" w:ascii="Arial" w:hAnsi="Arial" w:cs="Arial"/>
          <w:spacing w:val="-4"/>
          <w:sz w:val="22"/>
          <w:szCs w:val="22"/>
        </w:rPr>
        <w:t xml:space="preserve"> </w:t>
      </w:r>
      <w:r>
        <w:rPr>
          <w:rFonts w:hint="default" w:ascii="Arial" w:hAnsi="Arial" w:cs="Arial"/>
          <w:sz w:val="22"/>
          <w:szCs w:val="22"/>
        </w:rPr>
        <w:t>69,</w:t>
      </w:r>
      <w:r>
        <w:rPr>
          <w:rFonts w:hint="default" w:ascii="Arial" w:hAnsi="Arial" w:cs="Arial"/>
          <w:spacing w:val="-1"/>
          <w:sz w:val="22"/>
          <w:szCs w:val="22"/>
        </w:rPr>
        <w:t xml:space="preserve"> </w:t>
      </w:r>
      <w:r>
        <w:rPr>
          <w:rFonts w:hint="default" w:ascii="Arial" w:hAnsi="Arial" w:cs="Arial"/>
          <w:sz w:val="22"/>
          <w:szCs w:val="22"/>
        </w:rPr>
        <w:t>inciso</w:t>
      </w:r>
      <w:r>
        <w:rPr>
          <w:rFonts w:hint="default" w:ascii="Arial" w:hAnsi="Arial" w:cs="Arial"/>
          <w:spacing w:val="-3"/>
          <w:sz w:val="22"/>
          <w:szCs w:val="22"/>
        </w:rPr>
        <w:t xml:space="preserve"> </w:t>
      </w:r>
      <w:r>
        <w:rPr>
          <w:rFonts w:hint="default" w:ascii="Arial" w:hAnsi="Arial" w:cs="Arial"/>
          <w:sz w:val="22"/>
          <w:szCs w:val="22"/>
        </w:rPr>
        <w:t>II</w:t>
      </w:r>
      <w:r>
        <w:rPr>
          <w:rFonts w:hint="default" w:ascii="Arial" w:hAnsi="Arial" w:cs="Arial"/>
          <w:sz w:val="22"/>
          <w:szCs w:val="22"/>
          <w:lang w:val="pt-BR"/>
        </w:rPr>
        <w:t>).</w:t>
      </w:r>
    </w:p>
    <w:p w14:paraId="048C4F64">
      <w:pPr>
        <w:pStyle w:val="14"/>
        <w:keepNext w:val="0"/>
        <w:keepLines w:val="0"/>
        <w:pageBreakBefore w:val="0"/>
        <w:widowControl w:val="0"/>
        <w:numPr>
          <w:ilvl w:val="0"/>
          <w:numId w:val="0"/>
        </w:numPr>
        <w:tabs>
          <w:tab w:val="left" w:pos="2204"/>
        </w:tabs>
        <w:kinsoku/>
        <w:wordWrap/>
        <w:overflowPunct/>
        <w:topLinePunct w:val="0"/>
        <w:autoSpaceDE w:val="0"/>
        <w:autoSpaceDN w:val="0"/>
        <w:bidi w:val="0"/>
        <w:adjustRightInd/>
        <w:snapToGrid/>
        <w:spacing w:before="0" w:after="0" w:line="360" w:lineRule="auto"/>
        <w:ind w:right="1124" w:rightChars="0"/>
        <w:jc w:val="both"/>
        <w:textAlignment w:val="auto"/>
        <w:rPr>
          <w:rFonts w:hint="default" w:ascii="Arial" w:hAnsi="Arial" w:cs="Arial"/>
          <w:sz w:val="22"/>
          <w:szCs w:val="22"/>
        </w:rPr>
      </w:pPr>
    </w:p>
    <w:p w14:paraId="745A591D">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val="0"/>
          <w:bCs w:val="0"/>
          <w:sz w:val="22"/>
          <w:szCs w:val="22"/>
          <w:lang w:val="pt-BR"/>
        </w:rPr>
        <w:t xml:space="preserve"> </w:t>
      </w:r>
      <w:r>
        <w:rPr>
          <w:rFonts w:hint="default" w:ascii="Arial" w:hAnsi="Arial" w:cs="Arial"/>
          <w:b/>
          <w:bCs/>
          <w:sz w:val="22"/>
          <w:szCs w:val="22"/>
        </w:rPr>
        <w:t>CAPACIDADE</w:t>
      </w:r>
      <w:r>
        <w:rPr>
          <w:rFonts w:hint="default" w:ascii="Arial" w:hAnsi="Arial" w:cs="Arial"/>
          <w:b/>
          <w:bCs/>
          <w:spacing w:val="-1"/>
          <w:sz w:val="22"/>
          <w:szCs w:val="22"/>
        </w:rPr>
        <w:t xml:space="preserve"> </w:t>
      </w:r>
      <w:r>
        <w:rPr>
          <w:rFonts w:hint="default" w:ascii="Arial" w:hAnsi="Arial" w:cs="Arial"/>
          <w:b/>
          <w:bCs/>
          <w:sz w:val="22"/>
          <w:szCs w:val="22"/>
        </w:rPr>
        <w:t>TÉCNICA:</w:t>
      </w:r>
    </w:p>
    <w:p w14:paraId="77CF1797">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b/>
          <w:sz w:val="22"/>
          <w:szCs w:val="22"/>
        </w:rPr>
      </w:pPr>
      <w:r>
        <w:rPr>
          <w:rFonts w:hint="default" w:ascii="Arial" w:hAnsi="Arial" w:cs="Arial"/>
          <w:b/>
          <w:sz w:val="22"/>
          <w:szCs w:val="22"/>
        </w:rPr>
        <w:t>Capacidade</w:t>
      </w:r>
      <w:r>
        <w:rPr>
          <w:rFonts w:hint="default" w:ascii="Arial" w:hAnsi="Arial" w:cs="Arial"/>
          <w:b/>
          <w:spacing w:val="-4"/>
          <w:sz w:val="22"/>
          <w:szCs w:val="22"/>
        </w:rPr>
        <w:t xml:space="preserve"> </w:t>
      </w:r>
      <w:r>
        <w:rPr>
          <w:rFonts w:hint="default" w:ascii="Arial" w:hAnsi="Arial" w:cs="Arial"/>
          <w:b/>
          <w:sz w:val="22"/>
          <w:szCs w:val="22"/>
        </w:rPr>
        <w:t>Técnico-operacional</w:t>
      </w:r>
    </w:p>
    <w:p w14:paraId="000AC46F">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Certidão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Registro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Pessoa</w:t>
      </w:r>
      <w:r>
        <w:rPr>
          <w:rFonts w:hint="default" w:ascii="Arial" w:hAnsi="Arial" w:cs="Arial"/>
          <w:spacing w:val="-13"/>
          <w:sz w:val="22"/>
          <w:szCs w:val="22"/>
        </w:rPr>
        <w:t xml:space="preserve"> </w:t>
      </w:r>
      <w:r>
        <w:rPr>
          <w:rFonts w:hint="default" w:ascii="Arial" w:hAnsi="Arial" w:cs="Arial"/>
          <w:sz w:val="22"/>
          <w:szCs w:val="22"/>
        </w:rPr>
        <w:t>Jurídica,</w:t>
      </w:r>
      <w:r>
        <w:rPr>
          <w:rFonts w:hint="default" w:ascii="Arial" w:hAnsi="Arial" w:cs="Arial"/>
          <w:spacing w:val="-11"/>
          <w:sz w:val="22"/>
          <w:szCs w:val="22"/>
        </w:rPr>
        <w:t xml:space="preserve"> </w:t>
      </w:r>
      <w:r>
        <w:rPr>
          <w:rFonts w:hint="default" w:ascii="Arial" w:hAnsi="Arial" w:cs="Arial"/>
          <w:sz w:val="22"/>
          <w:szCs w:val="22"/>
        </w:rPr>
        <w:t>no</w:t>
      </w:r>
      <w:r>
        <w:rPr>
          <w:rFonts w:hint="default" w:ascii="Arial" w:hAnsi="Arial" w:cs="Arial"/>
          <w:spacing w:val="-12"/>
          <w:sz w:val="22"/>
          <w:szCs w:val="22"/>
        </w:rPr>
        <w:t xml:space="preserve"> </w:t>
      </w:r>
      <w:r>
        <w:rPr>
          <w:rFonts w:hint="default" w:ascii="Arial" w:hAnsi="Arial" w:cs="Arial"/>
          <w:sz w:val="22"/>
          <w:szCs w:val="22"/>
        </w:rPr>
        <w:t>Conselho</w:t>
      </w:r>
      <w:r>
        <w:rPr>
          <w:rFonts w:hint="default" w:ascii="Arial" w:hAnsi="Arial" w:cs="Arial"/>
          <w:spacing w:val="-11"/>
          <w:sz w:val="22"/>
          <w:szCs w:val="22"/>
        </w:rPr>
        <w:t xml:space="preserve"> </w:t>
      </w:r>
      <w:r>
        <w:rPr>
          <w:rFonts w:hint="default" w:ascii="Arial" w:hAnsi="Arial" w:cs="Arial"/>
          <w:sz w:val="22"/>
          <w:szCs w:val="22"/>
        </w:rPr>
        <w:t>Regional</w:t>
      </w:r>
      <w:r>
        <w:rPr>
          <w:rFonts w:hint="default" w:ascii="Arial" w:hAnsi="Arial" w:cs="Arial"/>
          <w:spacing w:val="-11"/>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Engenharia</w:t>
      </w:r>
      <w:r>
        <w:rPr>
          <w:rFonts w:hint="default" w:ascii="Arial" w:hAnsi="Arial" w:cs="Arial"/>
          <w:spacing w:val="-57"/>
          <w:sz w:val="22"/>
          <w:szCs w:val="22"/>
        </w:rPr>
        <w:t xml:space="preserve"> </w:t>
      </w:r>
      <w:r>
        <w:rPr>
          <w:rFonts w:hint="default" w:ascii="Arial" w:hAnsi="Arial" w:cs="Arial"/>
          <w:sz w:val="22"/>
          <w:szCs w:val="22"/>
        </w:rPr>
        <w:t xml:space="preserve">e Agronomia (CREA) ou </w:t>
      </w:r>
      <w:r>
        <w:rPr>
          <w:rFonts w:hint="default" w:ascii="Arial" w:hAnsi="Arial" w:cs="Arial"/>
          <w:sz w:val="22"/>
          <w:szCs w:val="22"/>
          <w:lang w:val="pt-BR"/>
        </w:rPr>
        <w:t>no</w:t>
      </w:r>
      <w:r>
        <w:rPr>
          <w:rFonts w:hint="default" w:ascii="Arial" w:hAnsi="Arial" w:cs="Arial"/>
          <w:sz w:val="22"/>
          <w:szCs w:val="22"/>
        </w:rPr>
        <w:t xml:space="preserve"> Conselho Regional de Arquitetura e Urbanismo</w:t>
      </w:r>
      <w:r>
        <w:rPr>
          <w:rFonts w:hint="default" w:ascii="Arial" w:hAnsi="Arial" w:cs="Arial"/>
          <w:spacing w:val="1"/>
          <w:sz w:val="22"/>
          <w:szCs w:val="22"/>
        </w:rPr>
        <w:t xml:space="preserve"> </w:t>
      </w:r>
      <w:r>
        <w:rPr>
          <w:rFonts w:hint="default" w:ascii="Arial" w:hAnsi="Arial" w:cs="Arial"/>
          <w:sz w:val="22"/>
          <w:szCs w:val="22"/>
        </w:rPr>
        <w:t>(CAU), da empresa licitante</w:t>
      </w:r>
      <w:r>
        <w:rPr>
          <w:rFonts w:hint="default" w:ascii="Arial" w:hAnsi="Arial" w:cs="Arial"/>
          <w:sz w:val="22"/>
          <w:szCs w:val="22"/>
          <w:lang w:val="pt-BR"/>
        </w:rPr>
        <w:t xml:space="preserve">, onde constem </w:t>
      </w:r>
      <w:r>
        <w:rPr>
          <w:rFonts w:hint="default" w:ascii="Arial" w:hAnsi="Arial" w:cs="Arial"/>
          <w:sz w:val="22"/>
          <w:szCs w:val="22"/>
        </w:rPr>
        <w:t>seus responsáveis técnicos, da região a que</w:t>
      </w:r>
      <w:r>
        <w:rPr>
          <w:rFonts w:hint="default" w:ascii="Arial" w:hAnsi="Arial" w:cs="Arial"/>
          <w:spacing w:val="1"/>
          <w:sz w:val="22"/>
          <w:szCs w:val="22"/>
        </w:rPr>
        <w:t xml:space="preserve"> </w:t>
      </w:r>
      <w:r>
        <w:rPr>
          <w:rFonts w:hint="default" w:ascii="Arial" w:hAnsi="Arial" w:cs="Arial"/>
          <w:sz w:val="22"/>
          <w:szCs w:val="22"/>
        </w:rPr>
        <w:t>estiverem</w:t>
      </w:r>
      <w:r>
        <w:rPr>
          <w:rFonts w:hint="default" w:ascii="Arial" w:hAnsi="Arial" w:cs="Arial"/>
          <w:spacing w:val="-1"/>
          <w:sz w:val="22"/>
          <w:szCs w:val="22"/>
        </w:rPr>
        <w:t xml:space="preserve"> </w:t>
      </w:r>
      <w:r>
        <w:rPr>
          <w:rFonts w:hint="default" w:ascii="Arial" w:hAnsi="Arial" w:cs="Arial"/>
          <w:sz w:val="22"/>
          <w:szCs w:val="22"/>
        </w:rPr>
        <w:t>vinculados.</w:t>
      </w:r>
    </w:p>
    <w:p w14:paraId="0342E7E0">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5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No caso de a empresa licitante e/ou os responsáveis técnicos não</w:t>
      </w:r>
      <w:r>
        <w:rPr>
          <w:rFonts w:hint="default" w:ascii="Arial" w:hAnsi="Arial" w:cs="Arial"/>
          <w:spacing w:val="1"/>
          <w:sz w:val="22"/>
          <w:szCs w:val="22"/>
        </w:rPr>
        <w:t xml:space="preserve"> </w:t>
      </w:r>
      <w:r>
        <w:rPr>
          <w:rFonts w:hint="default" w:ascii="Arial" w:hAnsi="Arial" w:cs="Arial"/>
          <w:sz w:val="22"/>
          <w:szCs w:val="22"/>
        </w:rPr>
        <w:t xml:space="preserve">serem registrados ou inscritos no CREA ou CAU do </w:t>
      </w:r>
      <w:r>
        <w:rPr>
          <w:rFonts w:hint="default" w:ascii="Arial" w:hAnsi="Arial" w:cs="Arial"/>
          <w:sz w:val="22"/>
          <w:szCs w:val="22"/>
          <w:lang w:val="pt-BR"/>
        </w:rPr>
        <w:t>Mato Grosso</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somente serão exigidos os respectivos vistos no CREA-</w:t>
      </w:r>
      <w:r>
        <w:rPr>
          <w:rFonts w:hint="default" w:ascii="Arial" w:hAnsi="Arial" w:cs="Arial"/>
          <w:sz w:val="22"/>
          <w:szCs w:val="22"/>
          <w:lang w:val="pt-BR"/>
        </w:rPr>
        <w:t>MT</w:t>
      </w:r>
      <w:r>
        <w:rPr>
          <w:rFonts w:hint="default" w:ascii="Arial" w:hAnsi="Arial" w:cs="Arial"/>
          <w:sz w:val="22"/>
          <w:szCs w:val="22"/>
        </w:rPr>
        <w:t xml:space="preserve"> ou CAU-</w:t>
      </w:r>
      <w:r>
        <w:rPr>
          <w:rFonts w:hint="default" w:ascii="Arial" w:hAnsi="Arial" w:cs="Arial"/>
          <w:sz w:val="22"/>
          <w:szCs w:val="22"/>
          <w:lang w:val="pt-BR"/>
        </w:rPr>
        <w:t xml:space="preserve">MT </w:t>
      </w:r>
      <w:r>
        <w:rPr>
          <w:rFonts w:hint="default" w:ascii="Arial" w:hAnsi="Arial" w:cs="Arial"/>
          <w:sz w:val="22"/>
          <w:szCs w:val="22"/>
        </w:rPr>
        <w:t>na</w:t>
      </w:r>
      <w:r>
        <w:rPr>
          <w:rFonts w:hint="default" w:ascii="Arial" w:hAnsi="Arial" w:cs="Arial"/>
          <w:spacing w:val="-2"/>
          <w:sz w:val="22"/>
          <w:szCs w:val="22"/>
        </w:rPr>
        <w:t xml:space="preserve"> </w:t>
      </w:r>
      <w:r>
        <w:rPr>
          <w:rFonts w:hint="default" w:ascii="Arial" w:hAnsi="Arial" w:cs="Arial"/>
          <w:sz w:val="22"/>
          <w:szCs w:val="22"/>
        </w:rPr>
        <w:t>ocasião da</w:t>
      </w:r>
      <w:r>
        <w:rPr>
          <w:rFonts w:hint="default" w:ascii="Arial" w:hAnsi="Arial" w:cs="Arial"/>
          <w:spacing w:val="-1"/>
          <w:sz w:val="22"/>
          <w:szCs w:val="22"/>
        </w:rPr>
        <w:t xml:space="preserve"> </w:t>
      </w:r>
      <w:r>
        <w:rPr>
          <w:rFonts w:hint="default" w:ascii="Arial" w:hAnsi="Arial" w:cs="Arial"/>
          <w:sz w:val="22"/>
          <w:szCs w:val="22"/>
        </w:rPr>
        <w:t>assinatura</w:t>
      </w:r>
      <w:r>
        <w:rPr>
          <w:rFonts w:hint="default" w:ascii="Arial" w:hAnsi="Arial" w:cs="Arial"/>
          <w:spacing w:val="1"/>
          <w:sz w:val="22"/>
          <w:szCs w:val="22"/>
        </w:rPr>
        <w:t xml:space="preserve"> </w:t>
      </w:r>
      <w:r>
        <w:rPr>
          <w:rFonts w:hint="default" w:ascii="Arial" w:hAnsi="Arial" w:cs="Arial"/>
          <w:sz w:val="22"/>
          <w:szCs w:val="22"/>
        </w:rPr>
        <w:t>do Contrato.</w:t>
      </w:r>
    </w:p>
    <w:p w14:paraId="1A6C3200">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Apresentação de pelo menos 01 (um) </w:t>
      </w:r>
      <w:r>
        <w:rPr>
          <w:rFonts w:hint="default" w:ascii="Arial" w:hAnsi="Arial" w:cs="Arial"/>
          <w:bCs/>
          <w:sz w:val="22"/>
          <w:szCs w:val="22"/>
        </w:rPr>
        <w:t xml:space="preserve">atestado emitido em nome da licitante, devendo estar devidamente acompanhado da certidão de acervo técnico (CAT) emitida pelo conselho de fiscalização profissional competente em nome dos profissionais vinculados aos referidos atestados, como forma de conferir autenticidade e veracidade às informações constantes nos documentos emitidos em nome das licitantes (Acórdão 3298/2022 Segunda Câmara – TCU), </w:t>
      </w:r>
      <w:r>
        <w:rPr>
          <w:rFonts w:hint="default" w:ascii="Arial" w:hAnsi="Arial" w:cs="Arial"/>
          <w:sz w:val="22"/>
          <w:szCs w:val="22"/>
        </w:rPr>
        <w:t>onde fique comprovada a execução de obra/serviços com características semelhantes ao objeto da licitação, as quais não precisam constar simultaneamente do mesmo atestado:</w:t>
      </w:r>
    </w:p>
    <w:p w14:paraId="081520EA">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880" w:leftChars="0" w:right="46" w:rightChars="0"/>
        <w:jc w:val="both"/>
        <w:textAlignment w:val="auto"/>
        <w:rPr>
          <w:rFonts w:hint="default" w:ascii="Arial" w:hAnsi="Arial" w:cs="Arial"/>
          <w:sz w:val="22"/>
          <w:szCs w:val="22"/>
        </w:rPr>
      </w:pPr>
    </w:p>
    <w:p w14:paraId="2ABC40D3">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880" w:leftChars="0" w:right="46" w:rightChars="0"/>
        <w:jc w:val="both"/>
        <w:textAlignment w:val="auto"/>
        <w:rPr>
          <w:rFonts w:hint="default" w:ascii="Arial" w:hAnsi="Arial" w:cs="Arial"/>
          <w:sz w:val="22"/>
          <w:szCs w:val="22"/>
          <w:lang w:val="pt-BR"/>
        </w:rPr>
      </w:pPr>
      <w:r>
        <w:rPr>
          <w:rFonts w:hint="default" w:ascii="Arial" w:hAnsi="Arial" w:cs="Arial"/>
          <w:sz w:val="22"/>
          <w:szCs w:val="22"/>
          <w:lang w:val="pt-BR"/>
        </w:rPr>
        <w:t>Item I - Maior relevância global mínimo a ser comprovada (subitem “I” e “II”)</w:t>
      </w:r>
    </w:p>
    <w:tbl>
      <w:tblPr>
        <w:tblStyle w:val="13"/>
        <w:tblpPr w:leftFromText="141" w:rightFromText="141" w:vertAnchor="text" w:horzAnchor="page" w:tblpXSpec="center" w:tblpY="963"/>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42"/>
        <w:gridCol w:w="2950"/>
        <w:gridCol w:w="1955"/>
        <w:gridCol w:w="10"/>
      </w:tblGrid>
      <w:tr w14:paraId="717C8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8557" w:type="dxa"/>
            <w:gridSpan w:val="4"/>
            <w:shd w:val="clear" w:color="auto" w:fill="FDE9D9" w:themeFill="accent6" w:themeFillTint="33"/>
          </w:tcPr>
          <w:p w14:paraId="61221CD8">
            <w:pPr>
              <w:pStyle w:val="15"/>
              <w:spacing w:line="248" w:lineRule="exact"/>
              <w:ind w:left="220" w:leftChars="0" w:firstLine="0" w:firstLineChars="0"/>
              <w:rPr>
                <w:rFonts w:hint="default" w:ascii="Times New Roman" w:hAnsi="Times New Roman" w:cs="Times New Roman"/>
                <w:bCs/>
                <w:i/>
                <w:sz w:val="24"/>
                <w:szCs w:val="24"/>
              </w:rPr>
            </w:pPr>
            <w:r>
              <w:rPr>
                <w:rFonts w:hint="default" w:ascii="Arial" w:hAnsi="Arial" w:cs="Arial"/>
                <w:b/>
                <w:bCs w:val="0"/>
                <w:i/>
                <w:sz w:val="22"/>
                <w:szCs w:val="22"/>
              </w:rPr>
              <w:t>a)</w:t>
            </w:r>
            <w:r>
              <w:rPr>
                <w:rFonts w:hint="default" w:ascii="Arial" w:hAnsi="Arial" w:cs="Arial"/>
                <w:b/>
                <w:bCs w:val="0"/>
                <w:i/>
                <w:spacing w:val="69"/>
                <w:sz w:val="22"/>
                <w:szCs w:val="22"/>
              </w:rPr>
              <w:t xml:space="preserve"> </w:t>
            </w:r>
            <w:r>
              <w:rPr>
                <w:rFonts w:hint="default" w:ascii="Arial" w:hAnsi="Arial" w:cs="Arial"/>
                <w:b/>
                <w:bCs w:val="0"/>
                <w:i/>
                <w:sz w:val="22"/>
                <w:szCs w:val="22"/>
              </w:rPr>
              <w:t>Relativo</w:t>
            </w:r>
            <w:r>
              <w:rPr>
                <w:rFonts w:hint="default" w:ascii="Arial" w:hAnsi="Arial" w:cs="Arial"/>
                <w:b/>
                <w:bCs w:val="0"/>
                <w:i/>
                <w:spacing w:val="-3"/>
                <w:sz w:val="22"/>
                <w:szCs w:val="22"/>
              </w:rPr>
              <w:t xml:space="preserve"> </w:t>
            </w:r>
            <w:r>
              <w:rPr>
                <w:rFonts w:hint="default" w:ascii="Arial" w:hAnsi="Arial" w:cs="Arial"/>
                <w:b/>
                <w:bCs w:val="0"/>
                <w:i/>
                <w:sz w:val="22"/>
                <w:szCs w:val="22"/>
              </w:rPr>
              <w:t>ao Objeto/Item licitado</w:t>
            </w:r>
          </w:p>
        </w:tc>
      </w:tr>
      <w:tr w14:paraId="1BFF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537" w:hRule="atLeast"/>
          <w:jc w:val="center"/>
        </w:trPr>
        <w:tc>
          <w:tcPr>
            <w:tcW w:w="3642" w:type="dxa"/>
            <w:vAlign w:val="center"/>
          </w:tcPr>
          <w:p w14:paraId="48FF11D2">
            <w:pPr>
              <w:pStyle w:val="15"/>
              <w:spacing w:before="131"/>
              <w:ind w:left="371" w:right="360"/>
              <w:jc w:val="center"/>
              <w:rPr>
                <w:rFonts w:hint="default" w:ascii="Arial" w:hAnsi="Arial" w:cs="Arial"/>
                <w:b/>
                <w:bCs w:val="0"/>
                <w:sz w:val="20"/>
                <w:szCs w:val="20"/>
              </w:rPr>
            </w:pPr>
            <w:r>
              <w:rPr>
                <w:rFonts w:hint="default" w:ascii="Arial" w:hAnsi="Arial" w:cs="Arial"/>
                <w:b/>
                <w:bCs w:val="0"/>
                <w:sz w:val="20"/>
                <w:szCs w:val="20"/>
              </w:rPr>
              <w:t>Descritivo/Material/Serviço</w:t>
            </w:r>
          </w:p>
        </w:tc>
        <w:tc>
          <w:tcPr>
            <w:tcW w:w="2950" w:type="dxa"/>
            <w:vAlign w:val="center"/>
          </w:tcPr>
          <w:p w14:paraId="4FA8B61D">
            <w:pPr>
              <w:pStyle w:val="15"/>
              <w:spacing w:line="265" w:lineRule="exact"/>
              <w:ind w:right="152"/>
              <w:jc w:val="center"/>
              <w:rPr>
                <w:rFonts w:hint="default" w:ascii="Arial" w:hAnsi="Arial" w:cs="Arial"/>
                <w:b/>
                <w:bCs w:val="0"/>
                <w:sz w:val="20"/>
                <w:szCs w:val="20"/>
              </w:rPr>
            </w:pPr>
            <w:r>
              <w:rPr>
                <w:rFonts w:hint="default" w:ascii="Arial" w:hAnsi="Arial" w:cs="Arial"/>
                <w:b/>
                <w:bCs w:val="0"/>
                <w:sz w:val="20"/>
                <w:szCs w:val="20"/>
              </w:rPr>
              <w:t>Q</w:t>
            </w:r>
            <w:r>
              <w:rPr>
                <w:rFonts w:hint="default" w:ascii="Arial" w:hAnsi="Arial" w:cs="Arial"/>
                <w:b/>
                <w:bCs w:val="0"/>
                <w:sz w:val="20"/>
                <w:szCs w:val="20"/>
                <w:lang w:val="pt-BR"/>
              </w:rPr>
              <w:t>td.</w:t>
            </w:r>
            <w:r>
              <w:rPr>
                <w:rFonts w:hint="default" w:ascii="Arial" w:hAnsi="Arial" w:cs="Arial"/>
                <w:b/>
                <w:bCs w:val="0"/>
                <w:sz w:val="20"/>
                <w:szCs w:val="20"/>
              </w:rPr>
              <w:t xml:space="preserve"> no Projeto</w:t>
            </w:r>
          </w:p>
        </w:tc>
        <w:tc>
          <w:tcPr>
            <w:tcW w:w="1955" w:type="dxa"/>
            <w:vAlign w:val="center"/>
          </w:tcPr>
          <w:p w14:paraId="5872D1A5">
            <w:pPr>
              <w:pStyle w:val="15"/>
              <w:spacing w:line="265" w:lineRule="exact"/>
              <w:ind w:left="107" w:right="102"/>
              <w:jc w:val="center"/>
              <w:rPr>
                <w:rFonts w:hint="default" w:ascii="Arial" w:hAnsi="Arial" w:cs="Arial"/>
                <w:b/>
                <w:bCs w:val="0"/>
                <w:sz w:val="20"/>
                <w:szCs w:val="20"/>
              </w:rPr>
            </w:pPr>
            <w:r>
              <w:rPr>
                <w:rFonts w:hint="default" w:ascii="Arial" w:hAnsi="Arial" w:cs="Arial"/>
                <w:b/>
                <w:bCs w:val="0"/>
                <w:sz w:val="20"/>
                <w:szCs w:val="20"/>
              </w:rPr>
              <w:t>Qt</w:t>
            </w:r>
            <w:r>
              <w:rPr>
                <w:rFonts w:hint="default" w:ascii="Arial" w:hAnsi="Arial" w:cs="Arial"/>
                <w:b/>
                <w:bCs w:val="0"/>
                <w:sz w:val="20"/>
                <w:szCs w:val="20"/>
                <w:lang w:val="pt-BR"/>
              </w:rPr>
              <w:t>d</w:t>
            </w:r>
            <w:r>
              <w:rPr>
                <w:rFonts w:hint="default" w:ascii="Arial" w:hAnsi="Arial" w:cs="Arial"/>
                <w:b/>
                <w:bCs w:val="0"/>
                <w:sz w:val="20"/>
                <w:szCs w:val="20"/>
              </w:rPr>
              <w:t xml:space="preserve"> exigida</w:t>
            </w:r>
            <w:r>
              <w:rPr>
                <w:rFonts w:hint="default" w:ascii="Arial" w:hAnsi="Arial" w:cs="Arial"/>
                <w:b/>
                <w:bCs w:val="0"/>
                <w:spacing w:val="-1"/>
                <w:sz w:val="20"/>
                <w:szCs w:val="20"/>
              </w:rPr>
              <w:t xml:space="preserve"> </w:t>
            </w:r>
            <w:r>
              <w:rPr>
                <w:rFonts w:hint="default" w:ascii="Arial" w:hAnsi="Arial" w:cs="Arial"/>
                <w:b/>
                <w:bCs w:val="0"/>
                <w:sz w:val="20"/>
                <w:szCs w:val="20"/>
              </w:rPr>
              <w:t>a</w:t>
            </w:r>
          </w:p>
          <w:p w14:paraId="267276C1">
            <w:pPr>
              <w:pStyle w:val="15"/>
              <w:spacing w:line="252" w:lineRule="exact"/>
              <w:ind w:left="107" w:right="105"/>
              <w:jc w:val="center"/>
              <w:rPr>
                <w:rFonts w:hint="default" w:ascii="Arial" w:hAnsi="Arial" w:cs="Arial"/>
                <w:b/>
                <w:bCs w:val="0"/>
                <w:sz w:val="20"/>
                <w:szCs w:val="20"/>
              </w:rPr>
            </w:pPr>
            <w:r>
              <w:rPr>
                <w:rFonts w:hint="default" w:ascii="Arial" w:hAnsi="Arial" w:cs="Arial"/>
                <w:b/>
                <w:bCs w:val="0"/>
                <w:sz w:val="20"/>
                <w:szCs w:val="20"/>
              </w:rPr>
              <w:t>ser</w:t>
            </w:r>
            <w:r>
              <w:rPr>
                <w:rFonts w:hint="default" w:ascii="Arial" w:hAnsi="Arial" w:cs="Arial"/>
                <w:b/>
                <w:bCs w:val="0"/>
                <w:spacing w:val="-5"/>
                <w:sz w:val="20"/>
                <w:szCs w:val="20"/>
              </w:rPr>
              <w:t xml:space="preserve"> </w:t>
            </w:r>
            <w:r>
              <w:rPr>
                <w:rFonts w:hint="default" w:ascii="Arial" w:hAnsi="Arial" w:cs="Arial"/>
                <w:b/>
                <w:bCs w:val="0"/>
                <w:sz w:val="20"/>
                <w:szCs w:val="20"/>
              </w:rPr>
              <w:t>comprovada</w:t>
            </w:r>
          </w:p>
        </w:tc>
      </w:tr>
      <w:tr w14:paraId="45062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61" w:hRule="atLeast"/>
          <w:jc w:val="center"/>
        </w:trPr>
        <w:tc>
          <w:tcPr>
            <w:tcW w:w="3642" w:type="dxa"/>
            <w:vAlign w:val="center"/>
          </w:tcPr>
          <w:p w14:paraId="72CC7A79">
            <w:pPr>
              <w:pStyle w:val="15"/>
              <w:widowControl w:val="0"/>
              <w:autoSpaceDE w:val="0"/>
              <w:autoSpaceDN w:val="0"/>
              <w:spacing w:line="248" w:lineRule="exact"/>
              <w:ind w:left="125" w:leftChars="0" w:right="115" w:rightChars="0"/>
              <w:jc w:val="center"/>
              <w:rPr>
                <w:rFonts w:hint="default" w:ascii="Arial" w:hAnsi="Arial" w:cs="Arial"/>
                <w:color w:val="FF0000"/>
                <w:sz w:val="20"/>
                <w:szCs w:val="20"/>
              </w:rPr>
            </w:pPr>
            <w:r>
              <w:rPr>
                <w:rFonts w:hint="default" w:ascii="Arial" w:hAnsi="Arial" w:cs="Arial"/>
                <w:sz w:val="20"/>
                <w:szCs w:val="20"/>
              </w:rPr>
              <w:t>Regularização do subleito</w:t>
            </w:r>
          </w:p>
        </w:tc>
        <w:tc>
          <w:tcPr>
            <w:tcW w:w="2950" w:type="dxa"/>
            <w:vAlign w:val="center"/>
          </w:tcPr>
          <w:p w14:paraId="2786EDEB">
            <w:pPr>
              <w:pStyle w:val="15"/>
              <w:widowControl w:val="0"/>
              <w:autoSpaceDE w:val="0"/>
              <w:autoSpaceDN w:val="0"/>
              <w:spacing w:line="248" w:lineRule="exact"/>
              <w:ind w:left="0" w:leftChars="0" w:right="0" w:rightChars="0"/>
              <w:jc w:val="center"/>
              <w:rPr>
                <w:rFonts w:hint="default" w:ascii="Arial" w:hAnsi="Arial" w:cs="Arial"/>
                <w:color w:val="FF0000"/>
                <w:sz w:val="20"/>
                <w:szCs w:val="20"/>
                <w:lang w:val="pt-BR"/>
              </w:rPr>
            </w:pPr>
            <w:r>
              <w:rPr>
                <w:rFonts w:hint="default" w:ascii="Arial" w:hAnsi="Arial" w:cs="Arial"/>
                <w:sz w:val="20"/>
                <w:szCs w:val="20"/>
              </w:rPr>
              <w:t>5.363,42</w:t>
            </w:r>
          </w:p>
        </w:tc>
        <w:tc>
          <w:tcPr>
            <w:tcW w:w="1955" w:type="dxa"/>
            <w:vAlign w:val="center"/>
          </w:tcPr>
          <w:p w14:paraId="54356617">
            <w:pPr>
              <w:pStyle w:val="15"/>
              <w:widowControl w:val="0"/>
              <w:autoSpaceDE w:val="0"/>
              <w:autoSpaceDN w:val="0"/>
              <w:spacing w:line="248" w:lineRule="exact"/>
              <w:ind w:left="107" w:leftChars="0" w:right="102" w:rightChars="0"/>
              <w:jc w:val="center"/>
              <w:rPr>
                <w:rFonts w:hint="default" w:ascii="Arial" w:hAnsi="Arial" w:cs="Arial"/>
                <w:color w:val="FF0000"/>
                <w:sz w:val="20"/>
                <w:szCs w:val="20"/>
                <w:lang w:val="pt-BR"/>
              </w:rPr>
            </w:pPr>
            <w:r>
              <w:rPr>
                <w:rFonts w:hint="default" w:ascii="Arial" w:hAnsi="Arial" w:cs="Arial"/>
                <w:sz w:val="20"/>
                <w:szCs w:val="20"/>
              </w:rPr>
              <w:t>2.681,71</w:t>
            </w:r>
          </w:p>
        </w:tc>
      </w:tr>
      <w:tr w14:paraId="7DB7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99" w:hRule="atLeast"/>
          <w:jc w:val="center"/>
        </w:trPr>
        <w:tc>
          <w:tcPr>
            <w:tcW w:w="3642" w:type="dxa"/>
            <w:vAlign w:val="center"/>
          </w:tcPr>
          <w:p w14:paraId="0F3B054A">
            <w:pPr>
              <w:pStyle w:val="15"/>
              <w:widowControl w:val="0"/>
              <w:autoSpaceDE w:val="0"/>
              <w:autoSpaceDN w:val="0"/>
              <w:spacing w:line="248" w:lineRule="exact"/>
              <w:ind w:left="125" w:leftChars="0" w:right="115" w:rightChars="0"/>
              <w:jc w:val="center"/>
              <w:rPr>
                <w:rFonts w:hint="default" w:ascii="Arial" w:hAnsi="Arial" w:cs="Arial"/>
                <w:color w:val="FF0000"/>
                <w:sz w:val="20"/>
                <w:szCs w:val="20"/>
              </w:rPr>
            </w:pPr>
            <w:r>
              <w:rPr>
                <w:rFonts w:hint="default" w:ascii="Arial" w:hAnsi="Arial" w:cs="Arial"/>
                <w:sz w:val="20"/>
                <w:szCs w:val="20"/>
              </w:rPr>
              <w:t>Sub-base de solo estabilizado granulometricamente sem mistura com material de jazida</w:t>
            </w:r>
          </w:p>
        </w:tc>
        <w:tc>
          <w:tcPr>
            <w:tcW w:w="2950" w:type="dxa"/>
            <w:vAlign w:val="center"/>
          </w:tcPr>
          <w:p w14:paraId="4FB125A4">
            <w:pPr>
              <w:pStyle w:val="15"/>
              <w:widowControl w:val="0"/>
              <w:autoSpaceDE w:val="0"/>
              <w:autoSpaceDN w:val="0"/>
              <w:spacing w:line="248" w:lineRule="exact"/>
              <w:ind w:left="0" w:leftChars="0" w:right="0" w:rightChars="0"/>
              <w:jc w:val="center"/>
              <w:rPr>
                <w:rFonts w:hint="default" w:ascii="Arial" w:hAnsi="Arial" w:cs="Arial"/>
                <w:color w:val="FF0000"/>
                <w:sz w:val="20"/>
                <w:szCs w:val="20"/>
                <w:lang w:val="pt-BR"/>
              </w:rPr>
            </w:pPr>
            <w:r>
              <w:rPr>
                <w:rFonts w:hint="default" w:ascii="Arial" w:hAnsi="Arial" w:cs="Arial"/>
                <w:sz w:val="20"/>
                <w:szCs w:val="20"/>
              </w:rPr>
              <w:t>16.927,74</w:t>
            </w:r>
          </w:p>
        </w:tc>
        <w:tc>
          <w:tcPr>
            <w:tcW w:w="1955" w:type="dxa"/>
            <w:vAlign w:val="center"/>
          </w:tcPr>
          <w:p w14:paraId="6A297654">
            <w:pPr>
              <w:pStyle w:val="15"/>
              <w:widowControl w:val="0"/>
              <w:autoSpaceDE w:val="0"/>
              <w:autoSpaceDN w:val="0"/>
              <w:spacing w:line="248" w:lineRule="exact"/>
              <w:ind w:left="107" w:leftChars="0" w:right="102" w:rightChars="0"/>
              <w:jc w:val="center"/>
              <w:rPr>
                <w:rFonts w:hint="default" w:ascii="Arial" w:hAnsi="Arial" w:cs="Arial"/>
                <w:color w:val="FF0000"/>
                <w:sz w:val="20"/>
                <w:szCs w:val="20"/>
                <w:lang w:val="pt-BR"/>
              </w:rPr>
            </w:pPr>
            <w:r>
              <w:rPr>
                <w:rFonts w:hint="default" w:ascii="Arial" w:hAnsi="Arial" w:cs="Arial"/>
                <w:sz w:val="20"/>
                <w:szCs w:val="20"/>
              </w:rPr>
              <w:t>8.463,87</w:t>
            </w:r>
          </w:p>
        </w:tc>
      </w:tr>
      <w:tr w14:paraId="61131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974" w:hRule="atLeast"/>
          <w:jc w:val="center"/>
        </w:trPr>
        <w:tc>
          <w:tcPr>
            <w:tcW w:w="3642" w:type="dxa"/>
            <w:vAlign w:val="center"/>
          </w:tcPr>
          <w:p w14:paraId="242690E6">
            <w:pPr>
              <w:pStyle w:val="15"/>
              <w:widowControl w:val="0"/>
              <w:autoSpaceDE w:val="0"/>
              <w:autoSpaceDN w:val="0"/>
              <w:spacing w:line="248" w:lineRule="exact"/>
              <w:ind w:left="125" w:leftChars="0" w:right="115" w:rightChars="0"/>
              <w:jc w:val="center"/>
              <w:rPr>
                <w:rFonts w:hint="default" w:ascii="Arial" w:hAnsi="Arial" w:cs="Arial"/>
                <w:color w:val="FF0000"/>
                <w:sz w:val="20"/>
                <w:szCs w:val="20"/>
              </w:rPr>
            </w:pPr>
            <w:r>
              <w:rPr>
                <w:rFonts w:hint="default" w:ascii="Arial" w:hAnsi="Arial" w:cs="Arial"/>
                <w:sz w:val="20"/>
                <w:szCs w:val="20"/>
              </w:rPr>
              <w:t>Base de solo estabilizado granulometricamente sem mistura com material de jazida</w:t>
            </w:r>
          </w:p>
        </w:tc>
        <w:tc>
          <w:tcPr>
            <w:tcW w:w="2950" w:type="dxa"/>
            <w:vAlign w:val="center"/>
          </w:tcPr>
          <w:p w14:paraId="2B83421F">
            <w:pPr>
              <w:pStyle w:val="15"/>
              <w:widowControl w:val="0"/>
              <w:autoSpaceDE w:val="0"/>
              <w:autoSpaceDN w:val="0"/>
              <w:spacing w:line="248" w:lineRule="exact"/>
              <w:ind w:left="0" w:leftChars="0" w:right="0" w:rightChars="0"/>
              <w:jc w:val="center"/>
              <w:rPr>
                <w:rFonts w:hint="default" w:ascii="Arial" w:hAnsi="Arial" w:cs="Arial"/>
                <w:color w:val="FF0000"/>
                <w:sz w:val="20"/>
                <w:szCs w:val="20"/>
                <w:lang w:val="pt-BR"/>
              </w:rPr>
            </w:pPr>
            <w:r>
              <w:rPr>
                <w:rFonts w:hint="default" w:ascii="Arial" w:hAnsi="Arial" w:cs="Arial"/>
                <w:sz w:val="20"/>
                <w:szCs w:val="20"/>
              </w:rPr>
              <w:t>23.867,52</w:t>
            </w:r>
          </w:p>
        </w:tc>
        <w:tc>
          <w:tcPr>
            <w:tcW w:w="1955" w:type="dxa"/>
            <w:vAlign w:val="center"/>
          </w:tcPr>
          <w:p w14:paraId="0850E4AE">
            <w:pPr>
              <w:pStyle w:val="15"/>
              <w:widowControl w:val="0"/>
              <w:autoSpaceDE w:val="0"/>
              <w:autoSpaceDN w:val="0"/>
              <w:spacing w:line="248" w:lineRule="exact"/>
              <w:ind w:left="107" w:leftChars="0" w:right="102" w:rightChars="0"/>
              <w:jc w:val="center"/>
              <w:rPr>
                <w:rFonts w:hint="default" w:ascii="Arial" w:hAnsi="Arial" w:cs="Arial"/>
                <w:color w:val="FF0000"/>
                <w:sz w:val="20"/>
                <w:szCs w:val="20"/>
                <w:lang w:val="pt-BR"/>
              </w:rPr>
            </w:pPr>
            <w:r>
              <w:rPr>
                <w:rFonts w:hint="default" w:ascii="Arial" w:hAnsi="Arial" w:cs="Arial"/>
                <w:sz w:val="20"/>
                <w:szCs w:val="20"/>
              </w:rPr>
              <w:t>11.933,76</w:t>
            </w:r>
          </w:p>
        </w:tc>
      </w:tr>
      <w:tr w14:paraId="735EE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705" w:hRule="atLeast"/>
          <w:jc w:val="center"/>
        </w:trPr>
        <w:tc>
          <w:tcPr>
            <w:tcW w:w="3642" w:type="dxa"/>
            <w:vAlign w:val="center"/>
          </w:tcPr>
          <w:p w14:paraId="444B417B">
            <w:pPr>
              <w:pStyle w:val="15"/>
              <w:widowControl w:val="0"/>
              <w:autoSpaceDE w:val="0"/>
              <w:autoSpaceDN w:val="0"/>
              <w:spacing w:line="248" w:lineRule="exact"/>
              <w:ind w:left="125" w:leftChars="0" w:right="115" w:rightChars="0"/>
              <w:jc w:val="center"/>
              <w:rPr>
                <w:rFonts w:hint="default" w:ascii="Arial" w:hAnsi="Arial" w:cs="Arial"/>
                <w:color w:val="FF0000"/>
                <w:sz w:val="20"/>
                <w:szCs w:val="20"/>
              </w:rPr>
            </w:pPr>
            <w:r>
              <w:rPr>
                <w:rFonts w:hint="default" w:ascii="Arial" w:hAnsi="Arial" w:cs="Arial"/>
                <w:iCs/>
                <w:sz w:val="20"/>
                <w:szCs w:val="20"/>
              </w:rPr>
              <w:t>Imprimação com emulsão asfáltica</w:t>
            </w:r>
          </w:p>
        </w:tc>
        <w:tc>
          <w:tcPr>
            <w:tcW w:w="2950" w:type="dxa"/>
            <w:vAlign w:val="center"/>
          </w:tcPr>
          <w:p w14:paraId="451BA6BF">
            <w:pPr>
              <w:pStyle w:val="15"/>
              <w:widowControl w:val="0"/>
              <w:autoSpaceDE w:val="0"/>
              <w:autoSpaceDN w:val="0"/>
              <w:spacing w:line="248" w:lineRule="exact"/>
              <w:ind w:left="0" w:leftChars="0" w:right="0" w:rightChars="0"/>
              <w:jc w:val="center"/>
              <w:rPr>
                <w:rFonts w:hint="default" w:ascii="Arial" w:hAnsi="Arial" w:cs="Arial"/>
                <w:color w:val="FF0000"/>
                <w:sz w:val="20"/>
                <w:szCs w:val="20"/>
                <w:lang w:val="pt-BR"/>
              </w:rPr>
            </w:pPr>
            <w:r>
              <w:rPr>
                <w:rFonts w:hint="default" w:ascii="Arial" w:hAnsi="Arial" w:cs="Arial"/>
                <w:sz w:val="20"/>
                <w:szCs w:val="20"/>
              </w:rPr>
              <w:t>71.170,53</w:t>
            </w:r>
          </w:p>
        </w:tc>
        <w:tc>
          <w:tcPr>
            <w:tcW w:w="1955" w:type="dxa"/>
            <w:vAlign w:val="center"/>
          </w:tcPr>
          <w:p w14:paraId="28B0C4EF">
            <w:pPr>
              <w:pStyle w:val="15"/>
              <w:widowControl w:val="0"/>
              <w:autoSpaceDE w:val="0"/>
              <w:autoSpaceDN w:val="0"/>
              <w:spacing w:line="248" w:lineRule="exact"/>
              <w:ind w:left="107" w:leftChars="0" w:right="102" w:rightChars="0"/>
              <w:jc w:val="center"/>
              <w:rPr>
                <w:rFonts w:hint="default" w:ascii="Arial" w:hAnsi="Arial" w:cs="Arial"/>
                <w:color w:val="FF0000"/>
                <w:sz w:val="20"/>
                <w:szCs w:val="20"/>
                <w:lang w:val="pt-BR"/>
              </w:rPr>
            </w:pPr>
            <w:r>
              <w:rPr>
                <w:rFonts w:hint="default" w:ascii="Arial" w:hAnsi="Arial" w:cs="Arial"/>
                <w:sz w:val="20"/>
                <w:szCs w:val="20"/>
              </w:rPr>
              <w:t>35.585,26</w:t>
            </w:r>
          </w:p>
        </w:tc>
      </w:tr>
      <w:tr w14:paraId="119FE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86" w:hRule="atLeast"/>
          <w:jc w:val="center"/>
        </w:trPr>
        <w:tc>
          <w:tcPr>
            <w:tcW w:w="3642" w:type="dxa"/>
            <w:vAlign w:val="center"/>
          </w:tcPr>
          <w:p w14:paraId="74A35C90">
            <w:pPr>
              <w:pStyle w:val="15"/>
              <w:widowControl w:val="0"/>
              <w:autoSpaceDE w:val="0"/>
              <w:autoSpaceDN w:val="0"/>
              <w:spacing w:line="248" w:lineRule="exact"/>
              <w:ind w:left="125" w:leftChars="0" w:right="115" w:rightChars="0"/>
              <w:jc w:val="center"/>
              <w:rPr>
                <w:rFonts w:hint="default" w:ascii="Arial" w:hAnsi="Arial" w:cs="Arial"/>
                <w:color w:val="FF0000"/>
                <w:sz w:val="20"/>
                <w:szCs w:val="20"/>
              </w:rPr>
            </w:pPr>
            <w:r>
              <w:rPr>
                <w:rFonts w:hint="default" w:ascii="Arial" w:hAnsi="Arial" w:cs="Arial"/>
                <w:iCs/>
                <w:sz w:val="20"/>
                <w:szCs w:val="20"/>
              </w:rPr>
              <w:t>Tratamento superficial duplo com banho diluído - brita comercial</w:t>
            </w:r>
          </w:p>
        </w:tc>
        <w:tc>
          <w:tcPr>
            <w:tcW w:w="2950" w:type="dxa"/>
            <w:vAlign w:val="center"/>
          </w:tcPr>
          <w:p w14:paraId="45863A50">
            <w:pPr>
              <w:pStyle w:val="15"/>
              <w:widowControl w:val="0"/>
              <w:autoSpaceDE w:val="0"/>
              <w:autoSpaceDN w:val="0"/>
              <w:spacing w:line="248" w:lineRule="exact"/>
              <w:ind w:left="0" w:leftChars="0" w:right="0" w:rightChars="0"/>
              <w:jc w:val="center"/>
              <w:rPr>
                <w:rFonts w:hint="default" w:ascii="Arial" w:hAnsi="Arial" w:cs="Arial"/>
                <w:color w:val="FF0000"/>
                <w:sz w:val="20"/>
                <w:szCs w:val="20"/>
                <w:lang w:val="pt-BR"/>
              </w:rPr>
            </w:pPr>
            <w:r>
              <w:rPr>
                <w:rFonts w:hint="default" w:ascii="Arial" w:hAnsi="Arial" w:cs="Arial"/>
                <w:sz w:val="20"/>
                <w:szCs w:val="20"/>
              </w:rPr>
              <w:t>71.170,53</w:t>
            </w:r>
          </w:p>
        </w:tc>
        <w:tc>
          <w:tcPr>
            <w:tcW w:w="1955" w:type="dxa"/>
            <w:vAlign w:val="center"/>
          </w:tcPr>
          <w:p w14:paraId="59EABA12">
            <w:pPr>
              <w:pStyle w:val="15"/>
              <w:widowControl w:val="0"/>
              <w:autoSpaceDE w:val="0"/>
              <w:autoSpaceDN w:val="0"/>
              <w:spacing w:line="248" w:lineRule="exact"/>
              <w:ind w:left="107" w:leftChars="0" w:right="102" w:rightChars="0"/>
              <w:jc w:val="center"/>
              <w:rPr>
                <w:rFonts w:hint="default" w:ascii="Arial" w:hAnsi="Arial" w:cs="Arial"/>
                <w:color w:val="FF0000"/>
                <w:sz w:val="20"/>
                <w:szCs w:val="20"/>
                <w:lang w:val="pt-BR"/>
              </w:rPr>
            </w:pPr>
            <w:r>
              <w:rPr>
                <w:rFonts w:hint="default" w:ascii="Arial" w:hAnsi="Arial" w:cs="Arial"/>
                <w:sz w:val="20"/>
                <w:szCs w:val="20"/>
              </w:rPr>
              <w:t>35.585,26</w:t>
            </w:r>
          </w:p>
        </w:tc>
      </w:tr>
    </w:tbl>
    <w:p w14:paraId="310C356D">
      <w:pPr>
        <w:pStyle w:val="14"/>
        <w:numPr>
          <w:ilvl w:val="0"/>
          <w:numId w:val="0"/>
        </w:numPr>
        <w:tabs>
          <w:tab w:val="left" w:pos="4157"/>
        </w:tabs>
        <w:spacing w:before="121" w:after="0" w:line="240" w:lineRule="auto"/>
        <w:ind w:right="1126" w:rightChars="0"/>
        <w:jc w:val="both"/>
        <w:rPr>
          <w:sz w:val="24"/>
        </w:rPr>
      </w:pPr>
      <w:bookmarkStart w:id="8" w:name="_GoBack"/>
      <w:bookmarkEnd w:id="8"/>
    </w:p>
    <w:p w14:paraId="6443841C">
      <w:pPr>
        <w:pStyle w:val="14"/>
        <w:numPr>
          <w:ilvl w:val="0"/>
          <w:numId w:val="0"/>
        </w:numPr>
        <w:tabs>
          <w:tab w:val="left" w:pos="4157"/>
        </w:tabs>
        <w:spacing w:before="121" w:after="0" w:line="240" w:lineRule="auto"/>
        <w:ind w:left="440" w:leftChars="200" w:right="1126" w:rightChars="0" w:firstLine="0" w:firstLineChars="0"/>
        <w:jc w:val="both"/>
        <w:rPr>
          <w:rFonts w:hint="default" w:ascii="Arial" w:hAnsi="Arial" w:cs="Arial"/>
          <w:sz w:val="22"/>
          <w:szCs w:val="22"/>
          <w:lang w:val="pt-BR"/>
        </w:rPr>
      </w:pPr>
      <w:r>
        <w:rPr>
          <w:rFonts w:hint="default" w:ascii="Arial" w:hAnsi="Arial" w:cs="Arial"/>
          <w:sz w:val="22"/>
          <w:szCs w:val="22"/>
          <w:lang w:val="pt-BR"/>
        </w:rPr>
        <w:t>Item II - Parcelas de maior relevância técnica a ser comprovada:</w:t>
      </w:r>
    </w:p>
    <w:p w14:paraId="5ED7B2E5">
      <w:pPr>
        <w:pStyle w:val="14"/>
        <w:numPr>
          <w:ilvl w:val="0"/>
          <w:numId w:val="0"/>
        </w:numPr>
        <w:tabs>
          <w:tab w:val="left" w:pos="4157"/>
        </w:tabs>
        <w:spacing w:before="121" w:after="0" w:line="240" w:lineRule="auto"/>
        <w:ind w:right="1126" w:rightChars="0"/>
        <w:jc w:val="both"/>
        <w:rPr>
          <w:rFonts w:hint="default"/>
          <w:sz w:val="24"/>
          <w:lang w:val="pt-BR"/>
        </w:rPr>
      </w:pPr>
    </w:p>
    <w:tbl>
      <w:tblPr>
        <w:tblStyle w:val="13"/>
        <w:tblW w:w="9016" w:type="dxa"/>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2913"/>
        <w:gridCol w:w="1110"/>
        <w:gridCol w:w="1800"/>
        <w:gridCol w:w="2358"/>
      </w:tblGrid>
      <w:tr w14:paraId="6691B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9016" w:type="dxa"/>
            <w:gridSpan w:val="5"/>
            <w:shd w:val="clear" w:color="auto" w:fill="FDE9D9" w:themeFill="accent6" w:themeFillTint="33"/>
          </w:tcPr>
          <w:p w14:paraId="50D39A88">
            <w:pPr>
              <w:pStyle w:val="15"/>
              <w:spacing w:line="248" w:lineRule="exact"/>
              <w:ind w:left="440" w:leftChars="200" w:right="2830" w:firstLine="0" w:firstLineChars="0"/>
              <w:jc w:val="both"/>
              <w:rPr>
                <w:rFonts w:hint="default" w:ascii="Arial" w:hAnsi="Arial" w:cs="Arial"/>
                <w:b/>
                <w:bCs/>
                <w:sz w:val="20"/>
                <w:szCs w:val="20"/>
              </w:rPr>
            </w:pPr>
            <w:r>
              <w:rPr>
                <w:rFonts w:hint="default" w:ascii="Arial" w:hAnsi="Arial" w:cs="Arial"/>
                <w:b/>
                <w:bCs/>
                <w:i/>
                <w:iCs/>
                <w:sz w:val="22"/>
                <w:szCs w:val="22"/>
              </w:rPr>
              <w:t>Parcelas</w:t>
            </w:r>
            <w:r>
              <w:rPr>
                <w:rFonts w:hint="default" w:ascii="Arial" w:hAnsi="Arial" w:cs="Arial"/>
                <w:b/>
                <w:bCs/>
                <w:i/>
                <w:iCs/>
                <w:spacing w:val="-10"/>
                <w:sz w:val="22"/>
                <w:szCs w:val="22"/>
              </w:rPr>
              <w:t xml:space="preserve"> </w:t>
            </w:r>
            <w:r>
              <w:rPr>
                <w:rFonts w:hint="default" w:ascii="Arial" w:hAnsi="Arial" w:cs="Arial"/>
                <w:b/>
                <w:bCs/>
                <w:i/>
                <w:iCs/>
                <w:sz w:val="22"/>
                <w:szCs w:val="22"/>
              </w:rPr>
              <w:t>de</w:t>
            </w:r>
            <w:r>
              <w:rPr>
                <w:rFonts w:hint="default" w:ascii="Arial" w:hAnsi="Arial" w:cs="Arial"/>
                <w:b/>
                <w:bCs/>
                <w:i/>
                <w:iCs/>
                <w:spacing w:val="-8"/>
                <w:sz w:val="22"/>
                <w:szCs w:val="22"/>
              </w:rPr>
              <w:t xml:space="preserve"> </w:t>
            </w:r>
            <w:r>
              <w:rPr>
                <w:rFonts w:hint="default" w:ascii="Arial" w:hAnsi="Arial" w:cs="Arial"/>
                <w:b/>
                <w:bCs/>
                <w:i/>
                <w:iCs/>
                <w:sz w:val="22"/>
                <w:szCs w:val="22"/>
              </w:rPr>
              <w:t>Maior</w:t>
            </w:r>
            <w:r>
              <w:rPr>
                <w:rFonts w:hint="default" w:ascii="Arial" w:hAnsi="Arial" w:cs="Arial"/>
                <w:b/>
                <w:bCs/>
                <w:i/>
                <w:iCs/>
                <w:spacing w:val="-10"/>
                <w:sz w:val="22"/>
                <w:szCs w:val="22"/>
              </w:rPr>
              <w:t xml:space="preserve"> </w:t>
            </w:r>
            <w:r>
              <w:rPr>
                <w:rFonts w:hint="default" w:ascii="Arial" w:hAnsi="Arial" w:cs="Arial"/>
                <w:b/>
                <w:bCs/>
                <w:i/>
                <w:iCs/>
                <w:sz w:val="22"/>
                <w:szCs w:val="22"/>
              </w:rPr>
              <w:t>Relevância</w:t>
            </w:r>
            <w:r>
              <w:rPr>
                <w:rFonts w:hint="default" w:ascii="Arial" w:hAnsi="Arial" w:cs="Arial"/>
                <w:b/>
                <w:bCs/>
                <w:i/>
                <w:iCs/>
                <w:spacing w:val="-9"/>
                <w:sz w:val="22"/>
                <w:szCs w:val="22"/>
              </w:rPr>
              <w:t xml:space="preserve"> </w:t>
            </w:r>
            <w:r>
              <w:rPr>
                <w:rFonts w:hint="default" w:ascii="Arial" w:hAnsi="Arial" w:cs="Arial"/>
                <w:b/>
                <w:bCs/>
                <w:i/>
                <w:iCs/>
                <w:sz w:val="22"/>
                <w:szCs w:val="22"/>
              </w:rPr>
              <w:t>Técnica</w:t>
            </w:r>
          </w:p>
        </w:tc>
      </w:tr>
      <w:tr w14:paraId="37443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835" w:type="dxa"/>
            <w:vAlign w:val="center"/>
          </w:tcPr>
          <w:p w14:paraId="3F2BF79A">
            <w:pPr>
              <w:pStyle w:val="15"/>
              <w:spacing w:before="1"/>
              <w:ind w:left="129" w:right="122"/>
              <w:jc w:val="center"/>
              <w:rPr>
                <w:rFonts w:hint="default" w:ascii="Arial" w:hAnsi="Arial" w:cs="Arial"/>
                <w:b/>
                <w:bCs/>
                <w:sz w:val="20"/>
                <w:szCs w:val="20"/>
              </w:rPr>
            </w:pPr>
            <w:r>
              <w:rPr>
                <w:rFonts w:hint="default" w:ascii="Arial" w:hAnsi="Arial" w:cs="Arial"/>
                <w:b/>
                <w:bCs/>
                <w:sz w:val="20"/>
                <w:szCs w:val="20"/>
              </w:rPr>
              <w:t>Item</w:t>
            </w:r>
          </w:p>
        </w:tc>
        <w:tc>
          <w:tcPr>
            <w:tcW w:w="2913" w:type="dxa"/>
            <w:vAlign w:val="center"/>
          </w:tcPr>
          <w:p w14:paraId="16A21C60">
            <w:pPr>
              <w:pStyle w:val="15"/>
              <w:spacing w:before="1"/>
              <w:ind w:left="220" w:leftChars="100" w:right="-20" w:rightChars="0" w:firstLine="0" w:firstLineChars="0"/>
              <w:jc w:val="center"/>
              <w:rPr>
                <w:rFonts w:hint="default" w:ascii="Arial" w:hAnsi="Arial" w:cs="Arial"/>
                <w:b/>
                <w:bCs/>
                <w:sz w:val="20"/>
                <w:szCs w:val="20"/>
              </w:rPr>
            </w:pPr>
            <w:r>
              <w:rPr>
                <w:rFonts w:hint="default" w:ascii="Arial" w:hAnsi="Arial" w:cs="Arial"/>
                <w:b/>
                <w:bCs/>
                <w:sz w:val="20"/>
                <w:szCs w:val="20"/>
              </w:rPr>
              <w:t>Serviço</w:t>
            </w:r>
          </w:p>
        </w:tc>
        <w:tc>
          <w:tcPr>
            <w:tcW w:w="1110" w:type="dxa"/>
            <w:vAlign w:val="center"/>
          </w:tcPr>
          <w:p w14:paraId="0B65D3C5">
            <w:pPr>
              <w:pStyle w:val="15"/>
              <w:spacing w:before="1"/>
              <w:ind w:left="99" w:right="96"/>
              <w:jc w:val="center"/>
              <w:rPr>
                <w:rFonts w:hint="default" w:ascii="Arial" w:hAnsi="Arial" w:cs="Arial"/>
                <w:b/>
                <w:bCs/>
                <w:sz w:val="20"/>
                <w:szCs w:val="20"/>
              </w:rPr>
            </w:pPr>
            <w:r>
              <w:rPr>
                <w:rFonts w:hint="default" w:ascii="Arial" w:hAnsi="Arial" w:cs="Arial"/>
                <w:b/>
                <w:bCs/>
                <w:sz w:val="20"/>
                <w:szCs w:val="20"/>
              </w:rPr>
              <w:t>Unid.</w:t>
            </w:r>
          </w:p>
        </w:tc>
        <w:tc>
          <w:tcPr>
            <w:tcW w:w="1800" w:type="dxa"/>
            <w:vAlign w:val="center"/>
          </w:tcPr>
          <w:p w14:paraId="495FF453">
            <w:pPr>
              <w:pStyle w:val="15"/>
              <w:spacing w:before="121"/>
              <w:ind w:left="220" w:leftChars="100" w:right="73" w:rightChars="0" w:firstLine="0" w:firstLineChars="0"/>
              <w:jc w:val="center"/>
              <w:rPr>
                <w:rFonts w:hint="default" w:ascii="Arial" w:hAnsi="Arial" w:cs="Arial"/>
                <w:b/>
                <w:bCs/>
                <w:sz w:val="20"/>
                <w:szCs w:val="20"/>
              </w:rPr>
            </w:pPr>
            <w:r>
              <w:rPr>
                <w:rFonts w:hint="default" w:ascii="Arial" w:hAnsi="Arial" w:cs="Arial"/>
                <w:b/>
                <w:bCs/>
                <w:sz w:val="20"/>
                <w:szCs w:val="20"/>
              </w:rPr>
              <w:t>Quantitativo</w:t>
            </w:r>
            <w:r>
              <w:rPr>
                <w:rFonts w:hint="default" w:ascii="Arial" w:hAnsi="Arial" w:cs="Arial"/>
                <w:b/>
                <w:bCs/>
                <w:sz w:val="20"/>
                <w:szCs w:val="20"/>
                <w:lang w:val="pt-BR"/>
              </w:rPr>
              <w:t xml:space="preserve"> </w:t>
            </w:r>
            <w:r>
              <w:rPr>
                <w:rFonts w:hint="default" w:ascii="Arial" w:hAnsi="Arial" w:cs="Arial"/>
                <w:b/>
                <w:bCs/>
                <w:sz w:val="20"/>
                <w:szCs w:val="20"/>
              </w:rPr>
              <w:t>orçado</w:t>
            </w:r>
          </w:p>
        </w:tc>
        <w:tc>
          <w:tcPr>
            <w:tcW w:w="2358" w:type="dxa"/>
            <w:vAlign w:val="center"/>
          </w:tcPr>
          <w:p w14:paraId="53D57865">
            <w:pPr>
              <w:pStyle w:val="15"/>
              <w:spacing w:before="240"/>
              <w:ind w:right="133"/>
              <w:jc w:val="center"/>
              <w:rPr>
                <w:rFonts w:hint="default" w:ascii="Arial" w:hAnsi="Arial" w:cs="Arial"/>
                <w:b/>
                <w:bCs/>
                <w:sz w:val="20"/>
                <w:szCs w:val="20"/>
              </w:rPr>
            </w:pPr>
            <w:r>
              <w:rPr>
                <w:rFonts w:hint="default" w:ascii="Arial" w:hAnsi="Arial" w:cs="Arial"/>
                <w:b/>
                <w:bCs/>
                <w:spacing w:val="-1"/>
                <w:sz w:val="20"/>
                <w:szCs w:val="20"/>
              </w:rPr>
              <w:t>Quantitativo a ser comprovado</w:t>
            </w:r>
          </w:p>
        </w:tc>
      </w:tr>
      <w:tr w14:paraId="28777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835" w:type="dxa"/>
            <w:vAlign w:val="center"/>
          </w:tcPr>
          <w:p w14:paraId="76A1148E">
            <w:pPr>
              <w:pStyle w:val="15"/>
              <w:widowControl w:val="0"/>
              <w:autoSpaceDE w:val="0"/>
              <w:autoSpaceDN w:val="0"/>
              <w:spacing w:line="276" w:lineRule="auto"/>
              <w:ind w:left="129" w:leftChars="0" w:right="122" w:rightChars="0"/>
              <w:jc w:val="center"/>
              <w:rPr>
                <w:rFonts w:hint="default" w:ascii="Arial" w:hAnsi="Arial" w:cs="Arial"/>
                <w:sz w:val="20"/>
                <w:szCs w:val="20"/>
              </w:rPr>
            </w:pPr>
            <w:r>
              <w:rPr>
                <w:rFonts w:hint="default" w:ascii="Arial" w:hAnsi="Arial" w:cs="Arial"/>
                <w:sz w:val="20"/>
                <w:szCs w:val="20"/>
              </w:rPr>
              <w:t>01</w:t>
            </w:r>
          </w:p>
        </w:tc>
        <w:tc>
          <w:tcPr>
            <w:tcW w:w="2913" w:type="dxa"/>
            <w:vAlign w:val="center"/>
          </w:tcPr>
          <w:p w14:paraId="53A76338">
            <w:pPr>
              <w:pStyle w:val="15"/>
              <w:widowControl w:val="0"/>
              <w:autoSpaceDE w:val="0"/>
              <w:autoSpaceDN w:val="0"/>
              <w:spacing w:line="223" w:lineRule="exact"/>
              <w:ind w:left="107"/>
              <w:jc w:val="both"/>
              <w:rPr>
                <w:rFonts w:hint="default" w:ascii="Arial" w:hAnsi="Arial" w:cs="Arial"/>
                <w:sz w:val="20"/>
                <w:szCs w:val="20"/>
              </w:rPr>
            </w:pPr>
          </w:p>
          <w:p w14:paraId="2365D6E3">
            <w:pPr>
              <w:pStyle w:val="15"/>
              <w:widowControl w:val="0"/>
              <w:autoSpaceDE w:val="0"/>
              <w:autoSpaceDN w:val="0"/>
              <w:spacing w:line="223" w:lineRule="exact"/>
              <w:ind w:left="107" w:leftChars="0" w:right="0" w:rightChars="0"/>
              <w:jc w:val="both"/>
              <w:rPr>
                <w:rFonts w:hint="default" w:ascii="Arial" w:hAnsi="Arial" w:cs="Arial"/>
                <w:iCs/>
                <w:sz w:val="20"/>
                <w:szCs w:val="20"/>
              </w:rPr>
            </w:pPr>
            <w:r>
              <w:rPr>
                <w:rFonts w:hint="default" w:ascii="Arial" w:hAnsi="Arial" w:cs="Arial"/>
                <w:sz w:val="20"/>
                <w:szCs w:val="20"/>
              </w:rPr>
              <w:t>Regularização do subleito</w:t>
            </w:r>
          </w:p>
        </w:tc>
        <w:tc>
          <w:tcPr>
            <w:tcW w:w="1110" w:type="dxa"/>
            <w:vAlign w:val="center"/>
          </w:tcPr>
          <w:p w14:paraId="662AA265">
            <w:pPr>
              <w:pStyle w:val="15"/>
              <w:widowControl w:val="0"/>
              <w:autoSpaceDE w:val="0"/>
              <w:autoSpaceDN w:val="0"/>
              <w:ind w:left="96" w:leftChars="0" w:right="96" w:rightChars="0"/>
              <w:jc w:val="center"/>
              <w:rPr>
                <w:rFonts w:hint="default" w:ascii="Arial" w:hAnsi="Arial" w:cs="Arial"/>
                <w:iCs/>
                <w:sz w:val="20"/>
                <w:szCs w:val="20"/>
              </w:rPr>
            </w:pPr>
            <w:r>
              <w:rPr>
                <w:rFonts w:hint="default" w:ascii="Arial" w:hAnsi="Arial" w:cs="Arial"/>
                <w:iCs/>
                <w:sz w:val="20"/>
                <w:szCs w:val="20"/>
              </w:rPr>
              <w:t>M²</w:t>
            </w:r>
          </w:p>
        </w:tc>
        <w:tc>
          <w:tcPr>
            <w:tcW w:w="1800" w:type="dxa"/>
            <w:vAlign w:val="center"/>
          </w:tcPr>
          <w:p w14:paraId="34650023">
            <w:pPr>
              <w:pStyle w:val="15"/>
              <w:widowControl w:val="0"/>
              <w:autoSpaceDE w:val="0"/>
              <w:autoSpaceDN w:val="0"/>
              <w:ind w:left="0" w:leftChars="0" w:right="98" w:rightChars="0"/>
              <w:jc w:val="center"/>
              <w:rPr>
                <w:rFonts w:hint="default" w:ascii="Arial" w:hAnsi="Arial" w:cs="Arial"/>
                <w:iCs/>
                <w:sz w:val="20"/>
                <w:szCs w:val="20"/>
              </w:rPr>
            </w:pPr>
            <w:r>
              <w:rPr>
                <w:rFonts w:hint="default" w:ascii="Arial" w:hAnsi="Arial" w:cs="Arial"/>
                <w:sz w:val="20"/>
                <w:szCs w:val="20"/>
              </w:rPr>
              <w:t>5.363,42</w:t>
            </w:r>
          </w:p>
        </w:tc>
        <w:tc>
          <w:tcPr>
            <w:tcW w:w="2358" w:type="dxa"/>
            <w:vAlign w:val="center"/>
          </w:tcPr>
          <w:p w14:paraId="5407D80E">
            <w:pPr>
              <w:pStyle w:val="15"/>
              <w:widowControl w:val="0"/>
              <w:autoSpaceDE w:val="0"/>
              <w:autoSpaceDN w:val="0"/>
              <w:ind w:left="0" w:leftChars="0" w:right="101" w:rightChars="0"/>
              <w:jc w:val="center"/>
              <w:rPr>
                <w:rFonts w:hint="default" w:ascii="Arial" w:hAnsi="Arial" w:cs="Arial"/>
                <w:iCs/>
                <w:sz w:val="20"/>
                <w:szCs w:val="20"/>
              </w:rPr>
            </w:pPr>
            <w:r>
              <w:rPr>
                <w:rFonts w:hint="default" w:ascii="Arial" w:hAnsi="Arial" w:cs="Arial"/>
                <w:sz w:val="20"/>
                <w:szCs w:val="20"/>
              </w:rPr>
              <w:t>2.681,71</w:t>
            </w:r>
          </w:p>
        </w:tc>
      </w:tr>
      <w:tr w14:paraId="2C8A0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835" w:type="dxa"/>
            <w:vAlign w:val="center"/>
          </w:tcPr>
          <w:p w14:paraId="01F4DF94">
            <w:pPr>
              <w:pStyle w:val="15"/>
              <w:widowControl w:val="0"/>
              <w:autoSpaceDE w:val="0"/>
              <w:autoSpaceDN w:val="0"/>
              <w:spacing w:line="276" w:lineRule="auto"/>
              <w:ind w:left="129" w:leftChars="0" w:right="122" w:rightChars="0"/>
              <w:jc w:val="center"/>
              <w:rPr>
                <w:rFonts w:hint="default" w:ascii="Arial" w:hAnsi="Arial" w:cs="Arial"/>
                <w:sz w:val="20"/>
                <w:szCs w:val="20"/>
              </w:rPr>
            </w:pPr>
            <w:r>
              <w:rPr>
                <w:rFonts w:hint="default" w:ascii="Arial" w:hAnsi="Arial" w:cs="Arial"/>
                <w:sz w:val="20"/>
                <w:szCs w:val="20"/>
              </w:rPr>
              <w:t>02</w:t>
            </w:r>
          </w:p>
        </w:tc>
        <w:tc>
          <w:tcPr>
            <w:tcW w:w="2913" w:type="dxa"/>
            <w:vAlign w:val="center"/>
          </w:tcPr>
          <w:p w14:paraId="794B7B8E">
            <w:pPr>
              <w:pStyle w:val="15"/>
              <w:widowControl w:val="0"/>
              <w:autoSpaceDE w:val="0"/>
              <w:autoSpaceDN w:val="0"/>
              <w:spacing w:line="223" w:lineRule="exact"/>
              <w:ind w:left="107" w:leftChars="0" w:right="0" w:rightChars="0"/>
              <w:jc w:val="both"/>
              <w:rPr>
                <w:rFonts w:hint="default" w:ascii="Arial" w:hAnsi="Arial" w:cs="Arial"/>
                <w:iCs/>
                <w:sz w:val="20"/>
                <w:szCs w:val="20"/>
              </w:rPr>
            </w:pPr>
            <w:r>
              <w:rPr>
                <w:rFonts w:hint="default" w:ascii="Arial" w:hAnsi="Arial" w:cs="Arial"/>
                <w:sz w:val="20"/>
                <w:szCs w:val="20"/>
              </w:rPr>
              <w:t>Sub-base de solo estabilizado granulometricamente sem mistura com material de jazida</w:t>
            </w:r>
          </w:p>
        </w:tc>
        <w:tc>
          <w:tcPr>
            <w:tcW w:w="1110" w:type="dxa"/>
            <w:vAlign w:val="center"/>
          </w:tcPr>
          <w:p w14:paraId="525BDF3A">
            <w:pPr>
              <w:pStyle w:val="15"/>
              <w:widowControl w:val="0"/>
              <w:autoSpaceDE w:val="0"/>
              <w:autoSpaceDN w:val="0"/>
              <w:spacing w:line="223" w:lineRule="exact"/>
              <w:ind w:left="0" w:leftChars="0" w:right="96" w:rightChars="0"/>
              <w:jc w:val="center"/>
              <w:rPr>
                <w:rFonts w:hint="default" w:ascii="Arial" w:hAnsi="Arial" w:cs="Arial"/>
                <w:sz w:val="20"/>
                <w:szCs w:val="20"/>
              </w:rPr>
            </w:pPr>
            <w:r>
              <w:rPr>
                <w:rFonts w:hint="default" w:ascii="Arial" w:hAnsi="Arial" w:cs="Arial"/>
                <w:iCs/>
                <w:sz w:val="20"/>
                <w:szCs w:val="20"/>
              </w:rPr>
              <w:t>M³</w:t>
            </w:r>
          </w:p>
        </w:tc>
        <w:tc>
          <w:tcPr>
            <w:tcW w:w="1800" w:type="dxa"/>
            <w:vAlign w:val="center"/>
          </w:tcPr>
          <w:p w14:paraId="441F91D0">
            <w:pPr>
              <w:pStyle w:val="15"/>
              <w:widowControl w:val="0"/>
              <w:autoSpaceDE w:val="0"/>
              <w:autoSpaceDN w:val="0"/>
              <w:ind w:left="0" w:leftChars="0" w:right="98" w:rightChars="0"/>
              <w:jc w:val="center"/>
              <w:rPr>
                <w:rFonts w:hint="default" w:ascii="Arial" w:hAnsi="Arial" w:cs="Arial"/>
                <w:iCs/>
                <w:sz w:val="20"/>
                <w:szCs w:val="20"/>
              </w:rPr>
            </w:pPr>
            <w:r>
              <w:rPr>
                <w:rFonts w:hint="default" w:ascii="Arial" w:hAnsi="Arial" w:cs="Arial"/>
                <w:sz w:val="20"/>
                <w:szCs w:val="20"/>
              </w:rPr>
              <w:t>16.927,74</w:t>
            </w:r>
          </w:p>
        </w:tc>
        <w:tc>
          <w:tcPr>
            <w:tcW w:w="2358" w:type="dxa"/>
            <w:vAlign w:val="center"/>
          </w:tcPr>
          <w:p w14:paraId="756B058F">
            <w:pPr>
              <w:pStyle w:val="15"/>
              <w:widowControl w:val="0"/>
              <w:autoSpaceDE w:val="0"/>
              <w:autoSpaceDN w:val="0"/>
              <w:spacing w:line="223" w:lineRule="exact"/>
              <w:ind w:left="0" w:leftChars="0" w:right="101" w:rightChars="0"/>
              <w:jc w:val="center"/>
              <w:rPr>
                <w:rFonts w:hint="default" w:ascii="Arial" w:hAnsi="Arial" w:cs="Arial"/>
                <w:iCs/>
                <w:sz w:val="20"/>
                <w:szCs w:val="20"/>
              </w:rPr>
            </w:pPr>
            <w:r>
              <w:rPr>
                <w:rFonts w:hint="default" w:ascii="Arial" w:hAnsi="Arial" w:cs="Arial"/>
                <w:sz w:val="20"/>
                <w:szCs w:val="20"/>
              </w:rPr>
              <w:t>8.463,87</w:t>
            </w:r>
          </w:p>
        </w:tc>
      </w:tr>
      <w:tr w14:paraId="67B02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35" w:type="dxa"/>
            <w:vAlign w:val="center"/>
          </w:tcPr>
          <w:p w14:paraId="468B0FEC">
            <w:pPr>
              <w:pStyle w:val="15"/>
              <w:widowControl w:val="0"/>
              <w:autoSpaceDE w:val="0"/>
              <w:autoSpaceDN w:val="0"/>
              <w:spacing w:line="276" w:lineRule="auto"/>
              <w:ind w:left="129" w:leftChars="0" w:right="122" w:rightChars="0"/>
              <w:jc w:val="center"/>
              <w:rPr>
                <w:rFonts w:hint="default" w:ascii="Arial" w:hAnsi="Arial" w:cs="Arial"/>
                <w:sz w:val="20"/>
                <w:szCs w:val="20"/>
              </w:rPr>
            </w:pPr>
            <w:r>
              <w:rPr>
                <w:rFonts w:hint="default" w:ascii="Arial" w:hAnsi="Arial" w:cs="Arial"/>
                <w:sz w:val="20"/>
                <w:szCs w:val="20"/>
              </w:rPr>
              <w:t>03</w:t>
            </w:r>
          </w:p>
        </w:tc>
        <w:tc>
          <w:tcPr>
            <w:tcW w:w="2913" w:type="dxa"/>
            <w:vAlign w:val="center"/>
          </w:tcPr>
          <w:p w14:paraId="61747A5B">
            <w:pPr>
              <w:pStyle w:val="15"/>
              <w:widowControl w:val="0"/>
              <w:autoSpaceDE w:val="0"/>
              <w:autoSpaceDN w:val="0"/>
              <w:spacing w:line="223" w:lineRule="exact"/>
              <w:ind w:left="107" w:leftChars="0" w:right="0" w:rightChars="0"/>
              <w:jc w:val="both"/>
              <w:rPr>
                <w:rFonts w:hint="default" w:ascii="Arial" w:hAnsi="Arial" w:cs="Arial"/>
                <w:iCs/>
                <w:sz w:val="20"/>
                <w:szCs w:val="20"/>
              </w:rPr>
            </w:pPr>
            <w:r>
              <w:rPr>
                <w:rFonts w:hint="default" w:ascii="Arial" w:hAnsi="Arial" w:cs="Arial"/>
                <w:sz w:val="20"/>
                <w:szCs w:val="20"/>
              </w:rPr>
              <w:t>Base de solo estabilizado granulometricamente sem mistura com material de jazida</w:t>
            </w:r>
          </w:p>
        </w:tc>
        <w:tc>
          <w:tcPr>
            <w:tcW w:w="1110" w:type="dxa"/>
            <w:vAlign w:val="center"/>
          </w:tcPr>
          <w:p w14:paraId="6DAA6756">
            <w:pPr>
              <w:pStyle w:val="15"/>
              <w:widowControl w:val="0"/>
              <w:autoSpaceDE w:val="0"/>
              <w:autoSpaceDN w:val="0"/>
              <w:ind w:left="96" w:leftChars="0" w:right="96" w:rightChars="0"/>
              <w:jc w:val="center"/>
              <w:rPr>
                <w:rFonts w:hint="default" w:ascii="Arial" w:hAnsi="Arial" w:cs="Arial"/>
                <w:iCs/>
                <w:sz w:val="20"/>
                <w:szCs w:val="20"/>
              </w:rPr>
            </w:pPr>
            <w:r>
              <w:rPr>
                <w:rFonts w:hint="default" w:ascii="Arial" w:hAnsi="Arial" w:cs="Arial"/>
                <w:iCs/>
                <w:sz w:val="20"/>
                <w:szCs w:val="20"/>
              </w:rPr>
              <w:t>M³</w:t>
            </w:r>
          </w:p>
        </w:tc>
        <w:tc>
          <w:tcPr>
            <w:tcW w:w="1800" w:type="dxa"/>
            <w:vAlign w:val="center"/>
          </w:tcPr>
          <w:p w14:paraId="544F7D80">
            <w:pPr>
              <w:pStyle w:val="15"/>
              <w:widowControl w:val="0"/>
              <w:autoSpaceDE w:val="0"/>
              <w:autoSpaceDN w:val="0"/>
              <w:ind w:left="0" w:leftChars="0" w:right="98" w:rightChars="0"/>
              <w:jc w:val="center"/>
              <w:rPr>
                <w:rFonts w:hint="default" w:ascii="Arial" w:hAnsi="Arial" w:cs="Arial"/>
                <w:iCs/>
                <w:sz w:val="20"/>
                <w:szCs w:val="20"/>
              </w:rPr>
            </w:pPr>
            <w:r>
              <w:rPr>
                <w:rFonts w:hint="default" w:ascii="Arial" w:hAnsi="Arial" w:cs="Arial"/>
                <w:sz w:val="20"/>
                <w:szCs w:val="20"/>
              </w:rPr>
              <w:t>23.867,52</w:t>
            </w:r>
          </w:p>
        </w:tc>
        <w:tc>
          <w:tcPr>
            <w:tcW w:w="2358" w:type="dxa"/>
            <w:vAlign w:val="center"/>
          </w:tcPr>
          <w:p w14:paraId="2100253F">
            <w:pPr>
              <w:pStyle w:val="15"/>
              <w:widowControl w:val="0"/>
              <w:autoSpaceDE w:val="0"/>
              <w:autoSpaceDN w:val="0"/>
              <w:ind w:left="0" w:leftChars="0" w:right="101" w:rightChars="0"/>
              <w:jc w:val="center"/>
              <w:rPr>
                <w:rFonts w:hint="default" w:ascii="Arial" w:hAnsi="Arial" w:cs="Arial"/>
                <w:iCs/>
                <w:sz w:val="20"/>
                <w:szCs w:val="20"/>
              </w:rPr>
            </w:pPr>
            <w:r>
              <w:rPr>
                <w:rFonts w:hint="default" w:ascii="Arial" w:hAnsi="Arial" w:cs="Arial"/>
                <w:sz w:val="20"/>
                <w:szCs w:val="20"/>
              </w:rPr>
              <w:t>11.933,76</w:t>
            </w:r>
          </w:p>
        </w:tc>
      </w:tr>
      <w:tr w14:paraId="63846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835" w:type="dxa"/>
            <w:vAlign w:val="center"/>
          </w:tcPr>
          <w:p w14:paraId="0A314CC4">
            <w:pPr>
              <w:pStyle w:val="15"/>
              <w:widowControl w:val="0"/>
              <w:autoSpaceDE w:val="0"/>
              <w:autoSpaceDN w:val="0"/>
              <w:spacing w:line="276" w:lineRule="auto"/>
              <w:ind w:left="129" w:leftChars="0" w:right="122" w:rightChars="0"/>
              <w:jc w:val="center"/>
              <w:rPr>
                <w:rFonts w:hint="default" w:ascii="Arial" w:hAnsi="Arial" w:cs="Arial"/>
                <w:sz w:val="20"/>
                <w:szCs w:val="20"/>
              </w:rPr>
            </w:pPr>
            <w:r>
              <w:rPr>
                <w:rFonts w:hint="default" w:ascii="Arial" w:hAnsi="Arial" w:cs="Arial"/>
                <w:sz w:val="20"/>
                <w:szCs w:val="20"/>
              </w:rPr>
              <w:t>04</w:t>
            </w:r>
          </w:p>
        </w:tc>
        <w:tc>
          <w:tcPr>
            <w:tcW w:w="2913" w:type="dxa"/>
            <w:vAlign w:val="center"/>
          </w:tcPr>
          <w:p w14:paraId="3DDCB1A5">
            <w:pPr>
              <w:pStyle w:val="15"/>
              <w:widowControl w:val="0"/>
              <w:autoSpaceDE w:val="0"/>
              <w:autoSpaceDN w:val="0"/>
              <w:spacing w:line="223" w:lineRule="exact"/>
              <w:ind w:left="107" w:leftChars="0" w:right="0" w:rightChars="0"/>
              <w:jc w:val="both"/>
              <w:rPr>
                <w:rFonts w:hint="default" w:ascii="Arial" w:hAnsi="Arial" w:cs="Arial"/>
                <w:iCs/>
                <w:sz w:val="20"/>
                <w:szCs w:val="20"/>
              </w:rPr>
            </w:pPr>
            <w:r>
              <w:rPr>
                <w:rFonts w:hint="default" w:ascii="Arial" w:hAnsi="Arial" w:cs="Arial"/>
                <w:iCs/>
                <w:sz w:val="20"/>
                <w:szCs w:val="20"/>
              </w:rPr>
              <w:t>Imprimação com emulsão asfáltica</w:t>
            </w:r>
          </w:p>
        </w:tc>
        <w:tc>
          <w:tcPr>
            <w:tcW w:w="1110" w:type="dxa"/>
            <w:vAlign w:val="center"/>
          </w:tcPr>
          <w:p w14:paraId="44B3806D">
            <w:pPr>
              <w:pStyle w:val="15"/>
              <w:widowControl w:val="0"/>
              <w:autoSpaceDE w:val="0"/>
              <w:autoSpaceDN w:val="0"/>
              <w:ind w:left="96" w:leftChars="0" w:right="96" w:rightChars="0"/>
              <w:jc w:val="center"/>
              <w:rPr>
                <w:rFonts w:hint="default" w:ascii="Arial" w:hAnsi="Arial" w:cs="Arial"/>
                <w:iCs/>
                <w:sz w:val="20"/>
                <w:szCs w:val="20"/>
              </w:rPr>
            </w:pPr>
            <w:r>
              <w:rPr>
                <w:rFonts w:hint="default" w:ascii="Arial" w:hAnsi="Arial" w:cs="Arial"/>
                <w:iCs/>
                <w:sz w:val="20"/>
                <w:szCs w:val="20"/>
              </w:rPr>
              <w:t>M²</w:t>
            </w:r>
          </w:p>
        </w:tc>
        <w:tc>
          <w:tcPr>
            <w:tcW w:w="1800" w:type="dxa"/>
            <w:vAlign w:val="center"/>
          </w:tcPr>
          <w:p w14:paraId="1608037B">
            <w:pPr>
              <w:pStyle w:val="15"/>
              <w:widowControl w:val="0"/>
              <w:autoSpaceDE w:val="0"/>
              <w:autoSpaceDN w:val="0"/>
              <w:ind w:left="0" w:leftChars="0" w:right="98" w:rightChars="0"/>
              <w:jc w:val="center"/>
              <w:rPr>
                <w:rFonts w:hint="default" w:ascii="Arial" w:hAnsi="Arial" w:cs="Arial"/>
                <w:iCs/>
                <w:sz w:val="20"/>
                <w:szCs w:val="20"/>
              </w:rPr>
            </w:pPr>
            <w:r>
              <w:rPr>
                <w:rFonts w:hint="default" w:ascii="Arial" w:hAnsi="Arial" w:cs="Arial"/>
                <w:sz w:val="20"/>
                <w:szCs w:val="20"/>
              </w:rPr>
              <w:t>71.170,53</w:t>
            </w:r>
          </w:p>
        </w:tc>
        <w:tc>
          <w:tcPr>
            <w:tcW w:w="2358" w:type="dxa"/>
            <w:vAlign w:val="center"/>
          </w:tcPr>
          <w:p w14:paraId="21E7FFB2">
            <w:pPr>
              <w:pStyle w:val="15"/>
              <w:widowControl w:val="0"/>
              <w:autoSpaceDE w:val="0"/>
              <w:autoSpaceDN w:val="0"/>
              <w:ind w:left="0" w:leftChars="0" w:right="101" w:rightChars="0"/>
              <w:jc w:val="center"/>
              <w:rPr>
                <w:rFonts w:hint="default" w:ascii="Arial" w:hAnsi="Arial" w:cs="Arial"/>
                <w:iCs/>
                <w:sz w:val="20"/>
                <w:szCs w:val="20"/>
              </w:rPr>
            </w:pPr>
            <w:r>
              <w:rPr>
                <w:rFonts w:hint="default" w:ascii="Arial" w:hAnsi="Arial" w:cs="Arial"/>
                <w:sz w:val="20"/>
                <w:szCs w:val="20"/>
              </w:rPr>
              <w:t>35.585,26</w:t>
            </w:r>
          </w:p>
        </w:tc>
      </w:tr>
      <w:tr w14:paraId="79682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1471F8B5">
            <w:pPr>
              <w:pStyle w:val="15"/>
              <w:widowControl w:val="0"/>
              <w:autoSpaceDE w:val="0"/>
              <w:autoSpaceDN w:val="0"/>
              <w:spacing w:line="276" w:lineRule="auto"/>
              <w:ind w:left="129" w:leftChars="0" w:right="122" w:rightChars="0"/>
              <w:jc w:val="center"/>
              <w:rPr>
                <w:rFonts w:hint="default" w:ascii="Arial" w:hAnsi="Arial" w:cs="Arial"/>
                <w:sz w:val="20"/>
                <w:szCs w:val="20"/>
              </w:rPr>
            </w:pPr>
            <w:r>
              <w:rPr>
                <w:rFonts w:hint="default" w:ascii="Arial" w:hAnsi="Arial" w:cs="Arial"/>
                <w:sz w:val="20"/>
                <w:szCs w:val="20"/>
              </w:rPr>
              <w:t>05</w:t>
            </w:r>
          </w:p>
        </w:tc>
        <w:tc>
          <w:tcPr>
            <w:tcW w:w="2913" w:type="dxa"/>
            <w:vAlign w:val="center"/>
          </w:tcPr>
          <w:p w14:paraId="69F22FC3">
            <w:pPr>
              <w:pStyle w:val="15"/>
              <w:widowControl w:val="0"/>
              <w:autoSpaceDE w:val="0"/>
              <w:autoSpaceDN w:val="0"/>
              <w:spacing w:line="223" w:lineRule="exact"/>
              <w:ind w:left="107" w:leftChars="0" w:right="0" w:rightChars="0"/>
              <w:rPr>
                <w:rFonts w:hint="default" w:ascii="Arial" w:hAnsi="Arial" w:cs="Arial"/>
                <w:iCs/>
                <w:sz w:val="20"/>
                <w:szCs w:val="20"/>
              </w:rPr>
            </w:pPr>
            <w:r>
              <w:rPr>
                <w:rFonts w:hint="default" w:ascii="Arial" w:hAnsi="Arial" w:cs="Arial"/>
                <w:iCs/>
                <w:sz w:val="20"/>
                <w:szCs w:val="20"/>
              </w:rPr>
              <w:t>Tratamento superficial duplo com banho diluído - brita comercial</w:t>
            </w:r>
          </w:p>
        </w:tc>
        <w:tc>
          <w:tcPr>
            <w:tcW w:w="1110" w:type="dxa"/>
            <w:vAlign w:val="center"/>
          </w:tcPr>
          <w:p w14:paraId="24659941">
            <w:pPr>
              <w:pStyle w:val="15"/>
              <w:widowControl w:val="0"/>
              <w:autoSpaceDE w:val="0"/>
              <w:autoSpaceDN w:val="0"/>
              <w:ind w:left="96" w:leftChars="0" w:right="96" w:rightChars="0"/>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iCs/>
                <w:sz w:val="20"/>
                <w:szCs w:val="20"/>
              </w:rPr>
              <w:t>M²</w:t>
            </w:r>
          </w:p>
        </w:tc>
        <w:tc>
          <w:tcPr>
            <w:tcW w:w="1800" w:type="dxa"/>
            <w:vAlign w:val="center"/>
          </w:tcPr>
          <w:p w14:paraId="257C4403">
            <w:pPr>
              <w:pStyle w:val="15"/>
              <w:widowControl w:val="0"/>
              <w:autoSpaceDE w:val="0"/>
              <w:autoSpaceDN w:val="0"/>
              <w:ind w:left="0" w:leftChars="0" w:right="98" w:rightChars="0"/>
              <w:jc w:val="center"/>
              <w:rPr>
                <w:rFonts w:hint="default" w:ascii="Arial" w:hAnsi="Arial" w:cs="Arial"/>
                <w:iCs/>
                <w:sz w:val="20"/>
                <w:szCs w:val="20"/>
              </w:rPr>
            </w:pPr>
            <w:r>
              <w:rPr>
                <w:rFonts w:hint="default" w:ascii="Arial" w:hAnsi="Arial" w:cs="Arial"/>
                <w:sz w:val="20"/>
                <w:szCs w:val="20"/>
              </w:rPr>
              <w:t>71.170,53</w:t>
            </w:r>
          </w:p>
        </w:tc>
        <w:tc>
          <w:tcPr>
            <w:tcW w:w="2358" w:type="dxa"/>
            <w:vAlign w:val="center"/>
          </w:tcPr>
          <w:p w14:paraId="26C78B3A">
            <w:pPr>
              <w:pStyle w:val="15"/>
              <w:widowControl w:val="0"/>
              <w:autoSpaceDE w:val="0"/>
              <w:autoSpaceDN w:val="0"/>
              <w:ind w:left="0" w:leftChars="0" w:right="101" w:rightChars="0"/>
              <w:jc w:val="center"/>
              <w:rPr>
                <w:rFonts w:hint="default" w:ascii="Arial" w:hAnsi="Arial" w:cs="Arial"/>
                <w:iCs/>
                <w:sz w:val="20"/>
                <w:szCs w:val="20"/>
              </w:rPr>
            </w:pPr>
            <w:r>
              <w:rPr>
                <w:rFonts w:hint="default" w:ascii="Arial" w:hAnsi="Arial" w:cs="Arial"/>
                <w:sz w:val="20"/>
                <w:szCs w:val="20"/>
              </w:rPr>
              <w:t>35.585,26</w:t>
            </w:r>
          </w:p>
        </w:tc>
      </w:tr>
    </w:tbl>
    <w:p w14:paraId="666B8620">
      <w:pPr>
        <w:pStyle w:val="14"/>
        <w:numPr>
          <w:ilvl w:val="0"/>
          <w:numId w:val="0"/>
        </w:numPr>
        <w:tabs>
          <w:tab w:val="left" w:pos="4157"/>
        </w:tabs>
        <w:spacing w:before="121" w:after="0" w:line="240" w:lineRule="auto"/>
        <w:ind w:right="1126" w:rightChars="0"/>
        <w:jc w:val="both"/>
        <w:rPr>
          <w:rFonts w:hint="default"/>
          <w:sz w:val="24"/>
          <w:lang w:val="pt-BR"/>
        </w:rPr>
      </w:pPr>
    </w:p>
    <w:p w14:paraId="75CBDFD2">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5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Caso seja necessário e mediante solicitação formal do Agente de</w:t>
      </w:r>
      <w:r>
        <w:rPr>
          <w:rFonts w:hint="default" w:ascii="Arial" w:hAnsi="Arial" w:cs="Arial"/>
          <w:spacing w:val="1"/>
          <w:sz w:val="22"/>
          <w:szCs w:val="22"/>
        </w:rPr>
        <w:t xml:space="preserve"> </w:t>
      </w:r>
      <w:r>
        <w:rPr>
          <w:rFonts w:hint="default" w:ascii="Arial" w:hAnsi="Arial" w:cs="Arial"/>
          <w:sz w:val="22"/>
          <w:szCs w:val="22"/>
        </w:rPr>
        <w:t>Contratação, as licitantes deverão disponibilizar todas as informações e</w:t>
      </w:r>
      <w:r>
        <w:rPr>
          <w:rFonts w:hint="default" w:ascii="Arial" w:hAnsi="Arial" w:cs="Arial"/>
          <w:spacing w:val="1"/>
          <w:sz w:val="22"/>
          <w:szCs w:val="22"/>
        </w:rPr>
        <w:t xml:space="preserve"> </w:t>
      </w:r>
      <w:r>
        <w:rPr>
          <w:rFonts w:hint="default" w:ascii="Arial" w:hAnsi="Arial" w:cs="Arial"/>
          <w:sz w:val="22"/>
          <w:szCs w:val="22"/>
        </w:rPr>
        <w:t>documentos que eventualmente se façam necessários à comprovação da</w:t>
      </w:r>
      <w:r>
        <w:rPr>
          <w:rFonts w:hint="default" w:ascii="Arial" w:hAnsi="Arial" w:cs="Arial"/>
          <w:spacing w:val="1"/>
          <w:sz w:val="22"/>
          <w:szCs w:val="22"/>
        </w:rPr>
        <w:t xml:space="preserve"> </w:t>
      </w:r>
      <w:r>
        <w:rPr>
          <w:rFonts w:hint="default" w:ascii="Arial" w:hAnsi="Arial" w:cs="Arial"/>
          <w:sz w:val="22"/>
          <w:szCs w:val="22"/>
        </w:rPr>
        <w:t xml:space="preserve">legitimidade dos </w:t>
      </w:r>
      <w:r>
        <w:rPr>
          <w:rFonts w:hint="default" w:ascii="Arial" w:hAnsi="Arial" w:cs="Arial"/>
          <w:sz w:val="22"/>
          <w:szCs w:val="22"/>
          <w:lang w:val="pt-BR"/>
        </w:rPr>
        <w:t>a</w:t>
      </w:r>
      <w:r>
        <w:rPr>
          <w:rFonts w:hint="default" w:ascii="Arial" w:hAnsi="Arial" w:cs="Arial"/>
          <w:sz w:val="22"/>
          <w:szCs w:val="22"/>
        </w:rPr>
        <w:t>testados apresentados, como cópia do contrato que deu</w:t>
      </w:r>
      <w:r>
        <w:rPr>
          <w:rFonts w:hint="default" w:ascii="Arial" w:hAnsi="Arial" w:cs="Arial"/>
          <w:spacing w:val="1"/>
          <w:sz w:val="22"/>
          <w:szCs w:val="22"/>
        </w:rPr>
        <w:t xml:space="preserve"> </w:t>
      </w:r>
      <w:r>
        <w:rPr>
          <w:rFonts w:hint="default" w:ascii="Arial" w:hAnsi="Arial" w:cs="Arial"/>
          <w:sz w:val="22"/>
          <w:szCs w:val="22"/>
        </w:rPr>
        <w:t>suporte à contratação, relatórios técnicos e documentos complementares</w:t>
      </w:r>
      <w:r>
        <w:rPr>
          <w:rFonts w:hint="default" w:ascii="Arial" w:hAnsi="Arial" w:cs="Arial"/>
          <w:spacing w:val="1"/>
          <w:sz w:val="22"/>
          <w:szCs w:val="22"/>
        </w:rPr>
        <w:t xml:space="preserve"> </w:t>
      </w:r>
      <w:r>
        <w:rPr>
          <w:rFonts w:hint="default" w:ascii="Arial" w:hAnsi="Arial" w:cs="Arial"/>
          <w:sz w:val="22"/>
          <w:szCs w:val="22"/>
        </w:rPr>
        <w:t>necessários</w:t>
      </w:r>
      <w:r>
        <w:rPr>
          <w:rFonts w:hint="default" w:ascii="Arial" w:hAnsi="Arial" w:cs="Arial"/>
          <w:spacing w:val="-2"/>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compreensão</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2"/>
          <w:sz w:val="22"/>
          <w:szCs w:val="22"/>
        </w:rPr>
        <w:t xml:space="preserve"> </w:t>
      </w:r>
      <w:r>
        <w:rPr>
          <w:rFonts w:hint="default" w:ascii="Arial" w:hAnsi="Arial" w:cs="Arial"/>
          <w:sz w:val="22"/>
          <w:szCs w:val="22"/>
        </w:rPr>
        <w:t>características</w:t>
      </w:r>
      <w:r>
        <w:rPr>
          <w:rFonts w:hint="default" w:ascii="Arial" w:hAnsi="Arial" w:cs="Arial"/>
          <w:spacing w:val="-1"/>
          <w:sz w:val="22"/>
          <w:szCs w:val="22"/>
        </w:rPr>
        <w:t xml:space="preserve"> </w:t>
      </w:r>
      <w:r>
        <w:rPr>
          <w:rFonts w:hint="default" w:ascii="Arial" w:hAnsi="Arial" w:cs="Arial"/>
          <w:sz w:val="22"/>
          <w:szCs w:val="22"/>
        </w:rPr>
        <w:t>dos serviços</w:t>
      </w:r>
      <w:r>
        <w:rPr>
          <w:rFonts w:hint="default" w:ascii="Arial" w:hAnsi="Arial" w:cs="Arial"/>
          <w:spacing w:val="-1"/>
          <w:sz w:val="22"/>
          <w:szCs w:val="22"/>
        </w:rPr>
        <w:t xml:space="preserve"> </w:t>
      </w:r>
      <w:r>
        <w:rPr>
          <w:rFonts w:hint="default" w:ascii="Arial" w:hAnsi="Arial" w:cs="Arial"/>
          <w:sz w:val="22"/>
          <w:szCs w:val="22"/>
        </w:rPr>
        <w:t>executados.</w:t>
      </w:r>
    </w:p>
    <w:p w14:paraId="636542E8">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5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Termo de Vistoria ou a Declaração de Dispensa de Vistoria, observado o</w:t>
      </w:r>
      <w:r>
        <w:rPr>
          <w:rFonts w:hint="default" w:ascii="Arial" w:hAnsi="Arial" w:cs="Arial"/>
          <w:spacing w:val="1"/>
          <w:sz w:val="22"/>
          <w:szCs w:val="22"/>
        </w:rPr>
        <w:t xml:space="preserve"> </w:t>
      </w:r>
      <w:r>
        <w:rPr>
          <w:rFonts w:hint="default" w:ascii="Arial" w:hAnsi="Arial" w:cs="Arial"/>
          <w:sz w:val="22"/>
          <w:szCs w:val="22"/>
        </w:rPr>
        <w:t>disposto</w:t>
      </w:r>
      <w:r>
        <w:rPr>
          <w:rFonts w:hint="default" w:ascii="Arial" w:hAnsi="Arial" w:cs="Arial"/>
          <w:spacing w:val="-1"/>
          <w:sz w:val="22"/>
          <w:szCs w:val="22"/>
        </w:rPr>
        <w:t xml:space="preserve"> </w:t>
      </w:r>
      <w:r>
        <w:rPr>
          <w:rFonts w:hint="default" w:ascii="Arial" w:hAnsi="Arial" w:cs="Arial"/>
          <w:sz w:val="22"/>
          <w:szCs w:val="22"/>
        </w:rPr>
        <w:t>no sub</w:t>
      </w:r>
      <w:r>
        <w:rPr>
          <w:rFonts w:hint="default" w:ascii="Arial" w:hAnsi="Arial" w:cs="Arial"/>
          <w:sz w:val="22"/>
          <w:szCs w:val="22"/>
          <w:lang w:val="pt-BR"/>
        </w:rPr>
        <w:t>tópico</w:t>
      </w:r>
      <w:r>
        <w:rPr>
          <w:rFonts w:hint="default" w:ascii="Arial" w:hAnsi="Arial" w:cs="Arial"/>
          <w:sz w:val="22"/>
          <w:szCs w:val="22"/>
        </w:rPr>
        <w:t xml:space="preserve"> 3.</w:t>
      </w:r>
      <w:r>
        <w:rPr>
          <w:rFonts w:hint="default" w:ascii="Arial" w:hAnsi="Arial" w:cs="Arial"/>
          <w:sz w:val="22"/>
          <w:szCs w:val="22"/>
          <w:lang w:val="pt-BR"/>
        </w:rPr>
        <w:t>1</w:t>
      </w:r>
      <w:r>
        <w:rPr>
          <w:rFonts w:hint="default" w:ascii="Arial" w:hAnsi="Arial" w:cs="Arial"/>
          <w:spacing w:val="-1"/>
          <w:sz w:val="22"/>
          <w:szCs w:val="22"/>
        </w:rPr>
        <w:t xml:space="preserve"> </w:t>
      </w:r>
      <w:r>
        <w:rPr>
          <w:rFonts w:hint="default" w:ascii="Arial" w:hAnsi="Arial" w:cs="Arial"/>
          <w:sz w:val="22"/>
          <w:szCs w:val="22"/>
        </w:rPr>
        <w:t>deste</w:t>
      </w:r>
      <w:r>
        <w:rPr>
          <w:rFonts w:hint="default" w:ascii="Arial" w:hAnsi="Arial" w:cs="Arial"/>
          <w:spacing w:val="-1"/>
          <w:sz w:val="22"/>
          <w:szCs w:val="22"/>
        </w:rPr>
        <w:t xml:space="preserve"> </w:t>
      </w:r>
      <w:r>
        <w:rPr>
          <w:rFonts w:hint="default" w:ascii="Arial" w:hAnsi="Arial" w:cs="Arial"/>
          <w:sz w:val="22"/>
          <w:szCs w:val="22"/>
        </w:rPr>
        <w:t>edital.</w:t>
      </w:r>
    </w:p>
    <w:p w14:paraId="16853525">
      <w:pPr>
        <w:widowControl w:val="0"/>
        <w:autoSpaceDE w:val="0"/>
        <w:autoSpaceDN w:val="0"/>
        <w:spacing w:line="360" w:lineRule="auto"/>
        <w:jc w:val="both"/>
        <w:rPr>
          <w:rFonts w:hint="default" w:ascii="Arial" w:hAnsi="Arial" w:cs="Arial"/>
          <w:bCs/>
          <w:sz w:val="22"/>
          <w:szCs w:val="22"/>
          <w:lang w:val="pt-BR"/>
        </w:rPr>
      </w:pPr>
      <w:r>
        <w:rPr>
          <w:rFonts w:hint="default" w:ascii="Arial" w:hAnsi="Arial" w:cs="Arial"/>
          <w:b/>
          <w:bCs w:val="0"/>
          <w:sz w:val="22"/>
          <w:szCs w:val="22"/>
          <w:lang w:val="pt-BR"/>
        </w:rPr>
        <w:t xml:space="preserve">OBS.: </w:t>
      </w:r>
      <w:r>
        <w:rPr>
          <w:rFonts w:hint="default" w:ascii="Arial" w:hAnsi="Arial" w:cs="Arial"/>
          <w:bCs/>
          <w:sz w:val="22"/>
          <w:szCs w:val="22"/>
          <w:lang w:val="pt-BR"/>
        </w:rPr>
        <w:t>A exigência de Capacidade Técnica Operacional se restringe:</w:t>
      </w:r>
    </w:p>
    <w:p w14:paraId="7ACFC2E5">
      <w:pPr>
        <w:widowControl w:val="0"/>
        <w:autoSpaceDE w:val="0"/>
        <w:autoSpaceDN w:val="0"/>
        <w:spacing w:line="360" w:lineRule="auto"/>
        <w:ind w:left="1540" w:leftChars="700" w:firstLine="0" w:firstLineChars="0"/>
        <w:jc w:val="both"/>
        <w:rPr>
          <w:rFonts w:hint="default" w:ascii="Arial" w:hAnsi="Arial" w:cs="Arial"/>
          <w:bCs/>
          <w:sz w:val="22"/>
          <w:szCs w:val="22"/>
          <w:lang w:val="pt-BR"/>
        </w:rPr>
      </w:pPr>
      <w:r>
        <w:rPr>
          <w:rFonts w:hint="default" w:ascii="Arial" w:hAnsi="Arial" w:cs="Arial"/>
          <w:b/>
          <w:bCs w:val="0"/>
          <w:sz w:val="22"/>
          <w:szCs w:val="22"/>
          <w:lang w:val="pt-BR"/>
        </w:rPr>
        <w:t xml:space="preserve">I) </w:t>
      </w:r>
      <w:r>
        <w:rPr>
          <w:rFonts w:hint="default" w:ascii="Arial" w:hAnsi="Arial" w:cs="Arial"/>
          <w:bCs/>
          <w:sz w:val="22"/>
          <w:szCs w:val="22"/>
          <w:lang w:val="pt-BR"/>
        </w:rPr>
        <w:t xml:space="preserve">Ao item de maior relevância global (são aqueles que constituem o escopo da licitação, representando o “objeto final licitado” ou a “obra em sua totalidade”, tais com a “extensão total pavimentada" e “comprimento de OAE e vão livre mínimo” - IN nº 58/DNIT SEDE, Art. 4º § 1º). </w:t>
      </w:r>
    </w:p>
    <w:p w14:paraId="3D44A7FF">
      <w:pPr>
        <w:widowControl w:val="0"/>
        <w:autoSpaceDE w:val="0"/>
        <w:autoSpaceDN w:val="0"/>
        <w:spacing w:line="360" w:lineRule="auto"/>
        <w:ind w:left="1540" w:leftChars="700" w:firstLine="0" w:firstLineChars="0"/>
        <w:jc w:val="both"/>
        <w:rPr>
          <w:rFonts w:hint="default" w:ascii="Arial" w:hAnsi="Arial" w:cs="Arial"/>
          <w:bCs/>
          <w:sz w:val="22"/>
          <w:szCs w:val="22"/>
          <w:lang w:val="pt-BR"/>
        </w:rPr>
      </w:pPr>
      <w:r>
        <w:rPr>
          <w:rFonts w:hint="default" w:ascii="Arial" w:hAnsi="Arial" w:cs="Arial"/>
          <w:b/>
          <w:bCs w:val="0"/>
          <w:sz w:val="22"/>
          <w:szCs w:val="22"/>
          <w:lang w:val="pt-BR"/>
        </w:rPr>
        <w:t>I.1)</w:t>
      </w:r>
      <w:r>
        <w:rPr>
          <w:rFonts w:hint="default" w:ascii="Arial" w:hAnsi="Arial" w:cs="Arial"/>
          <w:bCs/>
          <w:sz w:val="22"/>
          <w:szCs w:val="22"/>
          <w:lang w:val="pt-BR"/>
        </w:rPr>
        <w:t xml:space="preserve"> Os itens de serviço de maior relevância técnica e financeira são aqueles que constem do objeto licitado em valor igual ou superior a 4% (quatro por cento) do orçamento total do objeto.</w:t>
      </w:r>
    </w:p>
    <w:p w14:paraId="2E626EE5">
      <w:pPr>
        <w:widowControl w:val="0"/>
        <w:autoSpaceDE w:val="0"/>
        <w:autoSpaceDN w:val="0"/>
        <w:spacing w:line="360" w:lineRule="auto"/>
        <w:ind w:left="1540" w:leftChars="700" w:firstLine="0" w:firstLineChars="0"/>
        <w:jc w:val="both"/>
        <w:rPr>
          <w:rFonts w:hint="default" w:ascii="Arial" w:hAnsi="Arial" w:cs="Arial"/>
          <w:bCs/>
          <w:sz w:val="22"/>
          <w:szCs w:val="22"/>
          <w:lang w:val="pt-BR"/>
        </w:rPr>
      </w:pPr>
      <w:r>
        <w:rPr>
          <w:rFonts w:hint="default" w:ascii="Arial" w:hAnsi="Arial" w:cs="Arial"/>
          <w:b/>
          <w:bCs w:val="0"/>
          <w:sz w:val="22"/>
          <w:szCs w:val="22"/>
          <w:lang w:val="pt-BR"/>
        </w:rPr>
        <w:t xml:space="preserve">II) </w:t>
      </w:r>
      <w:r>
        <w:rPr>
          <w:rFonts w:hint="default" w:ascii="Arial" w:hAnsi="Arial" w:cs="Arial"/>
          <w:bCs/>
          <w:sz w:val="22"/>
          <w:szCs w:val="22"/>
          <w:lang w:val="pt-BR"/>
        </w:rPr>
        <w:t>Aos itens de maior relevância técnica e financeira contidas no objeto a ser licitado (curva ABC), em número máximo de 8 (oito) itens, e não superior a 50% (cinquenta por cento) das quantidades licitadas para o serviço específico.</w:t>
      </w:r>
    </w:p>
    <w:p w14:paraId="7607AC87">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1540" w:leftChars="700" w:right="46" w:rightChars="0" w:firstLine="0" w:firstLineChars="0"/>
        <w:jc w:val="both"/>
        <w:textAlignment w:val="auto"/>
        <w:rPr>
          <w:rFonts w:hint="default" w:ascii="Arial" w:hAnsi="Arial" w:cs="Arial"/>
          <w:sz w:val="22"/>
          <w:szCs w:val="22"/>
        </w:rPr>
      </w:pPr>
    </w:p>
    <w:p w14:paraId="6802B9B6">
      <w:pPr>
        <w:pStyle w:val="3"/>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8" w:leftChars="0" w:right="0" w:hanging="8" w:firstLineChars="0"/>
        <w:jc w:val="both"/>
        <w:textAlignment w:val="auto"/>
        <w:rPr>
          <w:rFonts w:hint="default" w:ascii="Arial" w:hAnsi="Arial" w:cs="Arial"/>
          <w:sz w:val="22"/>
          <w:szCs w:val="22"/>
        </w:rPr>
      </w:pPr>
      <w:r>
        <w:rPr>
          <w:rFonts w:hint="default" w:ascii="Arial" w:hAnsi="Arial" w:cs="Arial"/>
          <w:sz w:val="22"/>
          <w:szCs w:val="22"/>
        </w:rPr>
        <w:t>Capacidade</w:t>
      </w:r>
      <w:r>
        <w:rPr>
          <w:rFonts w:hint="default" w:ascii="Arial" w:hAnsi="Arial" w:cs="Arial"/>
          <w:spacing w:val="-4"/>
          <w:sz w:val="22"/>
          <w:szCs w:val="22"/>
        </w:rPr>
        <w:t xml:space="preserve"> </w:t>
      </w:r>
      <w:r>
        <w:rPr>
          <w:rFonts w:hint="default" w:ascii="Arial" w:hAnsi="Arial" w:cs="Arial"/>
          <w:sz w:val="22"/>
          <w:szCs w:val="22"/>
        </w:rPr>
        <w:t>Técnico-profissional</w:t>
      </w:r>
    </w:p>
    <w:p w14:paraId="53973B60">
      <w:pPr>
        <w:pStyle w:val="14"/>
        <w:numPr>
          <w:ilvl w:val="0"/>
          <w:numId w:val="0"/>
        </w:numPr>
        <w:spacing w:line="360" w:lineRule="auto"/>
        <w:ind w:left="1540" w:leftChars="700" w:right="0" w:rightChars="0" w:firstLine="0" w:firstLineChars="0"/>
        <w:contextualSpacing/>
        <w:jc w:val="both"/>
        <w:rPr>
          <w:rFonts w:hint="default" w:ascii="Arial" w:hAnsi="Arial" w:cs="Arial"/>
          <w:sz w:val="22"/>
          <w:szCs w:val="22"/>
        </w:rPr>
      </w:pPr>
      <w:r>
        <w:rPr>
          <w:rFonts w:hint="default" w:ascii="Arial" w:hAnsi="Arial" w:cs="Arial"/>
          <w:b/>
          <w:bCs/>
          <w:sz w:val="22"/>
          <w:szCs w:val="22"/>
          <w:lang w:val="pt-BR"/>
        </w:rPr>
        <w:t>12.6.2.1.</w:t>
      </w:r>
      <w:r>
        <w:rPr>
          <w:rFonts w:hint="default" w:ascii="Arial" w:hAnsi="Arial" w:cs="Arial"/>
          <w:sz w:val="22"/>
          <w:szCs w:val="22"/>
          <w:lang w:val="pt-BR"/>
        </w:rPr>
        <w:t xml:space="preserve"> </w:t>
      </w:r>
      <w:r>
        <w:rPr>
          <w:rFonts w:hint="default" w:ascii="Arial" w:hAnsi="Arial" w:cs="Arial"/>
          <w:sz w:val="22"/>
          <w:szCs w:val="22"/>
        </w:rPr>
        <w:t>Para efeito de Capacidade Técnico Profissional, serão exigidos itens de serviços idênticos àqueles pontuados para a Capacidade Técnico Operacional, vedadas as exigências de quantidades mínimas ou prazos máximos.</w:t>
      </w:r>
    </w:p>
    <w:p w14:paraId="345DF0BB">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0" w:leftChars="0" w:right="0" w:firstLine="0" w:firstLineChars="0"/>
        <w:jc w:val="both"/>
        <w:textAlignment w:val="auto"/>
        <w:rPr>
          <w:rFonts w:hint="default" w:ascii="Arial" w:hAnsi="Arial" w:cs="Arial"/>
          <w:b w:val="0"/>
          <w:bCs w:val="0"/>
          <w:sz w:val="22"/>
          <w:szCs w:val="22"/>
        </w:rPr>
      </w:pPr>
      <w:r>
        <w:rPr>
          <w:rFonts w:hint="default" w:ascii="Arial" w:hAnsi="Arial" w:cs="Arial"/>
          <w:bCs/>
          <w:sz w:val="22"/>
          <w:szCs w:val="22"/>
          <w:lang w:val="pt-BR"/>
        </w:rPr>
        <w:t xml:space="preserve"> </w:t>
      </w:r>
      <w:r>
        <w:rPr>
          <w:rFonts w:hint="default" w:ascii="Arial" w:hAnsi="Arial" w:cs="Arial"/>
          <w:b w:val="0"/>
          <w:bCs w:val="0"/>
          <w:sz w:val="22"/>
          <w:szCs w:val="22"/>
        </w:rPr>
        <w:t>Deverão</w:t>
      </w:r>
      <w:r>
        <w:rPr>
          <w:rFonts w:hint="default" w:ascii="Arial" w:hAnsi="Arial" w:cs="Arial"/>
          <w:b w:val="0"/>
          <w:bCs w:val="0"/>
          <w:spacing w:val="1"/>
          <w:sz w:val="22"/>
          <w:szCs w:val="22"/>
        </w:rPr>
        <w:t xml:space="preserve"> </w:t>
      </w:r>
      <w:r>
        <w:rPr>
          <w:rFonts w:hint="default" w:ascii="Arial" w:hAnsi="Arial" w:cs="Arial"/>
          <w:b w:val="0"/>
          <w:bCs w:val="0"/>
          <w:sz w:val="22"/>
          <w:szCs w:val="22"/>
        </w:rPr>
        <w:t>ser</w:t>
      </w:r>
      <w:r>
        <w:rPr>
          <w:rFonts w:hint="default" w:ascii="Arial" w:hAnsi="Arial" w:cs="Arial"/>
          <w:b w:val="0"/>
          <w:bCs w:val="0"/>
          <w:spacing w:val="1"/>
          <w:sz w:val="22"/>
          <w:szCs w:val="22"/>
        </w:rPr>
        <w:t xml:space="preserve"> </w:t>
      </w:r>
      <w:r>
        <w:rPr>
          <w:rFonts w:hint="default" w:ascii="Arial" w:hAnsi="Arial" w:cs="Arial"/>
          <w:b w:val="0"/>
          <w:bCs w:val="0"/>
          <w:sz w:val="22"/>
          <w:szCs w:val="22"/>
        </w:rPr>
        <w:t>apresentadas</w:t>
      </w:r>
      <w:r>
        <w:rPr>
          <w:rFonts w:hint="default" w:ascii="Arial" w:hAnsi="Arial" w:cs="Arial"/>
          <w:b w:val="0"/>
          <w:bCs w:val="0"/>
          <w:spacing w:val="1"/>
          <w:sz w:val="22"/>
          <w:szCs w:val="22"/>
        </w:rPr>
        <w:t xml:space="preserve"> </w:t>
      </w:r>
      <w:r>
        <w:rPr>
          <w:rFonts w:hint="default" w:ascii="Arial" w:hAnsi="Arial" w:cs="Arial"/>
          <w:b w:val="0"/>
          <w:bCs w:val="0"/>
          <w:sz w:val="22"/>
          <w:szCs w:val="22"/>
        </w:rPr>
        <w:t>as</w:t>
      </w:r>
      <w:r>
        <w:rPr>
          <w:rFonts w:hint="default" w:ascii="Arial" w:hAnsi="Arial" w:cs="Arial"/>
          <w:b w:val="0"/>
          <w:bCs w:val="0"/>
          <w:spacing w:val="1"/>
          <w:sz w:val="22"/>
          <w:szCs w:val="22"/>
        </w:rPr>
        <w:t xml:space="preserve"> </w:t>
      </w:r>
      <w:r>
        <w:rPr>
          <w:rFonts w:hint="default" w:ascii="Arial" w:hAnsi="Arial" w:cs="Arial"/>
          <w:b w:val="0"/>
          <w:bCs w:val="0"/>
          <w:sz w:val="22"/>
          <w:szCs w:val="22"/>
        </w:rPr>
        <w:t>Certidões</w:t>
      </w:r>
      <w:r>
        <w:rPr>
          <w:rFonts w:hint="default" w:ascii="Arial" w:hAnsi="Arial" w:cs="Arial"/>
          <w:b w:val="0"/>
          <w:bCs w:val="0"/>
          <w:spacing w:val="1"/>
          <w:sz w:val="22"/>
          <w:szCs w:val="22"/>
        </w:rPr>
        <w:t xml:space="preserve"> </w:t>
      </w:r>
      <w:r>
        <w:rPr>
          <w:rFonts w:hint="default" w:ascii="Arial" w:hAnsi="Arial" w:cs="Arial"/>
          <w:b w:val="0"/>
          <w:bCs w:val="0"/>
          <w:sz w:val="22"/>
          <w:szCs w:val="22"/>
        </w:rPr>
        <w:t>de</w:t>
      </w:r>
      <w:r>
        <w:rPr>
          <w:rFonts w:hint="default" w:ascii="Arial" w:hAnsi="Arial" w:cs="Arial"/>
          <w:b w:val="0"/>
          <w:bCs w:val="0"/>
          <w:spacing w:val="1"/>
          <w:sz w:val="22"/>
          <w:szCs w:val="22"/>
        </w:rPr>
        <w:t xml:space="preserve"> </w:t>
      </w:r>
      <w:r>
        <w:rPr>
          <w:rFonts w:hint="default" w:ascii="Arial" w:hAnsi="Arial" w:cs="Arial"/>
          <w:b w:val="0"/>
          <w:bCs w:val="0"/>
          <w:sz w:val="22"/>
          <w:szCs w:val="22"/>
        </w:rPr>
        <w:t>Registro</w:t>
      </w:r>
      <w:r>
        <w:rPr>
          <w:rFonts w:hint="default" w:ascii="Arial" w:hAnsi="Arial" w:cs="Arial"/>
          <w:b w:val="0"/>
          <w:bCs w:val="0"/>
          <w:spacing w:val="1"/>
          <w:sz w:val="22"/>
          <w:szCs w:val="22"/>
        </w:rPr>
        <w:t xml:space="preserve"> </w:t>
      </w:r>
      <w:r>
        <w:rPr>
          <w:rFonts w:hint="default" w:ascii="Arial" w:hAnsi="Arial" w:cs="Arial"/>
          <w:b w:val="0"/>
          <w:bCs w:val="0"/>
          <w:sz w:val="22"/>
          <w:szCs w:val="22"/>
        </w:rPr>
        <w:t>do(s)</w:t>
      </w:r>
      <w:r>
        <w:rPr>
          <w:rFonts w:hint="default" w:ascii="Arial" w:hAnsi="Arial" w:cs="Arial"/>
          <w:b w:val="0"/>
          <w:bCs w:val="0"/>
          <w:spacing w:val="1"/>
          <w:sz w:val="22"/>
          <w:szCs w:val="22"/>
        </w:rPr>
        <w:t xml:space="preserve"> </w:t>
      </w:r>
      <w:r>
        <w:rPr>
          <w:rFonts w:hint="default" w:ascii="Arial" w:hAnsi="Arial" w:cs="Arial"/>
          <w:b w:val="0"/>
          <w:bCs w:val="0"/>
          <w:sz w:val="22"/>
          <w:szCs w:val="22"/>
        </w:rPr>
        <w:t>Responsável(is) Técnico(s) junto ao CREA ou CAU da região a que</w:t>
      </w:r>
      <w:r>
        <w:rPr>
          <w:rFonts w:hint="default" w:ascii="Arial" w:hAnsi="Arial" w:cs="Arial"/>
          <w:b w:val="0"/>
          <w:bCs w:val="0"/>
          <w:spacing w:val="1"/>
          <w:sz w:val="22"/>
          <w:szCs w:val="22"/>
        </w:rPr>
        <w:t xml:space="preserve"> </w:t>
      </w:r>
      <w:r>
        <w:rPr>
          <w:rFonts w:hint="default" w:ascii="Arial" w:hAnsi="Arial" w:cs="Arial"/>
          <w:b w:val="0"/>
          <w:bCs w:val="0"/>
          <w:sz w:val="22"/>
          <w:szCs w:val="22"/>
        </w:rPr>
        <w:t>estiver(em)</w:t>
      </w:r>
      <w:r>
        <w:rPr>
          <w:rFonts w:hint="default" w:ascii="Arial" w:hAnsi="Arial" w:cs="Arial"/>
          <w:b w:val="0"/>
          <w:bCs w:val="0"/>
          <w:spacing w:val="-2"/>
          <w:sz w:val="22"/>
          <w:szCs w:val="22"/>
        </w:rPr>
        <w:t xml:space="preserve"> </w:t>
      </w:r>
      <w:r>
        <w:rPr>
          <w:rFonts w:hint="default" w:ascii="Arial" w:hAnsi="Arial" w:cs="Arial"/>
          <w:b w:val="0"/>
          <w:bCs w:val="0"/>
          <w:sz w:val="22"/>
          <w:szCs w:val="22"/>
        </w:rPr>
        <w:t>vinculado(s).</w:t>
      </w:r>
    </w:p>
    <w:p w14:paraId="78D91BB0">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8" w:leftChars="0" w:right="0" w:hanging="8"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A</w:t>
      </w:r>
      <w:r>
        <w:rPr>
          <w:rFonts w:hint="default" w:ascii="Arial" w:hAnsi="Arial" w:cs="Arial"/>
          <w:b w:val="0"/>
          <w:bCs w:val="0"/>
          <w:spacing w:val="-2"/>
          <w:sz w:val="22"/>
          <w:szCs w:val="22"/>
        </w:rPr>
        <w:t xml:space="preserve"> </w:t>
      </w:r>
      <w:r>
        <w:rPr>
          <w:rFonts w:hint="default" w:ascii="Arial" w:hAnsi="Arial" w:cs="Arial"/>
          <w:b w:val="0"/>
          <w:bCs w:val="0"/>
          <w:sz w:val="22"/>
          <w:szCs w:val="22"/>
        </w:rPr>
        <w:t>licitante</w:t>
      </w:r>
      <w:r>
        <w:rPr>
          <w:rFonts w:hint="default" w:ascii="Arial" w:hAnsi="Arial" w:cs="Arial"/>
          <w:b w:val="0"/>
          <w:bCs w:val="0"/>
          <w:spacing w:val="-5"/>
          <w:sz w:val="22"/>
          <w:szCs w:val="22"/>
        </w:rPr>
        <w:t xml:space="preserve"> </w:t>
      </w:r>
      <w:r>
        <w:rPr>
          <w:rFonts w:hint="default" w:ascii="Arial" w:hAnsi="Arial" w:cs="Arial"/>
          <w:b w:val="0"/>
          <w:bCs w:val="0"/>
          <w:sz w:val="22"/>
          <w:szCs w:val="22"/>
        </w:rPr>
        <w:t>deverá</w:t>
      </w:r>
      <w:r>
        <w:rPr>
          <w:rFonts w:hint="default" w:ascii="Arial" w:hAnsi="Arial" w:cs="Arial"/>
          <w:b w:val="0"/>
          <w:bCs w:val="0"/>
          <w:spacing w:val="-4"/>
          <w:sz w:val="22"/>
          <w:szCs w:val="22"/>
        </w:rPr>
        <w:t xml:space="preserve"> </w:t>
      </w:r>
      <w:r>
        <w:rPr>
          <w:rFonts w:hint="default" w:ascii="Arial" w:hAnsi="Arial" w:cs="Arial"/>
          <w:b w:val="0"/>
          <w:bCs w:val="0"/>
          <w:sz w:val="22"/>
          <w:szCs w:val="22"/>
        </w:rPr>
        <w:t>apresentar</w:t>
      </w:r>
      <w:r>
        <w:rPr>
          <w:rFonts w:hint="default" w:ascii="Arial" w:hAnsi="Arial" w:cs="Arial"/>
          <w:b w:val="0"/>
          <w:bCs w:val="0"/>
          <w:spacing w:val="-5"/>
          <w:sz w:val="22"/>
          <w:szCs w:val="22"/>
        </w:rPr>
        <w:t xml:space="preserve"> </w:t>
      </w:r>
      <w:r>
        <w:rPr>
          <w:rFonts w:hint="default" w:ascii="Arial" w:hAnsi="Arial" w:cs="Arial"/>
          <w:b w:val="0"/>
          <w:bCs w:val="0"/>
          <w:sz w:val="22"/>
          <w:szCs w:val="22"/>
        </w:rPr>
        <w:t>declaração</w:t>
      </w:r>
      <w:r>
        <w:rPr>
          <w:rFonts w:hint="default" w:ascii="Arial" w:hAnsi="Arial" w:cs="Arial"/>
          <w:b w:val="0"/>
          <w:bCs w:val="0"/>
          <w:spacing w:val="-3"/>
          <w:sz w:val="22"/>
          <w:szCs w:val="22"/>
        </w:rPr>
        <w:t xml:space="preserve"> </w:t>
      </w:r>
      <w:r>
        <w:rPr>
          <w:rFonts w:hint="default" w:ascii="Arial" w:hAnsi="Arial" w:cs="Arial"/>
          <w:b w:val="0"/>
          <w:bCs w:val="0"/>
          <w:sz w:val="22"/>
          <w:szCs w:val="22"/>
        </w:rPr>
        <w:t>indicando</w:t>
      </w:r>
      <w:r>
        <w:rPr>
          <w:rFonts w:hint="default" w:ascii="Arial" w:hAnsi="Arial" w:cs="Arial"/>
          <w:b w:val="0"/>
          <w:bCs w:val="0"/>
          <w:spacing w:val="-4"/>
          <w:sz w:val="22"/>
          <w:szCs w:val="22"/>
        </w:rPr>
        <w:t xml:space="preserve"> </w:t>
      </w:r>
      <w:r>
        <w:rPr>
          <w:rFonts w:hint="default" w:ascii="Arial" w:hAnsi="Arial" w:cs="Arial"/>
          <w:b w:val="0"/>
          <w:bCs w:val="0"/>
          <w:sz w:val="22"/>
          <w:szCs w:val="22"/>
        </w:rPr>
        <w:t>o</w:t>
      </w:r>
      <w:r>
        <w:rPr>
          <w:rFonts w:hint="default" w:ascii="Arial" w:hAnsi="Arial" w:cs="Arial"/>
          <w:b w:val="0"/>
          <w:bCs w:val="0"/>
          <w:spacing w:val="-3"/>
          <w:sz w:val="22"/>
          <w:szCs w:val="22"/>
        </w:rPr>
        <w:t xml:space="preserve"> </w:t>
      </w:r>
      <w:r>
        <w:rPr>
          <w:rFonts w:hint="default" w:ascii="Arial" w:hAnsi="Arial" w:cs="Arial"/>
          <w:b w:val="0"/>
          <w:bCs w:val="0"/>
          <w:sz w:val="22"/>
          <w:szCs w:val="22"/>
        </w:rPr>
        <w:t>nome,</w:t>
      </w:r>
      <w:r>
        <w:rPr>
          <w:rFonts w:hint="default" w:ascii="Arial" w:hAnsi="Arial" w:cs="Arial"/>
          <w:b w:val="0"/>
          <w:bCs w:val="0"/>
          <w:spacing w:val="-4"/>
          <w:sz w:val="22"/>
          <w:szCs w:val="22"/>
        </w:rPr>
        <w:t xml:space="preserve"> </w:t>
      </w:r>
      <w:r>
        <w:rPr>
          <w:rFonts w:hint="default" w:ascii="Arial" w:hAnsi="Arial" w:cs="Arial"/>
          <w:b w:val="0"/>
          <w:bCs w:val="0"/>
          <w:sz w:val="22"/>
          <w:szCs w:val="22"/>
        </w:rPr>
        <w:t>CPF</w:t>
      </w:r>
      <w:r>
        <w:rPr>
          <w:rFonts w:hint="default" w:ascii="Arial" w:hAnsi="Arial" w:cs="Arial"/>
          <w:b w:val="0"/>
          <w:bCs w:val="0"/>
          <w:spacing w:val="-2"/>
          <w:sz w:val="22"/>
          <w:szCs w:val="22"/>
        </w:rPr>
        <w:t xml:space="preserve"> </w:t>
      </w:r>
      <w:r>
        <w:rPr>
          <w:rFonts w:hint="default" w:ascii="Arial" w:hAnsi="Arial" w:cs="Arial"/>
          <w:b w:val="0"/>
          <w:bCs w:val="0"/>
          <w:sz w:val="22"/>
          <w:szCs w:val="22"/>
        </w:rPr>
        <w:t>e</w:t>
      </w:r>
      <w:r>
        <w:rPr>
          <w:rFonts w:hint="default" w:ascii="Arial" w:hAnsi="Arial" w:cs="Arial"/>
          <w:b w:val="0"/>
          <w:bCs w:val="0"/>
          <w:spacing w:val="-2"/>
          <w:sz w:val="22"/>
          <w:szCs w:val="22"/>
        </w:rPr>
        <w:t xml:space="preserve"> </w:t>
      </w:r>
      <w:r>
        <w:rPr>
          <w:rFonts w:hint="default" w:ascii="Arial" w:hAnsi="Arial" w:cs="Arial"/>
          <w:b w:val="0"/>
          <w:bCs w:val="0"/>
          <w:sz w:val="22"/>
          <w:szCs w:val="22"/>
        </w:rPr>
        <w:t>número</w:t>
      </w:r>
      <w:r>
        <w:rPr>
          <w:rFonts w:hint="default" w:ascii="Arial" w:hAnsi="Arial" w:cs="Arial"/>
          <w:b w:val="0"/>
          <w:bCs w:val="0"/>
          <w:spacing w:val="-3"/>
          <w:sz w:val="22"/>
          <w:szCs w:val="22"/>
        </w:rPr>
        <w:t xml:space="preserve"> </w:t>
      </w:r>
      <w:r>
        <w:rPr>
          <w:rFonts w:hint="default" w:ascii="Arial" w:hAnsi="Arial" w:cs="Arial"/>
          <w:b w:val="0"/>
          <w:bCs w:val="0"/>
          <w:sz w:val="22"/>
          <w:szCs w:val="22"/>
        </w:rPr>
        <w:t>do</w:t>
      </w:r>
      <w:r>
        <w:rPr>
          <w:rFonts w:hint="default" w:ascii="Arial" w:hAnsi="Arial" w:cs="Arial"/>
          <w:b w:val="0"/>
          <w:bCs w:val="0"/>
          <w:spacing w:val="-58"/>
          <w:sz w:val="22"/>
          <w:szCs w:val="22"/>
        </w:rPr>
        <w:t xml:space="preserve"> </w:t>
      </w:r>
      <w:r>
        <w:rPr>
          <w:rFonts w:hint="default" w:ascii="Arial" w:hAnsi="Arial" w:cs="Arial"/>
          <w:b w:val="0"/>
          <w:bCs w:val="0"/>
          <w:sz w:val="22"/>
          <w:szCs w:val="22"/>
        </w:rPr>
        <w:t>registro</w:t>
      </w:r>
      <w:r>
        <w:rPr>
          <w:rFonts w:hint="default" w:ascii="Arial" w:hAnsi="Arial" w:cs="Arial"/>
          <w:b w:val="0"/>
          <w:bCs w:val="0"/>
          <w:spacing w:val="-7"/>
          <w:sz w:val="22"/>
          <w:szCs w:val="22"/>
        </w:rPr>
        <w:t xml:space="preserve"> </w:t>
      </w:r>
      <w:r>
        <w:rPr>
          <w:rFonts w:hint="default" w:ascii="Arial" w:hAnsi="Arial" w:cs="Arial"/>
          <w:b w:val="0"/>
          <w:bCs w:val="0"/>
          <w:sz w:val="22"/>
          <w:szCs w:val="22"/>
        </w:rPr>
        <w:t>no</w:t>
      </w:r>
      <w:r>
        <w:rPr>
          <w:rFonts w:hint="default" w:ascii="Arial" w:hAnsi="Arial" w:cs="Arial"/>
          <w:b w:val="0"/>
          <w:bCs w:val="0"/>
          <w:spacing w:val="-7"/>
          <w:sz w:val="22"/>
          <w:szCs w:val="22"/>
        </w:rPr>
        <w:t xml:space="preserve"> </w:t>
      </w:r>
      <w:r>
        <w:rPr>
          <w:rFonts w:hint="default" w:ascii="Arial" w:hAnsi="Arial" w:cs="Arial"/>
          <w:b w:val="0"/>
          <w:bCs w:val="0"/>
          <w:sz w:val="22"/>
          <w:szCs w:val="22"/>
        </w:rPr>
        <w:t>CREA</w:t>
      </w:r>
      <w:r>
        <w:rPr>
          <w:rFonts w:hint="default" w:ascii="Arial" w:hAnsi="Arial" w:cs="Arial"/>
          <w:b w:val="0"/>
          <w:bCs w:val="0"/>
          <w:spacing w:val="-8"/>
          <w:sz w:val="22"/>
          <w:szCs w:val="22"/>
        </w:rPr>
        <w:t xml:space="preserve"> </w:t>
      </w:r>
      <w:r>
        <w:rPr>
          <w:rFonts w:hint="default" w:ascii="Arial" w:hAnsi="Arial" w:cs="Arial"/>
          <w:b w:val="0"/>
          <w:bCs w:val="0"/>
          <w:sz w:val="22"/>
          <w:szCs w:val="22"/>
        </w:rPr>
        <w:t>ou</w:t>
      </w:r>
      <w:r>
        <w:rPr>
          <w:rFonts w:hint="default" w:ascii="Arial" w:hAnsi="Arial" w:cs="Arial"/>
          <w:b w:val="0"/>
          <w:bCs w:val="0"/>
          <w:spacing w:val="-7"/>
          <w:sz w:val="22"/>
          <w:szCs w:val="22"/>
        </w:rPr>
        <w:t xml:space="preserve"> </w:t>
      </w:r>
      <w:r>
        <w:rPr>
          <w:rFonts w:hint="default" w:ascii="Arial" w:hAnsi="Arial" w:cs="Arial"/>
          <w:b w:val="0"/>
          <w:bCs w:val="0"/>
          <w:sz w:val="22"/>
          <w:szCs w:val="22"/>
        </w:rPr>
        <w:t>CAU</w:t>
      </w:r>
      <w:r>
        <w:rPr>
          <w:rFonts w:hint="default" w:ascii="Arial" w:hAnsi="Arial" w:cs="Arial"/>
          <w:b w:val="0"/>
          <w:bCs w:val="0"/>
          <w:spacing w:val="-7"/>
          <w:sz w:val="22"/>
          <w:szCs w:val="22"/>
        </w:rPr>
        <w:t xml:space="preserve"> </w:t>
      </w:r>
      <w:r>
        <w:rPr>
          <w:rFonts w:hint="default" w:ascii="Arial" w:hAnsi="Arial" w:cs="Arial"/>
          <w:b w:val="0"/>
          <w:bCs w:val="0"/>
          <w:sz w:val="22"/>
          <w:szCs w:val="22"/>
        </w:rPr>
        <w:t>do</w:t>
      </w:r>
      <w:r>
        <w:rPr>
          <w:rFonts w:hint="default" w:ascii="Arial" w:hAnsi="Arial" w:cs="Arial"/>
          <w:b w:val="0"/>
          <w:bCs w:val="0"/>
          <w:spacing w:val="-7"/>
          <w:sz w:val="22"/>
          <w:szCs w:val="22"/>
        </w:rPr>
        <w:t xml:space="preserve"> </w:t>
      </w:r>
      <w:r>
        <w:rPr>
          <w:rFonts w:hint="default" w:ascii="Arial" w:hAnsi="Arial" w:cs="Arial"/>
          <w:b w:val="0"/>
          <w:bCs w:val="0"/>
          <w:sz w:val="22"/>
          <w:szCs w:val="22"/>
        </w:rPr>
        <w:t>responsável</w:t>
      </w:r>
      <w:r>
        <w:rPr>
          <w:rFonts w:hint="default" w:ascii="Arial" w:hAnsi="Arial" w:cs="Arial"/>
          <w:b w:val="0"/>
          <w:bCs w:val="0"/>
          <w:spacing w:val="-7"/>
          <w:sz w:val="22"/>
          <w:szCs w:val="22"/>
        </w:rPr>
        <w:t xml:space="preserve"> </w:t>
      </w:r>
      <w:r>
        <w:rPr>
          <w:rFonts w:hint="default" w:ascii="Arial" w:hAnsi="Arial" w:cs="Arial"/>
          <w:b w:val="0"/>
          <w:bCs w:val="0"/>
          <w:sz w:val="22"/>
          <w:szCs w:val="22"/>
        </w:rPr>
        <w:t>técnico</w:t>
      </w:r>
      <w:r>
        <w:rPr>
          <w:rFonts w:hint="default" w:ascii="Arial" w:hAnsi="Arial" w:cs="Arial"/>
          <w:b w:val="0"/>
          <w:bCs w:val="0"/>
          <w:spacing w:val="-5"/>
          <w:sz w:val="22"/>
          <w:szCs w:val="22"/>
        </w:rPr>
        <w:t xml:space="preserve"> </w:t>
      </w:r>
      <w:r>
        <w:rPr>
          <w:rFonts w:hint="default" w:ascii="Arial" w:hAnsi="Arial" w:cs="Arial"/>
          <w:b w:val="0"/>
          <w:bCs w:val="0"/>
          <w:sz w:val="22"/>
          <w:szCs w:val="22"/>
        </w:rPr>
        <w:t>que</w:t>
      </w:r>
      <w:r>
        <w:rPr>
          <w:rFonts w:hint="default" w:ascii="Arial" w:hAnsi="Arial" w:cs="Arial"/>
          <w:b w:val="0"/>
          <w:bCs w:val="0"/>
          <w:spacing w:val="-8"/>
          <w:sz w:val="22"/>
          <w:szCs w:val="22"/>
        </w:rPr>
        <w:t xml:space="preserve"> </w:t>
      </w:r>
      <w:r>
        <w:rPr>
          <w:rFonts w:hint="default" w:ascii="Arial" w:hAnsi="Arial" w:cs="Arial"/>
          <w:b w:val="0"/>
          <w:bCs w:val="0"/>
          <w:sz w:val="22"/>
          <w:szCs w:val="22"/>
        </w:rPr>
        <w:t>acompanhará</w:t>
      </w:r>
      <w:r>
        <w:rPr>
          <w:rFonts w:hint="default" w:ascii="Arial" w:hAnsi="Arial" w:cs="Arial"/>
          <w:b w:val="0"/>
          <w:bCs w:val="0"/>
          <w:spacing w:val="-7"/>
          <w:sz w:val="22"/>
          <w:szCs w:val="22"/>
        </w:rPr>
        <w:t xml:space="preserve"> </w:t>
      </w:r>
      <w:r>
        <w:rPr>
          <w:rFonts w:hint="default" w:ascii="Arial" w:hAnsi="Arial" w:cs="Arial"/>
          <w:b w:val="0"/>
          <w:bCs w:val="0"/>
          <w:sz w:val="22"/>
          <w:szCs w:val="22"/>
        </w:rPr>
        <w:t>a</w:t>
      </w:r>
      <w:r>
        <w:rPr>
          <w:rFonts w:hint="default" w:ascii="Arial" w:hAnsi="Arial" w:cs="Arial"/>
          <w:b w:val="0"/>
          <w:bCs w:val="0"/>
          <w:spacing w:val="-8"/>
          <w:sz w:val="22"/>
          <w:szCs w:val="22"/>
        </w:rPr>
        <w:t xml:space="preserve"> </w:t>
      </w:r>
      <w:r>
        <w:rPr>
          <w:rFonts w:hint="default" w:ascii="Arial" w:hAnsi="Arial" w:cs="Arial"/>
          <w:b w:val="0"/>
          <w:bCs w:val="0"/>
          <w:sz w:val="22"/>
          <w:szCs w:val="22"/>
        </w:rPr>
        <w:t>execução</w:t>
      </w:r>
      <w:r>
        <w:rPr>
          <w:rFonts w:hint="default" w:ascii="Arial" w:hAnsi="Arial" w:cs="Arial"/>
          <w:b w:val="0"/>
          <w:bCs w:val="0"/>
          <w:spacing w:val="-58"/>
          <w:sz w:val="22"/>
          <w:szCs w:val="22"/>
        </w:rPr>
        <w:t xml:space="preserve"> </w:t>
      </w:r>
      <w:r>
        <w:rPr>
          <w:rFonts w:hint="default" w:ascii="Arial" w:hAnsi="Arial" w:cs="Arial"/>
          <w:b w:val="0"/>
          <w:bCs w:val="0"/>
          <w:sz w:val="22"/>
          <w:szCs w:val="22"/>
        </w:rPr>
        <w:t>dos serviços de que trata o objeto deste Edital, devendo referir-se a profissional</w:t>
      </w:r>
      <w:r>
        <w:rPr>
          <w:rFonts w:hint="default" w:ascii="Arial" w:hAnsi="Arial" w:cs="Arial"/>
          <w:b w:val="0"/>
          <w:bCs w:val="0"/>
          <w:spacing w:val="-57"/>
          <w:sz w:val="22"/>
          <w:szCs w:val="22"/>
        </w:rPr>
        <w:t xml:space="preserve"> </w:t>
      </w:r>
      <w:r>
        <w:rPr>
          <w:rFonts w:hint="default" w:ascii="Arial" w:hAnsi="Arial" w:cs="Arial"/>
          <w:b w:val="0"/>
          <w:bCs w:val="0"/>
          <w:sz w:val="22"/>
          <w:szCs w:val="22"/>
        </w:rPr>
        <w:t>de</w:t>
      </w:r>
      <w:r>
        <w:rPr>
          <w:rFonts w:hint="default" w:ascii="Arial" w:hAnsi="Arial" w:cs="Arial"/>
          <w:b w:val="0"/>
          <w:bCs w:val="0"/>
          <w:spacing w:val="-8"/>
          <w:sz w:val="22"/>
          <w:szCs w:val="22"/>
        </w:rPr>
        <w:t xml:space="preserve"> </w:t>
      </w:r>
      <w:r>
        <w:rPr>
          <w:rFonts w:hint="default" w:ascii="Arial" w:hAnsi="Arial" w:cs="Arial"/>
          <w:b w:val="0"/>
          <w:bCs w:val="0"/>
          <w:sz w:val="22"/>
          <w:szCs w:val="22"/>
        </w:rPr>
        <w:t>nível</w:t>
      </w:r>
      <w:r>
        <w:rPr>
          <w:rFonts w:hint="default" w:ascii="Arial" w:hAnsi="Arial" w:cs="Arial"/>
          <w:b w:val="0"/>
          <w:bCs w:val="0"/>
          <w:spacing w:val="-6"/>
          <w:sz w:val="22"/>
          <w:szCs w:val="22"/>
        </w:rPr>
        <w:t xml:space="preserve"> </w:t>
      </w:r>
      <w:r>
        <w:rPr>
          <w:rFonts w:hint="default" w:ascii="Arial" w:hAnsi="Arial" w:cs="Arial"/>
          <w:b w:val="0"/>
          <w:bCs w:val="0"/>
          <w:sz w:val="22"/>
          <w:szCs w:val="22"/>
        </w:rPr>
        <w:t>superior</w:t>
      </w:r>
      <w:r>
        <w:rPr>
          <w:rFonts w:hint="default" w:ascii="Arial" w:hAnsi="Arial" w:cs="Arial"/>
          <w:b w:val="0"/>
          <w:bCs w:val="0"/>
          <w:spacing w:val="-7"/>
          <w:sz w:val="22"/>
          <w:szCs w:val="22"/>
        </w:rPr>
        <w:t xml:space="preserve"> </w:t>
      </w:r>
      <w:r>
        <w:rPr>
          <w:rFonts w:hint="default" w:ascii="Arial" w:hAnsi="Arial" w:cs="Arial"/>
          <w:b w:val="0"/>
          <w:bCs w:val="0"/>
          <w:sz w:val="22"/>
          <w:szCs w:val="22"/>
        </w:rPr>
        <w:t>e</w:t>
      </w:r>
      <w:r>
        <w:rPr>
          <w:rFonts w:hint="default" w:ascii="Arial" w:hAnsi="Arial" w:cs="Arial"/>
          <w:b w:val="0"/>
          <w:bCs w:val="0"/>
          <w:spacing w:val="-5"/>
          <w:sz w:val="22"/>
          <w:szCs w:val="22"/>
        </w:rPr>
        <w:t xml:space="preserve"> </w:t>
      </w:r>
      <w:r>
        <w:rPr>
          <w:rFonts w:hint="default" w:ascii="Arial" w:hAnsi="Arial" w:cs="Arial"/>
          <w:b w:val="0"/>
          <w:bCs w:val="0"/>
          <w:sz w:val="22"/>
          <w:szCs w:val="22"/>
        </w:rPr>
        <w:t>formação</w:t>
      </w:r>
      <w:r>
        <w:rPr>
          <w:rFonts w:hint="default" w:ascii="Arial" w:hAnsi="Arial" w:cs="Arial"/>
          <w:b w:val="0"/>
          <w:bCs w:val="0"/>
          <w:spacing w:val="-6"/>
          <w:sz w:val="22"/>
          <w:szCs w:val="22"/>
        </w:rPr>
        <w:t xml:space="preserve"> </w:t>
      </w:r>
      <w:r>
        <w:rPr>
          <w:rFonts w:hint="default" w:ascii="Arial" w:hAnsi="Arial" w:cs="Arial"/>
          <w:b w:val="0"/>
          <w:bCs w:val="0"/>
          <w:sz w:val="22"/>
          <w:szCs w:val="22"/>
        </w:rPr>
        <w:t>em</w:t>
      </w:r>
      <w:r>
        <w:rPr>
          <w:rFonts w:hint="default" w:ascii="Arial" w:hAnsi="Arial" w:cs="Arial"/>
          <w:b w:val="0"/>
          <w:bCs w:val="0"/>
          <w:spacing w:val="-6"/>
          <w:sz w:val="22"/>
          <w:szCs w:val="22"/>
        </w:rPr>
        <w:t xml:space="preserve"> </w:t>
      </w:r>
      <w:r>
        <w:rPr>
          <w:rFonts w:hint="default" w:ascii="Arial" w:hAnsi="Arial" w:cs="Arial"/>
          <w:b w:val="0"/>
          <w:bCs w:val="0"/>
          <w:sz w:val="22"/>
          <w:szCs w:val="22"/>
        </w:rPr>
        <w:t>Engenharia</w:t>
      </w:r>
      <w:r>
        <w:rPr>
          <w:rFonts w:hint="default" w:ascii="Arial" w:hAnsi="Arial" w:cs="Arial"/>
          <w:b w:val="0"/>
          <w:bCs w:val="0"/>
          <w:spacing w:val="-7"/>
          <w:sz w:val="22"/>
          <w:szCs w:val="22"/>
        </w:rPr>
        <w:t xml:space="preserve"> </w:t>
      </w:r>
      <w:r>
        <w:rPr>
          <w:rFonts w:hint="default" w:ascii="Arial" w:hAnsi="Arial" w:cs="Arial"/>
          <w:b w:val="0"/>
          <w:bCs w:val="0"/>
          <w:sz w:val="22"/>
          <w:szCs w:val="22"/>
        </w:rPr>
        <w:t>ou</w:t>
      </w:r>
      <w:r>
        <w:rPr>
          <w:rFonts w:hint="default" w:ascii="Arial" w:hAnsi="Arial" w:cs="Arial"/>
          <w:b w:val="0"/>
          <w:bCs w:val="0"/>
          <w:spacing w:val="-5"/>
          <w:sz w:val="22"/>
          <w:szCs w:val="22"/>
        </w:rPr>
        <w:t xml:space="preserve"> </w:t>
      </w:r>
      <w:r>
        <w:rPr>
          <w:rFonts w:hint="default" w:ascii="Arial" w:hAnsi="Arial" w:cs="Arial"/>
          <w:b w:val="0"/>
          <w:bCs w:val="0"/>
          <w:sz w:val="22"/>
          <w:szCs w:val="22"/>
        </w:rPr>
        <w:t>Arquitetura,</w:t>
      </w:r>
      <w:r>
        <w:rPr>
          <w:rFonts w:hint="default" w:ascii="Arial" w:hAnsi="Arial" w:cs="Arial"/>
          <w:b w:val="0"/>
          <w:bCs w:val="0"/>
          <w:spacing w:val="-6"/>
          <w:sz w:val="22"/>
          <w:szCs w:val="22"/>
        </w:rPr>
        <w:t xml:space="preserve"> </w:t>
      </w:r>
      <w:r>
        <w:rPr>
          <w:rFonts w:hint="default" w:ascii="Arial" w:hAnsi="Arial" w:cs="Arial"/>
          <w:b w:val="0"/>
          <w:bCs w:val="0"/>
          <w:sz w:val="22"/>
          <w:szCs w:val="22"/>
        </w:rPr>
        <w:t>e</w:t>
      </w:r>
      <w:r>
        <w:rPr>
          <w:rFonts w:hint="default" w:ascii="Arial" w:hAnsi="Arial" w:cs="Arial"/>
          <w:b w:val="0"/>
          <w:bCs w:val="0"/>
          <w:spacing w:val="-7"/>
          <w:sz w:val="22"/>
          <w:szCs w:val="22"/>
        </w:rPr>
        <w:t xml:space="preserve"> </w:t>
      </w:r>
      <w:r>
        <w:rPr>
          <w:rFonts w:hint="default" w:ascii="Arial" w:hAnsi="Arial" w:cs="Arial"/>
          <w:b w:val="0"/>
          <w:bCs w:val="0"/>
          <w:sz w:val="22"/>
          <w:szCs w:val="22"/>
        </w:rPr>
        <w:t>que</w:t>
      </w:r>
      <w:r>
        <w:rPr>
          <w:rFonts w:hint="default" w:ascii="Arial" w:hAnsi="Arial" w:cs="Arial"/>
          <w:b w:val="0"/>
          <w:bCs w:val="0"/>
          <w:spacing w:val="-7"/>
          <w:sz w:val="22"/>
          <w:szCs w:val="22"/>
        </w:rPr>
        <w:t xml:space="preserve"> </w:t>
      </w:r>
      <w:r>
        <w:rPr>
          <w:rFonts w:hint="default" w:ascii="Arial" w:hAnsi="Arial" w:cs="Arial"/>
          <w:b w:val="0"/>
          <w:bCs w:val="0"/>
          <w:sz w:val="22"/>
          <w:szCs w:val="22"/>
        </w:rPr>
        <w:t>tenha</w:t>
      </w:r>
      <w:r>
        <w:rPr>
          <w:rFonts w:hint="default" w:ascii="Arial" w:hAnsi="Arial" w:cs="Arial"/>
          <w:b w:val="0"/>
          <w:bCs w:val="0"/>
          <w:spacing w:val="-7"/>
          <w:sz w:val="22"/>
          <w:szCs w:val="22"/>
        </w:rPr>
        <w:t xml:space="preserve"> </w:t>
      </w:r>
      <w:r>
        <w:rPr>
          <w:rFonts w:hint="default" w:ascii="Arial" w:hAnsi="Arial" w:cs="Arial"/>
          <w:b w:val="0"/>
          <w:bCs w:val="0"/>
          <w:sz w:val="22"/>
          <w:szCs w:val="22"/>
        </w:rPr>
        <w:t>víncul</w:t>
      </w:r>
      <w:r>
        <w:rPr>
          <w:rFonts w:hint="default" w:ascii="Arial" w:hAnsi="Arial" w:cs="Arial"/>
          <w:b w:val="0"/>
          <w:bCs w:val="0"/>
          <w:sz w:val="22"/>
          <w:szCs w:val="22"/>
          <w:lang w:val="pt-BR"/>
        </w:rPr>
        <w:t xml:space="preserve">o </w:t>
      </w:r>
      <w:r>
        <w:rPr>
          <w:rFonts w:hint="default" w:ascii="Arial" w:hAnsi="Arial" w:cs="Arial"/>
          <w:b w:val="0"/>
          <w:bCs w:val="0"/>
          <w:sz w:val="22"/>
          <w:szCs w:val="22"/>
        </w:rPr>
        <w:t>com</w:t>
      </w:r>
      <w:r>
        <w:rPr>
          <w:rFonts w:hint="default" w:ascii="Arial" w:hAnsi="Arial" w:cs="Arial"/>
          <w:b w:val="0"/>
          <w:bCs w:val="0"/>
          <w:spacing w:val="-1"/>
          <w:sz w:val="22"/>
          <w:szCs w:val="22"/>
        </w:rPr>
        <w:t xml:space="preserve"> </w:t>
      </w:r>
      <w:r>
        <w:rPr>
          <w:rFonts w:hint="default" w:ascii="Arial" w:hAnsi="Arial" w:cs="Arial"/>
          <w:b w:val="0"/>
          <w:bCs w:val="0"/>
          <w:sz w:val="22"/>
          <w:szCs w:val="22"/>
        </w:rPr>
        <w:t>a</w:t>
      </w:r>
      <w:r>
        <w:rPr>
          <w:rFonts w:hint="default" w:ascii="Arial" w:hAnsi="Arial" w:cs="Arial"/>
          <w:b w:val="0"/>
          <w:bCs w:val="0"/>
          <w:spacing w:val="-1"/>
          <w:sz w:val="22"/>
          <w:szCs w:val="22"/>
        </w:rPr>
        <w:t xml:space="preserve"> </w:t>
      </w:r>
      <w:r>
        <w:rPr>
          <w:rFonts w:hint="default" w:ascii="Arial" w:hAnsi="Arial" w:cs="Arial"/>
          <w:b w:val="0"/>
          <w:bCs w:val="0"/>
          <w:sz w:val="22"/>
          <w:szCs w:val="22"/>
        </w:rPr>
        <w:t>empresa</w:t>
      </w:r>
      <w:r>
        <w:rPr>
          <w:rFonts w:hint="default" w:ascii="Arial" w:hAnsi="Arial" w:cs="Arial"/>
          <w:b w:val="0"/>
          <w:bCs w:val="0"/>
          <w:spacing w:val="-1"/>
          <w:sz w:val="22"/>
          <w:szCs w:val="22"/>
        </w:rPr>
        <w:t xml:space="preserve"> </w:t>
      </w:r>
      <w:r>
        <w:rPr>
          <w:rFonts w:hint="default" w:ascii="Arial" w:hAnsi="Arial" w:cs="Arial"/>
          <w:b w:val="0"/>
          <w:bCs w:val="0"/>
          <w:sz w:val="22"/>
          <w:szCs w:val="22"/>
        </w:rPr>
        <w:t>licitante.</w:t>
      </w:r>
    </w:p>
    <w:p w14:paraId="3A000718">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8" w:leftChars="0" w:right="0" w:hanging="8"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A comprovação do vínculo se fará com a apresentação de cópia dos</w:t>
      </w:r>
      <w:r>
        <w:rPr>
          <w:rFonts w:hint="default" w:ascii="Arial" w:hAnsi="Arial" w:cs="Arial"/>
          <w:b w:val="0"/>
          <w:bCs w:val="0"/>
          <w:spacing w:val="1"/>
          <w:sz w:val="22"/>
          <w:szCs w:val="22"/>
        </w:rPr>
        <w:t xml:space="preserve"> </w:t>
      </w:r>
      <w:r>
        <w:rPr>
          <w:rFonts w:hint="default" w:ascii="Arial" w:hAnsi="Arial" w:cs="Arial"/>
          <w:b w:val="0"/>
          <w:bCs w:val="0"/>
          <w:sz w:val="22"/>
          <w:szCs w:val="22"/>
        </w:rPr>
        <w:t>seguintes documentos: contrato social da licitante em que conste o(a)</w:t>
      </w:r>
      <w:r>
        <w:rPr>
          <w:rFonts w:hint="default" w:ascii="Arial" w:hAnsi="Arial" w:cs="Arial"/>
          <w:b w:val="0"/>
          <w:bCs w:val="0"/>
          <w:spacing w:val="1"/>
          <w:sz w:val="22"/>
          <w:szCs w:val="22"/>
        </w:rPr>
        <w:t xml:space="preserve"> </w:t>
      </w:r>
      <w:r>
        <w:rPr>
          <w:rFonts w:hint="default" w:ascii="Arial" w:hAnsi="Arial" w:cs="Arial"/>
          <w:b w:val="0"/>
          <w:bCs w:val="0"/>
          <w:sz w:val="22"/>
          <w:szCs w:val="22"/>
        </w:rPr>
        <w:t>profissional como sócio(a); carteira de trabalho (CTPS), ficha de registro</w:t>
      </w:r>
      <w:r>
        <w:rPr>
          <w:rFonts w:hint="default" w:ascii="Arial" w:hAnsi="Arial" w:cs="Arial"/>
          <w:b w:val="0"/>
          <w:bCs w:val="0"/>
          <w:spacing w:val="1"/>
          <w:sz w:val="22"/>
          <w:szCs w:val="22"/>
        </w:rPr>
        <w:t xml:space="preserve"> </w:t>
      </w:r>
      <w:r>
        <w:rPr>
          <w:rFonts w:hint="default" w:ascii="Arial" w:hAnsi="Arial" w:cs="Arial"/>
          <w:b w:val="0"/>
          <w:bCs w:val="0"/>
          <w:sz w:val="22"/>
          <w:szCs w:val="22"/>
        </w:rPr>
        <w:t>de empregado</w:t>
      </w:r>
      <w:r>
        <w:rPr>
          <w:rFonts w:hint="default" w:ascii="Arial" w:hAnsi="Arial" w:cs="Arial"/>
          <w:b w:val="0"/>
          <w:bCs w:val="0"/>
          <w:spacing w:val="1"/>
          <w:sz w:val="22"/>
          <w:szCs w:val="22"/>
        </w:rPr>
        <w:t xml:space="preserve"> </w:t>
      </w:r>
      <w:r>
        <w:rPr>
          <w:rFonts w:hint="default" w:ascii="Arial" w:hAnsi="Arial" w:cs="Arial"/>
          <w:b w:val="0"/>
          <w:bCs w:val="0"/>
          <w:sz w:val="22"/>
          <w:szCs w:val="22"/>
        </w:rPr>
        <w:t>ou</w:t>
      </w:r>
      <w:r>
        <w:rPr>
          <w:rFonts w:hint="default" w:ascii="Arial" w:hAnsi="Arial" w:cs="Arial"/>
          <w:b w:val="0"/>
          <w:bCs w:val="0"/>
          <w:spacing w:val="1"/>
          <w:sz w:val="22"/>
          <w:szCs w:val="22"/>
        </w:rPr>
        <w:t xml:space="preserve"> </w:t>
      </w:r>
      <w:r>
        <w:rPr>
          <w:rFonts w:hint="default" w:ascii="Arial" w:hAnsi="Arial" w:cs="Arial"/>
          <w:b w:val="0"/>
          <w:bCs w:val="0"/>
          <w:sz w:val="22"/>
          <w:szCs w:val="22"/>
        </w:rPr>
        <w:t>contrato</w:t>
      </w:r>
      <w:r>
        <w:rPr>
          <w:rFonts w:hint="default" w:ascii="Arial" w:hAnsi="Arial" w:cs="Arial"/>
          <w:b w:val="0"/>
          <w:bCs w:val="0"/>
          <w:spacing w:val="1"/>
          <w:sz w:val="22"/>
          <w:szCs w:val="22"/>
        </w:rPr>
        <w:t xml:space="preserve"> </w:t>
      </w:r>
      <w:r>
        <w:rPr>
          <w:rFonts w:hint="default" w:ascii="Arial" w:hAnsi="Arial" w:cs="Arial"/>
          <w:b w:val="0"/>
          <w:bCs w:val="0"/>
          <w:sz w:val="22"/>
          <w:szCs w:val="22"/>
        </w:rPr>
        <w:t>de prestação</w:t>
      </w:r>
      <w:r>
        <w:rPr>
          <w:rFonts w:hint="default" w:ascii="Arial" w:hAnsi="Arial" w:cs="Arial"/>
          <w:b w:val="0"/>
          <w:bCs w:val="0"/>
          <w:spacing w:val="1"/>
          <w:sz w:val="22"/>
          <w:szCs w:val="22"/>
        </w:rPr>
        <w:t xml:space="preserve"> </w:t>
      </w:r>
      <w:r>
        <w:rPr>
          <w:rFonts w:hint="default" w:ascii="Arial" w:hAnsi="Arial" w:cs="Arial"/>
          <w:b w:val="0"/>
          <w:bCs w:val="0"/>
          <w:sz w:val="22"/>
          <w:szCs w:val="22"/>
        </w:rPr>
        <w:t>de serviço,</w:t>
      </w:r>
      <w:r>
        <w:rPr>
          <w:rFonts w:hint="default" w:ascii="Arial" w:hAnsi="Arial" w:cs="Arial"/>
          <w:b w:val="0"/>
          <w:bCs w:val="0"/>
          <w:spacing w:val="1"/>
          <w:sz w:val="22"/>
          <w:szCs w:val="22"/>
        </w:rPr>
        <w:t xml:space="preserve"> </w:t>
      </w:r>
      <w:r>
        <w:rPr>
          <w:rFonts w:hint="default" w:ascii="Arial" w:hAnsi="Arial" w:cs="Arial"/>
          <w:b w:val="0"/>
          <w:bCs w:val="0"/>
          <w:sz w:val="22"/>
          <w:szCs w:val="22"/>
        </w:rPr>
        <w:t>em</w:t>
      </w:r>
      <w:r>
        <w:rPr>
          <w:rFonts w:hint="default" w:ascii="Arial" w:hAnsi="Arial" w:cs="Arial"/>
          <w:b w:val="0"/>
          <w:bCs w:val="0"/>
          <w:spacing w:val="1"/>
          <w:sz w:val="22"/>
          <w:szCs w:val="22"/>
        </w:rPr>
        <w:t xml:space="preserve"> </w:t>
      </w:r>
      <w:r>
        <w:rPr>
          <w:rFonts w:hint="default" w:ascii="Arial" w:hAnsi="Arial" w:cs="Arial"/>
          <w:b w:val="0"/>
          <w:bCs w:val="0"/>
          <w:sz w:val="22"/>
          <w:szCs w:val="22"/>
        </w:rPr>
        <w:t>que conste</w:t>
      </w:r>
      <w:r>
        <w:rPr>
          <w:rFonts w:hint="default" w:ascii="Arial" w:hAnsi="Arial" w:cs="Arial"/>
          <w:b w:val="0"/>
          <w:bCs w:val="0"/>
          <w:spacing w:val="1"/>
          <w:sz w:val="22"/>
          <w:szCs w:val="22"/>
        </w:rPr>
        <w:t xml:space="preserve"> </w:t>
      </w:r>
      <w:r>
        <w:rPr>
          <w:rFonts w:hint="default" w:ascii="Arial" w:hAnsi="Arial" w:cs="Arial"/>
          <w:b w:val="0"/>
          <w:bCs w:val="0"/>
          <w:sz w:val="22"/>
          <w:szCs w:val="22"/>
        </w:rPr>
        <w:t>a</w:t>
      </w:r>
      <w:r>
        <w:rPr>
          <w:rFonts w:hint="default" w:ascii="Arial" w:hAnsi="Arial" w:cs="Arial"/>
          <w:b w:val="0"/>
          <w:bCs w:val="0"/>
          <w:spacing w:val="1"/>
          <w:sz w:val="22"/>
          <w:szCs w:val="22"/>
        </w:rPr>
        <w:t xml:space="preserve"> </w:t>
      </w:r>
      <w:r>
        <w:rPr>
          <w:rFonts w:hint="default" w:ascii="Arial" w:hAnsi="Arial" w:cs="Arial"/>
          <w:b w:val="0"/>
          <w:bCs w:val="0"/>
          <w:sz w:val="22"/>
          <w:szCs w:val="22"/>
        </w:rPr>
        <w:t>licitante como contratante; ou, ainda, de declaração de contratação futura</w:t>
      </w:r>
      <w:r>
        <w:rPr>
          <w:rFonts w:hint="default" w:ascii="Arial" w:hAnsi="Arial" w:cs="Arial"/>
          <w:b w:val="0"/>
          <w:bCs w:val="0"/>
          <w:spacing w:val="1"/>
          <w:sz w:val="22"/>
          <w:szCs w:val="22"/>
        </w:rPr>
        <w:t xml:space="preserve"> </w:t>
      </w:r>
      <w:r>
        <w:rPr>
          <w:rFonts w:hint="default" w:ascii="Arial" w:hAnsi="Arial" w:cs="Arial"/>
          <w:b w:val="0"/>
          <w:bCs w:val="0"/>
          <w:sz w:val="22"/>
          <w:szCs w:val="22"/>
        </w:rPr>
        <w:t>do(a) responsável técnico(a), desde que acompanhada de declaração de</w:t>
      </w:r>
      <w:r>
        <w:rPr>
          <w:rFonts w:hint="default" w:ascii="Arial" w:hAnsi="Arial" w:cs="Arial"/>
          <w:b w:val="0"/>
          <w:bCs w:val="0"/>
          <w:spacing w:val="1"/>
          <w:sz w:val="22"/>
          <w:szCs w:val="22"/>
        </w:rPr>
        <w:t xml:space="preserve"> </w:t>
      </w:r>
      <w:r>
        <w:rPr>
          <w:rFonts w:hint="default" w:ascii="Arial" w:hAnsi="Arial" w:cs="Arial"/>
          <w:b w:val="0"/>
          <w:bCs w:val="0"/>
          <w:sz w:val="22"/>
          <w:szCs w:val="22"/>
        </w:rPr>
        <w:t>anuência</w:t>
      </w:r>
      <w:r>
        <w:rPr>
          <w:rFonts w:hint="default" w:ascii="Arial" w:hAnsi="Arial" w:cs="Arial"/>
          <w:b w:val="0"/>
          <w:bCs w:val="0"/>
          <w:spacing w:val="-2"/>
          <w:sz w:val="22"/>
          <w:szCs w:val="22"/>
        </w:rPr>
        <w:t xml:space="preserve"> </w:t>
      </w:r>
      <w:r>
        <w:rPr>
          <w:rFonts w:hint="default" w:ascii="Arial" w:hAnsi="Arial" w:cs="Arial"/>
          <w:b w:val="0"/>
          <w:bCs w:val="0"/>
          <w:sz w:val="22"/>
          <w:szCs w:val="22"/>
        </w:rPr>
        <w:t>do(a)</w:t>
      </w:r>
      <w:r>
        <w:rPr>
          <w:rFonts w:hint="default" w:ascii="Arial" w:hAnsi="Arial" w:cs="Arial"/>
          <w:b w:val="0"/>
          <w:bCs w:val="0"/>
          <w:spacing w:val="-1"/>
          <w:sz w:val="22"/>
          <w:szCs w:val="22"/>
        </w:rPr>
        <w:t xml:space="preserve"> </w:t>
      </w:r>
      <w:r>
        <w:rPr>
          <w:rFonts w:hint="default" w:ascii="Arial" w:hAnsi="Arial" w:cs="Arial"/>
          <w:b w:val="0"/>
          <w:bCs w:val="0"/>
          <w:sz w:val="22"/>
          <w:szCs w:val="22"/>
        </w:rPr>
        <w:t>profissional.</w:t>
      </w:r>
    </w:p>
    <w:p w14:paraId="36029525">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8" w:leftChars="0" w:right="0" w:hanging="8"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Serão aceitos profissionais com habilitação equivalente, conforme</w:t>
      </w:r>
      <w:r>
        <w:rPr>
          <w:rFonts w:hint="default" w:ascii="Arial" w:hAnsi="Arial" w:cs="Arial"/>
          <w:b w:val="0"/>
          <w:bCs w:val="0"/>
          <w:spacing w:val="1"/>
          <w:sz w:val="22"/>
          <w:szCs w:val="22"/>
        </w:rPr>
        <w:t xml:space="preserve"> </w:t>
      </w:r>
      <w:r>
        <w:rPr>
          <w:rFonts w:hint="default" w:ascii="Arial" w:hAnsi="Arial" w:cs="Arial"/>
          <w:b w:val="0"/>
          <w:bCs w:val="0"/>
          <w:sz w:val="22"/>
          <w:szCs w:val="22"/>
        </w:rPr>
        <w:t>normativa</w:t>
      </w:r>
      <w:r>
        <w:rPr>
          <w:rFonts w:hint="default" w:ascii="Arial" w:hAnsi="Arial" w:cs="Arial"/>
          <w:b w:val="0"/>
          <w:bCs w:val="0"/>
          <w:spacing w:val="-2"/>
          <w:sz w:val="22"/>
          <w:szCs w:val="22"/>
        </w:rPr>
        <w:t xml:space="preserve"> </w:t>
      </w:r>
      <w:r>
        <w:rPr>
          <w:rFonts w:hint="default" w:ascii="Arial" w:hAnsi="Arial" w:cs="Arial"/>
          <w:b w:val="0"/>
          <w:bCs w:val="0"/>
          <w:sz w:val="22"/>
          <w:szCs w:val="22"/>
        </w:rPr>
        <w:t>específica</w:t>
      </w:r>
      <w:r>
        <w:rPr>
          <w:rFonts w:hint="default" w:ascii="Arial" w:hAnsi="Arial" w:cs="Arial"/>
          <w:b w:val="0"/>
          <w:bCs w:val="0"/>
          <w:spacing w:val="-1"/>
          <w:sz w:val="22"/>
          <w:szCs w:val="22"/>
        </w:rPr>
        <w:t xml:space="preserve"> </w:t>
      </w:r>
      <w:r>
        <w:rPr>
          <w:rFonts w:hint="default" w:ascii="Arial" w:hAnsi="Arial" w:cs="Arial"/>
          <w:b w:val="0"/>
          <w:bCs w:val="0"/>
          <w:sz w:val="22"/>
          <w:szCs w:val="22"/>
        </w:rPr>
        <w:t>do</w:t>
      </w:r>
      <w:r>
        <w:rPr>
          <w:rFonts w:hint="default" w:ascii="Arial" w:hAnsi="Arial" w:cs="Arial"/>
          <w:b w:val="0"/>
          <w:bCs w:val="0"/>
          <w:spacing w:val="2"/>
          <w:sz w:val="22"/>
          <w:szCs w:val="22"/>
        </w:rPr>
        <w:t xml:space="preserve"> </w:t>
      </w:r>
      <w:r>
        <w:rPr>
          <w:rFonts w:hint="default" w:ascii="Arial" w:hAnsi="Arial" w:cs="Arial"/>
          <w:b w:val="0"/>
          <w:bCs w:val="0"/>
          <w:sz w:val="22"/>
          <w:szCs w:val="22"/>
        </w:rPr>
        <w:t>CONFEA.</w:t>
      </w:r>
    </w:p>
    <w:p w14:paraId="5C054AD1">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8" w:leftChars="0" w:right="0" w:hanging="8"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Atestado(s)</w:t>
      </w:r>
      <w:r>
        <w:rPr>
          <w:rFonts w:hint="default" w:ascii="Arial" w:hAnsi="Arial" w:cs="Arial"/>
          <w:b w:val="0"/>
          <w:bCs w:val="0"/>
          <w:spacing w:val="56"/>
          <w:sz w:val="22"/>
          <w:szCs w:val="22"/>
        </w:rPr>
        <w:t xml:space="preserve"> </w:t>
      </w:r>
      <w:r>
        <w:rPr>
          <w:rFonts w:hint="default" w:ascii="Arial" w:hAnsi="Arial" w:cs="Arial"/>
          <w:b w:val="0"/>
          <w:bCs w:val="0"/>
          <w:sz w:val="22"/>
          <w:szCs w:val="22"/>
        </w:rPr>
        <w:t>de</w:t>
      </w:r>
      <w:r>
        <w:rPr>
          <w:rFonts w:hint="default" w:ascii="Arial" w:hAnsi="Arial" w:cs="Arial"/>
          <w:b w:val="0"/>
          <w:bCs w:val="0"/>
          <w:spacing w:val="57"/>
          <w:sz w:val="22"/>
          <w:szCs w:val="22"/>
        </w:rPr>
        <w:t xml:space="preserve"> </w:t>
      </w:r>
      <w:r>
        <w:rPr>
          <w:rFonts w:hint="default" w:ascii="Arial" w:hAnsi="Arial" w:cs="Arial"/>
          <w:b w:val="0"/>
          <w:bCs w:val="0"/>
          <w:sz w:val="22"/>
          <w:szCs w:val="22"/>
        </w:rPr>
        <w:t>Capacidade</w:t>
      </w:r>
      <w:r>
        <w:rPr>
          <w:rFonts w:hint="default" w:ascii="Arial" w:hAnsi="Arial" w:cs="Arial"/>
          <w:b w:val="0"/>
          <w:bCs w:val="0"/>
          <w:spacing w:val="57"/>
          <w:sz w:val="22"/>
          <w:szCs w:val="22"/>
        </w:rPr>
        <w:t xml:space="preserve"> </w:t>
      </w:r>
      <w:r>
        <w:rPr>
          <w:rFonts w:hint="default" w:ascii="Arial" w:hAnsi="Arial" w:cs="Arial"/>
          <w:b w:val="0"/>
          <w:bCs w:val="0"/>
          <w:sz w:val="22"/>
          <w:szCs w:val="22"/>
        </w:rPr>
        <w:t>Técnico-Profissional,</w:t>
      </w:r>
      <w:r>
        <w:rPr>
          <w:rFonts w:hint="default" w:ascii="Arial" w:hAnsi="Arial" w:cs="Arial"/>
          <w:b w:val="0"/>
          <w:bCs w:val="0"/>
          <w:spacing w:val="57"/>
          <w:sz w:val="22"/>
          <w:szCs w:val="22"/>
        </w:rPr>
        <w:t xml:space="preserve"> </w:t>
      </w:r>
      <w:r>
        <w:rPr>
          <w:rFonts w:hint="default" w:ascii="Arial" w:hAnsi="Arial" w:cs="Arial"/>
          <w:b w:val="0"/>
          <w:bCs w:val="0"/>
          <w:sz w:val="22"/>
          <w:szCs w:val="22"/>
        </w:rPr>
        <w:t>expedido(s)</w:t>
      </w:r>
      <w:r>
        <w:rPr>
          <w:rFonts w:hint="default" w:ascii="Arial" w:hAnsi="Arial" w:cs="Arial"/>
          <w:b w:val="0"/>
          <w:bCs w:val="0"/>
          <w:spacing w:val="57"/>
          <w:sz w:val="22"/>
          <w:szCs w:val="22"/>
        </w:rPr>
        <w:t xml:space="preserve"> </w:t>
      </w:r>
      <w:r>
        <w:rPr>
          <w:rFonts w:hint="default" w:ascii="Arial" w:hAnsi="Arial" w:cs="Arial"/>
          <w:b w:val="0"/>
          <w:bCs w:val="0"/>
          <w:sz w:val="22"/>
          <w:szCs w:val="22"/>
        </w:rPr>
        <w:t>por</w:t>
      </w:r>
      <w:r>
        <w:rPr>
          <w:rFonts w:hint="default" w:ascii="Arial" w:hAnsi="Arial" w:cs="Arial"/>
          <w:b w:val="0"/>
          <w:bCs w:val="0"/>
          <w:spacing w:val="57"/>
          <w:sz w:val="22"/>
          <w:szCs w:val="22"/>
        </w:rPr>
        <w:t xml:space="preserve"> </w:t>
      </w:r>
      <w:r>
        <w:rPr>
          <w:rFonts w:hint="default" w:ascii="Arial" w:hAnsi="Arial" w:cs="Arial"/>
          <w:b w:val="0"/>
          <w:bCs w:val="0"/>
          <w:sz w:val="22"/>
          <w:szCs w:val="22"/>
        </w:rPr>
        <w:t>pessoa</w:t>
      </w:r>
      <w:r>
        <w:rPr>
          <w:rFonts w:hint="default" w:ascii="Arial" w:hAnsi="Arial" w:cs="Arial"/>
          <w:b w:val="0"/>
          <w:bCs w:val="0"/>
          <w:spacing w:val="-58"/>
          <w:sz w:val="22"/>
          <w:szCs w:val="22"/>
        </w:rPr>
        <w:t xml:space="preserve"> </w:t>
      </w:r>
      <w:r>
        <w:rPr>
          <w:rFonts w:hint="default" w:ascii="Arial" w:hAnsi="Arial" w:cs="Arial"/>
          <w:b w:val="0"/>
          <w:bCs w:val="0"/>
          <w:sz w:val="22"/>
          <w:szCs w:val="22"/>
        </w:rPr>
        <w:t>jurídica de direito público ou privado, devidamente registrado(s) no CREA ou</w:t>
      </w:r>
      <w:r>
        <w:rPr>
          <w:rFonts w:hint="default" w:ascii="Arial" w:hAnsi="Arial" w:cs="Arial"/>
          <w:b w:val="0"/>
          <w:bCs w:val="0"/>
          <w:spacing w:val="1"/>
          <w:sz w:val="22"/>
          <w:szCs w:val="22"/>
        </w:rPr>
        <w:t xml:space="preserve"> </w:t>
      </w:r>
      <w:r>
        <w:rPr>
          <w:rFonts w:hint="default" w:ascii="Arial" w:hAnsi="Arial" w:cs="Arial"/>
          <w:b w:val="0"/>
          <w:bCs w:val="0"/>
          <w:sz w:val="22"/>
          <w:szCs w:val="22"/>
        </w:rPr>
        <w:t>CAU</w:t>
      </w:r>
      <w:r>
        <w:rPr>
          <w:rFonts w:hint="default" w:ascii="Arial" w:hAnsi="Arial" w:cs="Arial"/>
          <w:b w:val="0"/>
          <w:bCs w:val="0"/>
          <w:spacing w:val="1"/>
          <w:sz w:val="22"/>
          <w:szCs w:val="22"/>
        </w:rPr>
        <w:t xml:space="preserve"> </w:t>
      </w:r>
      <w:r>
        <w:rPr>
          <w:rFonts w:hint="default" w:ascii="Arial" w:hAnsi="Arial" w:cs="Arial"/>
          <w:b w:val="0"/>
          <w:bCs w:val="0"/>
          <w:sz w:val="22"/>
          <w:szCs w:val="22"/>
        </w:rPr>
        <w:t>da</w:t>
      </w:r>
      <w:r>
        <w:rPr>
          <w:rFonts w:hint="default" w:ascii="Arial" w:hAnsi="Arial" w:cs="Arial"/>
          <w:b w:val="0"/>
          <w:bCs w:val="0"/>
          <w:spacing w:val="1"/>
          <w:sz w:val="22"/>
          <w:szCs w:val="22"/>
        </w:rPr>
        <w:t xml:space="preserve"> </w:t>
      </w:r>
      <w:r>
        <w:rPr>
          <w:rFonts w:hint="default" w:ascii="Arial" w:hAnsi="Arial" w:cs="Arial"/>
          <w:b w:val="0"/>
          <w:bCs w:val="0"/>
          <w:sz w:val="22"/>
          <w:szCs w:val="22"/>
        </w:rPr>
        <w:t>região</w:t>
      </w:r>
      <w:r>
        <w:rPr>
          <w:rFonts w:hint="default" w:ascii="Arial" w:hAnsi="Arial" w:cs="Arial"/>
          <w:b w:val="0"/>
          <w:bCs w:val="0"/>
          <w:spacing w:val="1"/>
          <w:sz w:val="22"/>
          <w:szCs w:val="22"/>
        </w:rPr>
        <w:t xml:space="preserve"> </w:t>
      </w:r>
      <w:r>
        <w:rPr>
          <w:rFonts w:hint="default" w:ascii="Arial" w:hAnsi="Arial" w:cs="Arial"/>
          <w:b w:val="0"/>
          <w:bCs w:val="0"/>
          <w:sz w:val="22"/>
          <w:szCs w:val="22"/>
        </w:rPr>
        <w:t>onde</w:t>
      </w:r>
      <w:r>
        <w:rPr>
          <w:rFonts w:hint="default" w:ascii="Arial" w:hAnsi="Arial" w:cs="Arial"/>
          <w:b w:val="0"/>
          <w:bCs w:val="0"/>
          <w:spacing w:val="1"/>
          <w:sz w:val="22"/>
          <w:szCs w:val="22"/>
        </w:rPr>
        <w:t xml:space="preserve"> </w:t>
      </w:r>
      <w:r>
        <w:rPr>
          <w:rFonts w:hint="default" w:ascii="Arial" w:hAnsi="Arial" w:cs="Arial"/>
          <w:b w:val="0"/>
          <w:bCs w:val="0"/>
          <w:sz w:val="22"/>
          <w:szCs w:val="22"/>
        </w:rPr>
        <w:t>os</w:t>
      </w:r>
      <w:r>
        <w:rPr>
          <w:rFonts w:hint="default" w:ascii="Arial" w:hAnsi="Arial" w:cs="Arial"/>
          <w:b w:val="0"/>
          <w:bCs w:val="0"/>
          <w:spacing w:val="1"/>
          <w:sz w:val="22"/>
          <w:szCs w:val="22"/>
        </w:rPr>
        <w:t xml:space="preserve"> </w:t>
      </w:r>
      <w:r>
        <w:rPr>
          <w:rFonts w:hint="default" w:ascii="Arial" w:hAnsi="Arial" w:cs="Arial"/>
          <w:b w:val="0"/>
          <w:bCs w:val="0"/>
          <w:sz w:val="22"/>
          <w:szCs w:val="22"/>
        </w:rPr>
        <w:t>serviços</w:t>
      </w:r>
      <w:r>
        <w:rPr>
          <w:rFonts w:hint="default" w:ascii="Arial" w:hAnsi="Arial" w:cs="Arial"/>
          <w:b w:val="0"/>
          <w:bCs w:val="0"/>
          <w:spacing w:val="1"/>
          <w:sz w:val="22"/>
          <w:szCs w:val="22"/>
        </w:rPr>
        <w:t xml:space="preserve"> </w:t>
      </w:r>
      <w:r>
        <w:rPr>
          <w:rFonts w:hint="default" w:ascii="Arial" w:hAnsi="Arial" w:cs="Arial"/>
          <w:b w:val="0"/>
          <w:bCs w:val="0"/>
          <w:sz w:val="22"/>
          <w:szCs w:val="22"/>
        </w:rPr>
        <w:t>foram</w:t>
      </w:r>
      <w:r>
        <w:rPr>
          <w:rFonts w:hint="default" w:ascii="Arial" w:hAnsi="Arial" w:cs="Arial"/>
          <w:b w:val="0"/>
          <w:bCs w:val="0"/>
          <w:spacing w:val="1"/>
          <w:sz w:val="22"/>
          <w:szCs w:val="22"/>
        </w:rPr>
        <w:t xml:space="preserve"> </w:t>
      </w:r>
      <w:r>
        <w:rPr>
          <w:rFonts w:hint="default" w:ascii="Arial" w:hAnsi="Arial" w:cs="Arial"/>
          <w:b w:val="0"/>
          <w:bCs w:val="0"/>
          <w:sz w:val="22"/>
          <w:szCs w:val="22"/>
        </w:rPr>
        <w:t>executados,</w:t>
      </w:r>
      <w:r>
        <w:rPr>
          <w:rFonts w:hint="default" w:ascii="Arial" w:hAnsi="Arial" w:cs="Arial"/>
          <w:b w:val="0"/>
          <w:bCs w:val="0"/>
          <w:spacing w:val="1"/>
          <w:sz w:val="22"/>
          <w:szCs w:val="22"/>
        </w:rPr>
        <w:t xml:space="preserve"> </w:t>
      </w:r>
      <w:r>
        <w:rPr>
          <w:rFonts w:hint="default" w:ascii="Arial" w:hAnsi="Arial" w:cs="Arial"/>
          <w:b w:val="0"/>
          <w:bCs w:val="0"/>
          <w:sz w:val="22"/>
          <w:szCs w:val="22"/>
        </w:rPr>
        <w:t>acompanhado(s)</w:t>
      </w:r>
      <w:r>
        <w:rPr>
          <w:rFonts w:hint="default" w:ascii="Arial" w:hAnsi="Arial" w:cs="Arial"/>
          <w:b w:val="0"/>
          <w:bCs w:val="0"/>
          <w:spacing w:val="1"/>
          <w:sz w:val="22"/>
          <w:szCs w:val="22"/>
        </w:rPr>
        <w:t xml:space="preserve"> </w:t>
      </w:r>
      <w:r>
        <w:rPr>
          <w:rFonts w:hint="default" w:ascii="Arial" w:hAnsi="Arial" w:cs="Arial"/>
          <w:b w:val="0"/>
          <w:bCs w:val="0"/>
          <w:sz w:val="22"/>
          <w:szCs w:val="22"/>
        </w:rPr>
        <w:t>da(s)</w:t>
      </w:r>
      <w:r>
        <w:rPr>
          <w:rFonts w:hint="default" w:ascii="Arial" w:hAnsi="Arial" w:cs="Arial"/>
          <w:b w:val="0"/>
          <w:bCs w:val="0"/>
          <w:spacing w:val="-57"/>
          <w:sz w:val="22"/>
          <w:szCs w:val="22"/>
        </w:rPr>
        <w:t xml:space="preserve"> </w:t>
      </w:r>
      <w:r>
        <w:rPr>
          <w:rFonts w:hint="default" w:ascii="Arial" w:hAnsi="Arial" w:cs="Arial"/>
          <w:b w:val="0"/>
          <w:bCs w:val="0"/>
          <w:sz w:val="22"/>
          <w:szCs w:val="22"/>
        </w:rPr>
        <w:t>respectiva(s)</w:t>
      </w:r>
      <w:r>
        <w:rPr>
          <w:rFonts w:hint="default" w:ascii="Arial" w:hAnsi="Arial" w:cs="Arial"/>
          <w:b w:val="0"/>
          <w:bCs w:val="0"/>
          <w:spacing w:val="23"/>
          <w:sz w:val="22"/>
          <w:szCs w:val="22"/>
        </w:rPr>
        <w:t xml:space="preserve"> </w:t>
      </w:r>
      <w:r>
        <w:rPr>
          <w:rFonts w:hint="default" w:ascii="Arial" w:hAnsi="Arial" w:cs="Arial"/>
          <w:b w:val="0"/>
          <w:bCs w:val="0"/>
          <w:sz w:val="22"/>
          <w:szCs w:val="22"/>
        </w:rPr>
        <w:t>certidão(ões)</w:t>
      </w:r>
      <w:r>
        <w:rPr>
          <w:rFonts w:hint="default" w:ascii="Arial" w:hAnsi="Arial" w:cs="Arial"/>
          <w:b w:val="0"/>
          <w:bCs w:val="0"/>
          <w:spacing w:val="23"/>
          <w:sz w:val="22"/>
          <w:szCs w:val="22"/>
        </w:rPr>
        <w:t xml:space="preserve"> </w:t>
      </w:r>
      <w:r>
        <w:rPr>
          <w:rFonts w:hint="default" w:ascii="Arial" w:hAnsi="Arial" w:cs="Arial"/>
          <w:b w:val="0"/>
          <w:bCs w:val="0"/>
          <w:sz w:val="22"/>
          <w:szCs w:val="22"/>
        </w:rPr>
        <w:t>de</w:t>
      </w:r>
      <w:r>
        <w:rPr>
          <w:rFonts w:hint="default" w:ascii="Arial" w:hAnsi="Arial" w:cs="Arial"/>
          <w:b w:val="0"/>
          <w:bCs w:val="0"/>
          <w:spacing w:val="23"/>
          <w:sz w:val="22"/>
          <w:szCs w:val="22"/>
        </w:rPr>
        <w:t xml:space="preserve"> </w:t>
      </w:r>
      <w:r>
        <w:rPr>
          <w:rFonts w:hint="default" w:ascii="Arial" w:hAnsi="Arial" w:cs="Arial"/>
          <w:b w:val="0"/>
          <w:bCs w:val="0"/>
          <w:sz w:val="22"/>
          <w:szCs w:val="22"/>
        </w:rPr>
        <w:t>Acervo</w:t>
      </w:r>
      <w:r>
        <w:rPr>
          <w:rFonts w:hint="default" w:ascii="Arial" w:hAnsi="Arial" w:cs="Arial"/>
          <w:b w:val="0"/>
          <w:bCs w:val="0"/>
          <w:spacing w:val="24"/>
          <w:sz w:val="22"/>
          <w:szCs w:val="22"/>
        </w:rPr>
        <w:t xml:space="preserve"> </w:t>
      </w:r>
      <w:r>
        <w:rPr>
          <w:rFonts w:hint="default" w:ascii="Arial" w:hAnsi="Arial" w:cs="Arial"/>
          <w:b w:val="0"/>
          <w:bCs w:val="0"/>
          <w:sz w:val="22"/>
          <w:szCs w:val="22"/>
        </w:rPr>
        <w:t>Técnico</w:t>
      </w:r>
      <w:r>
        <w:rPr>
          <w:rFonts w:hint="default" w:ascii="Arial" w:hAnsi="Arial" w:cs="Arial"/>
          <w:b w:val="0"/>
          <w:bCs w:val="0"/>
          <w:spacing w:val="24"/>
          <w:sz w:val="22"/>
          <w:szCs w:val="22"/>
        </w:rPr>
        <w:t xml:space="preserve"> </w:t>
      </w:r>
      <w:r>
        <w:rPr>
          <w:rFonts w:hint="default" w:ascii="Arial" w:hAnsi="Arial" w:cs="Arial"/>
          <w:b w:val="0"/>
          <w:bCs w:val="0"/>
          <w:sz w:val="22"/>
          <w:szCs w:val="22"/>
        </w:rPr>
        <w:t>(CAT)</w:t>
      </w:r>
      <w:r>
        <w:rPr>
          <w:rFonts w:hint="default" w:ascii="Arial" w:hAnsi="Arial" w:cs="Arial"/>
          <w:b w:val="0"/>
          <w:bCs w:val="0"/>
          <w:spacing w:val="23"/>
          <w:sz w:val="22"/>
          <w:szCs w:val="22"/>
        </w:rPr>
        <w:t xml:space="preserve"> </w:t>
      </w:r>
      <w:r>
        <w:rPr>
          <w:rFonts w:hint="default" w:ascii="Arial" w:hAnsi="Arial" w:cs="Arial"/>
          <w:b w:val="0"/>
          <w:bCs w:val="0"/>
          <w:sz w:val="22"/>
          <w:szCs w:val="22"/>
        </w:rPr>
        <w:t>(ou</w:t>
      </w:r>
      <w:r>
        <w:rPr>
          <w:rFonts w:hint="default" w:ascii="Arial" w:hAnsi="Arial" w:cs="Arial"/>
          <w:b w:val="0"/>
          <w:bCs w:val="0"/>
          <w:spacing w:val="24"/>
          <w:sz w:val="22"/>
          <w:szCs w:val="22"/>
        </w:rPr>
        <w:t xml:space="preserve"> </w:t>
      </w:r>
      <w:r>
        <w:rPr>
          <w:rFonts w:hint="default" w:ascii="Arial" w:hAnsi="Arial" w:cs="Arial"/>
          <w:b w:val="0"/>
          <w:bCs w:val="0"/>
          <w:sz w:val="22"/>
          <w:szCs w:val="22"/>
        </w:rPr>
        <w:t>documento</w:t>
      </w:r>
      <w:r>
        <w:rPr>
          <w:rFonts w:hint="default" w:ascii="Arial" w:hAnsi="Arial" w:cs="Arial"/>
          <w:b w:val="0"/>
          <w:bCs w:val="0"/>
          <w:sz w:val="22"/>
          <w:szCs w:val="22"/>
          <w:lang w:val="pt-BR"/>
        </w:rPr>
        <w:t xml:space="preserve"> </w:t>
      </w:r>
      <w:r>
        <w:rPr>
          <w:rFonts w:hint="default" w:ascii="Arial" w:hAnsi="Arial" w:cs="Arial"/>
          <w:b w:val="0"/>
          <w:bCs w:val="0"/>
          <w:sz w:val="22"/>
          <w:szCs w:val="22"/>
        </w:rPr>
        <w:t>equivalente</w:t>
      </w:r>
      <w:r>
        <w:rPr>
          <w:rFonts w:hint="default" w:ascii="Arial" w:hAnsi="Arial" w:cs="Arial"/>
          <w:b w:val="0"/>
          <w:bCs w:val="0"/>
          <w:spacing w:val="1"/>
          <w:sz w:val="22"/>
          <w:szCs w:val="22"/>
        </w:rPr>
        <w:t xml:space="preserve"> </w:t>
      </w:r>
      <w:r>
        <w:rPr>
          <w:rFonts w:hint="default" w:ascii="Arial" w:hAnsi="Arial" w:cs="Arial"/>
          <w:b w:val="0"/>
          <w:bCs w:val="0"/>
          <w:sz w:val="22"/>
          <w:szCs w:val="22"/>
        </w:rPr>
        <w:t>no</w:t>
      </w:r>
      <w:r>
        <w:rPr>
          <w:rFonts w:hint="default" w:ascii="Arial" w:hAnsi="Arial" w:cs="Arial"/>
          <w:b w:val="0"/>
          <w:bCs w:val="0"/>
          <w:spacing w:val="1"/>
          <w:sz w:val="22"/>
          <w:szCs w:val="22"/>
        </w:rPr>
        <w:t xml:space="preserve"> </w:t>
      </w:r>
      <w:r>
        <w:rPr>
          <w:rFonts w:hint="default" w:ascii="Arial" w:hAnsi="Arial" w:cs="Arial"/>
          <w:b w:val="0"/>
          <w:bCs w:val="0"/>
          <w:sz w:val="22"/>
          <w:szCs w:val="22"/>
        </w:rPr>
        <w:t>conselho</w:t>
      </w:r>
      <w:r>
        <w:rPr>
          <w:rFonts w:hint="default" w:ascii="Arial" w:hAnsi="Arial" w:cs="Arial"/>
          <w:b w:val="0"/>
          <w:bCs w:val="0"/>
          <w:spacing w:val="1"/>
          <w:sz w:val="22"/>
          <w:szCs w:val="22"/>
        </w:rPr>
        <w:t xml:space="preserve"> </w:t>
      </w:r>
      <w:r>
        <w:rPr>
          <w:rFonts w:hint="default" w:ascii="Arial" w:hAnsi="Arial" w:cs="Arial"/>
          <w:b w:val="0"/>
          <w:bCs w:val="0"/>
          <w:sz w:val="22"/>
          <w:szCs w:val="22"/>
        </w:rPr>
        <w:t>respectivo),</w:t>
      </w:r>
      <w:r>
        <w:rPr>
          <w:rFonts w:hint="default" w:ascii="Arial" w:hAnsi="Arial" w:cs="Arial"/>
          <w:b w:val="0"/>
          <w:bCs w:val="0"/>
          <w:spacing w:val="1"/>
          <w:sz w:val="22"/>
          <w:szCs w:val="22"/>
        </w:rPr>
        <w:t xml:space="preserve"> </w:t>
      </w:r>
      <w:r>
        <w:rPr>
          <w:rFonts w:hint="default" w:ascii="Arial" w:hAnsi="Arial" w:cs="Arial"/>
          <w:b w:val="0"/>
          <w:bCs w:val="0"/>
          <w:sz w:val="22"/>
          <w:szCs w:val="22"/>
        </w:rPr>
        <w:t>comprovando</w:t>
      </w:r>
      <w:r>
        <w:rPr>
          <w:rFonts w:hint="default" w:ascii="Arial" w:hAnsi="Arial" w:cs="Arial"/>
          <w:b w:val="0"/>
          <w:bCs w:val="0"/>
          <w:spacing w:val="1"/>
          <w:sz w:val="22"/>
          <w:szCs w:val="22"/>
        </w:rPr>
        <w:t xml:space="preserve"> </w:t>
      </w:r>
      <w:r>
        <w:rPr>
          <w:rFonts w:hint="default" w:ascii="Arial" w:hAnsi="Arial" w:cs="Arial"/>
          <w:b w:val="0"/>
          <w:bCs w:val="0"/>
          <w:sz w:val="22"/>
          <w:szCs w:val="22"/>
        </w:rPr>
        <w:t>que</w:t>
      </w:r>
      <w:r>
        <w:rPr>
          <w:rFonts w:hint="default" w:ascii="Arial" w:hAnsi="Arial" w:cs="Arial"/>
          <w:b w:val="0"/>
          <w:bCs w:val="0"/>
          <w:spacing w:val="1"/>
          <w:sz w:val="22"/>
          <w:szCs w:val="22"/>
        </w:rPr>
        <w:t xml:space="preserve"> </w:t>
      </w:r>
      <w:r>
        <w:rPr>
          <w:rFonts w:hint="default" w:ascii="Arial" w:hAnsi="Arial" w:cs="Arial"/>
          <w:b w:val="0"/>
          <w:bCs w:val="0"/>
          <w:sz w:val="22"/>
          <w:szCs w:val="22"/>
        </w:rPr>
        <w:t>o(s)</w:t>
      </w:r>
      <w:r>
        <w:rPr>
          <w:rFonts w:hint="default" w:ascii="Arial" w:hAnsi="Arial" w:cs="Arial"/>
          <w:b w:val="0"/>
          <w:bCs w:val="0"/>
          <w:spacing w:val="1"/>
          <w:sz w:val="22"/>
          <w:szCs w:val="22"/>
        </w:rPr>
        <w:t xml:space="preserve"> </w:t>
      </w:r>
      <w:r>
        <w:rPr>
          <w:rFonts w:hint="default" w:ascii="Arial" w:hAnsi="Arial" w:cs="Arial"/>
          <w:b w:val="0"/>
          <w:bCs w:val="0"/>
          <w:sz w:val="22"/>
          <w:szCs w:val="22"/>
        </w:rPr>
        <w:t>profissional(is)</w:t>
      </w:r>
      <w:r>
        <w:rPr>
          <w:rFonts w:hint="default" w:ascii="Arial" w:hAnsi="Arial" w:cs="Arial"/>
          <w:b w:val="0"/>
          <w:bCs w:val="0"/>
          <w:spacing w:val="-58"/>
          <w:sz w:val="22"/>
          <w:szCs w:val="22"/>
        </w:rPr>
        <w:t xml:space="preserve"> </w:t>
      </w:r>
      <w:r>
        <w:rPr>
          <w:rFonts w:hint="default" w:ascii="Arial" w:hAnsi="Arial" w:cs="Arial"/>
          <w:b w:val="0"/>
          <w:bCs w:val="0"/>
          <w:sz w:val="22"/>
          <w:szCs w:val="22"/>
        </w:rPr>
        <w:t>indicado(s) pela empresa licitante atuou(aram) como responsável(is) técnico(s)</w:t>
      </w:r>
      <w:r>
        <w:rPr>
          <w:rFonts w:hint="default" w:ascii="Arial" w:hAnsi="Arial" w:cs="Arial"/>
          <w:b w:val="0"/>
          <w:bCs w:val="0"/>
          <w:spacing w:val="1"/>
          <w:sz w:val="22"/>
          <w:szCs w:val="22"/>
        </w:rPr>
        <w:t xml:space="preserve"> </w:t>
      </w:r>
      <w:r>
        <w:rPr>
          <w:rFonts w:hint="default" w:ascii="Arial" w:hAnsi="Arial" w:cs="Arial"/>
          <w:b w:val="0"/>
          <w:bCs w:val="0"/>
          <w:sz w:val="22"/>
          <w:szCs w:val="22"/>
        </w:rPr>
        <w:t>na execução de serviços compatíveis em quantidade e características com o</w:t>
      </w:r>
      <w:r>
        <w:rPr>
          <w:rFonts w:hint="default" w:ascii="Arial" w:hAnsi="Arial" w:cs="Arial"/>
          <w:b w:val="0"/>
          <w:bCs w:val="0"/>
          <w:spacing w:val="1"/>
          <w:sz w:val="22"/>
          <w:szCs w:val="22"/>
        </w:rPr>
        <w:t xml:space="preserve"> </w:t>
      </w:r>
      <w:r>
        <w:rPr>
          <w:rFonts w:hint="default" w:ascii="Arial" w:hAnsi="Arial" w:cs="Arial"/>
          <w:b w:val="0"/>
          <w:bCs w:val="0"/>
          <w:sz w:val="22"/>
          <w:szCs w:val="22"/>
        </w:rPr>
        <w:t>objeto</w:t>
      </w:r>
      <w:r>
        <w:rPr>
          <w:rFonts w:hint="default" w:ascii="Arial" w:hAnsi="Arial" w:cs="Arial"/>
          <w:b w:val="0"/>
          <w:bCs w:val="0"/>
          <w:spacing w:val="-1"/>
          <w:sz w:val="22"/>
          <w:szCs w:val="22"/>
        </w:rPr>
        <w:t xml:space="preserve"> </w:t>
      </w:r>
      <w:r>
        <w:rPr>
          <w:rFonts w:hint="default" w:ascii="Arial" w:hAnsi="Arial" w:cs="Arial"/>
          <w:b w:val="0"/>
          <w:bCs w:val="0"/>
          <w:sz w:val="22"/>
          <w:szCs w:val="22"/>
        </w:rPr>
        <w:t>licitado</w:t>
      </w:r>
      <w:r>
        <w:rPr>
          <w:rFonts w:hint="default" w:ascii="Arial" w:hAnsi="Arial" w:cs="Arial"/>
          <w:b w:val="0"/>
          <w:bCs w:val="0"/>
          <w:sz w:val="22"/>
          <w:szCs w:val="22"/>
          <w:lang w:val="pt-BR"/>
        </w:rPr>
        <w:t>.</w:t>
      </w:r>
    </w:p>
    <w:p w14:paraId="23280F2F">
      <w:pPr>
        <w:pStyle w:val="3"/>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8" w:leftChars="0" w:right="0" w:hanging="8" w:firstLineChars="0"/>
        <w:jc w:val="both"/>
        <w:textAlignment w:val="auto"/>
        <w:rPr>
          <w:rFonts w:hint="default" w:ascii="Arial" w:hAnsi="Arial" w:cs="Arial"/>
          <w:b w:val="0"/>
          <w:bCs w:val="0"/>
          <w:sz w:val="22"/>
          <w:szCs w:val="22"/>
        </w:rPr>
      </w:pPr>
      <w:r>
        <w:rPr>
          <w:rFonts w:hint="default" w:ascii="Arial" w:hAnsi="Arial" w:cs="Arial"/>
          <w:b w:val="0"/>
          <w:bCs w:val="0"/>
          <w:sz w:val="22"/>
          <w:szCs w:val="22"/>
        </w:rPr>
        <w:t>Caso seja necessário e mediante solicitação formal do Agente de</w:t>
      </w:r>
      <w:r>
        <w:rPr>
          <w:rFonts w:hint="default" w:ascii="Arial" w:hAnsi="Arial" w:cs="Arial"/>
          <w:b w:val="0"/>
          <w:bCs w:val="0"/>
          <w:spacing w:val="1"/>
          <w:sz w:val="22"/>
          <w:szCs w:val="22"/>
        </w:rPr>
        <w:t xml:space="preserve"> </w:t>
      </w:r>
      <w:r>
        <w:rPr>
          <w:rFonts w:hint="default" w:ascii="Arial" w:hAnsi="Arial" w:cs="Arial"/>
          <w:b w:val="0"/>
          <w:bCs w:val="0"/>
          <w:sz w:val="22"/>
          <w:szCs w:val="22"/>
        </w:rPr>
        <w:t>Contratação, as licitantes deverão disponibilizar todas as informações e</w:t>
      </w:r>
      <w:r>
        <w:rPr>
          <w:rFonts w:hint="default" w:ascii="Arial" w:hAnsi="Arial" w:cs="Arial"/>
          <w:b w:val="0"/>
          <w:bCs w:val="0"/>
          <w:spacing w:val="1"/>
          <w:sz w:val="22"/>
          <w:szCs w:val="22"/>
        </w:rPr>
        <w:t xml:space="preserve"> </w:t>
      </w:r>
      <w:r>
        <w:rPr>
          <w:rFonts w:hint="default" w:ascii="Arial" w:hAnsi="Arial" w:cs="Arial"/>
          <w:b w:val="0"/>
          <w:bCs w:val="0"/>
          <w:sz w:val="22"/>
          <w:szCs w:val="22"/>
        </w:rPr>
        <w:t>documentos que eventualmente se façam necessários à comprovação da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legitimidade dos </w:t>
      </w:r>
      <w:r>
        <w:rPr>
          <w:rFonts w:hint="default" w:ascii="Arial" w:hAnsi="Arial" w:cs="Arial"/>
          <w:b w:val="0"/>
          <w:bCs w:val="0"/>
          <w:sz w:val="22"/>
          <w:szCs w:val="22"/>
          <w:lang w:val="pt-BR"/>
        </w:rPr>
        <w:t>a</w:t>
      </w:r>
      <w:r>
        <w:rPr>
          <w:rFonts w:hint="default" w:ascii="Arial" w:hAnsi="Arial" w:cs="Arial"/>
          <w:b w:val="0"/>
          <w:bCs w:val="0"/>
          <w:sz w:val="22"/>
          <w:szCs w:val="22"/>
        </w:rPr>
        <w:t>testados apresentados, como cópia do contrato que deu</w:t>
      </w:r>
      <w:r>
        <w:rPr>
          <w:rFonts w:hint="default" w:ascii="Arial" w:hAnsi="Arial" w:cs="Arial"/>
          <w:b w:val="0"/>
          <w:bCs w:val="0"/>
          <w:spacing w:val="1"/>
          <w:sz w:val="22"/>
          <w:szCs w:val="22"/>
        </w:rPr>
        <w:t xml:space="preserve"> </w:t>
      </w:r>
      <w:r>
        <w:rPr>
          <w:rFonts w:hint="default" w:ascii="Arial" w:hAnsi="Arial" w:cs="Arial"/>
          <w:b w:val="0"/>
          <w:bCs w:val="0"/>
          <w:sz w:val="22"/>
          <w:szCs w:val="22"/>
        </w:rPr>
        <w:t>suporte à contratação, relatórios técnicos e documentos complementares</w:t>
      </w:r>
      <w:r>
        <w:rPr>
          <w:rFonts w:hint="default" w:ascii="Arial" w:hAnsi="Arial" w:cs="Arial"/>
          <w:b w:val="0"/>
          <w:bCs w:val="0"/>
          <w:spacing w:val="1"/>
          <w:sz w:val="22"/>
          <w:szCs w:val="22"/>
        </w:rPr>
        <w:t xml:space="preserve"> </w:t>
      </w:r>
      <w:r>
        <w:rPr>
          <w:rFonts w:hint="default" w:ascii="Arial" w:hAnsi="Arial" w:cs="Arial"/>
          <w:b w:val="0"/>
          <w:bCs w:val="0"/>
          <w:sz w:val="22"/>
          <w:szCs w:val="22"/>
        </w:rPr>
        <w:t>necessários</w:t>
      </w:r>
      <w:r>
        <w:rPr>
          <w:rFonts w:hint="default" w:ascii="Arial" w:hAnsi="Arial" w:cs="Arial"/>
          <w:b w:val="0"/>
          <w:bCs w:val="0"/>
          <w:spacing w:val="-2"/>
          <w:sz w:val="22"/>
          <w:szCs w:val="22"/>
        </w:rPr>
        <w:t xml:space="preserve"> </w:t>
      </w:r>
      <w:r>
        <w:rPr>
          <w:rFonts w:hint="default" w:ascii="Arial" w:hAnsi="Arial" w:cs="Arial"/>
          <w:b w:val="0"/>
          <w:bCs w:val="0"/>
          <w:sz w:val="22"/>
          <w:szCs w:val="22"/>
        </w:rPr>
        <w:t>à</w:t>
      </w:r>
      <w:r>
        <w:rPr>
          <w:rFonts w:hint="default" w:ascii="Arial" w:hAnsi="Arial" w:cs="Arial"/>
          <w:b w:val="0"/>
          <w:bCs w:val="0"/>
          <w:spacing w:val="-2"/>
          <w:sz w:val="22"/>
          <w:szCs w:val="22"/>
        </w:rPr>
        <w:t xml:space="preserve"> </w:t>
      </w:r>
      <w:r>
        <w:rPr>
          <w:rFonts w:hint="default" w:ascii="Arial" w:hAnsi="Arial" w:cs="Arial"/>
          <w:b w:val="0"/>
          <w:bCs w:val="0"/>
          <w:sz w:val="22"/>
          <w:szCs w:val="22"/>
        </w:rPr>
        <w:t>compreensão</w:t>
      </w:r>
      <w:r>
        <w:rPr>
          <w:rFonts w:hint="default" w:ascii="Arial" w:hAnsi="Arial" w:cs="Arial"/>
          <w:b w:val="0"/>
          <w:bCs w:val="0"/>
          <w:spacing w:val="-2"/>
          <w:sz w:val="22"/>
          <w:szCs w:val="22"/>
        </w:rPr>
        <w:t xml:space="preserve"> </w:t>
      </w:r>
      <w:r>
        <w:rPr>
          <w:rFonts w:hint="default" w:ascii="Arial" w:hAnsi="Arial" w:cs="Arial"/>
          <w:b w:val="0"/>
          <w:bCs w:val="0"/>
          <w:sz w:val="22"/>
          <w:szCs w:val="22"/>
        </w:rPr>
        <w:t>das</w:t>
      </w:r>
      <w:r>
        <w:rPr>
          <w:rFonts w:hint="default" w:ascii="Arial" w:hAnsi="Arial" w:cs="Arial"/>
          <w:b w:val="0"/>
          <w:bCs w:val="0"/>
          <w:spacing w:val="-2"/>
          <w:sz w:val="22"/>
          <w:szCs w:val="22"/>
        </w:rPr>
        <w:t xml:space="preserve"> </w:t>
      </w:r>
      <w:r>
        <w:rPr>
          <w:rFonts w:hint="default" w:ascii="Arial" w:hAnsi="Arial" w:cs="Arial"/>
          <w:b w:val="0"/>
          <w:bCs w:val="0"/>
          <w:sz w:val="22"/>
          <w:szCs w:val="22"/>
        </w:rPr>
        <w:t>características</w:t>
      </w:r>
      <w:r>
        <w:rPr>
          <w:rFonts w:hint="default" w:ascii="Arial" w:hAnsi="Arial" w:cs="Arial"/>
          <w:b w:val="0"/>
          <w:bCs w:val="0"/>
          <w:spacing w:val="-1"/>
          <w:sz w:val="22"/>
          <w:szCs w:val="22"/>
        </w:rPr>
        <w:t xml:space="preserve"> </w:t>
      </w:r>
      <w:r>
        <w:rPr>
          <w:rFonts w:hint="default" w:ascii="Arial" w:hAnsi="Arial" w:cs="Arial"/>
          <w:b w:val="0"/>
          <w:bCs w:val="0"/>
          <w:sz w:val="22"/>
          <w:szCs w:val="22"/>
        </w:rPr>
        <w:t>dos serviços</w:t>
      </w:r>
      <w:r>
        <w:rPr>
          <w:rFonts w:hint="default" w:ascii="Arial" w:hAnsi="Arial" w:cs="Arial"/>
          <w:b w:val="0"/>
          <w:bCs w:val="0"/>
          <w:spacing w:val="-1"/>
          <w:sz w:val="22"/>
          <w:szCs w:val="22"/>
        </w:rPr>
        <w:t xml:space="preserve"> </w:t>
      </w:r>
      <w:r>
        <w:rPr>
          <w:rFonts w:hint="default" w:ascii="Arial" w:hAnsi="Arial" w:cs="Arial"/>
          <w:b w:val="0"/>
          <w:bCs w:val="0"/>
          <w:sz w:val="22"/>
          <w:szCs w:val="22"/>
        </w:rPr>
        <w:t>executados.</w:t>
      </w:r>
    </w:p>
    <w:p w14:paraId="1B74805D">
      <w:pPr>
        <w:pStyle w:val="3"/>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8" w:leftChars="0" w:right="0" w:hanging="8"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spacing w:val="-4"/>
          <w:sz w:val="22"/>
          <w:szCs w:val="22"/>
        </w:rPr>
        <w:t xml:space="preserve"> </w:t>
      </w:r>
      <w:r>
        <w:rPr>
          <w:rFonts w:hint="default" w:ascii="Arial" w:hAnsi="Arial" w:cs="Arial"/>
          <w:sz w:val="22"/>
          <w:szCs w:val="22"/>
        </w:rPr>
        <w:t>OUTROS</w:t>
      </w:r>
      <w:r>
        <w:rPr>
          <w:rFonts w:hint="default" w:ascii="Arial" w:hAnsi="Arial" w:cs="Arial"/>
          <w:spacing w:val="-1"/>
          <w:sz w:val="22"/>
          <w:szCs w:val="22"/>
        </w:rPr>
        <w:t xml:space="preserve"> </w:t>
      </w:r>
      <w:r>
        <w:rPr>
          <w:rFonts w:hint="default" w:ascii="Arial" w:hAnsi="Arial" w:cs="Arial"/>
          <w:sz w:val="22"/>
          <w:szCs w:val="22"/>
        </w:rPr>
        <w:t>DOCUMENTOS:</w:t>
      </w:r>
    </w:p>
    <w:p w14:paraId="23CF8CE4">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15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deverá</w:t>
      </w:r>
      <w:r>
        <w:rPr>
          <w:rFonts w:hint="default" w:ascii="Arial" w:hAnsi="Arial" w:cs="Arial"/>
          <w:spacing w:val="1"/>
          <w:sz w:val="22"/>
          <w:szCs w:val="22"/>
        </w:rPr>
        <w:t xml:space="preserve"> </w:t>
      </w:r>
      <w:r>
        <w:rPr>
          <w:rFonts w:hint="default" w:ascii="Arial" w:hAnsi="Arial" w:cs="Arial"/>
          <w:sz w:val="22"/>
          <w:szCs w:val="22"/>
        </w:rPr>
        <w:t>preencher</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campo</w:t>
      </w:r>
      <w:r>
        <w:rPr>
          <w:rFonts w:hint="default" w:ascii="Arial" w:hAnsi="Arial" w:cs="Arial"/>
          <w:spacing w:val="1"/>
          <w:sz w:val="22"/>
          <w:szCs w:val="22"/>
        </w:rPr>
        <w:t xml:space="preserve"> </w:t>
      </w:r>
      <w:r>
        <w:rPr>
          <w:rFonts w:hint="default" w:ascii="Arial" w:hAnsi="Arial" w:cs="Arial"/>
          <w:sz w:val="22"/>
          <w:szCs w:val="22"/>
        </w:rPr>
        <w:t>próprio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sistema,</w:t>
      </w:r>
      <w:r>
        <w:rPr>
          <w:rFonts w:hint="default" w:ascii="Arial" w:hAnsi="Arial" w:cs="Arial"/>
          <w:spacing w:val="1"/>
          <w:sz w:val="22"/>
          <w:szCs w:val="22"/>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pena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inabilitação,</w:t>
      </w:r>
      <w:r>
        <w:rPr>
          <w:rFonts w:hint="default" w:ascii="Arial" w:hAnsi="Arial" w:cs="Arial"/>
          <w:spacing w:val="-1"/>
          <w:sz w:val="22"/>
          <w:szCs w:val="22"/>
        </w:rPr>
        <w:t xml:space="preserve"> </w:t>
      </w:r>
      <w:r>
        <w:rPr>
          <w:rFonts w:hint="default" w:ascii="Arial" w:hAnsi="Arial" w:cs="Arial"/>
          <w:sz w:val="22"/>
          <w:szCs w:val="22"/>
        </w:rPr>
        <w:t xml:space="preserve">as </w:t>
      </w:r>
      <w:r>
        <w:rPr>
          <w:rFonts w:hint="default" w:ascii="Arial" w:hAnsi="Arial" w:cs="Arial"/>
          <w:sz w:val="22"/>
          <w:szCs w:val="22"/>
          <w:lang w:val="pt-BR"/>
        </w:rPr>
        <w:t xml:space="preserve">seguintes </w:t>
      </w:r>
      <w:r>
        <w:rPr>
          <w:rFonts w:hint="default" w:ascii="Arial" w:hAnsi="Arial" w:cs="Arial"/>
          <w:sz w:val="22"/>
          <w:szCs w:val="22"/>
        </w:rPr>
        <w:t>declarações</w:t>
      </w:r>
      <w:r>
        <w:rPr>
          <w:rFonts w:hint="default" w:ascii="Arial" w:hAnsi="Arial" w:cs="Arial"/>
          <w:sz w:val="22"/>
          <w:szCs w:val="22"/>
          <w:lang w:val="pt-BR"/>
        </w:rPr>
        <w:t>:</w:t>
      </w:r>
    </w:p>
    <w:p w14:paraId="06623D85">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Enquadramento ME/EPP;</w:t>
      </w:r>
    </w:p>
    <w:p w14:paraId="233BA180">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Reserva de Cargos;</w:t>
      </w:r>
    </w:p>
    <w:p w14:paraId="01646CC8">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Não-Emprego de menores;</w:t>
      </w:r>
    </w:p>
    <w:p w14:paraId="4547303E">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Acessibilidade;</w:t>
      </w:r>
    </w:p>
    <w:p w14:paraId="5B71AE59">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conhecimento do Edital;</w:t>
      </w:r>
    </w:p>
    <w:p w14:paraId="4A362827">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proposta econômica;</w:t>
      </w:r>
    </w:p>
    <w:p w14:paraId="3693936E">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Não-Emprego de trabalho degradante;</w:t>
      </w:r>
    </w:p>
    <w:p w14:paraId="279D8E7B">
      <w:pPr>
        <w:pStyle w:val="14"/>
        <w:keepNext w:val="0"/>
        <w:keepLines w:val="0"/>
        <w:pageBreakBefore w:val="0"/>
        <w:widowControl w:val="0"/>
        <w:numPr>
          <w:ilvl w:val="4"/>
          <w:numId w:val="13"/>
        </w:numPr>
        <w:kinsoku/>
        <w:wordWrap/>
        <w:overflowPunct/>
        <w:topLinePunct w:val="0"/>
        <w:autoSpaceDE w:val="0"/>
        <w:autoSpaceDN w:val="0"/>
        <w:bidi w:val="0"/>
        <w:adjustRightInd/>
        <w:snapToGrid/>
        <w:spacing w:before="0" w:after="0" w:line="360" w:lineRule="auto"/>
        <w:ind w:left="196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lang w:val="pt-BR"/>
        </w:rPr>
        <w:t>Declaração de Inexistência de Fato Superveniente.</w:t>
      </w:r>
    </w:p>
    <w:p w14:paraId="4E341AF8">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Os documentos exigidos neste Capítulo deverão ser enviados por meio do sistema, quando</w:t>
      </w:r>
      <w:r>
        <w:rPr>
          <w:rFonts w:hint="default" w:ascii="Arial" w:hAnsi="Arial" w:cs="Arial"/>
          <w:spacing w:val="1"/>
          <w:sz w:val="22"/>
          <w:szCs w:val="22"/>
        </w:rPr>
        <w:t xml:space="preserve"> </w:t>
      </w:r>
      <w:r>
        <w:rPr>
          <w:rFonts w:hint="default" w:ascii="Arial" w:hAnsi="Arial" w:cs="Arial"/>
          <w:sz w:val="22"/>
          <w:szCs w:val="22"/>
        </w:rPr>
        <w:t>solicitado</w:t>
      </w:r>
      <w:r>
        <w:rPr>
          <w:rFonts w:hint="default" w:ascii="Arial" w:hAnsi="Arial" w:cs="Arial"/>
          <w:spacing w:val="-1"/>
          <w:sz w:val="22"/>
          <w:szCs w:val="22"/>
        </w:rPr>
        <w:t xml:space="preserve"> </w:t>
      </w:r>
      <w:r>
        <w:rPr>
          <w:rFonts w:hint="default" w:ascii="Arial" w:hAnsi="Arial" w:cs="Arial"/>
          <w:sz w:val="22"/>
          <w:szCs w:val="22"/>
        </w:rPr>
        <w:t>pelo Agente</w:t>
      </w:r>
      <w:r>
        <w:rPr>
          <w:rFonts w:hint="default" w:ascii="Arial" w:hAnsi="Arial" w:cs="Arial"/>
          <w:spacing w:val="-1"/>
          <w:sz w:val="22"/>
          <w:szCs w:val="22"/>
        </w:rPr>
        <w:t xml:space="preserve"> </w:t>
      </w:r>
      <w:r>
        <w:rPr>
          <w:rFonts w:hint="default" w:ascii="Arial" w:hAnsi="Arial" w:cs="Arial"/>
          <w:sz w:val="22"/>
          <w:szCs w:val="22"/>
        </w:rPr>
        <w:t>de Contratação,</w:t>
      </w:r>
      <w:r>
        <w:rPr>
          <w:rFonts w:hint="default" w:ascii="Arial" w:hAnsi="Arial" w:cs="Arial"/>
          <w:spacing w:val="2"/>
          <w:sz w:val="22"/>
          <w:szCs w:val="22"/>
        </w:rPr>
        <w:t xml:space="preserve"> </w:t>
      </w:r>
      <w:r>
        <w:rPr>
          <w:rFonts w:hint="default" w:ascii="Arial" w:hAnsi="Arial" w:cs="Arial"/>
          <w:sz w:val="22"/>
          <w:szCs w:val="22"/>
        </w:rPr>
        <w:t>até</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conclusão da</w:t>
      </w:r>
      <w:r>
        <w:rPr>
          <w:rFonts w:hint="default" w:ascii="Arial" w:hAnsi="Arial" w:cs="Arial"/>
          <w:spacing w:val="-1"/>
          <w:sz w:val="22"/>
          <w:szCs w:val="22"/>
        </w:rPr>
        <w:t xml:space="preserve"> </w:t>
      </w:r>
      <w:r>
        <w:rPr>
          <w:rFonts w:hint="default" w:ascii="Arial" w:hAnsi="Arial" w:cs="Arial"/>
          <w:sz w:val="22"/>
          <w:szCs w:val="22"/>
        </w:rPr>
        <w:t>fase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habilitação.</w:t>
      </w:r>
    </w:p>
    <w:p w14:paraId="6EC53A3B">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6"/>
          <w:sz w:val="22"/>
          <w:szCs w:val="22"/>
        </w:rPr>
        <w:t xml:space="preserve"> </w:t>
      </w:r>
      <w:r>
        <w:rPr>
          <w:rFonts w:hint="default" w:ascii="Arial" w:hAnsi="Arial" w:cs="Arial"/>
          <w:sz w:val="22"/>
          <w:szCs w:val="22"/>
        </w:rPr>
        <w:t>O</w:t>
      </w:r>
      <w:r>
        <w:rPr>
          <w:rFonts w:hint="default" w:ascii="Arial" w:hAnsi="Arial" w:cs="Arial"/>
          <w:spacing w:val="-7"/>
          <w:sz w:val="22"/>
          <w:szCs w:val="22"/>
        </w:rPr>
        <w:t xml:space="preserve"> </w:t>
      </w:r>
      <w:r>
        <w:rPr>
          <w:rFonts w:hint="default" w:ascii="Arial" w:hAnsi="Arial" w:cs="Arial"/>
          <w:sz w:val="22"/>
          <w:szCs w:val="22"/>
        </w:rPr>
        <w:t>prazo</w:t>
      </w:r>
      <w:r>
        <w:rPr>
          <w:rFonts w:hint="default" w:ascii="Arial" w:hAnsi="Arial" w:cs="Arial"/>
          <w:spacing w:val="-5"/>
          <w:sz w:val="22"/>
          <w:szCs w:val="22"/>
        </w:rPr>
        <w:t xml:space="preserve"> </w:t>
      </w:r>
      <w:r>
        <w:rPr>
          <w:rFonts w:hint="default" w:ascii="Arial" w:hAnsi="Arial" w:cs="Arial"/>
          <w:sz w:val="22"/>
          <w:szCs w:val="22"/>
        </w:rPr>
        <w:t>para</w:t>
      </w:r>
      <w:r>
        <w:rPr>
          <w:rFonts w:hint="default" w:ascii="Arial" w:hAnsi="Arial" w:cs="Arial"/>
          <w:spacing w:val="-5"/>
          <w:sz w:val="22"/>
          <w:szCs w:val="22"/>
        </w:rPr>
        <w:t xml:space="preserve"> </w:t>
      </w:r>
      <w:r>
        <w:rPr>
          <w:rFonts w:hint="default" w:ascii="Arial" w:hAnsi="Arial" w:cs="Arial"/>
          <w:sz w:val="22"/>
          <w:szCs w:val="22"/>
        </w:rPr>
        <w:t>envio</w:t>
      </w:r>
      <w:r>
        <w:rPr>
          <w:rFonts w:hint="default" w:ascii="Arial" w:hAnsi="Arial" w:cs="Arial"/>
          <w:spacing w:val="-6"/>
          <w:sz w:val="22"/>
          <w:szCs w:val="22"/>
        </w:rPr>
        <w:t xml:space="preserve"> </w:t>
      </w:r>
      <w:r>
        <w:rPr>
          <w:rFonts w:hint="default" w:ascii="Arial" w:hAnsi="Arial" w:cs="Arial"/>
          <w:sz w:val="22"/>
          <w:szCs w:val="22"/>
        </w:rPr>
        <w:t>dos</w:t>
      </w:r>
      <w:r>
        <w:rPr>
          <w:rFonts w:hint="default" w:ascii="Arial" w:hAnsi="Arial" w:cs="Arial"/>
          <w:spacing w:val="-5"/>
          <w:sz w:val="22"/>
          <w:szCs w:val="22"/>
        </w:rPr>
        <w:t xml:space="preserve"> </w:t>
      </w:r>
      <w:r>
        <w:rPr>
          <w:rFonts w:hint="default" w:ascii="Arial" w:hAnsi="Arial" w:cs="Arial"/>
          <w:sz w:val="22"/>
          <w:szCs w:val="22"/>
        </w:rPr>
        <w:t>documentos</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z w:val="22"/>
          <w:szCs w:val="22"/>
        </w:rPr>
        <w:t>que</w:t>
      </w:r>
      <w:r>
        <w:rPr>
          <w:rFonts w:hint="default" w:ascii="Arial" w:hAnsi="Arial" w:cs="Arial"/>
          <w:spacing w:val="-6"/>
          <w:sz w:val="22"/>
          <w:szCs w:val="22"/>
        </w:rPr>
        <w:t xml:space="preserve"> </w:t>
      </w:r>
      <w:r>
        <w:rPr>
          <w:rFonts w:hint="default" w:ascii="Arial" w:hAnsi="Arial" w:cs="Arial"/>
          <w:sz w:val="22"/>
          <w:szCs w:val="22"/>
        </w:rPr>
        <w:t>trata</w:t>
      </w:r>
      <w:r>
        <w:rPr>
          <w:rFonts w:hint="default" w:ascii="Arial" w:hAnsi="Arial" w:cs="Arial"/>
          <w:spacing w:val="-7"/>
          <w:sz w:val="22"/>
          <w:szCs w:val="22"/>
        </w:rPr>
        <w:t xml:space="preserve"> </w:t>
      </w:r>
      <w:r>
        <w:rPr>
          <w:rFonts w:hint="default" w:ascii="Arial" w:hAnsi="Arial" w:cs="Arial"/>
          <w:sz w:val="22"/>
          <w:szCs w:val="22"/>
        </w:rPr>
        <w:t>o</w:t>
      </w:r>
      <w:r>
        <w:rPr>
          <w:rFonts w:hint="default" w:ascii="Arial" w:hAnsi="Arial" w:cs="Arial"/>
          <w:spacing w:val="-6"/>
          <w:sz w:val="22"/>
          <w:szCs w:val="22"/>
        </w:rPr>
        <w:t xml:space="preserve"> </w:t>
      </w:r>
      <w:r>
        <w:rPr>
          <w:rFonts w:hint="default" w:ascii="Arial" w:hAnsi="Arial" w:cs="Arial"/>
          <w:sz w:val="22"/>
          <w:szCs w:val="22"/>
        </w:rPr>
        <w:t>item</w:t>
      </w:r>
      <w:r>
        <w:rPr>
          <w:rFonts w:hint="default" w:ascii="Arial" w:hAnsi="Arial" w:cs="Arial"/>
          <w:spacing w:val="-5"/>
          <w:sz w:val="22"/>
          <w:szCs w:val="22"/>
        </w:rPr>
        <w:t xml:space="preserve"> </w:t>
      </w:r>
      <w:r>
        <w:rPr>
          <w:rFonts w:hint="default" w:ascii="Arial" w:hAnsi="Arial" w:cs="Arial"/>
          <w:sz w:val="22"/>
          <w:szCs w:val="22"/>
        </w:rPr>
        <w:t>12.</w:t>
      </w:r>
      <w:r>
        <w:rPr>
          <w:rFonts w:hint="default" w:ascii="Arial" w:hAnsi="Arial" w:cs="Arial"/>
          <w:sz w:val="22"/>
          <w:szCs w:val="22"/>
          <w:lang w:val="pt-BR"/>
        </w:rPr>
        <w:t>7</w:t>
      </w:r>
      <w:r>
        <w:rPr>
          <w:rFonts w:hint="default" w:ascii="Arial" w:hAnsi="Arial" w:cs="Arial"/>
          <w:spacing w:val="-6"/>
          <w:sz w:val="22"/>
          <w:szCs w:val="22"/>
        </w:rPr>
        <w:t xml:space="preserve"> </w:t>
      </w:r>
      <w:r>
        <w:rPr>
          <w:rFonts w:hint="default" w:ascii="Arial" w:hAnsi="Arial" w:cs="Arial"/>
          <w:sz w:val="22"/>
          <w:szCs w:val="22"/>
        </w:rPr>
        <w:t>é</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mínimo,</w:t>
      </w:r>
      <w:r>
        <w:rPr>
          <w:rFonts w:hint="default" w:ascii="Arial" w:hAnsi="Arial" w:cs="Arial"/>
          <w:spacing w:val="-5"/>
          <w:sz w:val="22"/>
          <w:szCs w:val="22"/>
        </w:rPr>
        <w:t xml:space="preserve"> </w:t>
      </w:r>
      <w:r>
        <w:rPr>
          <w:rFonts w:hint="default" w:ascii="Arial" w:hAnsi="Arial" w:cs="Arial"/>
          <w:spacing w:val="-5"/>
          <w:sz w:val="22"/>
          <w:szCs w:val="22"/>
          <w:lang w:val="pt-BR"/>
        </w:rPr>
        <w:t>2h</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lang w:val="pt-BR"/>
        </w:rPr>
        <w:t>duas horas</w:t>
      </w:r>
      <w:r>
        <w:rPr>
          <w:rFonts w:hint="default" w:ascii="Arial" w:hAnsi="Arial" w:cs="Arial"/>
          <w:sz w:val="22"/>
          <w:szCs w:val="22"/>
        </w:rPr>
        <w:t>), a contar da convocação pelo sistema, podendo tal prazo ser alargado</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pacing w:val="-57"/>
          <w:sz w:val="22"/>
          <w:szCs w:val="22"/>
          <w:lang w:val="pt-BR"/>
        </w:rPr>
        <w:t xml:space="preserve">   </w:t>
      </w:r>
      <w:r>
        <w:rPr>
          <w:rFonts w:hint="default" w:ascii="Arial" w:hAnsi="Arial" w:cs="Arial"/>
          <w:sz w:val="22"/>
          <w:szCs w:val="22"/>
        </w:rPr>
        <w:t>motivadamente pelo Agente de Contratação a depender das circunstâncias ou, havendo</w:t>
      </w:r>
      <w:r>
        <w:rPr>
          <w:rFonts w:hint="default" w:ascii="Arial" w:hAnsi="Arial" w:cs="Arial"/>
          <w:spacing w:val="1"/>
          <w:sz w:val="22"/>
          <w:szCs w:val="22"/>
        </w:rPr>
        <w:t xml:space="preserve"> </w:t>
      </w:r>
      <w:r>
        <w:rPr>
          <w:rFonts w:hint="default" w:ascii="Arial" w:hAnsi="Arial" w:cs="Arial"/>
          <w:sz w:val="22"/>
          <w:szCs w:val="22"/>
        </w:rPr>
        <w:t>justo</w:t>
      </w:r>
      <w:r>
        <w:rPr>
          <w:rFonts w:hint="default" w:ascii="Arial" w:hAnsi="Arial" w:cs="Arial"/>
          <w:spacing w:val="-1"/>
          <w:sz w:val="22"/>
          <w:szCs w:val="22"/>
        </w:rPr>
        <w:t xml:space="preserve"> </w:t>
      </w:r>
      <w:r>
        <w:rPr>
          <w:rFonts w:hint="default" w:ascii="Arial" w:hAnsi="Arial" w:cs="Arial"/>
          <w:sz w:val="22"/>
          <w:szCs w:val="22"/>
        </w:rPr>
        <w:t>motivo,</w:t>
      </w:r>
      <w:r>
        <w:rPr>
          <w:rFonts w:hint="default" w:ascii="Arial" w:hAnsi="Arial" w:cs="Arial"/>
          <w:spacing w:val="-1"/>
          <w:sz w:val="22"/>
          <w:szCs w:val="22"/>
        </w:rPr>
        <w:t xml:space="preserve"> </w:t>
      </w:r>
      <w:r>
        <w:rPr>
          <w:rFonts w:hint="default" w:ascii="Arial" w:hAnsi="Arial" w:cs="Arial"/>
          <w:sz w:val="22"/>
          <w:szCs w:val="22"/>
        </w:rPr>
        <w:t>mediante</w:t>
      </w:r>
      <w:r>
        <w:rPr>
          <w:rFonts w:hint="default" w:ascii="Arial" w:hAnsi="Arial" w:cs="Arial"/>
          <w:spacing w:val="-1"/>
          <w:sz w:val="22"/>
          <w:szCs w:val="22"/>
        </w:rPr>
        <w:t xml:space="preserve"> </w:t>
      </w:r>
      <w:r>
        <w:rPr>
          <w:rFonts w:hint="default" w:ascii="Arial" w:hAnsi="Arial" w:cs="Arial"/>
          <w:sz w:val="22"/>
          <w:szCs w:val="22"/>
        </w:rPr>
        <w:t>solicitação</w:t>
      </w:r>
      <w:r>
        <w:rPr>
          <w:rFonts w:hint="default" w:ascii="Arial" w:hAnsi="Arial" w:cs="Arial"/>
          <w:spacing w:val="-1"/>
          <w:sz w:val="22"/>
          <w:szCs w:val="22"/>
        </w:rPr>
        <w:t xml:space="preserve"> </w:t>
      </w:r>
      <w:r>
        <w:rPr>
          <w:rFonts w:hint="default" w:ascii="Arial" w:hAnsi="Arial" w:cs="Arial"/>
          <w:sz w:val="22"/>
          <w:szCs w:val="22"/>
        </w:rPr>
        <w:t>formal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prorrogação</w:t>
      </w:r>
      <w:r>
        <w:rPr>
          <w:rFonts w:hint="default" w:ascii="Arial" w:hAnsi="Arial" w:cs="Arial"/>
          <w:spacing w:val="-1"/>
          <w:sz w:val="22"/>
          <w:szCs w:val="22"/>
        </w:rPr>
        <w:t xml:space="preserve"> </w:t>
      </w:r>
      <w:r>
        <w:rPr>
          <w:rFonts w:hint="default" w:ascii="Arial" w:hAnsi="Arial" w:cs="Arial"/>
          <w:sz w:val="22"/>
          <w:szCs w:val="22"/>
        </w:rPr>
        <w:t>por</w:t>
      </w:r>
      <w:r>
        <w:rPr>
          <w:rFonts w:hint="default" w:ascii="Arial" w:hAnsi="Arial" w:cs="Arial"/>
          <w:spacing w:val="-1"/>
          <w:sz w:val="22"/>
          <w:szCs w:val="22"/>
        </w:rPr>
        <w:t xml:space="preserve"> </w:t>
      </w:r>
      <w:r>
        <w:rPr>
          <w:rFonts w:hint="default" w:ascii="Arial" w:hAnsi="Arial" w:cs="Arial"/>
          <w:sz w:val="22"/>
          <w:szCs w:val="22"/>
        </w:rPr>
        <w:t>parte</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licitante.</w:t>
      </w:r>
    </w:p>
    <w:p w14:paraId="393B8E5F">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tempo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suspensão da</w:t>
      </w:r>
      <w:r>
        <w:rPr>
          <w:rFonts w:hint="default" w:ascii="Arial" w:hAnsi="Arial" w:cs="Arial"/>
          <w:spacing w:val="-2"/>
          <w:sz w:val="22"/>
          <w:szCs w:val="22"/>
        </w:rPr>
        <w:t xml:space="preserve"> </w:t>
      </w:r>
      <w:r>
        <w:rPr>
          <w:rFonts w:hint="default" w:ascii="Arial" w:hAnsi="Arial" w:cs="Arial"/>
          <w:sz w:val="22"/>
          <w:szCs w:val="22"/>
        </w:rPr>
        <w:t>sessão realizada</w:t>
      </w:r>
      <w:r>
        <w:rPr>
          <w:rFonts w:hint="default" w:ascii="Arial" w:hAnsi="Arial" w:cs="Arial"/>
          <w:spacing w:val="-1"/>
          <w:sz w:val="22"/>
          <w:szCs w:val="22"/>
        </w:rPr>
        <w:t xml:space="preserve"> </w:t>
      </w:r>
      <w:r>
        <w:rPr>
          <w:rFonts w:hint="default" w:ascii="Arial" w:hAnsi="Arial" w:cs="Arial"/>
          <w:sz w:val="22"/>
          <w:szCs w:val="22"/>
        </w:rPr>
        <w:t>pelo Agente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p>
    <w:p w14:paraId="106694F0">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caso de não envio dos documentos complementares no prazo indicado ou</w:t>
      </w:r>
      <w:r>
        <w:rPr>
          <w:rFonts w:hint="default" w:ascii="Arial" w:hAnsi="Arial" w:cs="Arial"/>
          <w:spacing w:val="1"/>
          <w:sz w:val="22"/>
          <w:szCs w:val="22"/>
        </w:rPr>
        <w:t xml:space="preserve"> </w:t>
      </w:r>
      <w:r>
        <w:rPr>
          <w:rFonts w:hint="default" w:ascii="Arial" w:hAnsi="Arial" w:cs="Arial"/>
          <w:sz w:val="22"/>
          <w:szCs w:val="22"/>
        </w:rPr>
        <w:t>expirada eventual prorrogação concedida pelo Agente de Contratação, a licitante será</w:t>
      </w:r>
      <w:r>
        <w:rPr>
          <w:rFonts w:hint="default" w:ascii="Arial" w:hAnsi="Arial" w:cs="Arial"/>
          <w:spacing w:val="1"/>
          <w:sz w:val="22"/>
          <w:szCs w:val="22"/>
        </w:rPr>
        <w:t xml:space="preserve"> </w:t>
      </w:r>
      <w:r>
        <w:rPr>
          <w:rFonts w:hint="default" w:ascii="Arial" w:hAnsi="Arial" w:cs="Arial"/>
          <w:sz w:val="22"/>
          <w:szCs w:val="22"/>
        </w:rPr>
        <w:t>inabilitada</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sujeitar-se-á</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sanções previstas neste</w:t>
      </w:r>
      <w:r>
        <w:rPr>
          <w:rFonts w:hint="default" w:ascii="Arial" w:hAnsi="Arial" w:cs="Arial"/>
          <w:spacing w:val="-1"/>
          <w:sz w:val="22"/>
          <w:szCs w:val="22"/>
        </w:rPr>
        <w:t xml:space="preserve"> </w:t>
      </w:r>
      <w:r>
        <w:rPr>
          <w:rFonts w:hint="default" w:ascii="Arial" w:hAnsi="Arial" w:cs="Arial"/>
          <w:sz w:val="22"/>
          <w:szCs w:val="22"/>
        </w:rPr>
        <w:t>edital.</w:t>
      </w:r>
    </w:p>
    <w:p w14:paraId="7D10F5B6">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licitante se responsabiliza pela veracidade e autenticidade dos documentos por ele</w:t>
      </w:r>
      <w:r>
        <w:rPr>
          <w:rFonts w:hint="default" w:ascii="Arial" w:hAnsi="Arial" w:cs="Arial"/>
          <w:spacing w:val="1"/>
          <w:sz w:val="22"/>
          <w:szCs w:val="22"/>
        </w:rPr>
        <w:t xml:space="preserve"> </w:t>
      </w:r>
      <w:r>
        <w:rPr>
          <w:rFonts w:hint="default" w:ascii="Arial" w:hAnsi="Arial" w:cs="Arial"/>
          <w:sz w:val="22"/>
          <w:szCs w:val="22"/>
        </w:rPr>
        <w:t>encaminhados.</w:t>
      </w:r>
    </w:p>
    <w:p w14:paraId="3618C455">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Havendo dúvida razoável quanto à autenticidade ou em razão de outro motivo</w:t>
      </w:r>
      <w:r>
        <w:rPr>
          <w:rFonts w:hint="default" w:ascii="Arial" w:hAnsi="Arial" w:cs="Arial"/>
          <w:spacing w:val="1"/>
          <w:sz w:val="22"/>
          <w:szCs w:val="22"/>
        </w:rPr>
        <w:t xml:space="preserve"> </w:t>
      </w:r>
      <w:r>
        <w:rPr>
          <w:rFonts w:hint="default" w:ascii="Arial" w:hAnsi="Arial" w:cs="Arial"/>
          <w:sz w:val="22"/>
          <w:szCs w:val="22"/>
        </w:rPr>
        <w:t>devidamente justificado, o Agente de Contratação, a qualquer momento, poderá solicitar</w:t>
      </w:r>
      <w:r>
        <w:rPr>
          <w:rFonts w:hint="default" w:ascii="Arial" w:hAnsi="Arial" w:cs="Arial"/>
          <w:spacing w:val="-57"/>
          <w:sz w:val="22"/>
          <w:szCs w:val="22"/>
        </w:rPr>
        <w:t xml:space="preserve"> </w:t>
      </w:r>
      <w:r>
        <w:rPr>
          <w:rFonts w:hint="default" w:ascii="Arial" w:hAnsi="Arial" w:cs="Arial"/>
          <w:sz w:val="22"/>
          <w:szCs w:val="22"/>
        </w:rPr>
        <w:t>ao</w:t>
      </w:r>
      <w:r>
        <w:rPr>
          <w:rFonts w:hint="default" w:ascii="Arial" w:hAnsi="Arial" w:cs="Arial"/>
          <w:spacing w:val="-5"/>
          <w:sz w:val="22"/>
          <w:szCs w:val="22"/>
        </w:rPr>
        <w:t xml:space="preserve"> </w:t>
      </w:r>
      <w:r>
        <w:rPr>
          <w:rFonts w:hint="default" w:ascii="Arial" w:hAnsi="Arial" w:cs="Arial"/>
          <w:sz w:val="22"/>
          <w:szCs w:val="22"/>
        </w:rPr>
        <w:t>licitante</w:t>
      </w:r>
      <w:r>
        <w:rPr>
          <w:rFonts w:hint="default" w:ascii="Arial" w:hAnsi="Arial" w:cs="Arial"/>
          <w:spacing w:val="-5"/>
          <w:sz w:val="22"/>
          <w:szCs w:val="22"/>
        </w:rPr>
        <w:t xml:space="preserve"> </w:t>
      </w:r>
      <w:r>
        <w:rPr>
          <w:rFonts w:hint="default" w:ascii="Arial" w:hAnsi="Arial" w:cs="Arial"/>
          <w:sz w:val="22"/>
          <w:szCs w:val="22"/>
        </w:rPr>
        <w:t>o</w:t>
      </w:r>
      <w:r>
        <w:rPr>
          <w:rFonts w:hint="default" w:ascii="Arial" w:hAnsi="Arial" w:cs="Arial"/>
          <w:spacing w:val="-5"/>
          <w:sz w:val="22"/>
          <w:szCs w:val="22"/>
        </w:rPr>
        <w:t xml:space="preserve"> </w:t>
      </w:r>
      <w:r>
        <w:rPr>
          <w:rFonts w:hint="default" w:ascii="Arial" w:hAnsi="Arial" w:cs="Arial"/>
          <w:sz w:val="22"/>
          <w:szCs w:val="22"/>
        </w:rPr>
        <w:t>envio,</w:t>
      </w:r>
      <w:r>
        <w:rPr>
          <w:rFonts w:hint="default" w:ascii="Arial" w:hAnsi="Arial" w:cs="Arial"/>
          <w:spacing w:val="-4"/>
          <w:sz w:val="22"/>
          <w:szCs w:val="22"/>
        </w:rPr>
        <w:t xml:space="preserve"> </w:t>
      </w:r>
      <w:r>
        <w:rPr>
          <w:rFonts w:hint="default" w:ascii="Arial" w:hAnsi="Arial" w:cs="Arial"/>
          <w:sz w:val="22"/>
          <w:szCs w:val="22"/>
        </w:rPr>
        <w:t>em</w:t>
      </w:r>
      <w:r>
        <w:rPr>
          <w:rFonts w:hint="default" w:ascii="Arial" w:hAnsi="Arial" w:cs="Arial"/>
          <w:spacing w:val="-4"/>
          <w:sz w:val="22"/>
          <w:szCs w:val="22"/>
        </w:rPr>
        <w:t xml:space="preserve"> </w:t>
      </w:r>
      <w:r>
        <w:rPr>
          <w:rFonts w:hint="default" w:ascii="Arial" w:hAnsi="Arial" w:cs="Arial"/>
          <w:sz w:val="22"/>
          <w:szCs w:val="22"/>
        </w:rPr>
        <w:t>original</w:t>
      </w:r>
      <w:r>
        <w:rPr>
          <w:rFonts w:hint="default" w:ascii="Arial" w:hAnsi="Arial" w:cs="Arial"/>
          <w:spacing w:val="-4"/>
          <w:sz w:val="22"/>
          <w:szCs w:val="22"/>
        </w:rPr>
        <w:t xml:space="preserve"> </w:t>
      </w:r>
      <w:r>
        <w:rPr>
          <w:rFonts w:hint="default" w:ascii="Arial" w:hAnsi="Arial" w:cs="Arial"/>
          <w:sz w:val="22"/>
          <w:szCs w:val="22"/>
        </w:rPr>
        <w:t>ou</w:t>
      </w:r>
      <w:r>
        <w:rPr>
          <w:rFonts w:hint="default" w:ascii="Arial" w:hAnsi="Arial" w:cs="Arial"/>
          <w:spacing w:val="-4"/>
          <w:sz w:val="22"/>
          <w:szCs w:val="22"/>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cópia</w:t>
      </w:r>
      <w:r>
        <w:rPr>
          <w:rFonts w:hint="default" w:ascii="Arial" w:hAnsi="Arial" w:cs="Arial"/>
          <w:spacing w:val="-5"/>
          <w:sz w:val="22"/>
          <w:szCs w:val="22"/>
        </w:rPr>
        <w:t xml:space="preserve"> </w:t>
      </w:r>
      <w:r>
        <w:rPr>
          <w:rFonts w:hint="default" w:ascii="Arial" w:hAnsi="Arial" w:cs="Arial"/>
          <w:sz w:val="22"/>
          <w:szCs w:val="22"/>
        </w:rPr>
        <w:t>autenticada,</w:t>
      </w:r>
      <w:r>
        <w:rPr>
          <w:rFonts w:hint="default" w:ascii="Arial" w:hAnsi="Arial" w:cs="Arial"/>
          <w:spacing w:val="-5"/>
          <w:sz w:val="22"/>
          <w:szCs w:val="22"/>
        </w:rPr>
        <w:t xml:space="preserve"> </w:t>
      </w:r>
      <w:r>
        <w:rPr>
          <w:rFonts w:hint="default" w:ascii="Arial" w:hAnsi="Arial" w:cs="Arial"/>
          <w:sz w:val="22"/>
          <w:szCs w:val="22"/>
        </w:rPr>
        <w:t>dos</w:t>
      </w:r>
      <w:r>
        <w:rPr>
          <w:rFonts w:hint="default" w:ascii="Arial" w:hAnsi="Arial" w:cs="Arial"/>
          <w:spacing w:val="-4"/>
          <w:sz w:val="22"/>
          <w:szCs w:val="22"/>
        </w:rPr>
        <w:t xml:space="preserve"> </w:t>
      </w:r>
      <w:r>
        <w:rPr>
          <w:rFonts w:hint="default" w:ascii="Arial" w:hAnsi="Arial" w:cs="Arial"/>
          <w:sz w:val="22"/>
          <w:szCs w:val="22"/>
        </w:rPr>
        <w:t>documentos</w:t>
      </w:r>
      <w:r>
        <w:rPr>
          <w:rFonts w:hint="default" w:ascii="Arial" w:hAnsi="Arial" w:cs="Arial"/>
          <w:spacing w:val="-5"/>
          <w:sz w:val="22"/>
          <w:szCs w:val="22"/>
        </w:rPr>
        <w:t xml:space="preserve"> </w:t>
      </w:r>
      <w:r>
        <w:rPr>
          <w:rFonts w:hint="default" w:ascii="Arial" w:hAnsi="Arial" w:cs="Arial"/>
          <w:sz w:val="22"/>
          <w:szCs w:val="22"/>
        </w:rPr>
        <w:t>remetidos</w:t>
      </w:r>
      <w:r>
        <w:rPr>
          <w:rFonts w:hint="default" w:ascii="Arial" w:hAnsi="Arial" w:cs="Arial"/>
          <w:spacing w:val="-4"/>
          <w:sz w:val="22"/>
          <w:szCs w:val="22"/>
        </w:rPr>
        <w:t xml:space="preserve"> </w:t>
      </w:r>
      <w:r>
        <w:rPr>
          <w:rFonts w:hint="default" w:ascii="Arial" w:hAnsi="Arial" w:cs="Arial"/>
          <w:sz w:val="22"/>
          <w:szCs w:val="22"/>
        </w:rPr>
        <w:t>nos</w:t>
      </w:r>
      <w:r>
        <w:rPr>
          <w:rFonts w:hint="default" w:ascii="Arial" w:hAnsi="Arial" w:cs="Arial"/>
          <w:spacing w:val="-58"/>
          <w:sz w:val="22"/>
          <w:szCs w:val="22"/>
        </w:rPr>
        <w:t xml:space="preserve"> </w:t>
      </w:r>
      <w:r>
        <w:rPr>
          <w:rFonts w:hint="default" w:ascii="Arial" w:hAnsi="Arial" w:cs="Arial"/>
          <w:sz w:val="22"/>
          <w:szCs w:val="22"/>
        </w:rPr>
        <w:t>termos</w:t>
      </w:r>
      <w:r>
        <w:rPr>
          <w:rFonts w:hint="default" w:ascii="Arial" w:hAnsi="Arial" w:cs="Arial"/>
          <w:spacing w:val="-1"/>
          <w:sz w:val="22"/>
          <w:szCs w:val="22"/>
        </w:rPr>
        <w:t xml:space="preserve"> </w:t>
      </w:r>
      <w:r>
        <w:rPr>
          <w:rFonts w:hint="default" w:ascii="Arial" w:hAnsi="Arial" w:cs="Arial"/>
          <w:sz w:val="22"/>
          <w:szCs w:val="22"/>
        </w:rPr>
        <w:t>do item anterior.</w:t>
      </w:r>
    </w:p>
    <w:p w14:paraId="302C4DEB">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6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Os</w:t>
      </w:r>
      <w:r>
        <w:rPr>
          <w:rFonts w:hint="default" w:ascii="Arial" w:hAnsi="Arial" w:cs="Arial"/>
          <w:spacing w:val="-5"/>
          <w:sz w:val="22"/>
          <w:szCs w:val="22"/>
        </w:rPr>
        <w:t xml:space="preserve"> </w:t>
      </w:r>
      <w:r>
        <w:rPr>
          <w:rFonts w:hint="default" w:ascii="Arial" w:hAnsi="Arial" w:cs="Arial"/>
          <w:sz w:val="22"/>
          <w:szCs w:val="22"/>
        </w:rPr>
        <w:t>originais</w:t>
      </w:r>
      <w:r>
        <w:rPr>
          <w:rFonts w:hint="default" w:ascii="Arial" w:hAnsi="Arial" w:cs="Arial"/>
          <w:spacing w:val="-5"/>
          <w:sz w:val="22"/>
          <w:szCs w:val="22"/>
        </w:rPr>
        <w:t xml:space="preserve"> </w:t>
      </w:r>
      <w:r>
        <w:rPr>
          <w:rFonts w:hint="default" w:ascii="Arial" w:hAnsi="Arial" w:cs="Arial"/>
          <w:sz w:val="22"/>
          <w:szCs w:val="22"/>
        </w:rPr>
        <w:t>ou</w:t>
      </w:r>
      <w:r>
        <w:rPr>
          <w:rFonts w:hint="default" w:ascii="Arial" w:hAnsi="Arial" w:cs="Arial"/>
          <w:spacing w:val="-5"/>
          <w:sz w:val="22"/>
          <w:szCs w:val="22"/>
        </w:rPr>
        <w:t xml:space="preserve"> </w:t>
      </w:r>
      <w:r>
        <w:rPr>
          <w:rFonts w:hint="default" w:ascii="Arial" w:hAnsi="Arial" w:cs="Arial"/>
          <w:sz w:val="22"/>
          <w:szCs w:val="22"/>
        </w:rPr>
        <w:t>cópias</w:t>
      </w:r>
      <w:r>
        <w:rPr>
          <w:rFonts w:hint="default" w:ascii="Arial" w:hAnsi="Arial" w:cs="Arial"/>
          <w:spacing w:val="-5"/>
          <w:sz w:val="22"/>
          <w:szCs w:val="22"/>
        </w:rPr>
        <w:t xml:space="preserve"> </w:t>
      </w:r>
      <w:r>
        <w:rPr>
          <w:rFonts w:hint="default" w:ascii="Arial" w:hAnsi="Arial" w:cs="Arial"/>
          <w:sz w:val="22"/>
          <w:szCs w:val="22"/>
        </w:rPr>
        <w:t>autenticadas,</w:t>
      </w:r>
      <w:r>
        <w:rPr>
          <w:rFonts w:hint="default" w:ascii="Arial" w:hAnsi="Arial" w:cs="Arial"/>
          <w:spacing w:val="-5"/>
          <w:sz w:val="22"/>
          <w:szCs w:val="22"/>
        </w:rPr>
        <w:t xml:space="preserve"> </w:t>
      </w:r>
      <w:r>
        <w:rPr>
          <w:rFonts w:hint="default" w:ascii="Arial" w:hAnsi="Arial" w:cs="Arial"/>
          <w:sz w:val="22"/>
          <w:szCs w:val="22"/>
        </w:rPr>
        <w:t>caso</w:t>
      </w:r>
      <w:r>
        <w:rPr>
          <w:rFonts w:hint="default" w:ascii="Arial" w:hAnsi="Arial" w:cs="Arial"/>
          <w:spacing w:val="-5"/>
          <w:sz w:val="22"/>
          <w:szCs w:val="22"/>
        </w:rPr>
        <w:t xml:space="preserve"> </w:t>
      </w:r>
      <w:r>
        <w:rPr>
          <w:rFonts w:hint="default" w:ascii="Arial" w:hAnsi="Arial" w:cs="Arial"/>
          <w:sz w:val="22"/>
          <w:szCs w:val="22"/>
        </w:rPr>
        <w:t>sejam</w:t>
      </w:r>
      <w:r>
        <w:rPr>
          <w:rFonts w:hint="default" w:ascii="Arial" w:hAnsi="Arial" w:cs="Arial"/>
          <w:spacing w:val="-4"/>
          <w:sz w:val="22"/>
          <w:szCs w:val="22"/>
        </w:rPr>
        <w:t xml:space="preserve"> </w:t>
      </w:r>
      <w:r>
        <w:rPr>
          <w:rFonts w:hint="default" w:ascii="Arial" w:hAnsi="Arial" w:cs="Arial"/>
          <w:sz w:val="22"/>
          <w:szCs w:val="22"/>
        </w:rPr>
        <w:t>solicitados,</w:t>
      </w:r>
      <w:r>
        <w:rPr>
          <w:rFonts w:hint="default" w:ascii="Arial" w:hAnsi="Arial" w:cs="Arial"/>
          <w:spacing w:val="-5"/>
          <w:sz w:val="22"/>
          <w:szCs w:val="22"/>
        </w:rPr>
        <w:t xml:space="preserve"> </w:t>
      </w:r>
      <w:r>
        <w:rPr>
          <w:rFonts w:hint="default" w:ascii="Arial" w:hAnsi="Arial" w:cs="Arial"/>
          <w:sz w:val="22"/>
          <w:szCs w:val="22"/>
        </w:rPr>
        <w:t>deverão</w:t>
      </w:r>
      <w:r>
        <w:rPr>
          <w:rFonts w:hint="default" w:ascii="Arial" w:hAnsi="Arial" w:cs="Arial"/>
          <w:spacing w:val="-57"/>
          <w:sz w:val="22"/>
          <w:szCs w:val="22"/>
        </w:rPr>
        <w:t xml:space="preserve"> </w:t>
      </w:r>
      <w:r>
        <w:rPr>
          <w:rFonts w:hint="default" w:ascii="Arial" w:hAnsi="Arial" w:cs="Arial"/>
          <w:sz w:val="22"/>
          <w:szCs w:val="22"/>
        </w:rPr>
        <w:t xml:space="preserve">ser encaminhados à </w:t>
      </w:r>
      <w:r>
        <w:rPr>
          <w:rFonts w:hint="default" w:ascii="Arial" w:hAnsi="Arial" w:cs="Arial"/>
          <w:sz w:val="22"/>
          <w:szCs w:val="22"/>
          <w:lang w:val="pt-BR"/>
        </w:rPr>
        <w:t xml:space="preserve">Prefeitura Municipal de Sinop </w:t>
      </w:r>
      <w:r>
        <w:rPr>
          <w:rFonts w:hint="default" w:ascii="Arial" w:hAnsi="Arial" w:cs="Arial"/>
          <w:sz w:val="22"/>
          <w:szCs w:val="22"/>
        </w:rPr>
        <w:t xml:space="preserve">, situada na </w:t>
      </w:r>
      <w:r>
        <w:rPr>
          <w:rFonts w:hint="default" w:ascii="Arial" w:hAnsi="Arial" w:cs="Arial"/>
          <w:sz w:val="22"/>
          <w:szCs w:val="22"/>
          <w:lang w:val="pt-BR"/>
        </w:rPr>
        <w:t>Avenida das Embaúbas, 1.386</w:t>
      </w:r>
      <w:r>
        <w:rPr>
          <w:rFonts w:hint="default" w:ascii="Arial" w:hAnsi="Arial" w:cs="Arial"/>
          <w:sz w:val="22"/>
          <w:szCs w:val="22"/>
        </w:rPr>
        <w:t>,</w:t>
      </w:r>
      <w:r>
        <w:rPr>
          <w:rFonts w:hint="default" w:ascii="Arial" w:hAnsi="Arial" w:cs="Arial"/>
          <w:sz w:val="22"/>
          <w:szCs w:val="22"/>
          <w:lang w:val="pt-BR"/>
        </w:rPr>
        <w:t xml:space="preserve"> Setor Comercial</w:t>
      </w:r>
      <w:r>
        <w:rPr>
          <w:rFonts w:hint="default" w:ascii="Arial" w:hAnsi="Arial" w:cs="Arial"/>
          <w:sz w:val="22"/>
          <w:szCs w:val="22"/>
        </w:rPr>
        <w:t>, CEP 7</w:t>
      </w:r>
      <w:r>
        <w:rPr>
          <w:rFonts w:hint="default" w:ascii="Arial" w:hAnsi="Arial" w:cs="Arial"/>
          <w:sz w:val="22"/>
          <w:szCs w:val="22"/>
          <w:lang w:val="pt-BR"/>
        </w:rPr>
        <w:t>8</w:t>
      </w:r>
      <w:r>
        <w:rPr>
          <w:rFonts w:hint="default" w:ascii="Arial" w:hAnsi="Arial" w:cs="Arial"/>
          <w:sz w:val="22"/>
          <w:szCs w:val="22"/>
        </w:rPr>
        <w:t>.</w:t>
      </w:r>
      <w:r>
        <w:rPr>
          <w:rFonts w:hint="default" w:ascii="Arial" w:hAnsi="Arial" w:cs="Arial"/>
          <w:sz w:val="22"/>
          <w:szCs w:val="22"/>
          <w:lang w:val="pt-BR"/>
        </w:rPr>
        <w:t>550</w:t>
      </w:r>
      <w:r>
        <w:rPr>
          <w:rFonts w:hint="default" w:ascii="Arial" w:hAnsi="Arial" w:cs="Arial"/>
          <w:sz w:val="22"/>
          <w:szCs w:val="22"/>
        </w:rPr>
        <w:t>-</w:t>
      </w:r>
      <w:r>
        <w:rPr>
          <w:rFonts w:hint="default" w:ascii="Arial" w:hAnsi="Arial" w:cs="Arial"/>
          <w:sz w:val="22"/>
          <w:szCs w:val="22"/>
          <w:lang w:val="pt-BR"/>
        </w:rPr>
        <w:t>206</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pacing w:val="1"/>
          <w:sz w:val="22"/>
          <w:szCs w:val="22"/>
          <w:lang w:val="pt-BR"/>
        </w:rPr>
        <w:t>Sinop</w:t>
      </w:r>
      <w:r>
        <w:rPr>
          <w:rFonts w:hint="default" w:ascii="Arial" w:hAnsi="Arial" w:cs="Arial"/>
          <w:sz w:val="22"/>
          <w:szCs w:val="22"/>
        </w:rPr>
        <w:t>-</w:t>
      </w:r>
      <w:r>
        <w:rPr>
          <w:rFonts w:hint="default" w:ascii="Arial" w:hAnsi="Arial" w:cs="Arial"/>
          <w:sz w:val="22"/>
          <w:szCs w:val="22"/>
          <w:lang w:val="pt-BR"/>
        </w:rPr>
        <w:t>MT</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no prazo</w:t>
      </w:r>
      <w:r>
        <w:rPr>
          <w:rFonts w:hint="default" w:ascii="Arial" w:hAnsi="Arial" w:cs="Arial"/>
          <w:spacing w:val="-1"/>
          <w:sz w:val="22"/>
          <w:szCs w:val="22"/>
        </w:rPr>
        <w:t xml:space="preserve"> </w:t>
      </w:r>
      <w:r>
        <w:rPr>
          <w:rFonts w:hint="default" w:ascii="Arial" w:hAnsi="Arial" w:cs="Arial"/>
          <w:sz w:val="22"/>
          <w:szCs w:val="22"/>
        </w:rPr>
        <w:t>estipulado pelo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Contratação.</w:t>
      </w:r>
    </w:p>
    <w:p w14:paraId="10092210">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Encerrado o prazo para envio da documentação de que trata o item 12.</w:t>
      </w:r>
      <w:r>
        <w:rPr>
          <w:rFonts w:hint="default" w:ascii="Arial" w:hAnsi="Arial" w:cs="Arial"/>
          <w:sz w:val="22"/>
          <w:szCs w:val="22"/>
          <w:lang w:val="pt-BR"/>
        </w:rPr>
        <w:t>7.1</w:t>
      </w:r>
      <w:r>
        <w:rPr>
          <w:rFonts w:hint="default" w:ascii="Arial" w:hAnsi="Arial" w:cs="Arial"/>
          <w:sz w:val="22"/>
          <w:szCs w:val="22"/>
        </w:rPr>
        <w:t>, poderá ser</w:t>
      </w:r>
      <w:r>
        <w:rPr>
          <w:rFonts w:hint="default" w:ascii="Arial" w:hAnsi="Arial" w:cs="Arial"/>
          <w:spacing w:val="1"/>
          <w:sz w:val="22"/>
          <w:szCs w:val="22"/>
        </w:rPr>
        <w:t xml:space="preserve"> </w:t>
      </w:r>
      <w:r>
        <w:rPr>
          <w:rFonts w:hint="default" w:ascii="Arial" w:hAnsi="Arial" w:cs="Arial"/>
          <w:sz w:val="22"/>
          <w:szCs w:val="22"/>
        </w:rPr>
        <w:t>admitida, mediante decisão fundamentada do Agente de Contratação, a apresentação de novo</w:t>
      </w:r>
      <w:r>
        <w:rPr>
          <w:rFonts w:hint="default" w:ascii="Arial" w:hAnsi="Arial" w:cs="Arial"/>
          <w:sz w:val="22"/>
          <w:szCs w:val="22"/>
          <w:lang w:val="pt-BR"/>
        </w:rPr>
        <w:t xml:space="preserve">s </w:t>
      </w:r>
      <w:r>
        <w:rPr>
          <w:rFonts w:hint="default" w:ascii="Arial" w:hAnsi="Arial" w:cs="Arial"/>
          <w:sz w:val="22"/>
          <w:szCs w:val="22"/>
        </w:rPr>
        <w:t>documentos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habilitação para:</w:t>
      </w:r>
    </w:p>
    <w:p w14:paraId="6D882E60">
      <w:pPr>
        <w:pStyle w:val="14"/>
        <w:keepNext w:val="0"/>
        <w:keepLines w:val="0"/>
        <w:pageBreakBefore w:val="0"/>
        <w:widowControl w:val="0"/>
        <w:numPr>
          <w:ilvl w:val="0"/>
          <w:numId w:val="14"/>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a aferição das condições de habilitação da licitante decorrentes de fatos existentes à</w:t>
      </w:r>
      <w:r>
        <w:rPr>
          <w:rFonts w:hint="default" w:ascii="Arial" w:hAnsi="Arial" w:cs="Arial"/>
          <w:spacing w:val="1"/>
          <w:sz w:val="22"/>
          <w:szCs w:val="22"/>
        </w:rPr>
        <w:t xml:space="preserve"> </w:t>
      </w:r>
      <w:r>
        <w:rPr>
          <w:rFonts w:hint="default" w:ascii="Arial" w:hAnsi="Arial" w:cs="Arial"/>
          <w:sz w:val="22"/>
          <w:szCs w:val="22"/>
        </w:rPr>
        <w:t>época</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abertura</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certame;</w:t>
      </w:r>
    </w:p>
    <w:p w14:paraId="52135321">
      <w:pPr>
        <w:pStyle w:val="14"/>
        <w:keepNext w:val="0"/>
        <w:keepLines w:val="0"/>
        <w:pageBreakBefore w:val="0"/>
        <w:widowControl w:val="0"/>
        <w:numPr>
          <w:ilvl w:val="0"/>
          <w:numId w:val="14"/>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atualização de documentos cuja validade tenha expirado após a data de recebimento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propostas;</w:t>
      </w:r>
    </w:p>
    <w:p w14:paraId="33E50017">
      <w:pPr>
        <w:pStyle w:val="14"/>
        <w:keepNext w:val="0"/>
        <w:keepLines w:val="0"/>
        <w:pageBreakBefore w:val="0"/>
        <w:widowControl w:val="0"/>
        <w:numPr>
          <w:ilvl w:val="0"/>
          <w:numId w:val="14"/>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a apresentação de documentos de cunho declaratório emitidos unilateralmente pela</w:t>
      </w:r>
      <w:r>
        <w:rPr>
          <w:rFonts w:hint="default" w:ascii="Arial" w:hAnsi="Arial" w:cs="Arial"/>
          <w:spacing w:val="1"/>
          <w:sz w:val="22"/>
          <w:szCs w:val="22"/>
        </w:rPr>
        <w:t xml:space="preserve"> </w:t>
      </w:r>
      <w:r>
        <w:rPr>
          <w:rFonts w:hint="default" w:ascii="Arial" w:hAnsi="Arial" w:cs="Arial"/>
          <w:sz w:val="22"/>
          <w:szCs w:val="22"/>
        </w:rPr>
        <w:t>licitante.</w:t>
      </w:r>
    </w:p>
    <w:p w14:paraId="0679A85D">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sz w:val="22"/>
          <w:szCs w:val="22"/>
        </w:rPr>
        <w:t xml:space="preserve"> A apresentação de documentos complementares ou substitutivos será realizada</w:t>
      </w:r>
      <w:r>
        <w:rPr>
          <w:rFonts w:hint="default" w:ascii="Arial" w:hAnsi="Arial" w:cs="Arial"/>
          <w:spacing w:val="1"/>
          <w:sz w:val="22"/>
          <w:szCs w:val="22"/>
        </w:rPr>
        <w:t xml:space="preserve"> </w:t>
      </w:r>
      <w:r>
        <w:rPr>
          <w:rFonts w:hint="default" w:ascii="Arial" w:hAnsi="Arial" w:cs="Arial"/>
          <w:sz w:val="22"/>
          <w:szCs w:val="22"/>
        </w:rPr>
        <w:t>nos termos do item 12.</w:t>
      </w:r>
      <w:r>
        <w:rPr>
          <w:rFonts w:hint="default" w:ascii="Arial" w:hAnsi="Arial" w:cs="Arial"/>
          <w:sz w:val="22"/>
          <w:szCs w:val="22"/>
          <w:lang w:val="pt-BR"/>
        </w:rPr>
        <w:t>7</w:t>
      </w:r>
      <w:r>
        <w:rPr>
          <w:rFonts w:hint="default" w:ascii="Arial" w:hAnsi="Arial" w:cs="Arial"/>
          <w:sz w:val="22"/>
          <w:szCs w:val="22"/>
        </w:rPr>
        <w:t xml:space="preserve"> e, findo o prazo assinalado sem o envio da nova documentação,</w:t>
      </w:r>
      <w:r>
        <w:rPr>
          <w:rFonts w:hint="default" w:ascii="Arial" w:hAnsi="Arial" w:cs="Arial"/>
          <w:spacing w:val="-57"/>
          <w:sz w:val="22"/>
          <w:szCs w:val="22"/>
        </w:rPr>
        <w:t xml:space="preserve"> </w:t>
      </w:r>
      <w:r>
        <w:rPr>
          <w:rFonts w:hint="default" w:ascii="Arial" w:hAnsi="Arial" w:cs="Arial"/>
          <w:sz w:val="22"/>
          <w:szCs w:val="22"/>
        </w:rPr>
        <w:t>restará</w:t>
      </w:r>
      <w:r>
        <w:rPr>
          <w:rFonts w:hint="default" w:ascii="Arial" w:hAnsi="Arial" w:cs="Arial"/>
          <w:spacing w:val="-3"/>
          <w:sz w:val="22"/>
          <w:szCs w:val="22"/>
        </w:rPr>
        <w:t xml:space="preserve"> </w:t>
      </w:r>
      <w:r>
        <w:rPr>
          <w:rFonts w:hint="default" w:ascii="Arial" w:hAnsi="Arial" w:cs="Arial"/>
          <w:sz w:val="22"/>
          <w:szCs w:val="22"/>
        </w:rPr>
        <w:t>preclusa</w:t>
      </w:r>
      <w:r>
        <w:rPr>
          <w:rFonts w:hint="default" w:ascii="Arial" w:hAnsi="Arial" w:cs="Arial"/>
          <w:spacing w:val="-2"/>
          <w:sz w:val="22"/>
          <w:szCs w:val="22"/>
        </w:rPr>
        <w:t xml:space="preserve"> </w:t>
      </w:r>
      <w:r>
        <w:rPr>
          <w:rFonts w:hint="default" w:ascii="Arial" w:hAnsi="Arial" w:cs="Arial"/>
          <w:sz w:val="22"/>
          <w:szCs w:val="22"/>
        </w:rPr>
        <w:t>essa</w:t>
      </w:r>
      <w:r>
        <w:rPr>
          <w:rFonts w:hint="default" w:ascii="Arial" w:hAnsi="Arial" w:cs="Arial"/>
          <w:spacing w:val="-2"/>
          <w:sz w:val="22"/>
          <w:szCs w:val="22"/>
        </w:rPr>
        <w:t xml:space="preserve"> </w:t>
      </w:r>
      <w:r>
        <w:rPr>
          <w:rFonts w:hint="default" w:ascii="Arial" w:hAnsi="Arial" w:cs="Arial"/>
          <w:sz w:val="22"/>
          <w:szCs w:val="22"/>
        </w:rPr>
        <w:t>oportunidade</w:t>
      </w:r>
      <w:r>
        <w:rPr>
          <w:rFonts w:hint="default" w:ascii="Arial" w:hAnsi="Arial" w:cs="Arial"/>
          <w:spacing w:val="-2"/>
          <w:sz w:val="22"/>
          <w:szCs w:val="22"/>
        </w:rPr>
        <w:t xml:space="preserve"> </w:t>
      </w:r>
      <w:r>
        <w:rPr>
          <w:rFonts w:hint="default" w:ascii="Arial" w:hAnsi="Arial" w:cs="Arial"/>
          <w:sz w:val="22"/>
          <w:szCs w:val="22"/>
        </w:rPr>
        <w:t>conferida ao</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2"/>
          <w:sz w:val="22"/>
          <w:szCs w:val="22"/>
        </w:rPr>
        <w:t xml:space="preserve"> </w:t>
      </w:r>
      <w:r>
        <w:rPr>
          <w:rFonts w:hint="default" w:ascii="Arial" w:hAnsi="Arial" w:cs="Arial"/>
          <w:sz w:val="22"/>
          <w:szCs w:val="22"/>
        </w:rPr>
        <w:t>implicando</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2"/>
          <w:sz w:val="22"/>
          <w:szCs w:val="22"/>
        </w:rPr>
        <w:t xml:space="preserve"> </w:t>
      </w:r>
      <w:r>
        <w:rPr>
          <w:rFonts w:hint="default" w:ascii="Arial" w:hAnsi="Arial" w:cs="Arial"/>
          <w:sz w:val="22"/>
          <w:szCs w:val="22"/>
        </w:rPr>
        <w:t>inabilitação.</w:t>
      </w:r>
    </w:p>
    <w:p w14:paraId="03FA7E99">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Caso seja necessário, para fins de confirmação, complementação, esclarecimento ou</w:t>
      </w:r>
      <w:r>
        <w:rPr>
          <w:rFonts w:hint="default" w:ascii="Arial" w:hAnsi="Arial" w:cs="Arial"/>
          <w:spacing w:val="1"/>
          <w:sz w:val="22"/>
          <w:szCs w:val="22"/>
        </w:rPr>
        <w:t xml:space="preserve"> </w:t>
      </w:r>
      <w:r>
        <w:rPr>
          <w:rFonts w:hint="default" w:ascii="Arial" w:hAnsi="Arial" w:cs="Arial"/>
          <w:sz w:val="22"/>
          <w:szCs w:val="22"/>
        </w:rPr>
        <w:t>saneamento da documentação de habilitação, ou, ainda, nas hipóteses admitidas no item 12.</w:t>
      </w:r>
      <w:r>
        <w:rPr>
          <w:rFonts w:hint="default" w:ascii="Arial" w:hAnsi="Arial" w:cs="Arial"/>
          <w:sz w:val="22"/>
          <w:szCs w:val="22"/>
          <w:lang w:val="pt-BR"/>
        </w:rPr>
        <w:t>8</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título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diligência,</w:t>
      </w:r>
      <w:r>
        <w:rPr>
          <w:rFonts w:hint="default" w:ascii="Arial" w:hAnsi="Arial" w:cs="Arial"/>
          <w:spacing w:val="1"/>
          <w:sz w:val="22"/>
          <w:szCs w:val="22"/>
        </w:rPr>
        <w:t xml:space="preserve"> </w:t>
      </w:r>
      <w:r>
        <w:rPr>
          <w:rFonts w:hint="default" w:ascii="Arial" w:hAnsi="Arial" w:cs="Arial"/>
          <w:sz w:val="22"/>
          <w:szCs w:val="22"/>
        </w:rPr>
        <w:t>poderá</w:t>
      </w:r>
      <w:r>
        <w:rPr>
          <w:rFonts w:hint="default" w:ascii="Arial" w:hAnsi="Arial" w:cs="Arial"/>
          <w:spacing w:val="1"/>
          <w:sz w:val="22"/>
          <w:szCs w:val="22"/>
        </w:rPr>
        <w:t xml:space="preserve"> </w:t>
      </w:r>
      <w:r>
        <w:rPr>
          <w:rFonts w:hint="default" w:ascii="Arial" w:hAnsi="Arial" w:cs="Arial"/>
          <w:sz w:val="22"/>
          <w:szCs w:val="22"/>
        </w:rPr>
        <w:t>solicitar</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envio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documentação</w:t>
      </w:r>
      <w:r>
        <w:rPr>
          <w:rFonts w:hint="default" w:ascii="Arial" w:hAnsi="Arial" w:cs="Arial"/>
          <w:spacing w:val="-1"/>
          <w:sz w:val="22"/>
          <w:szCs w:val="22"/>
        </w:rPr>
        <w:t xml:space="preserve"> </w:t>
      </w:r>
      <w:r>
        <w:rPr>
          <w:rFonts w:hint="default" w:ascii="Arial" w:hAnsi="Arial" w:cs="Arial"/>
          <w:sz w:val="22"/>
          <w:szCs w:val="22"/>
        </w:rPr>
        <w:t>complementar, por</w:t>
      </w:r>
      <w:r>
        <w:rPr>
          <w:rFonts w:hint="default" w:ascii="Arial" w:hAnsi="Arial" w:cs="Arial"/>
          <w:spacing w:val="-1"/>
          <w:sz w:val="22"/>
          <w:szCs w:val="22"/>
        </w:rPr>
        <w:t xml:space="preserve"> </w:t>
      </w:r>
      <w:r>
        <w:rPr>
          <w:rFonts w:hint="default" w:ascii="Arial" w:hAnsi="Arial" w:cs="Arial"/>
          <w:sz w:val="22"/>
          <w:szCs w:val="22"/>
        </w:rPr>
        <w:t>meio</w:t>
      </w:r>
      <w:r>
        <w:rPr>
          <w:rFonts w:hint="default" w:ascii="Arial" w:hAnsi="Arial" w:cs="Arial"/>
          <w:spacing w:val="-1"/>
          <w:sz w:val="22"/>
          <w:szCs w:val="22"/>
        </w:rPr>
        <w:t xml:space="preserve"> </w:t>
      </w:r>
      <w:r>
        <w:rPr>
          <w:rFonts w:hint="default" w:ascii="Arial" w:hAnsi="Arial" w:cs="Arial"/>
          <w:sz w:val="22"/>
          <w:szCs w:val="22"/>
        </w:rPr>
        <w:t>do campo de</w:t>
      </w:r>
      <w:r>
        <w:rPr>
          <w:rFonts w:hint="default" w:ascii="Arial" w:hAnsi="Arial" w:cs="Arial"/>
          <w:spacing w:val="-1"/>
          <w:sz w:val="22"/>
          <w:szCs w:val="22"/>
        </w:rPr>
        <w:t xml:space="preserve"> </w:t>
      </w:r>
      <w:r>
        <w:rPr>
          <w:rFonts w:hint="default" w:ascii="Arial" w:hAnsi="Arial" w:cs="Arial"/>
          <w:sz w:val="22"/>
          <w:szCs w:val="22"/>
        </w:rPr>
        <w:t>“</w:t>
      </w:r>
      <w:r>
        <w:rPr>
          <w:rFonts w:hint="default" w:ascii="Arial" w:hAnsi="Arial" w:cs="Arial"/>
          <w:sz w:val="22"/>
          <w:szCs w:val="22"/>
          <w:lang w:val="pt-BR"/>
        </w:rPr>
        <w:t>diligência</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do sistema.</w:t>
      </w:r>
    </w:p>
    <w:p w14:paraId="3F586B53">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caso de problemas técnicos ou operacionais que inviabilizem o envio pelo</w:t>
      </w:r>
      <w:r>
        <w:rPr>
          <w:rFonts w:hint="default" w:ascii="Arial" w:hAnsi="Arial" w:cs="Arial"/>
          <w:spacing w:val="1"/>
          <w:sz w:val="22"/>
          <w:szCs w:val="22"/>
        </w:rPr>
        <w:t xml:space="preserve"> </w:t>
      </w:r>
      <w:r>
        <w:rPr>
          <w:rFonts w:hint="default" w:ascii="Arial" w:hAnsi="Arial" w:cs="Arial"/>
          <w:sz w:val="22"/>
          <w:szCs w:val="22"/>
        </w:rPr>
        <w:t>sistema,</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admitido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envio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respectivos</w:t>
      </w:r>
      <w:r>
        <w:rPr>
          <w:rFonts w:hint="default" w:ascii="Arial" w:hAnsi="Arial" w:cs="Arial"/>
          <w:spacing w:val="1"/>
          <w:sz w:val="22"/>
          <w:szCs w:val="22"/>
        </w:rPr>
        <w:t xml:space="preserve"> </w:t>
      </w:r>
      <w:r>
        <w:rPr>
          <w:rFonts w:hint="default" w:ascii="Arial" w:hAnsi="Arial" w:cs="Arial"/>
          <w:sz w:val="22"/>
          <w:szCs w:val="22"/>
        </w:rPr>
        <w:t>documentos</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pacing w:val="1"/>
          <w:sz w:val="22"/>
          <w:szCs w:val="22"/>
          <w:lang w:val="pt-BR"/>
        </w:rPr>
        <w:t xml:space="preserve">o e-mail </w:t>
      </w:r>
      <w:r>
        <w:rPr>
          <w:rFonts w:hint="default" w:ascii="Arial" w:hAnsi="Arial" w:cs="Arial"/>
          <w:spacing w:val="1"/>
          <w:sz w:val="22"/>
          <w:szCs w:val="22"/>
          <w:lang w:val="pt-BR"/>
        </w:rPr>
        <w:fldChar w:fldCharType="begin"/>
      </w:r>
      <w:r>
        <w:rPr>
          <w:rFonts w:hint="default" w:ascii="Arial" w:hAnsi="Arial" w:cs="Arial"/>
          <w:spacing w:val="1"/>
          <w:sz w:val="22"/>
          <w:szCs w:val="22"/>
          <w:lang w:val="pt-BR"/>
        </w:rPr>
        <w:instrText xml:space="preserve"> HYPERLINK "mailto:licitacao@sinop.mt.gov.br" </w:instrText>
      </w:r>
      <w:r>
        <w:rPr>
          <w:rFonts w:hint="default" w:ascii="Arial" w:hAnsi="Arial" w:cs="Arial"/>
          <w:spacing w:val="1"/>
          <w:sz w:val="22"/>
          <w:szCs w:val="22"/>
          <w:lang w:val="pt-BR"/>
        </w:rPr>
        <w:fldChar w:fldCharType="separate"/>
      </w:r>
      <w:r>
        <w:rPr>
          <w:rStyle w:val="8"/>
          <w:rFonts w:hint="default" w:ascii="Arial" w:hAnsi="Arial" w:cs="Arial"/>
          <w:spacing w:val="1"/>
          <w:sz w:val="22"/>
          <w:szCs w:val="22"/>
          <w:lang w:val="pt-BR"/>
        </w:rPr>
        <w:t>licitacao@sinop.mt.gov.br</w:t>
      </w:r>
      <w:r>
        <w:rPr>
          <w:rFonts w:hint="default" w:ascii="Arial" w:hAnsi="Arial" w:cs="Arial"/>
          <w:spacing w:val="1"/>
          <w:sz w:val="22"/>
          <w:szCs w:val="22"/>
          <w:lang w:val="pt-BR"/>
        </w:rPr>
        <w:fldChar w:fldCharType="end"/>
      </w:r>
      <w:r>
        <w:rPr>
          <w:rFonts w:hint="default" w:ascii="Arial" w:hAnsi="Arial" w:cs="Arial"/>
          <w:spacing w:val="1"/>
          <w:sz w:val="22"/>
          <w:szCs w:val="22"/>
          <w:lang w:val="pt-BR"/>
        </w:rPr>
        <w:t xml:space="preserve"> </w:t>
      </w:r>
      <w:r>
        <w:rPr>
          <w:rFonts w:hint="default" w:ascii="Arial" w:hAnsi="Arial" w:cs="Arial"/>
          <w:sz w:val="22"/>
          <w:szCs w:val="22"/>
        </w:rPr>
        <w:t>devendo o Agente de Contratação, nessa hipótese, informar no</w:t>
      </w:r>
      <w:r>
        <w:rPr>
          <w:rFonts w:hint="default" w:ascii="Arial" w:hAnsi="Arial" w:cs="Arial"/>
          <w:spacing w:val="1"/>
          <w:sz w:val="22"/>
          <w:szCs w:val="22"/>
        </w:rPr>
        <w:t xml:space="preserve"> </w:t>
      </w:r>
      <w:r>
        <w:rPr>
          <w:rFonts w:hint="default" w:ascii="Arial" w:hAnsi="Arial" w:cs="Arial"/>
          <w:sz w:val="22"/>
          <w:szCs w:val="22"/>
        </w:rPr>
        <w:t>“chat” a data e o horário do recebimento e disponibilizar o conteúdo para os demais</w:t>
      </w:r>
      <w:r>
        <w:rPr>
          <w:rFonts w:hint="default" w:ascii="Arial" w:hAnsi="Arial" w:cs="Arial"/>
          <w:spacing w:val="1"/>
          <w:sz w:val="22"/>
          <w:szCs w:val="22"/>
        </w:rPr>
        <w:t xml:space="preserve"> </w:t>
      </w:r>
      <w:r>
        <w:rPr>
          <w:rFonts w:hint="default" w:ascii="Arial" w:hAnsi="Arial" w:cs="Arial"/>
          <w:sz w:val="22"/>
          <w:szCs w:val="22"/>
        </w:rPr>
        <w:t>licitantes</w:t>
      </w:r>
      <w:r>
        <w:rPr>
          <w:rFonts w:hint="default" w:ascii="Arial" w:hAnsi="Arial" w:cs="Arial"/>
          <w:spacing w:val="-1"/>
          <w:sz w:val="22"/>
          <w:szCs w:val="22"/>
        </w:rPr>
        <w:t xml:space="preserve"> </w:t>
      </w:r>
      <w:r>
        <w:rPr>
          <w:rFonts w:hint="default" w:ascii="Arial" w:hAnsi="Arial" w:cs="Arial"/>
          <w:sz w:val="22"/>
          <w:szCs w:val="22"/>
        </w:rPr>
        <w:t>interessados.</w:t>
      </w:r>
    </w:p>
    <w:p w14:paraId="2D2C4DBD">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prazo para envio dos documentos é de, no mínimo, </w:t>
      </w:r>
      <w:r>
        <w:rPr>
          <w:rFonts w:hint="default" w:ascii="Arial" w:hAnsi="Arial" w:cs="Arial"/>
          <w:sz w:val="22"/>
          <w:szCs w:val="22"/>
          <w:lang w:val="pt-BR"/>
        </w:rPr>
        <w:t>2h</w:t>
      </w:r>
      <w:r>
        <w:rPr>
          <w:rFonts w:hint="default" w:ascii="Arial" w:hAnsi="Arial" w:cs="Arial"/>
          <w:sz w:val="22"/>
          <w:szCs w:val="22"/>
        </w:rPr>
        <w:t xml:space="preserve"> (</w:t>
      </w:r>
      <w:r>
        <w:rPr>
          <w:rFonts w:hint="default" w:ascii="Arial" w:hAnsi="Arial" w:cs="Arial"/>
          <w:sz w:val="22"/>
          <w:szCs w:val="22"/>
          <w:lang w:val="pt-BR"/>
        </w:rPr>
        <w:t>duas horas</w:t>
      </w:r>
      <w:r>
        <w:rPr>
          <w:rFonts w:hint="default" w:ascii="Arial" w:hAnsi="Arial" w:cs="Arial"/>
          <w:sz w:val="22"/>
          <w:szCs w:val="22"/>
        </w:rPr>
        <w:t>), a</w:t>
      </w:r>
      <w:r>
        <w:rPr>
          <w:rFonts w:hint="default" w:ascii="Arial" w:hAnsi="Arial" w:cs="Arial"/>
          <w:spacing w:val="1"/>
          <w:sz w:val="22"/>
          <w:szCs w:val="22"/>
        </w:rPr>
        <w:t xml:space="preserve"> </w:t>
      </w:r>
      <w:r>
        <w:rPr>
          <w:rFonts w:hint="default" w:ascii="Arial" w:hAnsi="Arial" w:cs="Arial"/>
          <w:sz w:val="22"/>
          <w:szCs w:val="22"/>
        </w:rPr>
        <w:t>contar da convocação pelo sistema, podendo tal prazo ser alargado motivadamente pelo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1"/>
          <w:sz w:val="22"/>
          <w:szCs w:val="22"/>
        </w:rPr>
        <w:t xml:space="preserve"> </w:t>
      </w:r>
      <w:r>
        <w:rPr>
          <w:rFonts w:hint="default" w:ascii="Arial" w:hAnsi="Arial" w:cs="Arial"/>
          <w:sz w:val="22"/>
          <w:szCs w:val="22"/>
        </w:rPr>
        <w:t>Contratação</w:t>
      </w:r>
      <w:r>
        <w:rPr>
          <w:rFonts w:hint="default" w:ascii="Arial" w:hAnsi="Arial" w:cs="Arial"/>
          <w:spacing w:val="-11"/>
          <w:sz w:val="22"/>
          <w:szCs w:val="22"/>
        </w:rPr>
        <w:t xml:space="preserve"> </w:t>
      </w:r>
      <w:r>
        <w:rPr>
          <w:rFonts w:hint="default" w:ascii="Arial" w:hAnsi="Arial" w:cs="Arial"/>
          <w:sz w:val="22"/>
          <w:szCs w:val="22"/>
        </w:rPr>
        <w:t>a</w:t>
      </w:r>
      <w:r>
        <w:rPr>
          <w:rFonts w:hint="default" w:ascii="Arial" w:hAnsi="Arial" w:cs="Arial"/>
          <w:spacing w:val="-8"/>
          <w:sz w:val="22"/>
          <w:szCs w:val="22"/>
        </w:rPr>
        <w:t xml:space="preserve"> </w:t>
      </w:r>
      <w:r>
        <w:rPr>
          <w:rFonts w:hint="default" w:ascii="Arial" w:hAnsi="Arial" w:cs="Arial"/>
          <w:sz w:val="22"/>
          <w:szCs w:val="22"/>
        </w:rPr>
        <w:t>depender</w:t>
      </w:r>
      <w:r>
        <w:rPr>
          <w:rFonts w:hint="default" w:ascii="Arial" w:hAnsi="Arial" w:cs="Arial"/>
          <w:spacing w:val="-10"/>
          <w:sz w:val="22"/>
          <w:szCs w:val="22"/>
        </w:rPr>
        <w:t xml:space="preserve"> </w:t>
      </w:r>
      <w:r>
        <w:rPr>
          <w:rFonts w:hint="default" w:ascii="Arial" w:hAnsi="Arial" w:cs="Arial"/>
          <w:sz w:val="22"/>
          <w:szCs w:val="22"/>
        </w:rPr>
        <w:t>das</w:t>
      </w:r>
      <w:r>
        <w:rPr>
          <w:rFonts w:hint="default" w:ascii="Arial" w:hAnsi="Arial" w:cs="Arial"/>
          <w:spacing w:val="-8"/>
          <w:sz w:val="22"/>
          <w:szCs w:val="22"/>
        </w:rPr>
        <w:t xml:space="preserve"> </w:t>
      </w:r>
      <w:r>
        <w:rPr>
          <w:rFonts w:hint="default" w:ascii="Arial" w:hAnsi="Arial" w:cs="Arial"/>
          <w:sz w:val="22"/>
          <w:szCs w:val="22"/>
        </w:rPr>
        <w:t>circunstâncias</w:t>
      </w:r>
      <w:r>
        <w:rPr>
          <w:rFonts w:hint="default" w:ascii="Arial" w:hAnsi="Arial" w:cs="Arial"/>
          <w:spacing w:val="-12"/>
          <w:sz w:val="22"/>
          <w:szCs w:val="22"/>
        </w:rPr>
        <w:t xml:space="preserve"> </w:t>
      </w:r>
      <w:r>
        <w:rPr>
          <w:rFonts w:hint="default" w:ascii="Arial" w:hAnsi="Arial" w:cs="Arial"/>
          <w:sz w:val="22"/>
          <w:szCs w:val="22"/>
        </w:rPr>
        <w:t>ou,</w:t>
      </w:r>
      <w:r>
        <w:rPr>
          <w:rFonts w:hint="default" w:ascii="Arial" w:hAnsi="Arial" w:cs="Arial"/>
          <w:spacing w:val="-11"/>
          <w:sz w:val="22"/>
          <w:szCs w:val="22"/>
        </w:rPr>
        <w:t xml:space="preserve"> </w:t>
      </w:r>
      <w:r>
        <w:rPr>
          <w:rFonts w:hint="default" w:ascii="Arial" w:hAnsi="Arial" w:cs="Arial"/>
          <w:sz w:val="22"/>
          <w:szCs w:val="22"/>
        </w:rPr>
        <w:t>havendo</w:t>
      </w:r>
      <w:r>
        <w:rPr>
          <w:rFonts w:hint="default" w:ascii="Arial" w:hAnsi="Arial" w:cs="Arial"/>
          <w:spacing w:val="-10"/>
          <w:sz w:val="22"/>
          <w:szCs w:val="22"/>
        </w:rPr>
        <w:t xml:space="preserve"> </w:t>
      </w:r>
      <w:r>
        <w:rPr>
          <w:rFonts w:hint="default" w:ascii="Arial" w:hAnsi="Arial" w:cs="Arial"/>
          <w:sz w:val="22"/>
          <w:szCs w:val="22"/>
        </w:rPr>
        <w:t>justo</w:t>
      </w:r>
      <w:r>
        <w:rPr>
          <w:rFonts w:hint="default" w:ascii="Arial" w:hAnsi="Arial" w:cs="Arial"/>
          <w:spacing w:val="-12"/>
          <w:sz w:val="22"/>
          <w:szCs w:val="22"/>
        </w:rPr>
        <w:t xml:space="preserve"> </w:t>
      </w:r>
      <w:r>
        <w:rPr>
          <w:rFonts w:hint="default" w:ascii="Arial" w:hAnsi="Arial" w:cs="Arial"/>
          <w:sz w:val="22"/>
          <w:szCs w:val="22"/>
        </w:rPr>
        <w:t>motivo,</w:t>
      </w:r>
      <w:r>
        <w:rPr>
          <w:rFonts w:hint="default" w:ascii="Arial" w:hAnsi="Arial" w:cs="Arial"/>
          <w:spacing w:val="-11"/>
          <w:sz w:val="22"/>
          <w:szCs w:val="22"/>
        </w:rPr>
        <w:t xml:space="preserve"> </w:t>
      </w:r>
      <w:r>
        <w:rPr>
          <w:rFonts w:hint="default" w:ascii="Arial" w:hAnsi="Arial" w:cs="Arial"/>
          <w:sz w:val="22"/>
          <w:szCs w:val="22"/>
        </w:rPr>
        <w:t>mediante</w:t>
      </w:r>
      <w:r>
        <w:rPr>
          <w:rFonts w:hint="default" w:ascii="Arial" w:hAnsi="Arial" w:cs="Arial"/>
          <w:spacing w:val="-58"/>
          <w:sz w:val="22"/>
          <w:szCs w:val="22"/>
        </w:rPr>
        <w:t xml:space="preserve"> </w:t>
      </w:r>
      <w:r>
        <w:rPr>
          <w:rFonts w:hint="default" w:ascii="Arial" w:hAnsi="Arial" w:cs="Arial"/>
          <w:sz w:val="22"/>
          <w:szCs w:val="22"/>
        </w:rPr>
        <w:t>solicitação</w:t>
      </w:r>
      <w:r>
        <w:rPr>
          <w:rFonts w:hint="default" w:ascii="Arial" w:hAnsi="Arial" w:cs="Arial"/>
          <w:spacing w:val="-1"/>
          <w:sz w:val="22"/>
          <w:szCs w:val="22"/>
        </w:rPr>
        <w:t xml:space="preserve"> </w:t>
      </w:r>
      <w:r>
        <w:rPr>
          <w:rFonts w:hint="default" w:ascii="Arial" w:hAnsi="Arial" w:cs="Arial"/>
          <w:sz w:val="22"/>
          <w:szCs w:val="22"/>
        </w:rPr>
        <w:t>formal de</w:t>
      </w:r>
      <w:r>
        <w:rPr>
          <w:rFonts w:hint="default" w:ascii="Arial" w:hAnsi="Arial" w:cs="Arial"/>
          <w:spacing w:val="-1"/>
          <w:sz w:val="22"/>
          <w:szCs w:val="22"/>
        </w:rPr>
        <w:t xml:space="preserve"> </w:t>
      </w:r>
      <w:r>
        <w:rPr>
          <w:rFonts w:hint="default" w:ascii="Arial" w:hAnsi="Arial" w:cs="Arial"/>
          <w:sz w:val="22"/>
          <w:szCs w:val="22"/>
        </w:rPr>
        <w:t>prorrogação por</w:t>
      </w:r>
      <w:r>
        <w:rPr>
          <w:rFonts w:hint="default" w:ascii="Arial" w:hAnsi="Arial" w:cs="Arial"/>
          <w:spacing w:val="-1"/>
          <w:sz w:val="22"/>
          <w:szCs w:val="22"/>
        </w:rPr>
        <w:t xml:space="preserve"> </w:t>
      </w:r>
      <w:r>
        <w:rPr>
          <w:rFonts w:hint="default" w:ascii="Arial" w:hAnsi="Arial" w:cs="Arial"/>
          <w:sz w:val="22"/>
          <w:szCs w:val="22"/>
        </w:rPr>
        <w:t>parte</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p>
    <w:p w14:paraId="548006ED">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tempo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suspensão da</w:t>
      </w:r>
      <w:r>
        <w:rPr>
          <w:rFonts w:hint="default" w:ascii="Arial" w:hAnsi="Arial" w:cs="Arial"/>
          <w:spacing w:val="-2"/>
          <w:sz w:val="22"/>
          <w:szCs w:val="22"/>
        </w:rPr>
        <w:t xml:space="preserve"> </w:t>
      </w:r>
      <w:r>
        <w:rPr>
          <w:rFonts w:hint="default" w:ascii="Arial" w:hAnsi="Arial" w:cs="Arial"/>
          <w:sz w:val="22"/>
          <w:szCs w:val="22"/>
        </w:rPr>
        <w:t>sessão realizada</w:t>
      </w:r>
      <w:r>
        <w:rPr>
          <w:rFonts w:hint="default" w:ascii="Arial" w:hAnsi="Arial" w:cs="Arial"/>
          <w:spacing w:val="-1"/>
          <w:sz w:val="22"/>
          <w:szCs w:val="22"/>
        </w:rPr>
        <w:t xml:space="preserve"> </w:t>
      </w:r>
      <w:r>
        <w:rPr>
          <w:rFonts w:hint="default" w:ascii="Arial" w:hAnsi="Arial" w:cs="Arial"/>
          <w:sz w:val="22"/>
          <w:szCs w:val="22"/>
        </w:rPr>
        <w:t>pelo Agente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p>
    <w:p w14:paraId="781EB0CA">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caso de não envio dos documentos complementares no prazo indicado ou</w:t>
      </w:r>
      <w:r>
        <w:rPr>
          <w:rFonts w:hint="default" w:ascii="Arial" w:hAnsi="Arial" w:cs="Arial"/>
          <w:spacing w:val="1"/>
          <w:sz w:val="22"/>
          <w:szCs w:val="22"/>
        </w:rPr>
        <w:t xml:space="preserve"> </w:t>
      </w:r>
      <w:r>
        <w:rPr>
          <w:rFonts w:hint="default" w:ascii="Arial" w:hAnsi="Arial" w:cs="Arial"/>
          <w:sz w:val="22"/>
          <w:szCs w:val="22"/>
        </w:rPr>
        <w:t>expirada eventual prorrogação concedida pelo Agente de Contratação, a licitante será</w:t>
      </w:r>
      <w:r>
        <w:rPr>
          <w:rFonts w:hint="default" w:ascii="Arial" w:hAnsi="Arial" w:cs="Arial"/>
          <w:spacing w:val="1"/>
          <w:sz w:val="22"/>
          <w:szCs w:val="22"/>
        </w:rPr>
        <w:t xml:space="preserve"> </w:t>
      </w:r>
      <w:r>
        <w:rPr>
          <w:rFonts w:hint="default" w:ascii="Arial" w:hAnsi="Arial" w:cs="Arial"/>
          <w:sz w:val="22"/>
          <w:szCs w:val="22"/>
        </w:rPr>
        <w:t>inabilitada</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sujeitar-se-á</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sanções previstas neste</w:t>
      </w:r>
      <w:r>
        <w:rPr>
          <w:rFonts w:hint="default" w:ascii="Arial" w:hAnsi="Arial" w:cs="Arial"/>
          <w:spacing w:val="-1"/>
          <w:sz w:val="22"/>
          <w:szCs w:val="22"/>
        </w:rPr>
        <w:t xml:space="preserve"> </w:t>
      </w:r>
      <w:r>
        <w:rPr>
          <w:rFonts w:hint="default" w:ascii="Arial" w:hAnsi="Arial" w:cs="Arial"/>
          <w:sz w:val="22"/>
          <w:szCs w:val="22"/>
        </w:rPr>
        <w:t>edital.</w:t>
      </w:r>
    </w:p>
    <w:p w14:paraId="0C0B21C9">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Os documentos de habilitação deverão se referir à empresa licitante, salvo quando,</w:t>
      </w:r>
      <w:r>
        <w:rPr>
          <w:rFonts w:hint="default" w:ascii="Arial" w:hAnsi="Arial" w:cs="Arial"/>
          <w:spacing w:val="1"/>
          <w:sz w:val="22"/>
          <w:szCs w:val="22"/>
        </w:rPr>
        <w:t xml:space="preserve"> </w:t>
      </w:r>
      <w:r>
        <w:rPr>
          <w:rFonts w:hint="default" w:ascii="Arial" w:hAnsi="Arial" w:cs="Arial"/>
          <w:sz w:val="22"/>
          <w:szCs w:val="22"/>
        </w:rPr>
        <w:t>comprovadamente, após a data de emissão dos respectivos documentos, haja superveniente</w:t>
      </w:r>
      <w:r>
        <w:rPr>
          <w:rFonts w:hint="default" w:ascii="Arial" w:hAnsi="Arial" w:cs="Arial"/>
          <w:spacing w:val="1"/>
          <w:sz w:val="22"/>
          <w:szCs w:val="22"/>
        </w:rPr>
        <w:t xml:space="preserve"> </w:t>
      </w:r>
      <w:r>
        <w:rPr>
          <w:rFonts w:hint="default" w:ascii="Arial" w:hAnsi="Arial" w:cs="Arial"/>
          <w:sz w:val="22"/>
          <w:szCs w:val="22"/>
        </w:rPr>
        <w:t>alteração</w:t>
      </w:r>
      <w:r>
        <w:rPr>
          <w:rFonts w:hint="default" w:ascii="Arial" w:hAnsi="Arial" w:cs="Arial"/>
          <w:spacing w:val="-1"/>
          <w:sz w:val="22"/>
          <w:szCs w:val="22"/>
        </w:rPr>
        <w:t xml:space="preserve"> </w:t>
      </w:r>
      <w:r>
        <w:rPr>
          <w:rFonts w:hint="default" w:ascii="Arial" w:hAnsi="Arial" w:cs="Arial"/>
          <w:sz w:val="22"/>
          <w:szCs w:val="22"/>
        </w:rPr>
        <w:t>contratual ou transferência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acervo técnico.</w:t>
      </w:r>
    </w:p>
    <w:p w14:paraId="348F4BA7">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se tratando de filial, os documentos de habilitação jurídica e de regularidade</w:t>
      </w:r>
      <w:r>
        <w:rPr>
          <w:rFonts w:hint="default" w:ascii="Arial" w:hAnsi="Arial" w:cs="Arial"/>
          <w:spacing w:val="1"/>
          <w:sz w:val="22"/>
          <w:szCs w:val="22"/>
        </w:rPr>
        <w:t xml:space="preserve"> </w:t>
      </w:r>
      <w:r>
        <w:rPr>
          <w:rFonts w:hint="default" w:ascii="Arial" w:hAnsi="Arial" w:cs="Arial"/>
          <w:sz w:val="22"/>
          <w:szCs w:val="22"/>
        </w:rPr>
        <w:t>fiscal e trabalhista deverão estar em nome da filial, exceto aqueles que, pela própria</w:t>
      </w:r>
      <w:r>
        <w:rPr>
          <w:rFonts w:hint="default" w:ascii="Arial" w:hAnsi="Arial" w:cs="Arial"/>
          <w:spacing w:val="1"/>
          <w:sz w:val="22"/>
          <w:szCs w:val="22"/>
        </w:rPr>
        <w:t xml:space="preserve"> </w:t>
      </w:r>
      <w:r>
        <w:rPr>
          <w:rFonts w:hint="default" w:ascii="Arial" w:hAnsi="Arial" w:cs="Arial"/>
          <w:sz w:val="22"/>
          <w:szCs w:val="22"/>
        </w:rPr>
        <w:t>natureza,</w:t>
      </w:r>
      <w:r>
        <w:rPr>
          <w:rFonts w:hint="default" w:ascii="Arial" w:hAnsi="Arial" w:cs="Arial"/>
          <w:spacing w:val="-1"/>
          <w:sz w:val="22"/>
          <w:szCs w:val="22"/>
        </w:rPr>
        <w:t xml:space="preserve"> </w:t>
      </w:r>
      <w:r>
        <w:rPr>
          <w:rFonts w:hint="default" w:ascii="Arial" w:hAnsi="Arial" w:cs="Arial"/>
          <w:sz w:val="22"/>
          <w:szCs w:val="22"/>
        </w:rPr>
        <w:t>são emitidos somente</w:t>
      </w:r>
      <w:r>
        <w:rPr>
          <w:rFonts w:hint="default" w:ascii="Arial" w:hAnsi="Arial" w:cs="Arial"/>
          <w:spacing w:val="-1"/>
          <w:sz w:val="22"/>
          <w:szCs w:val="22"/>
        </w:rPr>
        <w:t xml:space="preserve"> </w:t>
      </w:r>
      <w:r>
        <w:rPr>
          <w:rFonts w:hint="default" w:ascii="Arial" w:hAnsi="Arial" w:cs="Arial"/>
          <w:sz w:val="22"/>
          <w:szCs w:val="22"/>
        </w:rPr>
        <w:t>em nome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matriz.</w:t>
      </w:r>
    </w:p>
    <w:p w14:paraId="251AB269">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Os</w:t>
      </w:r>
      <w:r>
        <w:rPr>
          <w:rFonts w:hint="default" w:ascii="Arial" w:hAnsi="Arial" w:cs="Arial"/>
          <w:spacing w:val="-8"/>
          <w:sz w:val="22"/>
          <w:szCs w:val="22"/>
        </w:rPr>
        <w:t xml:space="preserve"> </w:t>
      </w:r>
      <w:r>
        <w:rPr>
          <w:rFonts w:hint="default" w:ascii="Arial" w:hAnsi="Arial" w:cs="Arial"/>
          <w:sz w:val="22"/>
          <w:szCs w:val="22"/>
        </w:rPr>
        <w:t>documentos</w:t>
      </w:r>
      <w:r>
        <w:rPr>
          <w:rFonts w:hint="default" w:ascii="Arial" w:hAnsi="Arial" w:cs="Arial"/>
          <w:spacing w:val="-8"/>
          <w:sz w:val="22"/>
          <w:szCs w:val="22"/>
        </w:rPr>
        <w:t xml:space="preserve"> </w:t>
      </w:r>
      <w:r>
        <w:rPr>
          <w:rFonts w:hint="default" w:ascii="Arial" w:hAnsi="Arial" w:cs="Arial"/>
          <w:sz w:val="22"/>
          <w:szCs w:val="22"/>
        </w:rPr>
        <w:t>relativos</w:t>
      </w:r>
      <w:r>
        <w:rPr>
          <w:rFonts w:hint="default" w:ascii="Arial" w:hAnsi="Arial" w:cs="Arial"/>
          <w:spacing w:val="-9"/>
          <w:sz w:val="22"/>
          <w:szCs w:val="22"/>
        </w:rPr>
        <w:t xml:space="preserve"> </w:t>
      </w:r>
      <w:r>
        <w:rPr>
          <w:rFonts w:hint="default" w:ascii="Arial" w:hAnsi="Arial" w:cs="Arial"/>
          <w:sz w:val="22"/>
          <w:szCs w:val="22"/>
        </w:rPr>
        <w:t>à</w:t>
      </w:r>
      <w:r>
        <w:rPr>
          <w:rFonts w:hint="default" w:ascii="Arial" w:hAnsi="Arial" w:cs="Arial"/>
          <w:spacing w:val="-10"/>
          <w:sz w:val="22"/>
          <w:szCs w:val="22"/>
        </w:rPr>
        <w:t xml:space="preserve"> </w:t>
      </w:r>
      <w:r>
        <w:rPr>
          <w:rFonts w:hint="default" w:ascii="Arial" w:hAnsi="Arial" w:cs="Arial"/>
          <w:sz w:val="22"/>
          <w:szCs w:val="22"/>
        </w:rPr>
        <w:t>habilitação</w:t>
      </w:r>
      <w:r>
        <w:rPr>
          <w:rFonts w:hint="default" w:ascii="Arial" w:hAnsi="Arial" w:cs="Arial"/>
          <w:spacing w:val="-9"/>
          <w:sz w:val="22"/>
          <w:szCs w:val="22"/>
        </w:rPr>
        <w:t xml:space="preserve"> </w:t>
      </w:r>
      <w:r>
        <w:rPr>
          <w:rFonts w:hint="default" w:ascii="Arial" w:hAnsi="Arial" w:cs="Arial"/>
          <w:sz w:val="22"/>
          <w:szCs w:val="22"/>
        </w:rPr>
        <w:t>técnica</w:t>
      </w:r>
      <w:r>
        <w:rPr>
          <w:rFonts w:hint="default" w:ascii="Arial" w:hAnsi="Arial" w:cs="Arial"/>
          <w:spacing w:val="-10"/>
          <w:sz w:val="22"/>
          <w:szCs w:val="22"/>
        </w:rPr>
        <w:t xml:space="preserve"> </w:t>
      </w:r>
      <w:r>
        <w:rPr>
          <w:rFonts w:hint="default" w:ascii="Arial" w:hAnsi="Arial" w:cs="Arial"/>
          <w:sz w:val="22"/>
          <w:szCs w:val="22"/>
        </w:rPr>
        <w:t>e</w:t>
      </w:r>
      <w:r>
        <w:rPr>
          <w:rFonts w:hint="default" w:ascii="Arial" w:hAnsi="Arial" w:cs="Arial"/>
          <w:spacing w:val="-11"/>
          <w:sz w:val="22"/>
          <w:szCs w:val="22"/>
        </w:rPr>
        <w:t xml:space="preserve"> </w:t>
      </w:r>
      <w:r>
        <w:rPr>
          <w:rFonts w:hint="default" w:ascii="Arial" w:hAnsi="Arial" w:cs="Arial"/>
          <w:sz w:val="22"/>
          <w:szCs w:val="22"/>
        </w:rPr>
        <w:t>econômico-financeira</w:t>
      </w:r>
      <w:r>
        <w:rPr>
          <w:rFonts w:hint="default" w:ascii="Arial" w:hAnsi="Arial" w:cs="Arial"/>
          <w:spacing w:val="-10"/>
          <w:sz w:val="22"/>
          <w:szCs w:val="22"/>
        </w:rPr>
        <w:t xml:space="preserve"> </w:t>
      </w:r>
      <w:r>
        <w:rPr>
          <w:rFonts w:hint="default" w:ascii="Arial" w:hAnsi="Arial" w:cs="Arial"/>
          <w:sz w:val="22"/>
          <w:szCs w:val="22"/>
        </w:rPr>
        <w:t>poderão</w:t>
      </w:r>
      <w:r>
        <w:rPr>
          <w:rFonts w:hint="default" w:ascii="Arial" w:hAnsi="Arial" w:cs="Arial"/>
          <w:spacing w:val="-9"/>
          <w:sz w:val="22"/>
          <w:szCs w:val="22"/>
        </w:rPr>
        <w:t xml:space="preserve"> </w:t>
      </w:r>
      <w:r>
        <w:rPr>
          <w:rFonts w:hint="default" w:ascii="Arial" w:hAnsi="Arial" w:cs="Arial"/>
          <w:sz w:val="22"/>
          <w:szCs w:val="22"/>
        </w:rPr>
        <w:t>ser</w:t>
      </w:r>
      <w:r>
        <w:rPr>
          <w:rFonts w:hint="default" w:ascii="Arial" w:hAnsi="Arial" w:cs="Arial"/>
          <w:spacing w:val="-58"/>
          <w:sz w:val="22"/>
          <w:szCs w:val="22"/>
        </w:rPr>
        <w:t xml:space="preserve"> </w:t>
      </w:r>
      <w:r>
        <w:rPr>
          <w:rFonts w:hint="default" w:ascii="Arial" w:hAnsi="Arial" w:cs="Arial"/>
          <w:sz w:val="22"/>
          <w:szCs w:val="22"/>
        </w:rPr>
        <w:t>apresentados</w:t>
      </w:r>
      <w:r>
        <w:rPr>
          <w:rFonts w:hint="default" w:ascii="Arial" w:hAnsi="Arial" w:cs="Arial"/>
          <w:spacing w:val="-1"/>
          <w:sz w:val="22"/>
          <w:szCs w:val="22"/>
        </w:rPr>
        <w:t xml:space="preserve"> </w:t>
      </w:r>
      <w:r>
        <w:rPr>
          <w:rFonts w:hint="default" w:ascii="Arial" w:hAnsi="Arial" w:cs="Arial"/>
          <w:sz w:val="22"/>
          <w:szCs w:val="22"/>
        </w:rPr>
        <w:t>em nome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matriz</w:t>
      </w:r>
      <w:r>
        <w:rPr>
          <w:rFonts w:hint="default" w:ascii="Arial" w:hAnsi="Arial" w:cs="Arial"/>
          <w:spacing w:val="1"/>
          <w:sz w:val="22"/>
          <w:szCs w:val="22"/>
        </w:rPr>
        <w:t xml:space="preserve"> </w:t>
      </w:r>
      <w:r>
        <w:rPr>
          <w:rFonts w:hint="default" w:ascii="Arial" w:hAnsi="Arial" w:cs="Arial"/>
          <w:sz w:val="22"/>
          <w:szCs w:val="22"/>
        </w:rPr>
        <w:t>ou da</w:t>
      </w:r>
      <w:r>
        <w:rPr>
          <w:rFonts w:hint="default" w:ascii="Arial" w:hAnsi="Arial" w:cs="Arial"/>
          <w:spacing w:val="-1"/>
          <w:sz w:val="22"/>
          <w:szCs w:val="22"/>
        </w:rPr>
        <w:t xml:space="preserve"> </w:t>
      </w:r>
      <w:r>
        <w:rPr>
          <w:rFonts w:hint="default" w:ascii="Arial" w:hAnsi="Arial" w:cs="Arial"/>
          <w:sz w:val="22"/>
          <w:szCs w:val="22"/>
        </w:rPr>
        <w:t>filial.</w:t>
      </w:r>
    </w:p>
    <w:p w14:paraId="6A1397DC">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Para fins de verificação das condições de habilitação, o Agente de Contratação poderá,</w:t>
      </w:r>
      <w:r>
        <w:rPr>
          <w:rFonts w:hint="default" w:ascii="Arial" w:hAnsi="Arial" w:cs="Arial"/>
          <w:spacing w:val="1"/>
          <w:sz w:val="22"/>
          <w:szCs w:val="22"/>
        </w:rPr>
        <w:t xml:space="preserve"> </w:t>
      </w:r>
      <w:r>
        <w:rPr>
          <w:rFonts w:hint="default" w:ascii="Arial" w:hAnsi="Arial" w:cs="Arial"/>
          <w:sz w:val="22"/>
          <w:szCs w:val="22"/>
        </w:rPr>
        <w:t>diretamente, realizar consulta em sítios oficiais de órgãos e entidades cujos atos gozem de</w:t>
      </w:r>
      <w:r>
        <w:rPr>
          <w:rFonts w:hint="default" w:ascii="Arial" w:hAnsi="Arial" w:cs="Arial"/>
          <w:spacing w:val="1"/>
          <w:sz w:val="22"/>
          <w:szCs w:val="22"/>
        </w:rPr>
        <w:t xml:space="preserve"> </w:t>
      </w:r>
      <w:r>
        <w:rPr>
          <w:rFonts w:hint="default" w:ascii="Arial" w:hAnsi="Arial" w:cs="Arial"/>
          <w:sz w:val="22"/>
          <w:szCs w:val="22"/>
        </w:rPr>
        <w:t>presunção de veracidade e fé pública, constituindo os documentos obtidos como meio legal de</w:t>
      </w:r>
      <w:r>
        <w:rPr>
          <w:rFonts w:hint="default" w:ascii="Arial" w:hAnsi="Arial" w:cs="Arial"/>
          <w:spacing w:val="-57"/>
          <w:sz w:val="22"/>
          <w:szCs w:val="22"/>
        </w:rPr>
        <w:t xml:space="preserve"> </w:t>
      </w:r>
      <w:r>
        <w:rPr>
          <w:rFonts w:hint="default" w:ascii="Arial" w:hAnsi="Arial" w:cs="Arial"/>
          <w:sz w:val="22"/>
          <w:szCs w:val="22"/>
        </w:rPr>
        <w:t>prova.</w:t>
      </w:r>
    </w:p>
    <w:p w14:paraId="0C9D0EE4">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documento que não tiver prazo de vigência estabelecido pelo órgão expedidor não</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2"/>
          <w:sz w:val="22"/>
          <w:szCs w:val="22"/>
        </w:rPr>
        <w:t xml:space="preserve"> </w:t>
      </w:r>
      <w:r>
        <w:rPr>
          <w:rFonts w:hint="default" w:ascii="Arial" w:hAnsi="Arial" w:cs="Arial"/>
          <w:sz w:val="22"/>
          <w:szCs w:val="22"/>
        </w:rPr>
        <w:t>habilitante,</w:t>
      </w:r>
      <w:r>
        <w:rPr>
          <w:rFonts w:hint="default" w:ascii="Arial" w:hAnsi="Arial" w:cs="Arial"/>
          <w:spacing w:val="-1"/>
          <w:sz w:val="22"/>
          <w:szCs w:val="22"/>
        </w:rPr>
        <w:t xml:space="preserve"> </w:t>
      </w:r>
      <w:r>
        <w:rPr>
          <w:rFonts w:hint="default" w:ascii="Arial" w:hAnsi="Arial" w:cs="Arial"/>
          <w:sz w:val="22"/>
          <w:szCs w:val="22"/>
        </w:rPr>
        <w:t>quando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intervalo</w:t>
      </w:r>
      <w:r>
        <w:rPr>
          <w:rFonts w:hint="default" w:ascii="Arial" w:hAnsi="Arial" w:cs="Arial"/>
          <w:spacing w:val="-1"/>
          <w:sz w:val="22"/>
          <w:szCs w:val="22"/>
        </w:rPr>
        <w:t xml:space="preserve"> </w:t>
      </w:r>
      <w:r>
        <w:rPr>
          <w:rFonts w:hint="default" w:ascii="Arial" w:hAnsi="Arial" w:cs="Arial"/>
          <w:sz w:val="22"/>
          <w:szCs w:val="22"/>
        </w:rPr>
        <w:t>entre</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sua</w:t>
      </w:r>
      <w:r>
        <w:rPr>
          <w:rFonts w:hint="default" w:ascii="Arial" w:hAnsi="Arial" w:cs="Arial"/>
          <w:spacing w:val="-2"/>
          <w:sz w:val="22"/>
          <w:szCs w:val="22"/>
        </w:rPr>
        <w:t xml:space="preserve"> </w:t>
      </w:r>
      <w:r>
        <w:rPr>
          <w:rFonts w:hint="default" w:ascii="Arial" w:hAnsi="Arial" w:cs="Arial"/>
          <w:sz w:val="22"/>
          <w:szCs w:val="22"/>
        </w:rPr>
        <w:t>data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expedição</w:t>
      </w:r>
      <w:r>
        <w:rPr>
          <w:rFonts w:hint="default" w:ascii="Arial" w:hAnsi="Arial" w:cs="Arial"/>
          <w:spacing w:val="-1"/>
          <w:sz w:val="22"/>
          <w:szCs w:val="22"/>
        </w:rPr>
        <w:t xml:space="preserve"> </w:t>
      </w:r>
      <w:r>
        <w:rPr>
          <w:rFonts w:hint="default" w:ascii="Arial" w:hAnsi="Arial" w:cs="Arial"/>
          <w:sz w:val="22"/>
          <w:szCs w:val="22"/>
        </w:rPr>
        <w:t>ou</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revalidação</w:t>
      </w:r>
      <w:r>
        <w:rPr>
          <w:rFonts w:hint="default" w:ascii="Arial" w:hAnsi="Arial" w:cs="Arial"/>
          <w:spacing w:val="-1"/>
          <w:sz w:val="22"/>
          <w:szCs w:val="22"/>
        </w:rPr>
        <w:t xml:space="preserve"> </w:t>
      </w:r>
      <w:r>
        <w:rPr>
          <w:rFonts w:hint="default" w:ascii="Arial" w:hAnsi="Arial" w:cs="Arial"/>
          <w:sz w:val="22"/>
          <w:szCs w:val="22"/>
        </w:rPr>
        <w:t>e a</w:t>
      </w:r>
      <w:r>
        <w:rPr>
          <w:rFonts w:hint="default" w:ascii="Arial" w:hAnsi="Arial" w:cs="Arial"/>
          <w:spacing w:val="-1"/>
          <w:sz w:val="22"/>
          <w:szCs w:val="22"/>
        </w:rPr>
        <w:t xml:space="preserve"> </w:t>
      </w:r>
      <w:r>
        <w:rPr>
          <w:rFonts w:hint="default" w:ascii="Arial" w:hAnsi="Arial" w:cs="Arial"/>
          <w:sz w:val="22"/>
          <w:szCs w:val="22"/>
        </w:rPr>
        <w:t>data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58"/>
          <w:sz w:val="22"/>
          <w:szCs w:val="22"/>
        </w:rPr>
        <w:t xml:space="preserve"> </w:t>
      </w:r>
      <w:r>
        <w:rPr>
          <w:rFonts w:hint="default" w:ascii="Arial" w:hAnsi="Arial" w:cs="Arial"/>
          <w:sz w:val="22"/>
          <w:szCs w:val="22"/>
        </w:rPr>
        <w:t>abertura</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presente</w:t>
      </w:r>
      <w:r>
        <w:rPr>
          <w:rFonts w:hint="default" w:ascii="Arial" w:hAnsi="Arial" w:cs="Arial"/>
          <w:spacing w:val="-1"/>
          <w:sz w:val="22"/>
          <w:szCs w:val="22"/>
        </w:rPr>
        <w:t xml:space="preserve"> </w:t>
      </w:r>
      <w:r>
        <w:rPr>
          <w:rFonts w:hint="default" w:ascii="Arial" w:hAnsi="Arial" w:cs="Arial"/>
          <w:sz w:val="22"/>
          <w:szCs w:val="22"/>
        </w:rPr>
        <w:t>licitação</w:t>
      </w:r>
      <w:r>
        <w:rPr>
          <w:rFonts w:hint="default" w:ascii="Arial" w:hAnsi="Arial" w:cs="Arial"/>
          <w:spacing w:val="-1"/>
          <w:sz w:val="22"/>
          <w:szCs w:val="22"/>
        </w:rPr>
        <w:t xml:space="preserve"> </w:t>
      </w:r>
      <w:r>
        <w:rPr>
          <w:rFonts w:hint="default" w:ascii="Arial" w:hAnsi="Arial" w:cs="Arial"/>
          <w:sz w:val="22"/>
          <w:szCs w:val="22"/>
        </w:rPr>
        <w:t>for</w:t>
      </w:r>
      <w:r>
        <w:rPr>
          <w:rFonts w:hint="default" w:ascii="Arial" w:hAnsi="Arial" w:cs="Arial"/>
          <w:spacing w:val="-1"/>
          <w:sz w:val="22"/>
          <w:szCs w:val="22"/>
        </w:rPr>
        <w:t xml:space="preserve"> </w:t>
      </w:r>
      <w:r>
        <w:rPr>
          <w:rFonts w:hint="default" w:ascii="Arial" w:hAnsi="Arial" w:cs="Arial"/>
          <w:sz w:val="22"/>
          <w:szCs w:val="22"/>
        </w:rPr>
        <w:t>superior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180 (cento e</w:t>
      </w:r>
      <w:r>
        <w:rPr>
          <w:rFonts w:hint="default" w:ascii="Arial" w:hAnsi="Arial" w:cs="Arial"/>
          <w:spacing w:val="-2"/>
          <w:sz w:val="22"/>
          <w:szCs w:val="22"/>
        </w:rPr>
        <w:t xml:space="preserve"> </w:t>
      </w:r>
      <w:r>
        <w:rPr>
          <w:rFonts w:hint="default" w:ascii="Arial" w:hAnsi="Arial" w:cs="Arial"/>
          <w:sz w:val="22"/>
          <w:szCs w:val="22"/>
        </w:rPr>
        <w:t>oitenta)</w:t>
      </w:r>
      <w:r>
        <w:rPr>
          <w:rFonts w:hint="default" w:ascii="Arial" w:hAnsi="Arial" w:cs="Arial"/>
          <w:spacing w:val="-1"/>
          <w:sz w:val="22"/>
          <w:szCs w:val="22"/>
        </w:rPr>
        <w:t xml:space="preserve"> </w:t>
      </w:r>
      <w:r>
        <w:rPr>
          <w:rFonts w:hint="default" w:ascii="Arial" w:hAnsi="Arial" w:cs="Arial"/>
          <w:sz w:val="22"/>
          <w:szCs w:val="22"/>
        </w:rPr>
        <w:t>dias corridos.</w:t>
      </w:r>
    </w:p>
    <w:p w14:paraId="216A412F">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Excetua-se o documento que, por imposição legal, tenha prazo de vigência</w:t>
      </w:r>
      <w:r>
        <w:rPr>
          <w:rFonts w:hint="default" w:ascii="Arial" w:hAnsi="Arial" w:cs="Arial"/>
          <w:spacing w:val="1"/>
          <w:sz w:val="22"/>
          <w:szCs w:val="22"/>
        </w:rPr>
        <w:t xml:space="preserve"> </w:t>
      </w:r>
      <w:r>
        <w:rPr>
          <w:rFonts w:hint="default" w:ascii="Arial" w:hAnsi="Arial" w:cs="Arial"/>
          <w:sz w:val="22"/>
          <w:szCs w:val="22"/>
        </w:rPr>
        <w:t>indeterminado.</w:t>
      </w:r>
    </w:p>
    <w:p w14:paraId="2F0B0002">
      <w:pPr>
        <w:pStyle w:val="14"/>
        <w:keepNext w:val="0"/>
        <w:keepLines w:val="0"/>
        <w:pageBreakBefore w:val="0"/>
        <w:widowControl w:val="0"/>
        <w:numPr>
          <w:ilvl w:val="1"/>
          <w:numId w:val="13"/>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Na</w:t>
      </w:r>
      <w:r>
        <w:rPr>
          <w:rFonts w:hint="default" w:ascii="Arial" w:hAnsi="Arial" w:cs="Arial"/>
          <w:spacing w:val="-10"/>
          <w:sz w:val="22"/>
          <w:szCs w:val="22"/>
        </w:rPr>
        <w:t xml:space="preserve"> </w:t>
      </w:r>
      <w:r>
        <w:rPr>
          <w:rFonts w:hint="default" w:ascii="Arial" w:hAnsi="Arial" w:cs="Arial"/>
          <w:sz w:val="22"/>
          <w:szCs w:val="22"/>
        </w:rPr>
        <w:t>fase</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habilitação,</w:t>
      </w:r>
      <w:r>
        <w:rPr>
          <w:rFonts w:hint="default" w:ascii="Arial" w:hAnsi="Arial" w:cs="Arial"/>
          <w:spacing w:val="-6"/>
          <w:sz w:val="22"/>
          <w:szCs w:val="22"/>
        </w:rPr>
        <w:t xml:space="preserve"> </w:t>
      </w:r>
      <w:r>
        <w:rPr>
          <w:rFonts w:hint="default" w:ascii="Arial" w:hAnsi="Arial" w:cs="Arial"/>
          <w:sz w:val="22"/>
          <w:szCs w:val="22"/>
        </w:rPr>
        <w:t>caso</w:t>
      </w:r>
      <w:r>
        <w:rPr>
          <w:rFonts w:hint="default" w:ascii="Arial" w:hAnsi="Arial" w:cs="Arial"/>
          <w:spacing w:val="-6"/>
          <w:sz w:val="22"/>
          <w:szCs w:val="22"/>
        </w:rPr>
        <w:t xml:space="preserve"> </w:t>
      </w:r>
      <w:r>
        <w:rPr>
          <w:rFonts w:hint="default" w:ascii="Arial" w:hAnsi="Arial" w:cs="Arial"/>
          <w:sz w:val="22"/>
          <w:szCs w:val="22"/>
        </w:rPr>
        <w:t>conste</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7"/>
          <w:sz w:val="22"/>
          <w:szCs w:val="22"/>
        </w:rPr>
        <w:t xml:space="preserve"> </w:t>
      </w:r>
      <w:r>
        <w:rPr>
          <w:rFonts w:hint="default" w:ascii="Arial" w:hAnsi="Arial" w:cs="Arial"/>
          <w:sz w:val="22"/>
          <w:szCs w:val="22"/>
        </w:rPr>
        <w:t>existência</w:t>
      </w:r>
      <w:r>
        <w:rPr>
          <w:rFonts w:hint="default" w:ascii="Arial" w:hAnsi="Arial" w:cs="Arial"/>
          <w:spacing w:val="-10"/>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z w:val="22"/>
          <w:szCs w:val="22"/>
        </w:rPr>
        <w:t>“Ocorrências</w:t>
      </w:r>
      <w:r>
        <w:rPr>
          <w:rFonts w:hint="default" w:ascii="Arial" w:hAnsi="Arial" w:cs="Arial"/>
          <w:spacing w:val="-4"/>
          <w:sz w:val="22"/>
          <w:szCs w:val="22"/>
        </w:rPr>
        <w:t xml:space="preserve"> </w:t>
      </w:r>
      <w:r>
        <w:rPr>
          <w:rFonts w:hint="default" w:ascii="Arial" w:hAnsi="Arial" w:cs="Arial"/>
          <w:sz w:val="22"/>
          <w:szCs w:val="22"/>
        </w:rPr>
        <w:t>Impeditivas</w:t>
      </w:r>
      <w:r>
        <w:rPr>
          <w:rFonts w:hint="default" w:ascii="Arial" w:hAnsi="Arial" w:cs="Arial"/>
          <w:spacing w:val="-58"/>
          <w:sz w:val="22"/>
          <w:szCs w:val="22"/>
        </w:rPr>
        <w:t xml:space="preserve"> </w:t>
      </w:r>
      <w:r>
        <w:rPr>
          <w:rFonts w:hint="default" w:ascii="Arial" w:hAnsi="Arial" w:cs="Arial"/>
          <w:sz w:val="22"/>
          <w:szCs w:val="22"/>
        </w:rPr>
        <w:t>Indiretas” em relação à primeira classificada no certame, com fundamento no art. 160 da Lei</w:t>
      </w:r>
      <w:r>
        <w:rPr>
          <w:rFonts w:hint="default" w:ascii="Arial" w:hAnsi="Arial" w:cs="Arial"/>
          <w:spacing w:val="1"/>
          <w:sz w:val="22"/>
          <w:szCs w:val="22"/>
        </w:rPr>
        <w:t xml:space="preserve"> </w:t>
      </w:r>
      <w:r>
        <w:rPr>
          <w:rFonts w:hint="default" w:ascii="Arial" w:hAnsi="Arial" w:cs="Arial"/>
          <w:sz w:val="22"/>
          <w:szCs w:val="22"/>
        </w:rPr>
        <w:t>nº 14.133/2021, o Agente de Contratação deverá promover diligências para o levantamento de</w:t>
      </w:r>
      <w:r>
        <w:rPr>
          <w:rFonts w:hint="default" w:ascii="Arial" w:hAnsi="Arial" w:cs="Arial"/>
          <w:spacing w:val="-57"/>
          <w:sz w:val="22"/>
          <w:szCs w:val="22"/>
        </w:rPr>
        <w:t xml:space="preserve"> </w:t>
      </w:r>
      <w:r>
        <w:rPr>
          <w:rFonts w:hint="default" w:ascii="Arial" w:hAnsi="Arial" w:cs="Arial"/>
          <w:sz w:val="22"/>
          <w:szCs w:val="22"/>
        </w:rPr>
        <w:t>conjunto de indícios no sentido de analisar a configuração da tentativa de fraude ou burla aos</w:t>
      </w:r>
      <w:r>
        <w:rPr>
          <w:rFonts w:hint="default" w:ascii="Arial" w:hAnsi="Arial" w:cs="Arial"/>
          <w:spacing w:val="1"/>
          <w:sz w:val="22"/>
          <w:szCs w:val="22"/>
        </w:rPr>
        <w:t xml:space="preserve"> </w:t>
      </w:r>
      <w:r>
        <w:rPr>
          <w:rFonts w:hint="default" w:ascii="Arial" w:hAnsi="Arial" w:cs="Arial"/>
          <w:sz w:val="22"/>
          <w:szCs w:val="22"/>
        </w:rPr>
        <w:t>princípios estabelecidos no art. 5º da Lei nº 14.133/2021 ou da configuração das hipóteses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w:t>
      </w:r>
      <w:r>
        <w:rPr>
          <w:rFonts w:hint="default" w:ascii="Arial" w:hAnsi="Arial" w:cs="Arial"/>
          <w:spacing w:val="-1"/>
          <w:sz w:val="22"/>
          <w:szCs w:val="22"/>
        </w:rPr>
        <w:t xml:space="preserve"> </w:t>
      </w:r>
      <w:r>
        <w:rPr>
          <w:rFonts w:hint="default" w:ascii="Arial" w:hAnsi="Arial" w:cs="Arial"/>
          <w:sz w:val="22"/>
          <w:szCs w:val="22"/>
        </w:rPr>
        <w:t>5º,</w:t>
      </w:r>
      <w:r>
        <w:rPr>
          <w:rFonts w:hint="default" w:ascii="Arial" w:hAnsi="Arial" w:cs="Arial"/>
          <w:spacing w:val="2"/>
          <w:sz w:val="22"/>
          <w:szCs w:val="22"/>
        </w:rPr>
        <w:t xml:space="preserve"> </w:t>
      </w:r>
      <w:r>
        <w:rPr>
          <w:rFonts w:hint="default" w:ascii="Arial" w:hAnsi="Arial" w:cs="Arial"/>
          <w:sz w:val="22"/>
          <w:szCs w:val="22"/>
        </w:rPr>
        <w:t>IV,</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art.</w:t>
      </w:r>
      <w:r>
        <w:rPr>
          <w:rFonts w:hint="default" w:ascii="Arial" w:hAnsi="Arial" w:cs="Arial"/>
          <w:spacing w:val="-1"/>
          <w:sz w:val="22"/>
          <w:szCs w:val="22"/>
        </w:rPr>
        <w:t xml:space="preserve"> </w:t>
      </w:r>
      <w:r>
        <w:rPr>
          <w:rFonts w:hint="default" w:ascii="Arial" w:hAnsi="Arial" w:cs="Arial"/>
          <w:sz w:val="22"/>
          <w:szCs w:val="22"/>
        </w:rPr>
        <w:t>14</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w:t>
      </w:r>
      <w:r>
        <w:rPr>
          <w:rFonts w:hint="default" w:ascii="Arial" w:hAnsi="Arial" w:cs="Arial"/>
          <w:spacing w:val="-1"/>
          <w:sz w:val="22"/>
          <w:szCs w:val="22"/>
        </w:rPr>
        <w:t xml:space="preserve"> </w:t>
      </w:r>
      <w:r>
        <w:rPr>
          <w:rFonts w:hint="default" w:ascii="Arial" w:hAnsi="Arial" w:cs="Arial"/>
          <w:sz w:val="22"/>
          <w:szCs w:val="22"/>
        </w:rPr>
        <w:t>nº</w:t>
      </w:r>
      <w:r>
        <w:rPr>
          <w:rFonts w:hint="default" w:ascii="Arial" w:hAnsi="Arial" w:cs="Arial"/>
          <w:spacing w:val="1"/>
          <w:sz w:val="22"/>
          <w:szCs w:val="22"/>
        </w:rPr>
        <w:t xml:space="preserve"> </w:t>
      </w:r>
      <w:r>
        <w:rPr>
          <w:rFonts w:hint="default" w:ascii="Arial" w:hAnsi="Arial" w:cs="Arial"/>
          <w:sz w:val="22"/>
          <w:szCs w:val="22"/>
        </w:rPr>
        <w:t>12.846/2013</w:t>
      </w:r>
      <w:r>
        <w:rPr>
          <w:rFonts w:hint="default" w:ascii="Arial" w:hAnsi="Arial" w:cs="Arial"/>
          <w:spacing w:val="-1"/>
          <w:sz w:val="22"/>
          <w:szCs w:val="22"/>
        </w:rPr>
        <w:t xml:space="preserve"> </w:t>
      </w:r>
      <w:r>
        <w:rPr>
          <w:rFonts w:hint="default" w:ascii="Arial" w:hAnsi="Arial" w:cs="Arial"/>
          <w:sz w:val="22"/>
          <w:szCs w:val="22"/>
        </w:rPr>
        <w:t>(Lei Anticorrupção).</w:t>
      </w:r>
    </w:p>
    <w:p w14:paraId="7A9F94E7">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Constituem indícios para a configuração da tentativa de fraude ou burla a</w:t>
      </w:r>
      <w:r>
        <w:rPr>
          <w:rFonts w:hint="default" w:ascii="Arial" w:hAnsi="Arial" w:cs="Arial"/>
          <w:spacing w:val="1"/>
          <w:sz w:val="22"/>
          <w:szCs w:val="22"/>
        </w:rPr>
        <w:t xml:space="preserve"> </w:t>
      </w:r>
      <w:r>
        <w:rPr>
          <w:rFonts w:hint="default" w:ascii="Arial" w:hAnsi="Arial" w:cs="Arial"/>
          <w:sz w:val="22"/>
          <w:szCs w:val="22"/>
        </w:rPr>
        <w:t>confusão</w:t>
      </w:r>
      <w:r>
        <w:rPr>
          <w:rFonts w:hint="default" w:ascii="Arial" w:hAnsi="Arial" w:cs="Arial"/>
          <w:spacing w:val="-12"/>
          <w:sz w:val="22"/>
          <w:szCs w:val="22"/>
        </w:rPr>
        <w:t xml:space="preserve"> </w:t>
      </w:r>
      <w:r>
        <w:rPr>
          <w:rFonts w:hint="default" w:ascii="Arial" w:hAnsi="Arial" w:cs="Arial"/>
          <w:sz w:val="22"/>
          <w:szCs w:val="22"/>
        </w:rPr>
        <w:t>societária</w:t>
      </w:r>
      <w:r>
        <w:rPr>
          <w:rFonts w:hint="default" w:ascii="Arial" w:hAnsi="Arial" w:cs="Arial"/>
          <w:spacing w:val="-13"/>
          <w:sz w:val="22"/>
          <w:szCs w:val="22"/>
        </w:rPr>
        <w:t xml:space="preserve"> </w:t>
      </w:r>
      <w:r>
        <w:rPr>
          <w:rFonts w:hint="default" w:ascii="Arial" w:hAnsi="Arial" w:cs="Arial"/>
          <w:sz w:val="22"/>
          <w:szCs w:val="22"/>
        </w:rPr>
        <w:t>e/ou</w:t>
      </w:r>
      <w:r>
        <w:rPr>
          <w:rFonts w:hint="default" w:ascii="Arial" w:hAnsi="Arial" w:cs="Arial"/>
          <w:spacing w:val="-10"/>
          <w:sz w:val="22"/>
          <w:szCs w:val="22"/>
        </w:rPr>
        <w:t xml:space="preserve"> </w:t>
      </w:r>
      <w:r>
        <w:rPr>
          <w:rFonts w:hint="default" w:ascii="Arial" w:hAnsi="Arial" w:cs="Arial"/>
          <w:sz w:val="22"/>
          <w:szCs w:val="22"/>
        </w:rPr>
        <w:t>o</w:t>
      </w:r>
      <w:r>
        <w:rPr>
          <w:rFonts w:hint="default" w:ascii="Arial" w:hAnsi="Arial" w:cs="Arial"/>
          <w:spacing w:val="-11"/>
          <w:sz w:val="22"/>
          <w:szCs w:val="22"/>
        </w:rPr>
        <w:t xml:space="preserve"> </w:t>
      </w:r>
      <w:r>
        <w:rPr>
          <w:rFonts w:hint="default" w:ascii="Arial" w:hAnsi="Arial" w:cs="Arial"/>
          <w:sz w:val="22"/>
          <w:szCs w:val="22"/>
        </w:rPr>
        <w:t>compartilhamento</w:t>
      </w:r>
      <w:r>
        <w:rPr>
          <w:rFonts w:hint="default" w:ascii="Arial" w:hAnsi="Arial" w:cs="Arial"/>
          <w:spacing w:val="-12"/>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estrutura</w:t>
      </w:r>
      <w:r>
        <w:rPr>
          <w:rFonts w:hint="default" w:ascii="Arial" w:hAnsi="Arial" w:cs="Arial"/>
          <w:spacing w:val="-12"/>
          <w:sz w:val="22"/>
          <w:szCs w:val="22"/>
        </w:rPr>
        <w:t xml:space="preserve"> </w:t>
      </w:r>
      <w:r>
        <w:rPr>
          <w:rFonts w:hint="default" w:ascii="Arial" w:hAnsi="Arial" w:cs="Arial"/>
          <w:sz w:val="22"/>
          <w:szCs w:val="22"/>
        </w:rPr>
        <w:t>humana</w:t>
      </w:r>
      <w:r>
        <w:rPr>
          <w:rFonts w:hint="default" w:ascii="Arial" w:hAnsi="Arial" w:cs="Arial"/>
          <w:spacing w:val="-13"/>
          <w:sz w:val="22"/>
          <w:szCs w:val="22"/>
        </w:rPr>
        <w:t xml:space="preserve"> </w:t>
      </w:r>
      <w:r>
        <w:rPr>
          <w:rFonts w:hint="default" w:ascii="Arial" w:hAnsi="Arial" w:cs="Arial"/>
          <w:sz w:val="22"/>
          <w:szCs w:val="22"/>
        </w:rPr>
        <w:t>e</w:t>
      </w:r>
      <w:r>
        <w:rPr>
          <w:rFonts w:hint="default" w:ascii="Arial" w:hAnsi="Arial" w:cs="Arial"/>
          <w:spacing w:val="-11"/>
          <w:sz w:val="22"/>
          <w:szCs w:val="22"/>
        </w:rPr>
        <w:t xml:space="preserve"> </w:t>
      </w:r>
      <w:r>
        <w:rPr>
          <w:rFonts w:hint="default" w:ascii="Arial" w:hAnsi="Arial" w:cs="Arial"/>
          <w:sz w:val="22"/>
          <w:szCs w:val="22"/>
        </w:rPr>
        <w:t>física</w:t>
      </w:r>
      <w:r>
        <w:rPr>
          <w:rFonts w:hint="default" w:ascii="Arial" w:hAnsi="Arial" w:cs="Arial"/>
          <w:spacing w:val="-13"/>
          <w:sz w:val="22"/>
          <w:szCs w:val="22"/>
        </w:rPr>
        <w:t xml:space="preserve"> </w:t>
      </w:r>
      <w:r>
        <w:rPr>
          <w:rFonts w:hint="default" w:ascii="Arial" w:hAnsi="Arial" w:cs="Arial"/>
          <w:sz w:val="22"/>
          <w:szCs w:val="22"/>
        </w:rPr>
        <w:t>entre</w:t>
      </w:r>
      <w:r>
        <w:rPr>
          <w:rFonts w:hint="default" w:ascii="Arial" w:hAnsi="Arial" w:cs="Arial"/>
          <w:spacing w:val="-12"/>
          <w:sz w:val="22"/>
          <w:szCs w:val="22"/>
        </w:rPr>
        <w:t xml:space="preserve"> </w:t>
      </w:r>
      <w:r>
        <w:rPr>
          <w:rFonts w:hint="default" w:ascii="Arial" w:hAnsi="Arial" w:cs="Arial"/>
          <w:sz w:val="22"/>
          <w:szCs w:val="22"/>
        </w:rPr>
        <w:t>as</w:t>
      </w:r>
      <w:r>
        <w:rPr>
          <w:rFonts w:hint="default" w:ascii="Arial" w:hAnsi="Arial" w:cs="Arial"/>
          <w:spacing w:val="-12"/>
          <w:sz w:val="22"/>
          <w:szCs w:val="22"/>
        </w:rPr>
        <w:t xml:space="preserve"> </w:t>
      </w:r>
      <w:r>
        <w:rPr>
          <w:rFonts w:hint="default" w:ascii="Arial" w:hAnsi="Arial" w:cs="Arial"/>
          <w:sz w:val="22"/>
          <w:szCs w:val="22"/>
        </w:rPr>
        <w:t>pessoas</w:t>
      </w:r>
      <w:r>
        <w:rPr>
          <w:rFonts w:hint="default" w:ascii="Arial" w:hAnsi="Arial" w:cs="Arial"/>
          <w:spacing w:val="-58"/>
          <w:sz w:val="22"/>
          <w:szCs w:val="22"/>
        </w:rPr>
        <w:t xml:space="preserve"> </w:t>
      </w:r>
      <w:r>
        <w:rPr>
          <w:rFonts w:hint="default" w:ascii="Arial" w:hAnsi="Arial" w:cs="Arial"/>
          <w:sz w:val="22"/>
          <w:szCs w:val="22"/>
        </w:rPr>
        <w:t>jurídicas</w:t>
      </w:r>
      <w:r>
        <w:rPr>
          <w:rFonts w:hint="default" w:ascii="Arial" w:hAnsi="Arial" w:cs="Arial"/>
          <w:spacing w:val="-1"/>
          <w:sz w:val="22"/>
          <w:szCs w:val="22"/>
        </w:rPr>
        <w:t xml:space="preserve"> </w:t>
      </w:r>
      <w:r>
        <w:rPr>
          <w:rFonts w:hint="default" w:ascii="Arial" w:hAnsi="Arial" w:cs="Arial"/>
          <w:sz w:val="22"/>
          <w:szCs w:val="22"/>
        </w:rPr>
        <w:t>envolvidas, em</w:t>
      </w:r>
      <w:r>
        <w:rPr>
          <w:rFonts w:hint="default" w:ascii="Arial" w:hAnsi="Arial" w:cs="Arial"/>
          <w:spacing w:val="2"/>
          <w:sz w:val="22"/>
          <w:szCs w:val="22"/>
        </w:rPr>
        <w:t xml:space="preserve"> </w:t>
      </w:r>
      <w:r>
        <w:rPr>
          <w:rFonts w:hint="default" w:ascii="Arial" w:hAnsi="Arial" w:cs="Arial"/>
          <w:sz w:val="22"/>
          <w:szCs w:val="22"/>
        </w:rPr>
        <w:t>especial as seguintes</w:t>
      </w:r>
      <w:r>
        <w:rPr>
          <w:rFonts w:hint="default" w:ascii="Arial" w:hAnsi="Arial" w:cs="Arial"/>
          <w:spacing w:val="-1"/>
          <w:sz w:val="22"/>
          <w:szCs w:val="22"/>
        </w:rPr>
        <w:t xml:space="preserve"> </w:t>
      </w:r>
      <w:r>
        <w:rPr>
          <w:rFonts w:hint="default" w:ascii="Arial" w:hAnsi="Arial" w:cs="Arial"/>
          <w:sz w:val="22"/>
          <w:szCs w:val="22"/>
        </w:rPr>
        <w:t>características:</w:t>
      </w:r>
    </w:p>
    <w:p w14:paraId="1854BBD3">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identidade</w:t>
      </w:r>
      <w:r>
        <w:rPr>
          <w:rFonts w:hint="default" w:ascii="Arial" w:hAnsi="Arial" w:cs="Arial"/>
          <w:spacing w:val="-3"/>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sócios;</w:t>
      </w:r>
    </w:p>
    <w:p w14:paraId="30990305">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atuação</w:t>
      </w:r>
      <w:r>
        <w:rPr>
          <w:rFonts w:hint="default" w:ascii="Arial" w:hAnsi="Arial" w:cs="Arial"/>
          <w:spacing w:val="-2"/>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mesmo</w:t>
      </w:r>
      <w:r>
        <w:rPr>
          <w:rFonts w:hint="default" w:ascii="Arial" w:hAnsi="Arial" w:cs="Arial"/>
          <w:spacing w:val="-1"/>
          <w:sz w:val="22"/>
          <w:szCs w:val="22"/>
        </w:rPr>
        <w:t xml:space="preserve"> </w:t>
      </w:r>
      <w:r>
        <w:rPr>
          <w:rFonts w:hint="default" w:ascii="Arial" w:hAnsi="Arial" w:cs="Arial"/>
          <w:sz w:val="22"/>
          <w:szCs w:val="22"/>
        </w:rPr>
        <w:t>ramo de</w:t>
      </w:r>
      <w:r>
        <w:rPr>
          <w:rFonts w:hint="default" w:ascii="Arial" w:hAnsi="Arial" w:cs="Arial"/>
          <w:spacing w:val="-2"/>
          <w:sz w:val="22"/>
          <w:szCs w:val="22"/>
        </w:rPr>
        <w:t xml:space="preserve"> </w:t>
      </w:r>
      <w:r>
        <w:rPr>
          <w:rFonts w:hint="default" w:ascii="Arial" w:hAnsi="Arial" w:cs="Arial"/>
          <w:sz w:val="22"/>
          <w:szCs w:val="22"/>
        </w:rPr>
        <w:t>atividades;</w:t>
      </w:r>
    </w:p>
    <w:p w14:paraId="27CB6781">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data</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4"/>
          <w:sz w:val="22"/>
          <w:szCs w:val="22"/>
        </w:rPr>
        <w:t xml:space="preserve"> </w:t>
      </w:r>
      <w:r>
        <w:rPr>
          <w:rFonts w:hint="default" w:ascii="Arial" w:hAnsi="Arial" w:cs="Arial"/>
          <w:sz w:val="22"/>
          <w:szCs w:val="22"/>
        </w:rPr>
        <w:t>constituição</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nova</w:t>
      </w:r>
      <w:r>
        <w:rPr>
          <w:rFonts w:hint="default" w:ascii="Arial" w:hAnsi="Arial" w:cs="Arial"/>
          <w:spacing w:val="-13"/>
          <w:sz w:val="22"/>
          <w:szCs w:val="22"/>
        </w:rPr>
        <w:t xml:space="preserve"> </w:t>
      </w:r>
      <w:r>
        <w:rPr>
          <w:rFonts w:hint="default" w:ascii="Arial" w:hAnsi="Arial" w:cs="Arial"/>
          <w:sz w:val="22"/>
          <w:szCs w:val="22"/>
        </w:rPr>
        <w:t>empresa</w:t>
      </w:r>
      <w:r>
        <w:rPr>
          <w:rFonts w:hint="default" w:ascii="Arial" w:hAnsi="Arial" w:cs="Arial"/>
          <w:spacing w:val="-14"/>
          <w:sz w:val="22"/>
          <w:szCs w:val="22"/>
        </w:rPr>
        <w:t xml:space="preserve"> </w:t>
      </w:r>
      <w:r>
        <w:rPr>
          <w:rFonts w:hint="default" w:ascii="Arial" w:hAnsi="Arial" w:cs="Arial"/>
          <w:sz w:val="22"/>
          <w:szCs w:val="22"/>
        </w:rPr>
        <w:t>posterior</w:t>
      </w:r>
      <w:r>
        <w:rPr>
          <w:rFonts w:hint="default" w:ascii="Arial" w:hAnsi="Arial" w:cs="Arial"/>
          <w:spacing w:val="-11"/>
          <w:sz w:val="22"/>
          <w:szCs w:val="22"/>
        </w:rPr>
        <w:t xml:space="preserve"> </w:t>
      </w:r>
      <w:r>
        <w:rPr>
          <w:rFonts w:hint="default" w:ascii="Arial" w:hAnsi="Arial" w:cs="Arial"/>
          <w:sz w:val="22"/>
          <w:szCs w:val="22"/>
        </w:rPr>
        <w:t>à</w:t>
      </w:r>
      <w:r>
        <w:rPr>
          <w:rFonts w:hint="default" w:ascii="Arial" w:hAnsi="Arial" w:cs="Arial"/>
          <w:spacing w:val="-14"/>
          <w:sz w:val="22"/>
          <w:szCs w:val="22"/>
        </w:rPr>
        <w:t xml:space="preserve"> </w:t>
      </w:r>
      <w:r>
        <w:rPr>
          <w:rFonts w:hint="default" w:ascii="Arial" w:hAnsi="Arial" w:cs="Arial"/>
          <w:sz w:val="22"/>
          <w:szCs w:val="22"/>
        </w:rPr>
        <w:t>data</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4"/>
          <w:sz w:val="22"/>
          <w:szCs w:val="22"/>
        </w:rPr>
        <w:t xml:space="preserve"> </w:t>
      </w:r>
      <w:r>
        <w:rPr>
          <w:rFonts w:hint="default" w:ascii="Arial" w:hAnsi="Arial" w:cs="Arial"/>
          <w:sz w:val="22"/>
          <w:szCs w:val="22"/>
        </w:rPr>
        <w:t>aplicação</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sanção</w:t>
      </w:r>
      <w:r>
        <w:rPr>
          <w:rFonts w:hint="default" w:ascii="Arial" w:hAnsi="Arial" w:cs="Arial"/>
          <w:spacing w:val="-57"/>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suspensão/impedimento ou declaração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inidoneidade;</w:t>
      </w:r>
    </w:p>
    <w:p w14:paraId="05E318C7">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compartilhamento</w:t>
      </w:r>
      <w:r>
        <w:rPr>
          <w:rFonts w:hint="default" w:ascii="Arial" w:hAnsi="Arial" w:cs="Arial"/>
          <w:spacing w:val="10"/>
          <w:sz w:val="22"/>
          <w:szCs w:val="22"/>
        </w:rPr>
        <w:t xml:space="preserve"> </w:t>
      </w:r>
      <w:r>
        <w:rPr>
          <w:rFonts w:hint="default" w:ascii="Arial" w:hAnsi="Arial" w:cs="Arial"/>
          <w:sz w:val="22"/>
          <w:szCs w:val="22"/>
        </w:rPr>
        <w:t>ou</w:t>
      </w:r>
      <w:r>
        <w:rPr>
          <w:rFonts w:hint="default" w:ascii="Arial" w:hAnsi="Arial" w:cs="Arial"/>
          <w:spacing w:val="11"/>
          <w:sz w:val="22"/>
          <w:szCs w:val="22"/>
        </w:rPr>
        <w:t xml:space="preserve"> </w:t>
      </w:r>
      <w:r>
        <w:rPr>
          <w:rFonts w:hint="default" w:ascii="Arial" w:hAnsi="Arial" w:cs="Arial"/>
          <w:sz w:val="22"/>
          <w:szCs w:val="22"/>
        </w:rPr>
        <w:t>transferência</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10"/>
          <w:sz w:val="22"/>
          <w:szCs w:val="22"/>
        </w:rPr>
        <w:t xml:space="preserve"> </w:t>
      </w:r>
      <w:r>
        <w:rPr>
          <w:rFonts w:hint="default" w:ascii="Arial" w:hAnsi="Arial" w:cs="Arial"/>
          <w:sz w:val="22"/>
          <w:szCs w:val="22"/>
        </w:rPr>
        <w:t>mesma</w:t>
      </w:r>
      <w:r>
        <w:rPr>
          <w:rFonts w:hint="default" w:ascii="Arial" w:hAnsi="Arial" w:cs="Arial"/>
          <w:spacing w:val="12"/>
          <w:sz w:val="22"/>
          <w:szCs w:val="22"/>
        </w:rPr>
        <w:t xml:space="preserve"> </w:t>
      </w:r>
      <w:r>
        <w:rPr>
          <w:rFonts w:hint="default" w:ascii="Arial" w:hAnsi="Arial" w:cs="Arial"/>
          <w:sz w:val="22"/>
          <w:szCs w:val="22"/>
        </w:rPr>
        <w:t>estrutura</w:t>
      </w:r>
      <w:r>
        <w:rPr>
          <w:rFonts w:hint="default" w:ascii="Arial" w:hAnsi="Arial" w:cs="Arial"/>
          <w:spacing w:val="11"/>
          <w:sz w:val="22"/>
          <w:szCs w:val="22"/>
        </w:rPr>
        <w:t xml:space="preserve"> </w:t>
      </w:r>
      <w:r>
        <w:rPr>
          <w:rFonts w:hint="default" w:ascii="Arial" w:hAnsi="Arial" w:cs="Arial"/>
          <w:sz w:val="22"/>
          <w:szCs w:val="22"/>
        </w:rPr>
        <w:t>física,</w:t>
      </w:r>
      <w:r>
        <w:rPr>
          <w:rFonts w:hint="default" w:ascii="Arial" w:hAnsi="Arial" w:cs="Arial"/>
          <w:spacing w:val="11"/>
          <w:sz w:val="22"/>
          <w:szCs w:val="22"/>
        </w:rPr>
        <w:t xml:space="preserve"> </w:t>
      </w:r>
      <w:r>
        <w:rPr>
          <w:rFonts w:hint="default" w:ascii="Arial" w:hAnsi="Arial" w:cs="Arial"/>
          <w:sz w:val="22"/>
          <w:szCs w:val="22"/>
        </w:rPr>
        <w:t>técnica</w:t>
      </w:r>
      <w:r>
        <w:rPr>
          <w:rFonts w:hint="default" w:ascii="Arial" w:hAnsi="Arial" w:cs="Arial"/>
          <w:spacing w:val="11"/>
          <w:sz w:val="22"/>
          <w:szCs w:val="22"/>
        </w:rPr>
        <w:t xml:space="preserve"> </w:t>
      </w:r>
      <w:r>
        <w:rPr>
          <w:rFonts w:hint="default" w:ascii="Arial" w:hAnsi="Arial" w:cs="Arial"/>
          <w:sz w:val="22"/>
          <w:szCs w:val="22"/>
        </w:rPr>
        <w:t>e/ou</w:t>
      </w:r>
      <w:r>
        <w:rPr>
          <w:rFonts w:hint="default" w:ascii="Arial" w:hAnsi="Arial" w:cs="Arial"/>
          <w:spacing w:val="-57"/>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recursos humanos;</w:t>
      </w:r>
    </w:p>
    <w:p w14:paraId="4CC98B48">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identidade</w:t>
      </w:r>
      <w:r>
        <w:rPr>
          <w:rFonts w:hint="default" w:ascii="Arial" w:hAnsi="Arial" w:cs="Arial"/>
          <w:spacing w:val="-3"/>
          <w:sz w:val="22"/>
          <w:szCs w:val="22"/>
        </w:rPr>
        <w:t xml:space="preserve"> </w:t>
      </w:r>
      <w:r>
        <w:rPr>
          <w:rFonts w:hint="default" w:ascii="Arial" w:hAnsi="Arial" w:cs="Arial"/>
          <w:sz w:val="22"/>
          <w:szCs w:val="22"/>
        </w:rPr>
        <w:t>(ou</w:t>
      </w:r>
      <w:r>
        <w:rPr>
          <w:rFonts w:hint="default" w:ascii="Arial" w:hAnsi="Arial" w:cs="Arial"/>
          <w:spacing w:val="-2"/>
          <w:sz w:val="22"/>
          <w:szCs w:val="22"/>
        </w:rPr>
        <w:t xml:space="preserve"> </w:t>
      </w:r>
      <w:r>
        <w:rPr>
          <w:rFonts w:hint="default" w:ascii="Arial" w:hAnsi="Arial" w:cs="Arial"/>
          <w:sz w:val="22"/>
          <w:szCs w:val="22"/>
        </w:rPr>
        <w:t>proximidade)</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endereço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estabelecimentos;</w:t>
      </w:r>
    </w:p>
    <w:p w14:paraId="088C8B1F">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4" w:leftChars="0" w:right="0" w:hanging="4" w:firstLineChars="0"/>
        <w:jc w:val="left"/>
        <w:textAlignment w:val="auto"/>
        <w:rPr>
          <w:rFonts w:hint="default" w:ascii="Arial" w:hAnsi="Arial" w:cs="Arial"/>
          <w:sz w:val="22"/>
          <w:szCs w:val="22"/>
        </w:rPr>
      </w:pPr>
      <w:r>
        <w:rPr>
          <w:rFonts w:hint="default" w:ascii="Arial" w:hAnsi="Arial" w:cs="Arial"/>
          <w:sz w:val="22"/>
          <w:szCs w:val="22"/>
        </w:rPr>
        <w:t>identidade</w:t>
      </w:r>
      <w:r>
        <w:rPr>
          <w:rFonts w:hint="default" w:ascii="Arial" w:hAnsi="Arial" w:cs="Arial"/>
          <w:spacing w:val="-3"/>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telefones,</w:t>
      </w:r>
      <w:r>
        <w:rPr>
          <w:rFonts w:hint="default" w:ascii="Arial" w:hAnsi="Arial" w:cs="Arial"/>
          <w:spacing w:val="-1"/>
          <w:sz w:val="22"/>
          <w:szCs w:val="22"/>
        </w:rPr>
        <w:t xml:space="preserve"> </w:t>
      </w:r>
      <w:r>
        <w:rPr>
          <w:rFonts w:hint="default" w:ascii="Arial" w:hAnsi="Arial" w:cs="Arial"/>
          <w:i/>
          <w:sz w:val="22"/>
          <w:szCs w:val="22"/>
        </w:rPr>
        <w:t>e-mails</w:t>
      </w:r>
      <w:r>
        <w:rPr>
          <w:rFonts w:hint="default" w:ascii="Arial" w:hAnsi="Arial" w:cs="Arial"/>
          <w:i/>
          <w:spacing w:val="-2"/>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demais</w:t>
      </w:r>
      <w:r>
        <w:rPr>
          <w:rFonts w:hint="default" w:ascii="Arial" w:hAnsi="Arial" w:cs="Arial"/>
          <w:spacing w:val="-2"/>
          <w:sz w:val="22"/>
          <w:szCs w:val="22"/>
        </w:rPr>
        <w:t xml:space="preserve"> </w:t>
      </w:r>
      <w:r>
        <w:rPr>
          <w:rFonts w:hint="default" w:ascii="Arial" w:hAnsi="Arial" w:cs="Arial"/>
          <w:sz w:val="22"/>
          <w:szCs w:val="22"/>
        </w:rPr>
        <w:t>informações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contato.</w:t>
      </w:r>
    </w:p>
    <w:p w14:paraId="2244477F">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pacing w:val="-1"/>
          <w:sz w:val="22"/>
          <w:szCs w:val="22"/>
        </w:rPr>
        <w:t>–</w:t>
      </w:r>
      <w:r>
        <w:rPr>
          <w:rFonts w:hint="default" w:ascii="Arial" w:hAnsi="Arial" w:cs="Arial"/>
          <w:b/>
          <w:spacing w:val="-15"/>
          <w:sz w:val="22"/>
          <w:szCs w:val="22"/>
        </w:rPr>
        <w:t xml:space="preserve"> </w:t>
      </w:r>
      <w:r>
        <w:rPr>
          <w:rFonts w:hint="default" w:ascii="Arial" w:hAnsi="Arial" w:cs="Arial"/>
          <w:spacing w:val="-1"/>
          <w:sz w:val="22"/>
          <w:szCs w:val="22"/>
        </w:rPr>
        <w:t>Diante</w:t>
      </w:r>
      <w:r>
        <w:rPr>
          <w:rFonts w:hint="default" w:ascii="Arial" w:hAnsi="Arial" w:cs="Arial"/>
          <w:spacing w:val="-16"/>
          <w:sz w:val="22"/>
          <w:szCs w:val="22"/>
        </w:rPr>
        <w:t xml:space="preserve"> </w:t>
      </w:r>
      <w:r>
        <w:rPr>
          <w:rFonts w:hint="default" w:ascii="Arial" w:hAnsi="Arial" w:cs="Arial"/>
          <w:spacing w:val="-1"/>
          <w:sz w:val="22"/>
          <w:szCs w:val="22"/>
        </w:rPr>
        <w:t>da</w:t>
      </w:r>
      <w:r>
        <w:rPr>
          <w:rFonts w:hint="default" w:ascii="Arial" w:hAnsi="Arial" w:cs="Arial"/>
          <w:spacing w:val="-16"/>
          <w:sz w:val="22"/>
          <w:szCs w:val="22"/>
        </w:rPr>
        <w:t xml:space="preserve"> </w:t>
      </w:r>
      <w:r>
        <w:rPr>
          <w:rFonts w:hint="default" w:ascii="Arial" w:hAnsi="Arial" w:cs="Arial"/>
          <w:sz w:val="22"/>
          <w:szCs w:val="22"/>
        </w:rPr>
        <w:t>presença</w:t>
      </w:r>
      <w:r>
        <w:rPr>
          <w:rFonts w:hint="default" w:ascii="Arial" w:hAnsi="Arial" w:cs="Arial"/>
          <w:spacing w:val="-16"/>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um</w:t>
      </w:r>
      <w:r>
        <w:rPr>
          <w:rFonts w:hint="default" w:ascii="Arial" w:hAnsi="Arial" w:cs="Arial"/>
          <w:spacing w:val="-14"/>
          <w:sz w:val="22"/>
          <w:szCs w:val="22"/>
        </w:rPr>
        <w:t xml:space="preserve"> </w:t>
      </w:r>
      <w:r>
        <w:rPr>
          <w:rFonts w:hint="default" w:ascii="Arial" w:hAnsi="Arial" w:cs="Arial"/>
          <w:sz w:val="22"/>
          <w:szCs w:val="22"/>
        </w:rPr>
        <w:t>conjunto</w:t>
      </w:r>
      <w:r>
        <w:rPr>
          <w:rFonts w:hint="default" w:ascii="Arial" w:hAnsi="Arial" w:cs="Arial"/>
          <w:spacing w:val="-15"/>
          <w:sz w:val="22"/>
          <w:szCs w:val="22"/>
        </w:rPr>
        <w:t xml:space="preserve"> </w:t>
      </w:r>
      <w:r>
        <w:rPr>
          <w:rFonts w:hint="default" w:ascii="Arial" w:hAnsi="Arial" w:cs="Arial"/>
          <w:sz w:val="22"/>
          <w:szCs w:val="22"/>
        </w:rPr>
        <w:t>convergente</w:t>
      </w:r>
      <w:r>
        <w:rPr>
          <w:rFonts w:hint="default" w:ascii="Arial" w:hAnsi="Arial" w:cs="Arial"/>
          <w:spacing w:val="-13"/>
          <w:sz w:val="22"/>
          <w:szCs w:val="22"/>
        </w:rPr>
        <w:t xml:space="preserve"> </w:t>
      </w:r>
      <w:r>
        <w:rPr>
          <w:rFonts w:hint="default" w:ascii="Arial" w:hAnsi="Arial" w:cs="Arial"/>
          <w:sz w:val="22"/>
          <w:szCs w:val="22"/>
        </w:rPr>
        <w:t>de</w:t>
      </w:r>
      <w:r>
        <w:rPr>
          <w:rFonts w:hint="default" w:ascii="Arial" w:hAnsi="Arial" w:cs="Arial"/>
          <w:spacing w:val="-16"/>
          <w:sz w:val="22"/>
          <w:szCs w:val="22"/>
        </w:rPr>
        <w:t xml:space="preserve"> </w:t>
      </w:r>
      <w:r>
        <w:rPr>
          <w:rFonts w:hint="default" w:ascii="Arial" w:hAnsi="Arial" w:cs="Arial"/>
          <w:sz w:val="22"/>
          <w:szCs w:val="22"/>
        </w:rPr>
        <w:t>indícios</w:t>
      </w:r>
      <w:r>
        <w:rPr>
          <w:rFonts w:hint="default" w:ascii="Arial" w:hAnsi="Arial" w:cs="Arial"/>
          <w:spacing w:val="-15"/>
          <w:sz w:val="22"/>
          <w:szCs w:val="22"/>
        </w:rPr>
        <w:t xml:space="preserve"> </w:t>
      </w:r>
      <w:r>
        <w:rPr>
          <w:rFonts w:hint="default" w:ascii="Arial" w:hAnsi="Arial" w:cs="Arial"/>
          <w:sz w:val="22"/>
          <w:szCs w:val="22"/>
        </w:rPr>
        <w:t>referidos</w:t>
      </w:r>
      <w:r>
        <w:rPr>
          <w:rFonts w:hint="default" w:ascii="Arial" w:hAnsi="Arial" w:cs="Arial"/>
          <w:spacing w:val="-15"/>
          <w:sz w:val="22"/>
          <w:szCs w:val="22"/>
        </w:rPr>
        <w:t xml:space="preserve"> </w:t>
      </w:r>
      <w:r>
        <w:rPr>
          <w:rFonts w:hint="default" w:ascii="Arial" w:hAnsi="Arial" w:cs="Arial"/>
          <w:sz w:val="22"/>
          <w:szCs w:val="22"/>
        </w:rPr>
        <w:t>no</w:t>
      </w:r>
      <w:r>
        <w:rPr>
          <w:rFonts w:hint="default" w:ascii="Arial" w:hAnsi="Arial" w:cs="Arial"/>
          <w:spacing w:val="-15"/>
          <w:sz w:val="22"/>
          <w:szCs w:val="22"/>
        </w:rPr>
        <w:t xml:space="preserve"> </w:t>
      </w:r>
      <w:r>
        <w:rPr>
          <w:rFonts w:hint="default" w:ascii="Arial" w:hAnsi="Arial" w:cs="Arial"/>
          <w:sz w:val="22"/>
          <w:szCs w:val="22"/>
        </w:rPr>
        <w:t>subite</w:t>
      </w:r>
      <w:r>
        <w:rPr>
          <w:rFonts w:hint="default" w:ascii="Arial" w:hAnsi="Arial" w:cs="Arial"/>
          <w:sz w:val="22"/>
          <w:szCs w:val="22"/>
          <w:lang w:val="pt-BR"/>
        </w:rPr>
        <w:t xml:space="preserve">m </w:t>
      </w:r>
      <w:r>
        <w:rPr>
          <w:rFonts w:hint="default" w:ascii="Arial" w:hAnsi="Arial" w:cs="Arial"/>
          <w:sz w:val="22"/>
          <w:szCs w:val="22"/>
        </w:rPr>
        <w:t>anterior,</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registrará,</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“chat”,</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ocorrências</w:t>
      </w:r>
      <w:r>
        <w:rPr>
          <w:rFonts w:hint="default" w:ascii="Arial" w:hAnsi="Arial" w:cs="Arial"/>
          <w:spacing w:val="1"/>
          <w:sz w:val="22"/>
          <w:szCs w:val="22"/>
        </w:rPr>
        <w:t xml:space="preserve"> </w:t>
      </w:r>
      <w:r>
        <w:rPr>
          <w:rFonts w:hint="default" w:ascii="Arial" w:hAnsi="Arial" w:cs="Arial"/>
          <w:sz w:val="22"/>
          <w:szCs w:val="22"/>
        </w:rPr>
        <w:t>levantadas,</w:t>
      </w:r>
      <w:r>
        <w:rPr>
          <w:rFonts w:hint="default" w:ascii="Arial" w:hAnsi="Arial" w:cs="Arial"/>
          <w:spacing w:val="1"/>
          <w:sz w:val="22"/>
          <w:szCs w:val="22"/>
        </w:rPr>
        <w:t xml:space="preserve"> </w:t>
      </w:r>
      <w:r>
        <w:rPr>
          <w:rFonts w:hint="default" w:ascii="Arial" w:hAnsi="Arial" w:cs="Arial"/>
          <w:sz w:val="22"/>
          <w:szCs w:val="22"/>
        </w:rPr>
        <w:t>suspenderá o certame e oportunizará à licitante o exercício do contraditório e da ampla</w:t>
      </w:r>
      <w:r>
        <w:rPr>
          <w:rFonts w:hint="default" w:ascii="Arial" w:hAnsi="Arial" w:cs="Arial"/>
          <w:spacing w:val="1"/>
          <w:sz w:val="22"/>
          <w:szCs w:val="22"/>
        </w:rPr>
        <w:t xml:space="preserve"> </w:t>
      </w:r>
      <w:r>
        <w:rPr>
          <w:rFonts w:hint="default" w:ascii="Arial" w:hAnsi="Arial" w:cs="Arial"/>
          <w:sz w:val="22"/>
          <w:szCs w:val="22"/>
        </w:rPr>
        <w:t>defesa, em campo próprio do sistema, no prazo de 5 (cinco) dias, devendo a licitante</w:t>
      </w:r>
      <w:r>
        <w:rPr>
          <w:rFonts w:hint="default" w:ascii="Arial" w:hAnsi="Arial" w:cs="Arial"/>
          <w:spacing w:val="1"/>
          <w:sz w:val="22"/>
          <w:szCs w:val="22"/>
        </w:rPr>
        <w:t xml:space="preserve"> </w:t>
      </w:r>
      <w:r>
        <w:rPr>
          <w:rFonts w:hint="default" w:ascii="Arial" w:hAnsi="Arial" w:cs="Arial"/>
          <w:spacing w:val="-1"/>
          <w:sz w:val="22"/>
          <w:szCs w:val="22"/>
        </w:rPr>
        <w:t>apresentar</w:t>
      </w:r>
      <w:r>
        <w:rPr>
          <w:rFonts w:hint="default" w:ascii="Arial" w:hAnsi="Arial" w:cs="Arial"/>
          <w:spacing w:val="-16"/>
          <w:sz w:val="22"/>
          <w:szCs w:val="22"/>
        </w:rPr>
        <w:t xml:space="preserve"> </w:t>
      </w:r>
      <w:r>
        <w:rPr>
          <w:rFonts w:hint="default" w:ascii="Arial" w:hAnsi="Arial" w:cs="Arial"/>
          <w:spacing w:val="-1"/>
          <w:sz w:val="22"/>
          <w:szCs w:val="22"/>
        </w:rPr>
        <w:t>todos</w:t>
      </w:r>
      <w:r>
        <w:rPr>
          <w:rFonts w:hint="default" w:ascii="Arial" w:hAnsi="Arial" w:cs="Arial"/>
          <w:spacing w:val="-15"/>
          <w:sz w:val="22"/>
          <w:szCs w:val="22"/>
        </w:rPr>
        <w:t xml:space="preserve"> </w:t>
      </w:r>
      <w:r>
        <w:rPr>
          <w:rFonts w:hint="default" w:ascii="Arial" w:hAnsi="Arial" w:cs="Arial"/>
          <w:sz w:val="22"/>
          <w:szCs w:val="22"/>
        </w:rPr>
        <w:t>os</w:t>
      </w:r>
      <w:r>
        <w:rPr>
          <w:rFonts w:hint="default" w:ascii="Arial" w:hAnsi="Arial" w:cs="Arial"/>
          <w:spacing w:val="-15"/>
          <w:sz w:val="22"/>
          <w:szCs w:val="22"/>
        </w:rPr>
        <w:t xml:space="preserve"> </w:t>
      </w:r>
      <w:r>
        <w:rPr>
          <w:rFonts w:hint="default" w:ascii="Arial" w:hAnsi="Arial" w:cs="Arial"/>
          <w:sz w:val="22"/>
          <w:szCs w:val="22"/>
        </w:rPr>
        <w:t>esclarecimentos</w:t>
      </w:r>
      <w:r>
        <w:rPr>
          <w:rFonts w:hint="default" w:ascii="Arial" w:hAnsi="Arial" w:cs="Arial"/>
          <w:spacing w:val="-15"/>
          <w:sz w:val="22"/>
          <w:szCs w:val="22"/>
        </w:rPr>
        <w:t xml:space="preserve"> </w:t>
      </w:r>
      <w:r>
        <w:rPr>
          <w:rFonts w:hint="default" w:ascii="Arial" w:hAnsi="Arial" w:cs="Arial"/>
          <w:sz w:val="22"/>
          <w:szCs w:val="22"/>
        </w:rPr>
        <w:t>e</w:t>
      </w:r>
      <w:r>
        <w:rPr>
          <w:rFonts w:hint="default" w:ascii="Arial" w:hAnsi="Arial" w:cs="Arial"/>
          <w:spacing w:val="-15"/>
          <w:sz w:val="22"/>
          <w:szCs w:val="22"/>
        </w:rPr>
        <w:t xml:space="preserve"> </w:t>
      </w:r>
      <w:r>
        <w:rPr>
          <w:rFonts w:hint="default" w:ascii="Arial" w:hAnsi="Arial" w:cs="Arial"/>
          <w:sz w:val="22"/>
          <w:szCs w:val="22"/>
        </w:rPr>
        <w:t>documentação</w:t>
      </w:r>
      <w:r>
        <w:rPr>
          <w:rFonts w:hint="default" w:ascii="Arial" w:hAnsi="Arial" w:cs="Arial"/>
          <w:spacing w:val="-15"/>
          <w:sz w:val="22"/>
          <w:szCs w:val="22"/>
        </w:rPr>
        <w:t xml:space="preserve"> </w:t>
      </w:r>
      <w:r>
        <w:rPr>
          <w:rFonts w:hint="default" w:ascii="Arial" w:hAnsi="Arial" w:cs="Arial"/>
          <w:sz w:val="22"/>
          <w:szCs w:val="22"/>
        </w:rPr>
        <w:t>tendentes</w:t>
      </w:r>
      <w:r>
        <w:rPr>
          <w:rFonts w:hint="default" w:ascii="Arial" w:hAnsi="Arial" w:cs="Arial"/>
          <w:spacing w:val="-15"/>
          <w:sz w:val="22"/>
          <w:szCs w:val="22"/>
        </w:rPr>
        <w:t xml:space="preserve"> </w:t>
      </w:r>
      <w:r>
        <w:rPr>
          <w:rFonts w:hint="default" w:ascii="Arial" w:hAnsi="Arial" w:cs="Arial"/>
          <w:sz w:val="22"/>
          <w:szCs w:val="22"/>
        </w:rPr>
        <w:t>a</w:t>
      </w:r>
      <w:r>
        <w:rPr>
          <w:rFonts w:hint="default" w:ascii="Arial" w:hAnsi="Arial" w:cs="Arial"/>
          <w:spacing w:val="-16"/>
          <w:sz w:val="22"/>
          <w:szCs w:val="22"/>
        </w:rPr>
        <w:t xml:space="preserve"> </w:t>
      </w:r>
      <w:r>
        <w:rPr>
          <w:rFonts w:hint="default" w:ascii="Arial" w:hAnsi="Arial" w:cs="Arial"/>
          <w:sz w:val="22"/>
          <w:szCs w:val="22"/>
        </w:rPr>
        <w:t>ilidir</w:t>
      </w:r>
      <w:r>
        <w:rPr>
          <w:rFonts w:hint="default" w:ascii="Arial" w:hAnsi="Arial" w:cs="Arial"/>
          <w:spacing w:val="-16"/>
          <w:sz w:val="22"/>
          <w:szCs w:val="22"/>
        </w:rPr>
        <w:t xml:space="preserve"> </w:t>
      </w:r>
      <w:r>
        <w:rPr>
          <w:rFonts w:hint="default" w:ascii="Arial" w:hAnsi="Arial" w:cs="Arial"/>
          <w:sz w:val="22"/>
          <w:szCs w:val="22"/>
        </w:rPr>
        <w:t>a</w:t>
      </w:r>
      <w:r>
        <w:rPr>
          <w:rFonts w:hint="default" w:ascii="Arial" w:hAnsi="Arial" w:cs="Arial"/>
          <w:spacing w:val="-15"/>
          <w:sz w:val="22"/>
          <w:szCs w:val="22"/>
        </w:rPr>
        <w:t xml:space="preserve"> </w:t>
      </w:r>
      <w:r>
        <w:rPr>
          <w:rFonts w:hint="default" w:ascii="Arial" w:hAnsi="Arial" w:cs="Arial"/>
          <w:sz w:val="22"/>
          <w:szCs w:val="22"/>
        </w:rPr>
        <w:t>suspeita</w:t>
      </w:r>
      <w:r>
        <w:rPr>
          <w:rFonts w:hint="default" w:ascii="Arial" w:hAnsi="Arial" w:cs="Arial"/>
          <w:spacing w:val="-16"/>
          <w:sz w:val="22"/>
          <w:szCs w:val="22"/>
        </w:rPr>
        <w:t xml:space="preserve"> </w:t>
      </w:r>
      <w:r>
        <w:rPr>
          <w:rFonts w:hint="default" w:ascii="Arial" w:hAnsi="Arial" w:cs="Arial"/>
          <w:sz w:val="22"/>
          <w:szCs w:val="22"/>
        </w:rPr>
        <w:t>da</w:t>
      </w:r>
      <w:r>
        <w:rPr>
          <w:rFonts w:hint="default" w:ascii="Arial" w:hAnsi="Arial" w:cs="Arial"/>
          <w:spacing w:val="-16"/>
          <w:sz w:val="22"/>
          <w:szCs w:val="22"/>
        </w:rPr>
        <w:t xml:space="preserve"> </w:t>
      </w:r>
      <w:r>
        <w:rPr>
          <w:rFonts w:hint="default" w:ascii="Arial" w:hAnsi="Arial" w:cs="Arial"/>
          <w:sz w:val="22"/>
          <w:szCs w:val="22"/>
        </w:rPr>
        <w:t>prática</w:t>
      </w:r>
      <w:r>
        <w:rPr>
          <w:rFonts w:hint="default" w:ascii="Arial" w:hAnsi="Arial" w:cs="Arial"/>
          <w:spacing w:val="-58"/>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comportamento ilícito.</w:t>
      </w:r>
    </w:p>
    <w:p w14:paraId="066A8B1E">
      <w:pPr>
        <w:pStyle w:val="14"/>
        <w:keepNext w:val="0"/>
        <w:keepLines w:val="0"/>
        <w:pageBreakBefore w:val="0"/>
        <w:widowControl w:val="0"/>
        <w:numPr>
          <w:ilvl w:val="2"/>
          <w:numId w:val="13"/>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6"/>
          <w:sz w:val="22"/>
          <w:szCs w:val="22"/>
        </w:rPr>
        <w:t xml:space="preserve"> </w:t>
      </w:r>
      <w:r>
        <w:rPr>
          <w:rFonts w:hint="default" w:ascii="Arial" w:hAnsi="Arial" w:cs="Arial"/>
          <w:sz w:val="22"/>
          <w:szCs w:val="22"/>
        </w:rPr>
        <w:t>Constatada</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tentativa</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z w:val="22"/>
          <w:szCs w:val="22"/>
        </w:rPr>
        <w:t>fraudar</w:t>
      </w:r>
      <w:r>
        <w:rPr>
          <w:rFonts w:hint="default" w:ascii="Arial" w:hAnsi="Arial" w:cs="Arial"/>
          <w:spacing w:val="-6"/>
          <w:sz w:val="22"/>
          <w:szCs w:val="22"/>
        </w:rPr>
        <w:t xml:space="preserve"> </w:t>
      </w:r>
      <w:r>
        <w:rPr>
          <w:rFonts w:hint="default" w:ascii="Arial" w:hAnsi="Arial" w:cs="Arial"/>
          <w:sz w:val="22"/>
          <w:szCs w:val="22"/>
        </w:rPr>
        <w:t>ou</w:t>
      </w:r>
      <w:r>
        <w:rPr>
          <w:rFonts w:hint="default" w:ascii="Arial" w:hAnsi="Arial" w:cs="Arial"/>
          <w:spacing w:val="-6"/>
          <w:sz w:val="22"/>
          <w:szCs w:val="22"/>
        </w:rPr>
        <w:t xml:space="preserve"> </w:t>
      </w:r>
      <w:r>
        <w:rPr>
          <w:rFonts w:hint="default" w:ascii="Arial" w:hAnsi="Arial" w:cs="Arial"/>
          <w:sz w:val="22"/>
          <w:szCs w:val="22"/>
        </w:rPr>
        <w:t>burlar</w:t>
      </w:r>
      <w:r>
        <w:rPr>
          <w:rFonts w:hint="default" w:ascii="Arial" w:hAnsi="Arial" w:cs="Arial"/>
          <w:spacing w:val="-6"/>
          <w:sz w:val="22"/>
          <w:szCs w:val="22"/>
        </w:rPr>
        <w:t xml:space="preserve"> </w:t>
      </w:r>
      <w:r>
        <w:rPr>
          <w:rFonts w:hint="default" w:ascii="Arial" w:hAnsi="Arial" w:cs="Arial"/>
          <w:sz w:val="22"/>
          <w:szCs w:val="22"/>
        </w:rPr>
        <w:t>os</w:t>
      </w:r>
      <w:r>
        <w:rPr>
          <w:rFonts w:hint="default" w:ascii="Arial" w:hAnsi="Arial" w:cs="Arial"/>
          <w:spacing w:val="-6"/>
          <w:sz w:val="22"/>
          <w:szCs w:val="22"/>
        </w:rPr>
        <w:t xml:space="preserve"> </w:t>
      </w:r>
      <w:r>
        <w:rPr>
          <w:rFonts w:hint="default" w:ascii="Arial" w:hAnsi="Arial" w:cs="Arial"/>
          <w:sz w:val="22"/>
          <w:szCs w:val="22"/>
        </w:rPr>
        <w:t>efeitos</w:t>
      </w:r>
      <w:r>
        <w:rPr>
          <w:rFonts w:hint="default" w:ascii="Arial" w:hAnsi="Arial" w:cs="Arial"/>
          <w:spacing w:val="-6"/>
          <w:sz w:val="22"/>
          <w:szCs w:val="22"/>
        </w:rPr>
        <w:t xml:space="preserve"> </w:t>
      </w:r>
      <w:r>
        <w:rPr>
          <w:rFonts w:hint="default" w:ascii="Arial" w:hAnsi="Arial" w:cs="Arial"/>
          <w:sz w:val="22"/>
          <w:szCs w:val="22"/>
        </w:rPr>
        <w:t>da</w:t>
      </w:r>
      <w:r>
        <w:rPr>
          <w:rFonts w:hint="default" w:ascii="Arial" w:hAnsi="Arial" w:cs="Arial"/>
          <w:spacing w:val="-6"/>
          <w:sz w:val="22"/>
          <w:szCs w:val="22"/>
        </w:rPr>
        <w:t xml:space="preserve"> </w:t>
      </w:r>
      <w:r>
        <w:rPr>
          <w:rFonts w:hint="default" w:ascii="Arial" w:hAnsi="Arial" w:cs="Arial"/>
          <w:sz w:val="22"/>
          <w:szCs w:val="22"/>
        </w:rPr>
        <w:t>sanção</w:t>
      </w:r>
      <w:r>
        <w:rPr>
          <w:rFonts w:hint="default" w:ascii="Arial" w:hAnsi="Arial" w:cs="Arial"/>
          <w:spacing w:val="-6"/>
          <w:sz w:val="22"/>
          <w:szCs w:val="22"/>
        </w:rPr>
        <w:t xml:space="preserve"> </w:t>
      </w:r>
      <w:r>
        <w:rPr>
          <w:rFonts w:hint="default" w:ascii="Arial" w:hAnsi="Arial" w:cs="Arial"/>
          <w:sz w:val="22"/>
          <w:szCs w:val="22"/>
        </w:rPr>
        <w:t>aplicada</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outr</w:t>
      </w:r>
      <w:r>
        <w:rPr>
          <w:rFonts w:hint="default" w:ascii="Arial" w:hAnsi="Arial" w:cs="Arial"/>
          <w:sz w:val="22"/>
          <w:szCs w:val="22"/>
          <w:lang w:val="pt-BR"/>
        </w:rPr>
        <w:t xml:space="preserve">a </w:t>
      </w:r>
      <w:r>
        <w:rPr>
          <w:rFonts w:hint="default" w:ascii="Arial" w:hAnsi="Arial" w:cs="Arial"/>
          <w:sz w:val="22"/>
          <w:szCs w:val="22"/>
        </w:rPr>
        <w:t>empresa, com esteio no §1º do art. 14 c/c art. 160 da Lei nº 14.133/2021, o Agente de</w:t>
      </w:r>
      <w:r>
        <w:rPr>
          <w:rFonts w:hint="default" w:ascii="Arial" w:hAnsi="Arial" w:cs="Arial"/>
          <w:spacing w:val="1"/>
          <w:sz w:val="22"/>
          <w:szCs w:val="22"/>
        </w:rPr>
        <w:t xml:space="preserve"> </w:t>
      </w:r>
      <w:r>
        <w:rPr>
          <w:rFonts w:hint="default" w:ascii="Arial" w:hAnsi="Arial" w:cs="Arial"/>
          <w:sz w:val="22"/>
          <w:szCs w:val="22"/>
        </w:rPr>
        <w:t>Contratação,</w:t>
      </w:r>
      <w:r>
        <w:rPr>
          <w:rFonts w:hint="default" w:ascii="Arial" w:hAnsi="Arial" w:cs="Arial"/>
          <w:spacing w:val="-14"/>
          <w:sz w:val="22"/>
          <w:szCs w:val="22"/>
        </w:rPr>
        <w:t xml:space="preserve"> </w:t>
      </w:r>
      <w:r>
        <w:rPr>
          <w:rFonts w:hint="default" w:ascii="Arial" w:hAnsi="Arial" w:cs="Arial"/>
          <w:sz w:val="22"/>
          <w:szCs w:val="22"/>
        </w:rPr>
        <w:t>ao</w:t>
      </w:r>
      <w:r>
        <w:rPr>
          <w:rFonts w:hint="default" w:ascii="Arial" w:hAnsi="Arial" w:cs="Arial"/>
          <w:spacing w:val="-14"/>
          <w:sz w:val="22"/>
          <w:szCs w:val="22"/>
        </w:rPr>
        <w:t xml:space="preserve"> </w:t>
      </w:r>
      <w:r>
        <w:rPr>
          <w:rFonts w:hint="default" w:ascii="Arial" w:hAnsi="Arial" w:cs="Arial"/>
          <w:sz w:val="22"/>
          <w:szCs w:val="22"/>
        </w:rPr>
        <w:t>estender</w:t>
      </w:r>
      <w:r>
        <w:rPr>
          <w:rFonts w:hint="default" w:ascii="Arial" w:hAnsi="Arial" w:cs="Arial"/>
          <w:spacing w:val="-13"/>
          <w:sz w:val="22"/>
          <w:szCs w:val="22"/>
        </w:rPr>
        <w:t xml:space="preserve"> </w:t>
      </w:r>
      <w:r>
        <w:rPr>
          <w:rFonts w:hint="default" w:ascii="Arial" w:hAnsi="Arial" w:cs="Arial"/>
          <w:sz w:val="22"/>
          <w:szCs w:val="22"/>
        </w:rPr>
        <w:t>à</w:t>
      </w:r>
      <w:r>
        <w:rPr>
          <w:rFonts w:hint="default" w:ascii="Arial" w:hAnsi="Arial" w:cs="Arial"/>
          <w:spacing w:val="-14"/>
          <w:sz w:val="22"/>
          <w:szCs w:val="22"/>
        </w:rPr>
        <w:t xml:space="preserve"> </w:t>
      </w:r>
      <w:r>
        <w:rPr>
          <w:rFonts w:hint="default" w:ascii="Arial" w:hAnsi="Arial" w:cs="Arial"/>
          <w:sz w:val="22"/>
          <w:szCs w:val="22"/>
        </w:rPr>
        <w:t>licitante</w:t>
      </w:r>
      <w:r>
        <w:rPr>
          <w:rFonts w:hint="default" w:ascii="Arial" w:hAnsi="Arial" w:cs="Arial"/>
          <w:spacing w:val="-15"/>
          <w:sz w:val="22"/>
          <w:szCs w:val="22"/>
        </w:rPr>
        <w:t xml:space="preserve"> </w:t>
      </w:r>
      <w:r>
        <w:rPr>
          <w:rFonts w:hint="default" w:ascii="Arial" w:hAnsi="Arial" w:cs="Arial"/>
          <w:sz w:val="22"/>
          <w:szCs w:val="22"/>
        </w:rPr>
        <w:t>os</w:t>
      </w:r>
      <w:r>
        <w:rPr>
          <w:rFonts w:hint="default" w:ascii="Arial" w:hAnsi="Arial" w:cs="Arial"/>
          <w:spacing w:val="-14"/>
          <w:sz w:val="22"/>
          <w:szCs w:val="22"/>
        </w:rPr>
        <w:t xml:space="preserve"> </w:t>
      </w:r>
      <w:r>
        <w:rPr>
          <w:rFonts w:hint="default" w:ascii="Arial" w:hAnsi="Arial" w:cs="Arial"/>
          <w:sz w:val="22"/>
          <w:szCs w:val="22"/>
        </w:rPr>
        <w:t>efeitos</w:t>
      </w:r>
      <w:r>
        <w:rPr>
          <w:rFonts w:hint="default" w:ascii="Arial" w:hAnsi="Arial" w:cs="Arial"/>
          <w:spacing w:val="-13"/>
          <w:sz w:val="22"/>
          <w:szCs w:val="22"/>
        </w:rPr>
        <w:t xml:space="preserve"> </w:t>
      </w:r>
      <w:r>
        <w:rPr>
          <w:rFonts w:hint="default" w:ascii="Arial" w:hAnsi="Arial" w:cs="Arial"/>
          <w:sz w:val="22"/>
          <w:szCs w:val="22"/>
        </w:rPr>
        <w:t>das</w:t>
      </w:r>
      <w:r>
        <w:rPr>
          <w:rFonts w:hint="default" w:ascii="Arial" w:hAnsi="Arial" w:cs="Arial"/>
          <w:spacing w:val="-14"/>
          <w:sz w:val="22"/>
          <w:szCs w:val="22"/>
        </w:rPr>
        <w:t xml:space="preserve"> </w:t>
      </w:r>
      <w:r>
        <w:rPr>
          <w:rFonts w:hint="default" w:ascii="Arial" w:hAnsi="Arial" w:cs="Arial"/>
          <w:sz w:val="22"/>
          <w:szCs w:val="22"/>
        </w:rPr>
        <w:t>sanções</w:t>
      </w:r>
      <w:r>
        <w:rPr>
          <w:rFonts w:hint="default" w:ascii="Arial" w:hAnsi="Arial" w:cs="Arial"/>
          <w:spacing w:val="-14"/>
          <w:sz w:val="22"/>
          <w:szCs w:val="22"/>
        </w:rPr>
        <w:t xml:space="preserve"> </w:t>
      </w:r>
      <w:r>
        <w:rPr>
          <w:rFonts w:hint="default" w:ascii="Arial" w:hAnsi="Arial" w:cs="Arial"/>
          <w:sz w:val="22"/>
          <w:szCs w:val="22"/>
        </w:rPr>
        <w:t>que</w:t>
      </w:r>
      <w:r>
        <w:rPr>
          <w:rFonts w:hint="default" w:ascii="Arial" w:hAnsi="Arial" w:cs="Arial"/>
          <w:spacing w:val="-15"/>
          <w:sz w:val="22"/>
          <w:szCs w:val="22"/>
        </w:rPr>
        <w:t xml:space="preserve"> </w:t>
      </w:r>
      <w:r>
        <w:rPr>
          <w:rFonts w:hint="default" w:ascii="Arial" w:hAnsi="Arial" w:cs="Arial"/>
          <w:sz w:val="22"/>
          <w:szCs w:val="22"/>
        </w:rPr>
        <w:t>acarretem</w:t>
      </w:r>
      <w:r>
        <w:rPr>
          <w:rFonts w:hint="default" w:ascii="Arial" w:hAnsi="Arial" w:cs="Arial"/>
          <w:spacing w:val="-13"/>
          <w:sz w:val="22"/>
          <w:szCs w:val="22"/>
        </w:rPr>
        <w:t xml:space="preserve"> </w:t>
      </w:r>
      <w:r>
        <w:rPr>
          <w:rFonts w:hint="default" w:ascii="Arial" w:hAnsi="Arial" w:cs="Arial"/>
          <w:sz w:val="22"/>
          <w:szCs w:val="22"/>
        </w:rPr>
        <w:t>a</w:t>
      </w:r>
      <w:r>
        <w:rPr>
          <w:rFonts w:hint="default" w:ascii="Arial" w:hAnsi="Arial" w:cs="Arial"/>
          <w:spacing w:val="-15"/>
          <w:sz w:val="22"/>
          <w:szCs w:val="22"/>
        </w:rPr>
        <w:t xml:space="preserve"> </w:t>
      </w:r>
      <w:r>
        <w:rPr>
          <w:rFonts w:hint="default" w:ascii="Arial" w:hAnsi="Arial" w:cs="Arial"/>
          <w:sz w:val="22"/>
          <w:szCs w:val="22"/>
        </w:rPr>
        <w:t>impossibilidade</w:t>
      </w:r>
      <w:r>
        <w:rPr>
          <w:rFonts w:hint="default" w:ascii="Arial" w:hAnsi="Arial" w:cs="Arial"/>
          <w:spacing w:val="-58"/>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licitar</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contratar</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Administração:</w:t>
      </w:r>
    </w:p>
    <w:p w14:paraId="3B83AF41">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inabilitará a licitante por inaptidão jurídica para assumir obrigações com a</w:t>
      </w:r>
      <w:r>
        <w:rPr>
          <w:rFonts w:hint="default" w:ascii="Arial" w:hAnsi="Arial" w:cs="Arial"/>
          <w:spacing w:val="1"/>
          <w:sz w:val="22"/>
          <w:szCs w:val="22"/>
        </w:rPr>
        <w:t xml:space="preserve"> </w:t>
      </w:r>
      <w:r>
        <w:rPr>
          <w:rFonts w:hint="default" w:ascii="Arial" w:hAnsi="Arial" w:cs="Arial"/>
          <w:sz w:val="22"/>
          <w:szCs w:val="22"/>
        </w:rPr>
        <w:t>Administração;</w:t>
      </w:r>
    </w:p>
    <w:p w14:paraId="7803DB66">
      <w:pPr>
        <w:pStyle w:val="14"/>
        <w:keepNext w:val="0"/>
        <w:keepLines w:val="0"/>
        <w:pageBreakBefore w:val="0"/>
        <w:widowControl w:val="0"/>
        <w:numPr>
          <w:ilvl w:val="3"/>
          <w:numId w:val="13"/>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relatará o fato à autoridade superior para a instauração de procedimento</w:t>
      </w:r>
      <w:r>
        <w:rPr>
          <w:rFonts w:hint="default" w:ascii="Arial" w:hAnsi="Arial" w:cs="Arial"/>
          <w:spacing w:val="1"/>
          <w:sz w:val="22"/>
          <w:szCs w:val="22"/>
        </w:rPr>
        <w:t xml:space="preserve"> </w:t>
      </w:r>
      <w:r>
        <w:rPr>
          <w:rFonts w:hint="default" w:ascii="Arial" w:hAnsi="Arial" w:cs="Arial"/>
          <w:sz w:val="22"/>
          <w:szCs w:val="22"/>
        </w:rPr>
        <w:t>administrativo</w:t>
      </w:r>
      <w:r>
        <w:rPr>
          <w:rFonts w:hint="default" w:ascii="Arial" w:hAnsi="Arial" w:cs="Arial"/>
          <w:spacing w:val="-5"/>
          <w:sz w:val="22"/>
          <w:szCs w:val="22"/>
        </w:rPr>
        <w:t xml:space="preserve"> </w:t>
      </w:r>
      <w:r>
        <w:rPr>
          <w:rFonts w:hint="default" w:ascii="Arial" w:hAnsi="Arial" w:cs="Arial"/>
          <w:sz w:val="22"/>
          <w:szCs w:val="22"/>
        </w:rPr>
        <w:t>específico</w:t>
      </w:r>
      <w:r>
        <w:rPr>
          <w:rFonts w:hint="default" w:ascii="Arial" w:hAnsi="Arial" w:cs="Arial"/>
          <w:spacing w:val="-1"/>
          <w:sz w:val="22"/>
          <w:szCs w:val="22"/>
        </w:rPr>
        <w:t xml:space="preserve"> </w:t>
      </w:r>
      <w:r>
        <w:rPr>
          <w:rFonts w:hint="default" w:ascii="Arial" w:hAnsi="Arial" w:cs="Arial"/>
          <w:sz w:val="22"/>
          <w:szCs w:val="22"/>
        </w:rPr>
        <w:t>objetivando</w:t>
      </w:r>
      <w:r>
        <w:rPr>
          <w:rFonts w:hint="default" w:ascii="Arial" w:hAnsi="Arial" w:cs="Arial"/>
          <w:spacing w:val="-5"/>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apuração</w:t>
      </w:r>
      <w:r>
        <w:rPr>
          <w:rFonts w:hint="default" w:ascii="Arial" w:hAnsi="Arial" w:cs="Arial"/>
          <w:spacing w:val="-1"/>
          <w:sz w:val="22"/>
          <w:szCs w:val="22"/>
        </w:rPr>
        <w:t xml:space="preserve"> </w:t>
      </w:r>
      <w:r>
        <w:rPr>
          <w:rFonts w:hint="default" w:ascii="Arial" w:hAnsi="Arial" w:cs="Arial"/>
          <w:sz w:val="22"/>
          <w:szCs w:val="22"/>
        </w:rPr>
        <w:t>exauriente</w:t>
      </w:r>
      <w:r>
        <w:rPr>
          <w:rFonts w:hint="default" w:ascii="Arial" w:hAnsi="Arial" w:cs="Arial"/>
          <w:spacing w:val="-6"/>
          <w:sz w:val="22"/>
          <w:szCs w:val="22"/>
        </w:rPr>
        <w:t xml:space="preserve"> </w:t>
      </w:r>
      <w:r>
        <w:rPr>
          <w:rFonts w:hint="default" w:ascii="Arial" w:hAnsi="Arial" w:cs="Arial"/>
          <w:sz w:val="22"/>
          <w:szCs w:val="22"/>
        </w:rPr>
        <w:t>acerca</w:t>
      </w:r>
      <w:r>
        <w:rPr>
          <w:rFonts w:hint="default" w:ascii="Arial" w:hAnsi="Arial" w:cs="Arial"/>
          <w:spacing w:val="-5"/>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fatos</w:t>
      </w:r>
      <w:r>
        <w:rPr>
          <w:rFonts w:hint="default" w:ascii="Arial" w:hAnsi="Arial" w:cs="Arial"/>
          <w:spacing w:val="-5"/>
          <w:sz w:val="22"/>
          <w:szCs w:val="22"/>
        </w:rPr>
        <w:t xml:space="preserve"> </w:t>
      </w:r>
      <w:r>
        <w:rPr>
          <w:rFonts w:hint="default" w:ascii="Arial" w:hAnsi="Arial" w:cs="Arial"/>
          <w:sz w:val="22"/>
          <w:szCs w:val="22"/>
        </w:rPr>
        <w:t>e</w:t>
      </w:r>
      <w:r>
        <w:rPr>
          <w:rFonts w:hint="default" w:ascii="Arial" w:hAnsi="Arial" w:cs="Arial"/>
          <w:spacing w:val="-57"/>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eventual</w:t>
      </w:r>
      <w:r>
        <w:rPr>
          <w:rFonts w:hint="default" w:ascii="Arial" w:hAnsi="Arial" w:cs="Arial"/>
          <w:spacing w:val="1"/>
          <w:sz w:val="22"/>
          <w:szCs w:val="22"/>
        </w:rPr>
        <w:t xml:space="preserve"> </w:t>
      </w:r>
      <w:r>
        <w:rPr>
          <w:rFonts w:hint="default" w:ascii="Arial" w:hAnsi="Arial" w:cs="Arial"/>
          <w:sz w:val="22"/>
          <w:szCs w:val="22"/>
        </w:rPr>
        <w:t>responsabilização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prática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comportamento</w:t>
      </w:r>
      <w:r>
        <w:rPr>
          <w:rFonts w:hint="default" w:ascii="Arial" w:hAnsi="Arial" w:cs="Arial"/>
          <w:spacing w:val="1"/>
          <w:sz w:val="22"/>
          <w:szCs w:val="22"/>
        </w:rPr>
        <w:t xml:space="preserve"> </w:t>
      </w:r>
      <w:r>
        <w:rPr>
          <w:rFonts w:hint="default" w:ascii="Arial" w:hAnsi="Arial" w:cs="Arial"/>
          <w:sz w:val="22"/>
          <w:szCs w:val="22"/>
        </w:rPr>
        <w:t>inidôneo.</w:t>
      </w:r>
    </w:p>
    <w:p w14:paraId="60217120">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2989C794">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XIII</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4"/>
          <w:sz w:val="22"/>
          <w:szCs w:val="22"/>
        </w:rPr>
        <w:t xml:space="preserve"> </w:t>
      </w:r>
      <w:r>
        <w:rPr>
          <w:rFonts w:hint="default" w:ascii="Arial" w:hAnsi="Arial" w:cs="Arial"/>
          <w:sz w:val="22"/>
          <w:szCs w:val="22"/>
        </w:rPr>
        <w:t>DECLARAÇÃO</w:t>
      </w:r>
      <w:r>
        <w:rPr>
          <w:rFonts w:hint="default" w:ascii="Arial" w:hAnsi="Arial" w:cs="Arial"/>
          <w:spacing w:val="-3"/>
          <w:sz w:val="22"/>
          <w:szCs w:val="22"/>
        </w:rPr>
        <w:t xml:space="preserve"> </w:t>
      </w:r>
      <w:r>
        <w:rPr>
          <w:rFonts w:hint="default" w:ascii="Arial" w:hAnsi="Arial" w:cs="Arial"/>
          <w:sz w:val="22"/>
          <w:szCs w:val="22"/>
        </w:rPr>
        <w:t>DA</w:t>
      </w:r>
      <w:r>
        <w:rPr>
          <w:rFonts w:hint="default" w:ascii="Arial" w:hAnsi="Arial" w:cs="Arial"/>
          <w:spacing w:val="-4"/>
          <w:sz w:val="22"/>
          <w:szCs w:val="22"/>
        </w:rPr>
        <w:t xml:space="preserve"> </w:t>
      </w:r>
      <w:r>
        <w:rPr>
          <w:rFonts w:hint="default" w:ascii="Arial" w:hAnsi="Arial" w:cs="Arial"/>
          <w:sz w:val="22"/>
          <w:szCs w:val="22"/>
        </w:rPr>
        <w:t>LICITANTE</w:t>
      </w:r>
      <w:r>
        <w:rPr>
          <w:rFonts w:hint="default" w:ascii="Arial" w:hAnsi="Arial" w:cs="Arial"/>
          <w:spacing w:val="-3"/>
          <w:sz w:val="22"/>
          <w:szCs w:val="22"/>
        </w:rPr>
        <w:t xml:space="preserve"> </w:t>
      </w:r>
      <w:r>
        <w:rPr>
          <w:rFonts w:hint="default" w:ascii="Arial" w:hAnsi="Arial" w:cs="Arial"/>
          <w:sz w:val="22"/>
          <w:szCs w:val="22"/>
        </w:rPr>
        <w:t>VENCEDORA</w:t>
      </w:r>
    </w:p>
    <w:p w14:paraId="6FF31C91">
      <w:pPr>
        <w:pStyle w:val="14"/>
        <w:keepNext w:val="0"/>
        <w:keepLines w:val="0"/>
        <w:pageBreakBefore w:val="0"/>
        <w:widowControl w:val="0"/>
        <w:numPr>
          <w:ilvl w:val="1"/>
          <w:numId w:val="15"/>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pacing w:val="-1"/>
          <w:sz w:val="22"/>
          <w:szCs w:val="22"/>
        </w:rPr>
        <w:t>–</w:t>
      </w:r>
      <w:r>
        <w:rPr>
          <w:rFonts w:hint="default" w:ascii="Arial" w:hAnsi="Arial" w:cs="Arial"/>
          <w:b/>
          <w:spacing w:val="-15"/>
          <w:sz w:val="22"/>
          <w:szCs w:val="22"/>
        </w:rPr>
        <w:t xml:space="preserve"> </w:t>
      </w:r>
      <w:r>
        <w:rPr>
          <w:rFonts w:hint="default" w:ascii="Arial" w:hAnsi="Arial" w:cs="Arial"/>
          <w:spacing w:val="-1"/>
          <w:sz w:val="22"/>
          <w:szCs w:val="22"/>
        </w:rPr>
        <w:t>Diante</w:t>
      </w:r>
      <w:r>
        <w:rPr>
          <w:rFonts w:hint="default" w:ascii="Arial" w:hAnsi="Arial" w:cs="Arial"/>
          <w:spacing w:val="-15"/>
          <w:sz w:val="22"/>
          <w:szCs w:val="22"/>
        </w:rPr>
        <w:t xml:space="preserve"> </w:t>
      </w:r>
      <w:r>
        <w:rPr>
          <w:rFonts w:hint="default" w:ascii="Arial" w:hAnsi="Arial" w:cs="Arial"/>
          <w:spacing w:val="-1"/>
          <w:sz w:val="22"/>
          <w:szCs w:val="22"/>
        </w:rPr>
        <w:t>da</w:t>
      </w:r>
      <w:r>
        <w:rPr>
          <w:rFonts w:hint="default" w:ascii="Arial" w:hAnsi="Arial" w:cs="Arial"/>
          <w:spacing w:val="-12"/>
          <w:sz w:val="22"/>
          <w:szCs w:val="22"/>
        </w:rPr>
        <w:t xml:space="preserve"> </w:t>
      </w:r>
      <w:r>
        <w:rPr>
          <w:rFonts w:hint="default" w:ascii="Arial" w:hAnsi="Arial" w:cs="Arial"/>
          <w:spacing w:val="-1"/>
          <w:sz w:val="22"/>
          <w:szCs w:val="22"/>
        </w:rPr>
        <w:t>desclassificação</w:t>
      </w:r>
      <w:r>
        <w:rPr>
          <w:rFonts w:hint="default" w:ascii="Arial" w:hAnsi="Arial" w:cs="Arial"/>
          <w:spacing w:val="-15"/>
          <w:sz w:val="22"/>
          <w:szCs w:val="22"/>
        </w:rPr>
        <w:t xml:space="preserve"> </w:t>
      </w:r>
      <w:r>
        <w:rPr>
          <w:rFonts w:hint="default" w:ascii="Arial" w:hAnsi="Arial" w:cs="Arial"/>
          <w:sz w:val="22"/>
          <w:szCs w:val="22"/>
        </w:rPr>
        <w:t>ou</w:t>
      </w:r>
      <w:r>
        <w:rPr>
          <w:rFonts w:hint="default" w:ascii="Arial" w:hAnsi="Arial" w:cs="Arial"/>
          <w:spacing w:val="-11"/>
          <w:sz w:val="22"/>
          <w:szCs w:val="22"/>
        </w:rPr>
        <w:t xml:space="preserve"> </w:t>
      </w:r>
      <w:r>
        <w:rPr>
          <w:rFonts w:hint="default" w:ascii="Arial" w:hAnsi="Arial" w:cs="Arial"/>
          <w:sz w:val="22"/>
          <w:szCs w:val="22"/>
        </w:rPr>
        <w:t>inabilitação</w:t>
      </w:r>
      <w:r>
        <w:rPr>
          <w:rFonts w:hint="default" w:ascii="Arial" w:hAnsi="Arial" w:cs="Arial"/>
          <w:spacing w:val="-11"/>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primeira</w:t>
      </w:r>
      <w:r>
        <w:rPr>
          <w:rFonts w:hint="default" w:ascii="Arial" w:hAnsi="Arial" w:cs="Arial"/>
          <w:spacing w:val="-12"/>
          <w:sz w:val="22"/>
          <w:szCs w:val="22"/>
        </w:rPr>
        <w:t xml:space="preserve"> </w:t>
      </w:r>
      <w:r>
        <w:rPr>
          <w:rFonts w:hint="default" w:ascii="Arial" w:hAnsi="Arial" w:cs="Arial"/>
          <w:sz w:val="22"/>
          <w:szCs w:val="22"/>
        </w:rPr>
        <w:t>colocada,</w:t>
      </w:r>
      <w:r>
        <w:rPr>
          <w:rFonts w:hint="default" w:ascii="Arial" w:hAnsi="Arial" w:cs="Arial"/>
          <w:spacing w:val="-11"/>
          <w:sz w:val="22"/>
          <w:szCs w:val="22"/>
        </w:rPr>
        <w:t xml:space="preserve"> </w:t>
      </w:r>
      <w:r>
        <w:rPr>
          <w:rFonts w:hint="default" w:ascii="Arial" w:hAnsi="Arial" w:cs="Arial"/>
          <w:sz w:val="22"/>
          <w:szCs w:val="22"/>
        </w:rPr>
        <w:t>o</w:t>
      </w:r>
      <w:r>
        <w:rPr>
          <w:rFonts w:hint="default" w:ascii="Arial" w:hAnsi="Arial" w:cs="Arial"/>
          <w:spacing w:val="-15"/>
          <w:sz w:val="22"/>
          <w:szCs w:val="22"/>
        </w:rPr>
        <w:t xml:space="preserve"> </w:t>
      </w:r>
      <w:r>
        <w:rPr>
          <w:rFonts w:hint="default" w:ascii="Arial" w:hAnsi="Arial" w:cs="Arial"/>
          <w:sz w:val="22"/>
          <w:szCs w:val="22"/>
        </w:rPr>
        <w:t>Agente</w:t>
      </w:r>
      <w:r>
        <w:rPr>
          <w:rFonts w:hint="default" w:ascii="Arial" w:hAnsi="Arial" w:cs="Arial"/>
          <w:spacing w:val="-15"/>
          <w:sz w:val="22"/>
          <w:szCs w:val="22"/>
        </w:rPr>
        <w:t xml:space="preserve"> </w:t>
      </w:r>
      <w:r>
        <w:rPr>
          <w:rFonts w:hint="default" w:ascii="Arial" w:hAnsi="Arial" w:cs="Arial"/>
          <w:sz w:val="22"/>
          <w:szCs w:val="22"/>
        </w:rPr>
        <w:t>de</w:t>
      </w:r>
      <w:r>
        <w:rPr>
          <w:rFonts w:hint="default" w:ascii="Arial" w:hAnsi="Arial" w:cs="Arial"/>
          <w:spacing w:val="-12"/>
          <w:sz w:val="22"/>
          <w:szCs w:val="22"/>
        </w:rPr>
        <w:t xml:space="preserve"> </w:t>
      </w:r>
      <w:r>
        <w:rPr>
          <w:rFonts w:hint="default" w:ascii="Arial" w:hAnsi="Arial" w:cs="Arial"/>
          <w:sz w:val="22"/>
          <w:szCs w:val="22"/>
        </w:rPr>
        <w:t>Contratação</w:t>
      </w:r>
      <w:r>
        <w:rPr>
          <w:rFonts w:hint="default" w:ascii="Arial" w:hAnsi="Arial" w:cs="Arial"/>
          <w:spacing w:val="-58"/>
          <w:sz w:val="22"/>
          <w:szCs w:val="22"/>
        </w:rPr>
        <w:t xml:space="preserve"> </w:t>
      </w:r>
      <w:r>
        <w:rPr>
          <w:rFonts w:hint="default" w:ascii="Arial" w:hAnsi="Arial" w:cs="Arial"/>
          <w:sz w:val="22"/>
          <w:szCs w:val="22"/>
        </w:rPr>
        <w:t>examinará a proposta subsequente e assim sucessivamente, na ordem de classificação, até a</w:t>
      </w:r>
      <w:r>
        <w:rPr>
          <w:rFonts w:hint="default" w:ascii="Arial" w:hAnsi="Arial" w:cs="Arial"/>
          <w:spacing w:val="1"/>
          <w:sz w:val="22"/>
          <w:szCs w:val="22"/>
        </w:rPr>
        <w:t xml:space="preserve"> </w:t>
      </w:r>
      <w:r>
        <w:rPr>
          <w:rFonts w:hint="default" w:ascii="Arial" w:hAnsi="Arial" w:cs="Arial"/>
          <w:sz w:val="22"/>
          <w:szCs w:val="22"/>
        </w:rPr>
        <w:t>seleção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melhor</w:t>
      </w:r>
      <w:r>
        <w:rPr>
          <w:rFonts w:hint="default" w:ascii="Arial" w:hAnsi="Arial" w:cs="Arial"/>
          <w:spacing w:val="1"/>
          <w:sz w:val="22"/>
          <w:szCs w:val="22"/>
        </w:rPr>
        <w:t xml:space="preserve"> </w:t>
      </w:r>
      <w:r>
        <w:rPr>
          <w:rFonts w:hint="default" w:ascii="Arial" w:hAnsi="Arial" w:cs="Arial"/>
          <w:sz w:val="22"/>
          <w:szCs w:val="22"/>
        </w:rPr>
        <w:t>atenda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este</w:t>
      </w:r>
      <w:r>
        <w:rPr>
          <w:rFonts w:hint="default" w:ascii="Arial" w:hAnsi="Arial" w:cs="Arial"/>
          <w:spacing w:val="-1"/>
          <w:sz w:val="22"/>
          <w:szCs w:val="22"/>
        </w:rPr>
        <w:t xml:space="preserve"> </w:t>
      </w:r>
      <w:r>
        <w:rPr>
          <w:rFonts w:hint="default" w:ascii="Arial" w:hAnsi="Arial" w:cs="Arial"/>
          <w:sz w:val="22"/>
          <w:szCs w:val="22"/>
        </w:rPr>
        <w:t>edital.</w:t>
      </w:r>
    </w:p>
    <w:p w14:paraId="12FE0C4D">
      <w:pPr>
        <w:pStyle w:val="14"/>
        <w:keepNext w:val="0"/>
        <w:keepLines w:val="0"/>
        <w:pageBreakBefore w:val="0"/>
        <w:widowControl w:val="0"/>
        <w:numPr>
          <w:ilvl w:val="1"/>
          <w:numId w:val="15"/>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Constatado que a licitante detentora da melhor proposta válida atende às exigências</w:t>
      </w:r>
      <w:r>
        <w:rPr>
          <w:rFonts w:hint="default" w:ascii="Arial" w:hAnsi="Arial" w:cs="Arial"/>
          <w:spacing w:val="1"/>
          <w:sz w:val="22"/>
          <w:szCs w:val="22"/>
        </w:rPr>
        <w:t xml:space="preserve"> </w:t>
      </w:r>
      <w:r>
        <w:rPr>
          <w:rFonts w:hint="default" w:ascii="Arial" w:hAnsi="Arial" w:cs="Arial"/>
          <w:sz w:val="22"/>
          <w:szCs w:val="22"/>
        </w:rPr>
        <w:t>habilitatórias</w:t>
      </w:r>
      <w:r>
        <w:rPr>
          <w:rFonts w:hint="default" w:ascii="Arial" w:hAnsi="Arial" w:cs="Arial"/>
          <w:spacing w:val="-1"/>
          <w:sz w:val="22"/>
          <w:szCs w:val="22"/>
        </w:rPr>
        <w:t xml:space="preserve"> </w:t>
      </w:r>
      <w:r>
        <w:rPr>
          <w:rFonts w:hint="default" w:ascii="Arial" w:hAnsi="Arial" w:cs="Arial"/>
          <w:sz w:val="22"/>
          <w:szCs w:val="22"/>
        </w:rPr>
        <w:t>fixadas neste</w:t>
      </w:r>
      <w:r>
        <w:rPr>
          <w:rFonts w:hint="default" w:ascii="Arial" w:hAnsi="Arial" w:cs="Arial"/>
          <w:spacing w:val="-1"/>
          <w:sz w:val="22"/>
          <w:szCs w:val="22"/>
        </w:rPr>
        <w:t xml:space="preserve"> </w:t>
      </w:r>
      <w:r>
        <w:rPr>
          <w:rFonts w:hint="default" w:ascii="Arial" w:hAnsi="Arial" w:cs="Arial"/>
          <w:sz w:val="22"/>
          <w:szCs w:val="22"/>
        </w:rPr>
        <w:t>edital,</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2"/>
          <w:sz w:val="22"/>
          <w:szCs w:val="22"/>
        </w:rPr>
        <w:t xml:space="preserve"> </w:t>
      </w:r>
      <w:r>
        <w:rPr>
          <w:rFonts w:hint="default" w:ascii="Arial" w:hAnsi="Arial" w:cs="Arial"/>
          <w:sz w:val="22"/>
          <w:szCs w:val="22"/>
        </w:rPr>
        <w:t>declarada</w:t>
      </w:r>
      <w:r>
        <w:rPr>
          <w:rFonts w:hint="default" w:ascii="Arial" w:hAnsi="Arial" w:cs="Arial"/>
          <w:spacing w:val="-1"/>
          <w:sz w:val="22"/>
          <w:szCs w:val="22"/>
        </w:rPr>
        <w:t xml:space="preserve"> </w:t>
      </w:r>
      <w:r>
        <w:rPr>
          <w:rFonts w:hint="default" w:ascii="Arial" w:hAnsi="Arial" w:cs="Arial"/>
          <w:sz w:val="22"/>
          <w:szCs w:val="22"/>
        </w:rPr>
        <w:t>vencedora.</w:t>
      </w:r>
    </w:p>
    <w:p w14:paraId="1E9569D4">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134A8C5C">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2"/>
          <w:sz w:val="22"/>
          <w:szCs w:val="22"/>
        </w:rPr>
        <w:t xml:space="preserve"> </w:t>
      </w:r>
      <w:r>
        <w:rPr>
          <w:rFonts w:hint="default" w:ascii="Arial" w:hAnsi="Arial" w:cs="Arial"/>
          <w:sz w:val="22"/>
          <w:szCs w:val="22"/>
        </w:rPr>
        <w:t>XIV</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RECURSO</w:t>
      </w:r>
    </w:p>
    <w:p w14:paraId="74ADC26E">
      <w:pPr>
        <w:pStyle w:val="14"/>
        <w:keepNext w:val="0"/>
        <w:keepLines w:val="0"/>
        <w:pageBreakBefore w:val="0"/>
        <w:widowControl w:val="0"/>
        <w:numPr>
          <w:ilvl w:val="1"/>
          <w:numId w:val="16"/>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Qualquer licitante poderá, no prazo de até 1</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sz w:val="22"/>
          <w:szCs w:val="22"/>
          <w:lang w:val="pt-BR"/>
        </w:rPr>
        <w:t>quinze</w:t>
      </w:r>
      <w:r>
        <w:rPr>
          <w:rFonts w:hint="default" w:ascii="Arial" w:hAnsi="Arial" w:cs="Arial"/>
          <w:sz w:val="22"/>
          <w:szCs w:val="22"/>
        </w:rPr>
        <w:t>) minutos do término do julgamento</w:t>
      </w:r>
      <w:r>
        <w:rPr>
          <w:rFonts w:hint="default" w:ascii="Arial" w:hAnsi="Arial" w:cs="Arial"/>
          <w:spacing w:val="1"/>
          <w:sz w:val="22"/>
          <w:szCs w:val="22"/>
        </w:rPr>
        <w:t xml:space="preserve"> </w:t>
      </w:r>
      <w:r>
        <w:rPr>
          <w:rFonts w:hint="default" w:ascii="Arial" w:hAnsi="Arial" w:cs="Arial"/>
          <w:sz w:val="22"/>
          <w:szCs w:val="22"/>
        </w:rPr>
        <w:t>das propostas e após o ato de habilitação ou inabilitação, em campo próprio do sistema,</w:t>
      </w:r>
      <w:r>
        <w:rPr>
          <w:rFonts w:hint="default" w:ascii="Arial" w:hAnsi="Arial" w:cs="Arial"/>
          <w:spacing w:val="1"/>
          <w:sz w:val="22"/>
          <w:szCs w:val="22"/>
        </w:rPr>
        <w:t xml:space="preserve"> </w:t>
      </w:r>
      <w:r>
        <w:rPr>
          <w:rFonts w:hint="default" w:ascii="Arial" w:hAnsi="Arial" w:cs="Arial"/>
          <w:sz w:val="22"/>
          <w:szCs w:val="22"/>
        </w:rPr>
        <w:t>manifestar</w:t>
      </w:r>
      <w:r>
        <w:rPr>
          <w:rFonts w:hint="default" w:ascii="Arial" w:hAnsi="Arial" w:cs="Arial"/>
          <w:spacing w:val="-2"/>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intenção de</w:t>
      </w:r>
      <w:r>
        <w:rPr>
          <w:rFonts w:hint="default" w:ascii="Arial" w:hAnsi="Arial" w:cs="Arial"/>
          <w:spacing w:val="-1"/>
          <w:sz w:val="22"/>
          <w:szCs w:val="22"/>
        </w:rPr>
        <w:t xml:space="preserve"> </w:t>
      </w:r>
      <w:r>
        <w:rPr>
          <w:rFonts w:hint="default" w:ascii="Arial" w:hAnsi="Arial" w:cs="Arial"/>
          <w:sz w:val="22"/>
          <w:szCs w:val="22"/>
        </w:rPr>
        <w:t>recorrer, sob pena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preclusão.</w:t>
      </w:r>
    </w:p>
    <w:p w14:paraId="6BEB47DF">
      <w:pPr>
        <w:pStyle w:val="14"/>
        <w:keepNext w:val="0"/>
        <w:keepLines w:val="0"/>
        <w:pageBreakBefore w:val="0"/>
        <w:widowControl w:val="0"/>
        <w:numPr>
          <w:ilvl w:val="2"/>
          <w:numId w:val="16"/>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O registro da intenção de recurso deverá ser efetivado exclusivamente por meio</w:t>
      </w:r>
      <w:r>
        <w:rPr>
          <w:rFonts w:hint="default" w:ascii="Arial" w:hAnsi="Arial" w:cs="Arial"/>
          <w:spacing w:val="-57"/>
          <w:sz w:val="22"/>
          <w:szCs w:val="22"/>
        </w:rPr>
        <w:t xml:space="preserve"> </w:t>
      </w:r>
      <w:r>
        <w:rPr>
          <w:rFonts w:hint="default" w:ascii="Arial" w:hAnsi="Arial" w:cs="Arial"/>
          <w:sz w:val="22"/>
          <w:szCs w:val="22"/>
        </w:rPr>
        <w:t>do sistema, observando-se os procedimentos operacionais estabelecidos na plataforma</w:t>
      </w:r>
      <w:r>
        <w:rPr>
          <w:rFonts w:hint="default" w:ascii="Arial" w:hAnsi="Arial" w:cs="Arial"/>
          <w:spacing w:val="1"/>
          <w:sz w:val="22"/>
          <w:szCs w:val="22"/>
        </w:rPr>
        <w:t xml:space="preserve"> </w:t>
      </w:r>
      <w:r>
        <w:rPr>
          <w:rFonts w:hint="default" w:ascii="Arial" w:hAnsi="Arial" w:cs="Arial"/>
          <w:spacing w:val="1"/>
          <w:sz w:val="22"/>
          <w:szCs w:val="22"/>
          <w:lang w:val="pt-BR"/>
        </w:rPr>
        <w:t xml:space="preserve">Portal de Compras Públicas: </w:t>
      </w:r>
      <w:r>
        <w:rPr>
          <w:rFonts w:hint="default" w:ascii="Arial" w:hAnsi="Arial" w:cs="Arial"/>
          <w:spacing w:val="1"/>
          <w:sz w:val="22"/>
          <w:szCs w:val="22"/>
          <w:lang w:val="pt-BR"/>
        </w:rPr>
        <w:fldChar w:fldCharType="begin"/>
      </w:r>
      <w:r>
        <w:rPr>
          <w:rFonts w:hint="default" w:ascii="Arial" w:hAnsi="Arial" w:cs="Arial"/>
          <w:spacing w:val="1"/>
          <w:sz w:val="22"/>
          <w:szCs w:val="22"/>
          <w:lang w:val="pt-BR"/>
        </w:rPr>
        <w:instrText xml:space="preserve"> HYPERLINK "https://www.portaldecompraspublicas.com.br/" </w:instrText>
      </w:r>
      <w:r>
        <w:rPr>
          <w:rFonts w:hint="default" w:ascii="Arial" w:hAnsi="Arial" w:cs="Arial"/>
          <w:spacing w:val="1"/>
          <w:sz w:val="22"/>
          <w:szCs w:val="22"/>
          <w:lang w:val="pt-BR"/>
        </w:rPr>
        <w:fldChar w:fldCharType="separate"/>
      </w:r>
      <w:r>
        <w:rPr>
          <w:rStyle w:val="8"/>
          <w:rFonts w:hint="default" w:ascii="Arial" w:hAnsi="Arial" w:cs="Arial"/>
          <w:spacing w:val="1"/>
          <w:sz w:val="22"/>
          <w:szCs w:val="22"/>
          <w:lang w:val="pt-BR"/>
        </w:rPr>
        <w:t>https://www.portaldecompraspublicas.com.br/</w:t>
      </w:r>
      <w:r>
        <w:rPr>
          <w:rFonts w:hint="default" w:ascii="Arial" w:hAnsi="Arial" w:cs="Arial"/>
          <w:spacing w:val="1"/>
          <w:sz w:val="22"/>
          <w:szCs w:val="22"/>
          <w:lang w:val="pt-BR"/>
        </w:rPr>
        <w:fldChar w:fldCharType="end"/>
      </w:r>
      <w:r>
        <w:rPr>
          <w:rFonts w:hint="default" w:ascii="Arial" w:hAnsi="Arial" w:cs="Arial"/>
          <w:sz w:val="22"/>
          <w:szCs w:val="22"/>
        </w:rPr>
        <w:t>.</w:t>
      </w:r>
    </w:p>
    <w:p w14:paraId="127FC464">
      <w:pPr>
        <w:pStyle w:val="14"/>
        <w:keepNext w:val="0"/>
        <w:keepLines w:val="0"/>
        <w:pageBreakBefore w:val="0"/>
        <w:widowControl w:val="0"/>
        <w:numPr>
          <w:ilvl w:val="2"/>
          <w:numId w:val="16"/>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Após</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declaração</w:t>
      </w:r>
      <w:r>
        <w:rPr>
          <w:rFonts w:hint="default" w:ascii="Arial" w:hAnsi="Arial" w:cs="Arial"/>
          <w:spacing w:val="-10"/>
          <w:sz w:val="22"/>
          <w:szCs w:val="22"/>
        </w:rPr>
        <w:t xml:space="preserve"> </w:t>
      </w:r>
      <w:r>
        <w:rPr>
          <w:rFonts w:hint="default" w:ascii="Arial" w:hAnsi="Arial" w:cs="Arial"/>
          <w:sz w:val="22"/>
          <w:szCs w:val="22"/>
        </w:rPr>
        <w:t>final</w:t>
      </w:r>
      <w:r>
        <w:rPr>
          <w:rFonts w:hint="default" w:ascii="Arial" w:hAnsi="Arial" w:cs="Arial"/>
          <w:spacing w:val="-9"/>
          <w:sz w:val="22"/>
          <w:szCs w:val="22"/>
        </w:rPr>
        <w:t xml:space="preserve"> </w:t>
      </w:r>
      <w:r>
        <w:rPr>
          <w:rFonts w:hint="default" w:ascii="Arial" w:hAnsi="Arial" w:cs="Arial"/>
          <w:sz w:val="22"/>
          <w:szCs w:val="22"/>
        </w:rPr>
        <w:t>da</w:t>
      </w:r>
      <w:r>
        <w:rPr>
          <w:rFonts w:hint="default" w:ascii="Arial" w:hAnsi="Arial" w:cs="Arial"/>
          <w:spacing w:val="-10"/>
          <w:sz w:val="22"/>
          <w:szCs w:val="22"/>
        </w:rPr>
        <w:t xml:space="preserve"> </w:t>
      </w:r>
      <w:r>
        <w:rPr>
          <w:rFonts w:hint="default" w:ascii="Arial" w:hAnsi="Arial" w:cs="Arial"/>
          <w:sz w:val="22"/>
          <w:szCs w:val="22"/>
        </w:rPr>
        <w:t>vencedora</w:t>
      </w:r>
      <w:r>
        <w:rPr>
          <w:rFonts w:hint="default" w:ascii="Arial" w:hAnsi="Arial" w:cs="Arial"/>
          <w:spacing w:val="-11"/>
          <w:sz w:val="22"/>
          <w:szCs w:val="22"/>
        </w:rPr>
        <w:t xml:space="preserve"> </w:t>
      </w:r>
      <w:r>
        <w:rPr>
          <w:rFonts w:hint="default" w:ascii="Arial" w:hAnsi="Arial" w:cs="Arial"/>
          <w:sz w:val="22"/>
          <w:szCs w:val="22"/>
        </w:rPr>
        <w:t>do</w:t>
      </w:r>
      <w:r>
        <w:rPr>
          <w:rFonts w:hint="default" w:ascii="Arial" w:hAnsi="Arial" w:cs="Arial"/>
          <w:spacing w:val="-9"/>
          <w:sz w:val="22"/>
          <w:szCs w:val="22"/>
        </w:rPr>
        <w:t xml:space="preserve"> </w:t>
      </w:r>
      <w:r>
        <w:rPr>
          <w:rFonts w:hint="default" w:ascii="Arial" w:hAnsi="Arial" w:cs="Arial"/>
          <w:sz w:val="22"/>
          <w:szCs w:val="22"/>
        </w:rPr>
        <w:t>certame,</w:t>
      </w:r>
      <w:r>
        <w:rPr>
          <w:rFonts w:hint="default" w:ascii="Arial" w:hAnsi="Arial" w:cs="Arial"/>
          <w:spacing w:val="-10"/>
          <w:sz w:val="22"/>
          <w:szCs w:val="22"/>
        </w:rPr>
        <w:t xml:space="preserve"> </w:t>
      </w:r>
      <w:r>
        <w:rPr>
          <w:rFonts w:hint="default" w:ascii="Arial" w:hAnsi="Arial" w:cs="Arial"/>
          <w:sz w:val="22"/>
          <w:szCs w:val="22"/>
        </w:rPr>
        <w:t>a</w:t>
      </w:r>
      <w:r>
        <w:rPr>
          <w:rFonts w:hint="default" w:ascii="Arial" w:hAnsi="Arial" w:cs="Arial"/>
          <w:spacing w:val="-11"/>
          <w:sz w:val="22"/>
          <w:szCs w:val="22"/>
        </w:rPr>
        <w:t xml:space="preserve"> </w:t>
      </w:r>
      <w:r>
        <w:rPr>
          <w:rFonts w:hint="default" w:ascii="Arial" w:hAnsi="Arial" w:cs="Arial"/>
          <w:sz w:val="22"/>
          <w:szCs w:val="22"/>
        </w:rPr>
        <w:t>licitante</w:t>
      </w:r>
      <w:r>
        <w:rPr>
          <w:rFonts w:hint="default" w:ascii="Arial" w:hAnsi="Arial" w:cs="Arial"/>
          <w:spacing w:val="-10"/>
          <w:sz w:val="22"/>
          <w:szCs w:val="22"/>
        </w:rPr>
        <w:t xml:space="preserve"> </w:t>
      </w:r>
      <w:r>
        <w:rPr>
          <w:rFonts w:hint="default" w:ascii="Arial" w:hAnsi="Arial" w:cs="Arial"/>
          <w:sz w:val="22"/>
          <w:szCs w:val="22"/>
        </w:rPr>
        <w:t>que</w:t>
      </w:r>
      <w:r>
        <w:rPr>
          <w:rFonts w:hint="default" w:ascii="Arial" w:hAnsi="Arial" w:cs="Arial"/>
          <w:spacing w:val="-11"/>
          <w:sz w:val="22"/>
          <w:szCs w:val="22"/>
        </w:rPr>
        <w:t xml:space="preserve"> </w:t>
      </w:r>
      <w:r>
        <w:rPr>
          <w:rFonts w:hint="default" w:ascii="Arial" w:hAnsi="Arial" w:cs="Arial"/>
          <w:sz w:val="22"/>
          <w:szCs w:val="22"/>
        </w:rPr>
        <w:t>tenha</w:t>
      </w:r>
      <w:r>
        <w:rPr>
          <w:rFonts w:hint="default" w:ascii="Arial" w:hAnsi="Arial" w:cs="Arial"/>
          <w:spacing w:val="-10"/>
          <w:sz w:val="22"/>
          <w:szCs w:val="22"/>
        </w:rPr>
        <w:t xml:space="preserve"> </w:t>
      </w:r>
      <w:r>
        <w:rPr>
          <w:rFonts w:hint="default" w:ascii="Arial" w:hAnsi="Arial" w:cs="Arial"/>
          <w:sz w:val="22"/>
          <w:szCs w:val="22"/>
        </w:rPr>
        <w:t>registrad</w:t>
      </w:r>
      <w:r>
        <w:rPr>
          <w:rFonts w:hint="default" w:ascii="Arial" w:hAnsi="Arial" w:cs="Arial"/>
          <w:sz w:val="22"/>
          <w:szCs w:val="22"/>
          <w:lang w:val="pt-BR"/>
        </w:rPr>
        <w:t xml:space="preserve">o </w:t>
      </w:r>
      <w:r>
        <w:rPr>
          <w:rFonts w:hint="default" w:ascii="Arial" w:hAnsi="Arial" w:cs="Arial"/>
          <w:sz w:val="22"/>
          <w:szCs w:val="22"/>
        </w:rPr>
        <w:t>a intenção de recurso na forma do item 14.1 deverá apresentar, em momento único, as</w:t>
      </w:r>
      <w:r>
        <w:rPr>
          <w:rFonts w:hint="default" w:ascii="Arial" w:hAnsi="Arial" w:cs="Arial"/>
          <w:spacing w:val="1"/>
          <w:sz w:val="22"/>
          <w:szCs w:val="22"/>
        </w:rPr>
        <w:t xml:space="preserve"> </w:t>
      </w:r>
      <w:r>
        <w:rPr>
          <w:rFonts w:hint="default" w:ascii="Arial" w:hAnsi="Arial" w:cs="Arial"/>
          <w:sz w:val="22"/>
          <w:szCs w:val="22"/>
        </w:rPr>
        <w:t>razões recursais, exclusivamente em campo próprio do sistema, no prazo de 3 (três) dia</w:t>
      </w:r>
      <w:r>
        <w:rPr>
          <w:rFonts w:hint="default" w:ascii="Arial" w:hAnsi="Arial" w:cs="Arial"/>
          <w:sz w:val="22"/>
          <w:szCs w:val="22"/>
          <w:lang w:val="pt-BR"/>
        </w:rPr>
        <w:t xml:space="preserve">s </w:t>
      </w:r>
      <w:r>
        <w:rPr>
          <w:rFonts w:hint="default" w:ascii="Arial" w:hAnsi="Arial" w:cs="Arial"/>
          <w:sz w:val="22"/>
          <w:szCs w:val="22"/>
        </w:rPr>
        <w:t>úteis.</w:t>
      </w:r>
    </w:p>
    <w:p w14:paraId="415B5F62">
      <w:pPr>
        <w:pStyle w:val="14"/>
        <w:keepNext w:val="0"/>
        <w:keepLines w:val="0"/>
        <w:pageBreakBefore w:val="0"/>
        <w:widowControl w:val="0"/>
        <w:numPr>
          <w:ilvl w:val="2"/>
          <w:numId w:val="16"/>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Diante da apresentação das razões recursais, as demais licitantes ficam, desde</w:t>
      </w:r>
      <w:r>
        <w:rPr>
          <w:rFonts w:hint="default" w:ascii="Arial" w:hAnsi="Arial" w:cs="Arial"/>
          <w:spacing w:val="1"/>
          <w:sz w:val="22"/>
          <w:szCs w:val="22"/>
        </w:rPr>
        <w:t xml:space="preserve"> </w:t>
      </w:r>
      <w:r>
        <w:rPr>
          <w:rFonts w:hint="default" w:ascii="Arial" w:hAnsi="Arial" w:cs="Arial"/>
          <w:sz w:val="22"/>
          <w:szCs w:val="22"/>
        </w:rPr>
        <w:t>logo, intimadas a apresentar as contrarrazões, também via sistema, no prazo de 3 (três)</w:t>
      </w:r>
      <w:r>
        <w:rPr>
          <w:rFonts w:hint="default" w:ascii="Arial" w:hAnsi="Arial" w:cs="Arial"/>
          <w:spacing w:val="1"/>
          <w:sz w:val="22"/>
          <w:szCs w:val="22"/>
        </w:rPr>
        <w:t xml:space="preserve"> </w:t>
      </w:r>
      <w:r>
        <w:rPr>
          <w:rFonts w:hint="default" w:ascii="Arial" w:hAnsi="Arial" w:cs="Arial"/>
          <w:sz w:val="22"/>
          <w:szCs w:val="22"/>
        </w:rPr>
        <w:t>dias</w:t>
      </w:r>
      <w:r>
        <w:rPr>
          <w:rFonts w:hint="default" w:ascii="Arial" w:hAnsi="Arial" w:cs="Arial"/>
          <w:spacing w:val="-5"/>
          <w:sz w:val="22"/>
          <w:szCs w:val="22"/>
        </w:rPr>
        <w:t xml:space="preserve"> </w:t>
      </w:r>
      <w:r>
        <w:rPr>
          <w:rFonts w:hint="default" w:ascii="Arial" w:hAnsi="Arial" w:cs="Arial"/>
          <w:sz w:val="22"/>
          <w:szCs w:val="22"/>
        </w:rPr>
        <w:t>úteis,</w:t>
      </w:r>
      <w:r>
        <w:rPr>
          <w:rFonts w:hint="default" w:ascii="Arial" w:hAnsi="Arial" w:cs="Arial"/>
          <w:spacing w:val="-4"/>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começará</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5"/>
          <w:sz w:val="22"/>
          <w:szCs w:val="22"/>
        </w:rPr>
        <w:t xml:space="preserve"> </w:t>
      </w:r>
      <w:r>
        <w:rPr>
          <w:rFonts w:hint="default" w:ascii="Arial" w:hAnsi="Arial" w:cs="Arial"/>
          <w:sz w:val="22"/>
          <w:szCs w:val="22"/>
        </w:rPr>
        <w:t>correr</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4"/>
          <w:sz w:val="22"/>
          <w:szCs w:val="22"/>
        </w:rPr>
        <w:t xml:space="preserve"> </w:t>
      </w:r>
      <w:r>
        <w:rPr>
          <w:rFonts w:hint="default" w:ascii="Arial" w:hAnsi="Arial" w:cs="Arial"/>
          <w:sz w:val="22"/>
          <w:szCs w:val="22"/>
        </w:rPr>
        <w:t>término</w:t>
      </w:r>
      <w:r>
        <w:rPr>
          <w:rFonts w:hint="default" w:ascii="Arial" w:hAnsi="Arial" w:cs="Arial"/>
          <w:spacing w:val="-5"/>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prazo</w:t>
      </w:r>
      <w:r>
        <w:rPr>
          <w:rFonts w:hint="default" w:ascii="Arial" w:hAnsi="Arial" w:cs="Arial"/>
          <w:spacing w:val="-4"/>
          <w:sz w:val="22"/>
          <w:szCs w:val="22"/>
        </w:rPr>
        <w:t xml:space="preserve"> </w:t>
      </w:r>
      <w:r>
        <w:rPr>
          <w:rFonts w:hint="default" w:ascii="Arial" w:hAnsi="Arial" w:cs="Arial"/>
          <w:sz w:val="22"/>
          <w:szCs w:val="22"/>
        </w:rPr>
        <w:t>para</w:t>
      </w:r>
      <w:r>
        <w:rPr>
          <w:rFonts w:hint="default" w:ascii="Arial" w:hAnsi="Arial" w:cs="Arial"/>
          <w:spacing w:val="-5"/>
          <w:sz w:val="22"/>
          <w:szCs w:val="22"/>
        </w:rPr>
        <w:t xml:space="preserve"> </w:t>
      </w:r>
      <w:r>
        <w:rPr>
          <w:rFonts w:hint="default" w:ascii="Arial" w:hAnsi="Arial" w:cs="Arial"/>
          <w:sz w:val="22"/>
          <w:szCs w:val="22"/>
        </w:rPr>
        <w:t>o</w:t>
      </w:r>
      <w:r>
        <w:rPr>
          <w:rFonts w:hint="default" w:ascii="Arial" w:hAnsi="Arial" w:cs="Arial"/>
          <w:spacing w:val="-2"/>
          <w:sz w:val="22"/>
          <w:szCs w:val="22"/>
        </w:rPr>
        <w:t xml:space="preserve"> </w:t>
      </w:r>
      <w:r>
        <w:rPr>
          <w:rFonts w:hint="default" w:ascii="Arial" w:hAnsi="Arial" w:cs="Arial"/>
          <w:sz w:val="22"/>
          <w:szCs w:val="22"/>
        </w:rPr>
        <w:t>registro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4"/>
          <w:sz w:val="22"/>
          <w:szCs w:val="22"/>
        </w:rPr>
        <w:t xml:space="preserve"> </w:t>
      </w:r>
      <w:r>
        <w:rPr>
          <w:rFonts w:hint="default" w:ascii="Arial" w:hAnsi="Arial" w:cs="Arial"/>
          <w:sz w:val="22"/>
          <w:szCs w:val="22"/>
        </w:rPr>
        <w:t>razões</w:t>
      </w:r>
      <w:r>
        <w:rPr>
          <w:rFonts w:hint="default" w:ascii="Arial" w:hAnsi="Arial" w:cs="Arial"/>
          <w:spacing w:val="-4"/>
          <w:sz w:val="22"/>
          <w:szCs w:val="22"/>
        </w:rPr>
        <w:t xml:space="preserve"> </w:t>
      </w:r>
      <w:r>
        <w:rPr>
          <w:rFonts w:hint="default" w:ascii="Arial" w:hAnsi="Arial" w:cs="Arial"/>
          <w:sz w:val="22"/>
          <w:szCs w:val="22"/>
        </w:rPr>
        <w:t>recursai</w:t>
      </w:r>
      <w:r>
        <w:rPr>
          <w:rFonts w:hint="default" w:ascii="Arial" w:hAnsi="Arial" w:cs="Arial"/>
          <w:sz w:val="22"/>
          <w:szCs w:val="22"/>
          <w:lang w:val="pt-BR"/>
        </w:rPr>
        <w:t xml:space="preserve">s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trata</w:t>
      </w:r>
      <w:r>
        <w:rPr>
          <w:rFonts w:hint="default" w:ascii="Arial" w:hAnsi="Arial" w:cs="Arial"/>
          <w:spacing w:val="-1"/>
          <w:sz w:val="22"/>
          <w:szCs w:val="22"/>
        </w:rPr>
        <w:t xml:space="preserve"> </w:t>
      </w:r>
      <w:r>
        <w:rPr>
          <w:rFonts w:hint="default" w:ascii="Arial" w:hAnsi="Arial" w:cs="Arial"/>
          <w:sz w:val="22"/>
          <w:szCs w:val="22"/>
        </w:rPr>
        <w:t>o item 14.1.2.</w:t>
      </w:r>
    </w:p>
    <w:p w14:paraId="79800015">
      <w:pPr>
        <w:pStyle w:val="14"/>
        <w:keepNext w:val="0"/>
        <w:keepLines w:val="0"/>
        <w:pageBreakBefore w:val="0"/>
        <w:widowControl w:val="0"/>
        <w:numPr>
          <w:ilvl w:val="1"/>
          <w:numId w:val="16"/>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Para a formulação das razões e contrarrazões recursais, havendo solicitação nesse</w:t>
      </w:r>
      <w:r>
        <w:rPr>
          <w:rFonts w:hint="default" w:ascii="Arial" w:hAnsi="Arial" w:cs="Arial"/>
          <w:spacing w:val="1"/>
          <w:sz w:val="22"/>
          <w:szCs w:val="22"/>
        </w:rPr>
        <w:t xml:space="preserve"> </w:t>
      </w:r>
      <w:r>
        <w:rPr>
          <w:rFonts w:hint="default" w:ascii="Arial" w:hAnsi="Arial" w:cs="Arial"/>
          <w:sz w:val="22"/>
          <w:szCs w:val="22"/>
        </w:rPr>
        <w:t>sentido,</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assegurada</w:t>
      </w:r>
      <w:r>
        <w:rPr>
          <w:rFonts w:hint="default" w:ascii="Arial" w:hAnsi="Arial" w:cs="Arial"/>
          <w:spacing w:val="1"/>
          <w:sz w:val="22"/>
          <w:szCs w:val="22"/>
        </w:rPr>
        <w:t xml:space="preserve"> </w:t>
      </w:r>
      <w:r>
        <w:rPr>
          <w:rFonts w:hint="default" w:ascii="Arial" w:hAnsi="Arial" w:cs="Arial"/>
          <w:sz w:val="22"/>
          <w:szCs w:val="22"/>
        </w:rPr>
        <w:t>aos</w:t>
      </w:r>
      <w:r>
        <w:rPr>
          <w:rFonts w:hint="default" w:ascii="Arial" w:hAnsi="Arial" w:cs="Arial"/>
          <w:spacing w:val="1"/>
          <w:sz w:val="22"/>
          <w:szCs w:val="22"/>
        </w:rPr>
        <w:t xml:space="preserve"> </w:t>
      </w:r>
      <w:r>
        <w:rPr>
          <w:rFonts w:hint="default" w:ascii="Arial" w:hAnsi="Arial" w:cs="Arial"/>
          <w:sz w:val="22"/>
          <w:szCs w:val="22"/>
        </w:rPr>
        <w:t>licitantes</w:t>
      </w:r>
      <w:r>
        <w:rPr>
          <w:rFonts w:hint="default" w:ascii="Arial" w:hAnsi="Arial" w:cs="Arial"/>
          <w:spacing w:val="1"/>
          <w:sz w:val="22"/>
          <w:szCs w:val="22"/>
        </w:rPr>
        <w:t xml:space="preserve"> </w:t>
      </w:r>
      <w:r>
        <w:rPr>
          <w:rFonts w:hint="default" w:ascii="Arial" w:hAnsi="Arial" w:cs="Arial"/>
          <w:sz w:val="22"/>
          <w:szCs w:val="22"/>
        </w:rPr>
        <w:t>interessados,</w:t>
      </w:r>
      <w:r>
        <w:rPr>
          <w:rFonts w:hint="default" w:ascii="Arial" w:hAnsi="Arial" w:cs="Arial"/>
          <w:spacing w:val="1"/>
          <w:sz w:val="22"/>
          <w:szCs w:val="22"/>
        </w:rPr>
        <w:t xml:space="preserve"> </w:t>
      </w:r>
      <w:r>
        <w:rPr>
          <w:rFonts w:hint="default" w:ascii="Arial" w:hAnsi="Arial" w:cs="Arial"/>
          <w:sz w:val="22"/>
          <w:szCs w:val="22"/>
        </w:rPr>
        <w:t>além</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documentos</w:t>
      </w:r>
      <w:r>
        <w:rPr>
          <w:rFonts w:hint="default" w:ascii="Arial" w:hAnsi="Arial" w:cs="Arial"/>
          <w:spacing w:val="1"/>
          <w:sz w:val="22"/>
          <w:szCs w:val="22"/>
        </w:rPr>
        <w:t xml:space="preserve"> </w:t>
      </w:r>
      <w:r>
        <w:rPr>
          <w:rFonts w:hint="default" w:ascii="Arial" w:hAnsi="Arial" w:cs="Arial"/>
          <w:sz w:val="22"/>
          <w:szCs w:val="22"/>
        </w:rPr>
        <w:t>constantes</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sistema,</w:t>
      </w:r>
      <w:r>
        <w:rPr>
          <w:rFonts w:hint="default" w:ascii="Arial" w:hAnsi="Arial" w:cs="Arial"/>
          <w:spacing w:val="-1"/>
          <w:sz w:val="22"/>
          <w:szCs w:val="22"/>
        </w:rPr>
        <w:t xml:space="preserve"> </w:t>
      </w:r>
      <w:r>
        <w:rPr>
          <w:rFonts w:hint="default" w:ascii="Arial" w:hAnsi="Arial" w:cs="Arial"/>
          <w:sz w:val="22"/>
          <w:szCs w:val="22"/>
        </w:rPr>
        <w:t>vista</w:t>
      </w:r>
      <w:r>
        <w:rPr>
          <w:rFonts w:hint="default" w:ascii="Arial" w:hAnsi="Arial" w:cs="Arial"/>
          <w:spacing w:val="-1"/>
          <w:sz w:val="22"/>
          <w:szCs w:val="22"/>
        </w:rPr>
        <w:t xml:space="preserve"> </w:t>
      </w:r>
      <w:r>
        <w:rPr>
          <w:rFonts w:hint="default" w:ascii="Arial" w:hAnsi="Arial" w:cs="Arial"/>
          <w:sz w:val="22"/>
          <w:szCs w:val="22"/>
        </w:rPr>
        <w:t>imediata</w:t>
      </w:r>
      <w:r>
        <w:rPr>
          <w:rFonts w:hint="default" w:ascii="Arial" w:hAnsi="Arial" w:cs="Arial"/>
          <w:spacing w:val="-2"/>
          <w:sz w:val="22"/>
          <w:szCs w:val="22"/>
        </w:rPr>
        <w:t xml:space="preserve"> </w:t>
      </w:r>
      <w:r>
        <w:rPr>
          <w:rFonts w:hint="default" w:ascii="Arial" w:hAnsi="Arial" w:cs="Arial"/>
          <w:sz w:val="22"/>
          <w:szCs w:val="22"/>
        </w:rPr>
        <w:t>dos autos</w:t>
      </w:r>
      <w:r>
        <w:rPr>
          <w:rFonts w:hint="default" w:ascii="Arial" w:hAnsi="Arial" w:cs="Arial"/>
          <w:spacing w:val="-1"/>
          <w:sz w:val="22"/>
          <w:szCs w:val="22"/>
        </w:rPr>
        <w:t xml:space="preserve"> </w:t>
      </w:r>
      <w:r>
        <w:rPr>
          <w:rFonts w:hint="default" w:ascii="Arial" w:hAnsi="Arial" w:cs="Arial"/>
          <w:sz w:val="22"/>
          <w:szCs w:val="22"/>
        </w:rPr>
        <w:t>do procedimento administrativo</w:t>
      </w:r>
      <w:r>
        <w:rPr>
          <w:rFonts w:hint="default" w:ascii="Arial" w:hAnsi="Arial" w:cs="Arial"/>
          <w:spacing w:val="-1"/>
          <w:sz w:val="22"/>
          <w:szCs w:val="22"/>
        </w:rPr>
        <w:t xml:space="preserve"> </w:t>
      </w:r>
      <w:r>
        <w:rPr>
          <w:rFonts w:hint="default" w:ascii="Arial" w:hAnsi="Arial" w:cs="Arial"/>
          <w:sz w:val="22"/>
          <w:szCs w:val="22"/>
        </w:rPr>
        <w:t>licitatório.</w:t>
      </w:r>
    </w:p>
    <w:p w14:paraId="071FC1BC">
      <w:pPr>
        <w:pStyle w:val="14"/>
        <w:keepNext w:val="0"/>
        <w:keepLines w:val="0"/>
        <w:pageBreakBefore w:val="0"/>
        <w:widowControl w:val="0"/>
        <w:numPr>
          <w:ilvl w:val="2"/>
          <w:numId w:val="16"/>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Na análise do recurso, a Administração poderá promover diligências destinada</w:t>
      </w:r>
      <w:r>
        <w:rPr>
          <w:rFonts w:hint="default" w:ascii="Arial" w:hAnsi="Arial" w:cs="Arial"/>
          <w:sz w:val="22"/>
          <w:szCs w:val="22"/>
          <w:lang w:val="pt-BR"/>
        </w:rPr>
        <w:t xml:space="preserve">s </w:t>
      </w:r>
      <w:r>
        <w:rPr>
          <w:rFonts w:hint="default" w:ascii="Arial" w:hAnsi="Arial" w:cs="Arial"/>
          <w:sz w:val="22"/>
          <w:szCs w:val="22"/>
        </w:rPr>
        <w:t>a esclarecer ou complementar a instrução do processo, constituindo meio legal de prova</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documentos obtidos.</w:t>
      </w:r>
    </w:p>
    <w:p w14:paraId="528A6C4A">
      <w:pPr>
        <w:pStyle w:val="14"/>
        <w:keepNext w:val="0"/>
        <w:keepLines w:val="0"/>
        <w:pageBreakBefore w:val="0"/>
        <w:widowControl w:val="0"/>
        <w:numPr>
          <w:ilvl w:val="1"/>
          <w:numId w:val="16"/>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O Agente de Contratação poderá reconsiderar ou não a decisão recorrida e, em caso de</w:t>
      </w:r>
      <w:r>
        <w:rPr>
          <w:rFonts w:hint="default" w:ascii="Arial" w:hAnsi="Arial" w:cs="Arial"/>
          <w:spacing w:val="1"/>
          <w:sz w:val="22"/>
          <w:szCs w:val="22"/>
        </w:rPr>
        <w:t xml:space="preserve"> </w:t>
      </w:r>
      <w:r>
        <w:rPr>
          <w:rFonts w:hint="default" w:ascii="Arial" w:hAnsi="Arial" w:cs="Arial"/>
          <w:sz w:val="22"/>
          <w:szCs w:val="22"/>
        </w:rPr>
        <w:t xml:space="preserve">não reconsideração, os autos serão encaminhados ao </w:t>
      </w:r>
      <w:r>
        <w:rPr>
          <w:rFonts w:hint="default" w:ascii="Arial" w:hAnsi="Arial" w:cs="Arial"/>
          <w:sz w:val="22"/>
          <w:szCs w:val="22"/>
          <w:lang w:val="pt-BR"/>
        </w:rPr>
        <w:t xml:space="preserve">Prefeito Municipal, Autoridade Competente </w:t>
      </w:r>
      <w:r>
        <w:rPr>
          <w:rFonts w:hint="default" w:ascii="Arial" w:hAnsi="Arial" w:cs="Arial"/>
          <w:sz w:val="22"/>
          <w:szCs w:val="22"/>
        </w:rPr>
        <w:t>para julgamento do recurso, observados os prazos previstos no §2º do art. 16</w:t>
      </w:r>
      <w:r>
        <w:rPr>
          <w:rFonts w:hint="default" w:ascii="Arial" w:hAnsi="Arial" w:cs="Arial"/>
          <w:sz w:val="22"/>
          <w:szCs w:val="22"/>
          <w:lang w:val="pt-BR"/>
        </w:rPr>
        <w:t xml:space="preserve">5 </w:t>
      </w:r>
      <w:r>
        <w:rPr>
          <w:rFonts w:hint="default" w:ascii="Arial" w:hAnsi="Arial" w:cs="Arial"/>
          <w:sz w:val="22"/>
          <w:szCs w:val="22"/>
        </w:rPr>
        <w:t>da Lei nº 14.133/2021.</w:t>
      </w:r>
    </w:p>
    <w:p w14:paraId="7FAA5272">
      <w:pPr>
        <w:pStyle w:val="14"/>
        <w:keepNext w:val="0"/>
        <w:keepLines w:val="0"/>
        <w:pageBreakBefore w:val="0"/>
        <w:widowControl w:val="0"/>
        <w:numPr>
          <w:ilvl w:val="1"/>
          <w:numId w:val="16"/>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O provimento do recurso implicará a invalidação apenas dos atos insuscetíveis de</w:t>
      </w:r>
      <w:r>
        <w:rPr>
          <w:rFonts w:hint="default" w:ascii="Arial" w:hAnsi="Arial" w:cs="Arial"/>
          <w:spacing w:val="1"/>
          <w:sz w:val="22"/>
          <w:szCs w:val="22"/>
        </w:rPr>
        <w:t xml:space="preserve"> </w:t>
      </w:r>
      <w:r>
        <w:rPr>
          <w:rFonts w:hint="default" w:ascii="Arial" w:hAnsi="Arial" w:cs="Arial"/>
          <w:sz w:val="22"/>
          <w:szCs w:val="22"/>
        </w:rPr>
        <w:t>aproveitamento.</w:t>
      </w:r>
    </w:p>
    <w:p w14:paraId="5E93880F">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XV</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 ADJUDICAÇÃO</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HOMOLOGAÇÃO</w:t>
      </w:r>
    </w:p>
    <w:p w14:paraId="48BD325E">
      <w:pPr>
        <w:pStyle w:val="14"/>
        <w:keepNext w:val="0"/>
        <w:keepLines w:val="0"/>
        <w:pageBreakBefore w:val="0"/>
        <w:widowControl w:val="0"/>
        <w:numPr>
          <w:ilvl w:val="1"/>
          <w:numId w:val="17"/>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lang w:val="pt-BR"/>
        </w:rPr>
        <w:t>Inexistindo recursos ou d</w:t>
      </w:r>
      <w:r>
        <w:rPr>
          <w:rFonts w:hint="default" w:ascii="Arial" w:hAnsi="Arial" w:eastAsia="SimSun" w:cs="Arial"/>
          <w:sz w:val="22"/>
          <w:szCs w:val="22"/>
        </w:rPr>
        <w:t xml:space="preserve">ecididos os recursos e constatada a regularidade dos atos praticados, </w:t>
      </w:r>
      <w:r>
        <w:rPr>
          <w:rFonts w:hint="default" w:ascii="Arial" w:hAnsi="Arial" w:eastAsia="SimSun" w:cs="Arial"/>
          <w:sz w:val="22"/>
          <w:szCs w:val="22"/>
          <w:lang w:val="pt-BR"/>
        </w:rPr>
        <w:t xml:space="preserve">o </w:t>
      </w:r>
      <w:r>
        <w:rPr>
          <w:rFonts w:hint="default" w:ascii="Arial" w:hAnsi="Arial" w:cs="Arial"/>
          <w:sz w:val="22"/>
          <w:szCs w:val="22"/>
          <w:lang w:val="pt-BR"/>
        </w:rPr>
        <w:t>Prefeito Municipal</w:t>
      </w:r>
      <w:r>
        <w:rPr>
          <w:rFonts w:hint="default" w:ascii="Arial" w:hAnsi="Arial" w:eastAsia="SimSun" w:cs="Arial"/>
          <w:sz w:val="22"/>
          <w:szCs w:val="22"/>
        </w:rPr>
        <w:t xml:space="preserve"> poderá:</w:t>
      </w:r>
    </w:p>
    <w:p w14:paraId="26E155EA">
      <w:pPr>
        <w:pStyle w:val="14"/>
        <w:keepNext w:val="0"/>
        <w:keepLines w:val="0"/>
        <w:pageBreakBefore w:val="0"/>
        <w:widowControl w:val="0"/>
        <w:numPr>
          <w:ilvl w:val="1"/>
          <w:numId w:val="17"/>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Determinar o retorno dos autos para saneamento de irregularidades que forem supríveis</w:t>
      </w:r>
    </w:p>
    <w:p w14:paraId="7D754C54">
      <w:pPr>
        <w:pStyle w:val="14"/>
        <w:keepNext w:val="0"/>
        <w:keepLines w:val="0"/>
        <w:pageBreakBefore w:val="0"/>
        <w:widowControl w:val="0"/>
        <w:numPr>
          <w:ilvl w:val="1"/>
          <w:numId w:val="17"/>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Revogar o procedimento, por motivo de conveniência e oportunidade resultante de fato superveniente devidamente comprovado;</w:t>
      </w:r>
    </w:p>
    <w:p w14:paraId="52AB0F44">
      <w:pPr>
        <w:pStyle w:val="14"/>
        <w:keepNext w:val="0"/>
        <w:keepLines w:val="0"/>
        <w:pageBreakBefore w:val="0"/>
        <w:widowControl w:val="0"/>
        <w:numPr>
          <w:ilvl w:val="1"/>
          <w:numId w:val="17"/>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Anular o procedimento, no todo ou em parte, de ofício ou mediante provocação de terceiros, sempre que presente ilegalidade insanáv</w:t>
      </w:r>
      <w:r>
        <w:rPr>
          <w:rFonts w:hint="default" w:ascii="Arial" w:hAnsi="Arial" w:eastAsia="SimSun" w:cs="Arial"/>
          <w:sz w:val="22"/>
          <w:szCs w:val="22"/>
          <w:lang w:val="pt-BR"/>
        </w:rPr>
        <w:t>el; ou</w:t>
      </w:r>
    </w:p>
    <w:p w14:paraId="4A3A29BB">
      <w:pPr>
        <w:pStyle w:val="14"/>
        <w:keepNext w:val="0"/>
        <w:keepLines w:val="0"/>
        <w:pageBreakBefore w:val="0"/>
        <w:widowControl w:val="0"/>
        <w:numPr>
          <w:ilvl w:val="2"/>
          <w:numId w:val="17"/>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eastAsia="SimSun" w:cs="Arial"/>
          <w:sz w:val="22"/>
          <w:szCs w:val="22"/>
        </w:rPr>
        <w:t>Ao pronunciar a nulidade, a autoridade indicará expressamente os atos com vícios insanáveis, tornando sem efeito todos os subsequentes que deles dependam, e dará ensejo à apuração de responsabilidade de quem lhes tenha dado causa</w:t>
      </w:r>
      <w:r>
        <w:rPr>
          <w:rFonts w:hint="default" w:ascii="Arial" w:hAnsi="Arial" w:eastAsia="SimSun" w:cs="Arial"/>
          <w:sz w:val="22"/>
          <w:szCs w:val="22"/>
          <w:lang w:val="pt-BR"/>
        </w:rPr>
        <w:t>.</w:t>
      </w:r>
    </w:p>
    <w:p w14:paraId="5725C4CA">
      <w:pPr>
        <w:pStyle w:val="14"/>
        <w:keepNext w:val="0"/>
        <w:keepLines w:val="0"/>
        <w:pageBreakBefore w:val="0"/>
        <w:widowControl w:val="0"/>
        <w:numPr>
          <w:ilvl w:val="2"/>
          <w:numId w:val="17"/>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eastAsia="SimSun" w:cs="Arial"/>
          <w:sz w:val="22"/>
          <w:szCs w:val="22"/>
        </w:rPr>
        <w:t>Nos casos de anulação e revogação, deverá ser assegurada a prévia manifestação dos interessados</w:t>
      </w:r>
    </w:p>
    <w:p w14:paraId="73FF4BAD">
      <w:pPr>
        <w:pStyle w:val="14"/>
        <w:keepNext w:val="0"/>
        <w:keepLines w:val="0"/>
        <w:pageBreakBefore w:val="0"/>
        <w:widowControl w:val="0"/>
        <w:numPr>
          <w:ilvl w:val="2"/>
          <w:numId w:val="17"/>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eastAsia="SimSun" w:cs="Arial"/>
          <w:sz w:val="22"/>
          <w:szCs w:val="22"/>
        </w:rPr>
        <w:t>Caberá recurso no prazo de 3 (três) dias úteis, contados a partir da data da anulação ou revogação da concorrência, observado o disposto nos arts. 165 a 168 da Lei Federal n. 14.133, de 01 de abril de 2021</w:t>
      </w:r>
      <w:r>
        <w:rPr>
          <w:rFonts w:hint="default" w:ascii="Arial" w:hAnsi="Arial" w:eastAsia="SimSun" w:cs="Arial"/>
          <w:sz w:val="22"/>
          <w:szCs w:val="22"/>
          <w:lang w:val="pt-BR"/>
        </w:rPr>
        <w:t>.</w:t>
      </w:r>
    </w:p>
    <w:p w14:paraId="3188DF84">
      <w:pPr>
        <w:pStyle w:val="14"/>
        <w:keepNext w:val="0"/>
        <w:keepLines w:val="0"/>
        <w:pageBreakBefore w:val="0"/>
        <w:widowControl w:val="0"/>
        <w:numPr>
          <w:ilvl w:val="2"/>
          <w:numId w:val="17"/>
        </w:numPr>
        <w:kinsoku/>
        <w:wordWrap/>
        <w:overflowPunct/>
        <w:topLinePunct w:val="0"/>
        <w:autoSpaceDE w:val="0"/>
        <w:autoSpaceDN w:val="0"/>
        <w:bidi w:val="0"/>
        <w:adjustRightInd/>
        <w:snapToGrid/>
        <w:spacing w:before="0" w:after="0" w:line="360" w:lineRule="auto"/>
        <w:ind w:left="880" w:leftChars="0" w:right="46" w:rightChars="0" w:firstLine="0" w:firstLineChars="0"/>
        <w:jc w:val="both"/>
        <w:textAlignment w:val="auto"/>
        <w:rPr>
          <w:rFonts w:hint="default" w:ascii="Arial" w:hAnsi="Arial" w:cs="Arial"/>
          <w:sz w:val="22"/>
          <w:szCs w:val="22"/>
        </w:rPr>
      </w:pPr>
      <w:r>
        <w:rPr>
          <w:rFonts w:hint="default" w:ascii="Arial" w:hAnsi="Arial" w:eastAsia="SimSun" w:cs="Arial"/>
          <w:sz w:val="22"/>
          <w:szCs w:val="22"/>
        </w:rPr>
        <w:t>As decisões a que se referem os incisos II, III e IV do caput deste artigo deverão ser publicadas no Portal Nacional de Compras Públicas (PNCP), sitio</w:t>
      </w:r>
      <w:r>
        <w:rPr>
          <w:rFonts w:hint="default" w:ascii="Arial" w:hAnsi="Arial" w:eastAsia="SimSun" w:cs="Arial"/>
          <w:sz w:val="22"/>
          <w:szCs w:val="22"/>
          <w:lang w:val="pt-BR"/>
        </w:rPr>
        <w:t xml:space="preserve"> </w:t>
      </w:r>
      <w:r>
        <w:rPr>
          <w:rFonts w:hint="default" w:ascii="Arial" w:hAnsi="Arial" w:eastAsia="SimSun" w:cs="Arial"/>
          <w:sz w:val="22"/>
          <w:szCs w:val="22"/>
        </w:rPr>
        <w:t>eletrônico da Administração Pública Municipal correlata, Diário Oficial do Estado de Mato Grosso (DOE), Diário Oficial do Tribunal de Contas do Estado de Mato Grosso.</w:t>
      </w:r>
    </w:p>
    <w:p w14:paraId="6838CE4A">
      <w:pPr>
        <w:pStyle w:val="14"/>
        <w:keepNext w:val="0"/>
        <w:keepLines w:val="0"/>
        <w:pageBreakBefore w:val="0"/>
        <w:widowControl w:val="0"/>
        <w:numPr>
          <w:ilvl w:val="1"/>
          <w:numId w:val="17"/>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Adjudicar o objeto, homologar a licitação e convocar o licitante vencedor para a assinatura do contrato, preferencialmente em ato ún</w:t>
      </w:r>
      <w:r>
        <w:rPr>
          <w:rFonts w:hint="default" w:ascii="Arial" w:hAnsi="Arial" w:eastAsia="SimSun" w:cs="Arial"/>
          <w:sz w:val="22"/>
          <w:szCs w:val="22"/>
          <w:lang w:val="pt-BR"/>
        </w:rPr>
        <w:t>ico</w:t>
      </w:r>
    </w:p>
    <w:p w14:paraId="6C4AEA3F">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70D89815">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XVI</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 ASSINATURA</w:t>
      </w:r>
      <w:r>
        <w:rPr>
          <w:rFonts w:hint="default" w:ascii="Arial" w:hAnsi="Arial" w:cs="Arial"/>
          <w:spacing w:val="-4"/>
          <w:sz w:val="22"/>
          <w:szCs w:val="22"/>
        </w:rPr>
        <w:t xml:space="preserve"> </w:t>
      </w:r>
      <w:r>
        <w:rPr>
          <w:rFonts w:hint="default" w:ascii="Arial" w:hAnsi="Arial" w:cs="Arial"/>
          <w:sz w:val="22"/>
          <w:szCs w:val="22"/>
        </w:rPr>
        <w:t>DO</w:t>
      </w:r>
      <w:r>
        <w:rPr>
          <w:rFonts w:hint="default" w:ascii="Arial" w:hAnsi="Arial" w:cs="Arial"/>
          <w:spacing w:val="-2"/>
          <w:sz w:val="22"/>
          <w:szCs w:val="22"/>
        </w:rPr>
        <w:t xml:space="preserve"> </w:t>
      </w:r>
      <w:r>
        <w:rPr>
          <w:rFonts w:hint="default" w:ascii="Arial" w:hAnsi="Arial" w:cs="Arial"/>
          <w:sz w:val="22"/>
          <w:szCs w:val="22"/>
        </w:rPr>
        <w:t>CONTRATO</w:t>
      </w:r>
    </w:p>
    <w:p w14:paraId="4276369F">
      <w:pPr>
        <w:pStyle w:val="14"/>
        <w:keepNext w:val="0"/>
        <w:keepLines w:val="0"/>
        <w:pageBreakBefore w:val="0"/>
        <w:widowControl w:val="0"/>
        <w:numPr>
          <w:ilvl w:val="1"/>
          <w:numId w:val="18"/>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Depois de homologado o resultado desta Concorrência, a licitante vencedora será</w:t>
      </w:r>
      <w:r>
        <w:rPr>
          <w:rFonts w:hint="default" w:ascii="Arial" w:hAnsi="Arial" w:cs="Arial"/>
          <w:spacing w:val="1"/>
          <w:sz w:val="22"/>
          <w:szCs w:val="22"/>
        </w:rPr>
        <w:t xml:space="preserve"> </w:t>
      </w:r>
      <w:r>
        <w:rPr>
          <w:rFonts w:hint="default" w:ascii="Arial" w:hAnsi="Arial" w:cs="Arial"/>
          <w:sz w:val="22"/>
          <w:szCs w:val="22"/>
        </w:rPr>
        <w:t xml:space="preserve">convocada para assinar o </w:t>
      </w:r>
      <w:r>
        <w:rPr>
          <w:rFonts w:hint="default" w:ascii="Arial" w:hAnsi="Arial" w:eastAsia="SimSun" w:cs="Arial"/>
          <w:sz w:val="22"/>
          <w:szCs w:val="22"/>
        </w:rPr>
        <w:t>Termo de Contrato</w:t>
      </w:r>
      <w:r>
        <w:rPr>
          <w:rFonts w:hint="default" w:ascii="Arial" w:hAnsi="Arial" w:cs="Arial"/>
          <w:sz w:val="22"/>
          <w:szCs w:val="22"/>
        </w:rPr>
        <w:t xml:space="preserve">, dentro do prazo de </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b/>
          <w:sz w:val="22"/>
          <w:szCs w:val="22"/>
          <w:lang w:val="pt-BR"/>
        </w:rPr>
        <w:t>dois</w:t>
      </w:r>
      <w:r>
        <w:rPr>
          <w:rFonts w:hint="default" w:ascii="Arial" w:hAnsi="Arial" w:cs="Arial"/>
          <w:b/>
          <w:sz w:val="22"/>
          <w:szCs w:val="22"/>
        </w:rPr>
        <w:t xml:space="preserve">) dias úteis </w:t>
      </w:r>
      <w:r>
        <w:rPr>
          <w:rFonts w:hint="default" w:ascii="Arial" w:hAnsi="Arial" w:cs="Arial"/>
          <w:sz w:val="22"/>
          <w:szCs w:val="22"/>
        </w:rPr>
        <w:t>de sua convocação,</w:t>
      </w:r>
      <w:r>
        <w:rPr>
          <w:rFonts w:hint="default" w:ascii="Arial" w:hAnsi="Arial" w:cs="Arial"/>
          <w:spacing w:val="-57"/>
          <w:sz w:val="22"/>
          <w:szCs w:val="22"/>
        </w:rPr>
        <w:t xml:space="preserve"> </w:t>
      </w:r>
      <w:r>
        <w:rPr>
          <w:rFonts w:hint="default" w:ascii="Arial" w:hAnsi="Arial" w:cs="Arial"/>
          <w:sz w:val="22"/>
          <w:szCs w:val="22"/>
        </w:rPr>
        <w:t>sob</w:t>
      </w:r>
      <w:r>
        <w:rPr>
          <w:rFonts w:hint="default" w:ascii="Arial" w:hAnsi="Arial" w:cs="Arial"/>
          <w:spacing w:val="-1"/>
          <w:sz w:val="22"/>
          <w:szCs w:val="22"/>
        </w:rPr>
        <w:t xml:space="preserve"> </w:t>
      </w:r>
      <w:r>
        <w:rPr>
          <w:rFonts w:hint="default" w:ascii="Arial" w:hAnsi="Arial" w:cs="Arial"/>
          <w:sz w:val="22"/>
          <w:szCs w:val="22"/>
        </w:rPr>
        <w:t>pena</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decair</w:t>
      </w:r>
      <w:r>
        <w:rPr>
          <w:rFonts w:hint="default" w:ascii="Arial" w:hAnsi="Arial" w:cs="Arial"/>
          <w:spacing w:val="-2"/>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direito</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contratação,</w:t>
      </w:r>
      <w:r>
        <w:rPr>
          <w:rFonts w:hint="default" w:ascii="Arial" w:hAnsi="Arial" w:cs="Arial"/>
          <w:spacing w:val="-1"/>
          <w:sz w:val="22"/>
          <w:szCs w:val="22"/>
        </w:rPr>
        <w:t xml:space="preserve"> </w:t>
      </w:r>
      <w:r>
        <w:rPr>
          <w:rFonts w:hint="default" w:ascii="Arial" w:hAnsi="Arial" w:cs="Arial"/>
          <w:sz w:val="22"/>
          <w:szCs w:val="22"/>
        </w:rPr>
        <w:t>sem prejuízo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sanções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w:t>
      </w:r>
      <w:r>
        <w:rPr>
          <w:rFonts w:hint="default" w:ascii="Arial" w:hAnsi="Arial" w:cs="Arial"/>
          <w:spacing w:val="-1"/>
          <w:sz w:val="22"/>
          <w:szCs w:val="22"/>
          <w:lang w:val="pt-BR"/>
        </w:rPr>
        <w:t xml:space="preserve">no Decreto Municipal nº 360/2023, no art. 155 da lei Federal nº 14.133/2021, e </w:t>
      </w:r>
      <w:r>
        <w:rPr>
          <w:rFonts w:hint="default" w:ascii="Arial" w:hAnsi="Arial" w:cs="Arial"/>
          <w:sz w:val="22"/>
          <w:szCs w:val="22"/>
        </w:rPr>
        <w:t>neste</w:t>
      </w:r>
      <w:r>
        <w:rPr>
          <w:rFonts w:hint="default" w:ascii="Arial" w:hAnsi="Arial" w:cs="Arial"/>
          <w:spacing w:val="-2"/>
          <w:sz w:val="22"/>
          <w:szCs w:val="22"/>
        </w:rPr>
        <w:t xml:space="preserve"> </w:t>
      </w:r>
      <w:r>
        <w:rPr>
          <w:rFonts w:hint="default" w:ascii="Arial" w:hAnsi="Arial" w:cs="Arial"/>
          <w:sz w:val="22"/>
          <w:szCs w:val="22"/>
        </w:rPr>
        <w:t>edital.</w:t>
      </w:r>
    </w:p>
    <w:p w14:paraId="5DEA7F81">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prazo de convocação de que trata o item 16.1 poderá ser prorrogado 1 (uma)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3"/>
          <w:sz w:val="22"/>
          <w:szCs w:val="22"/>
        </w:rPr>
        <w:t xml:space="preserve"> </w:t>
      </w:r>
      <w:r>
        <w:rPr>
          <w:rFonts w:hint="default" w:ascii="Arial" w:hAnsi="Arial" w:cs="Arial"/>
          <w:sz w:val="22"/>
          <w:szCs w:val="22"/>
        </w:rPr>
        <w:t>por</w:t>
      </w:r>
      <w:r>
        <w:rPr>
          <w:rFonts w:hint="default" w:ascii="Arial" w:hAnsi="Arial" w:cs="Arial"/>
          <w:spacing w:val="-14"/>
          <w:sz w:val="22"/>
          <w:szCs w:val="22"/>
        </w:rPr>
        <w:t xml:space="preserve"> </w:t>
      </w:r>
      <w:r>
        <w:rPr>
          <w:rFonts w:hint="default" w:ascii="Arial" w:hAnsi="Arial" w:cs="Arial"/>
          <w:sz w:val="22"/>
          <w:szCs w:val="22"/>
        </w:rPr>
        <w:t>igual</w:t>
      </w:r>
      <w:r>
        <w:rPr>
          <w:rFonts w:hint="default" w:ascii="Arial" w:hAnsi="Arial" w:cs="Arial"/>
          <w:spacing w:val="-10"/>
          <w:sz w:val="22"/>
          <w:szCs w:val="22"/>
        </w:rPr>
        <w:t xml:space="preserve"> </w:t>
      </w:r>
      <w:r>
        <w:rPr>
          <w:rFonts w:hint="default" w:ascii="Arial" w:hAnsi="Arial" w:cs="Arial"/>
          <w:sz w:val="22"/>
          <w:szCs w:val="22"/>
        </w:rPr>
        <w:t>período,</w:t>
      </w:r>
      <w:r>
        <w:rPr>
          <w:rFonts w:hint="default" w:ascii="Arial" w:hAnsi="Arial" w:cs="Arial"/>
          <w:spacing w:val="-13"/>
          <w:sz w:val="22"/>
          <w:szCs w:val="22"/>
        </w:rPr>
        <w:t xml:space="preserve"> </w:t>
      </w:r>
      <w:r>
        <w:rPr>
          <w:rFonts w:hint="default" w:ascii="Arial" w:hAnsi="Arial" w:cs="Arial"/>
          <w:sz w:val="22"/>
          <w:szCs w:val="22"/>
        </w:rPr>
        <w:t>mediante</w:t>
      </w:r>
      <w:r>
        <w:rPr>
          <w:rFonts w:hint="default" w:ascii="Arial" w:hAnsi="Arial" w:cs="Arial"/>
          <w:spacing w:val="-14"/>
          <w:sz w:val="22"/>
          <w:szCs w:val="22"/>
        </w:rPr>
        <w:t xml:space="preserve"> </w:t>
      </w:r>
      <w:r>
        <w:rPr>
          <w:rFonts w:hint="default" w:ascii="Arial" w:hAnsi="Arial" w:cs="Arial"/>
          <w:sz w:val="22"/>
          <w:szCs w:val="22"/>
        </w:rPr>
        <w:t>solicitação</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4"/>
          <w:sz w:val="22"/>
          <w:szCs w:val="22"/>
        </w:rPr>
        <w:t xml:space="preserve"> </w:t>
      </w:r>
      <w:r>
        <w:rPr>
          <w:rFonts w:hint="default" w:ascii="Arial" w:hAnsi="Arial" w:cs="Arial"/>
          <w:sz w:val="22"/>
          <w:szCs w:val="22"/>
        </w:rPr>
        <w:t>licitante</w:t>
      </w:r>
      <w:r>
        <w:rPr>
          <w:rFonts w:hint="default" w:ascii="Arial" w:hAnsi="Arial" w:cs="Arial"/>
          <w:spacing w:val="-14"/>
          <w:sz w:val="22"/>
          <w:szCs w:val="22"/>
        </w:rPr>
        <w:t xml:space="preserve"> </w:t>
      </w:r>
      <w:r>
        <w:rPr>
          <w:rFonts w:hint="default" w:ascii="Arial" w:hAnsi="Arial" w:cs="Arial"/>
          <w:sz w:val="22"/>
          <w:szCs w:val="22"/>
        </w:rPr>
        <w:t>vencedora</w:t>
      </w:r>
      <w:r>
        <w:rPr>
          <w:rFonts w:hint="default" w:ascii="Arial" w:hAnsi="Arial" w:cs="Arial"/>
          <w:spacing w:val="-13"/>
          <w:sz w:val="22"/>
          <w:szCs w:val="22"/>
        </w:rPr>
        <w:t xml:space="preserve"> </w:t>
      </w:r>
      <w:r>
        <w:rPr>
          <w:rFonts w:hint="default" w:ascii="Arial" w:hAnsi="Arial" w:cs="Arial"/>
          <w:sz w:val="22"/>
          <w:szCs w:val="22"/>
        </w:rPr>
        <w:t>durante</w:t>
      </w:r>
      <w:r>
        <w:rPr>
          <w:rFonts w:hint="default" w:ascii="Arial" w:hAnsi="Arial" w:cs="Arial"/>
          <w:spacing w:val="-12"/>
          <w:sz w:val="22"/>
          <w:szCs w:val="22"/>
        </w:rPr>
        <w:t xml:space="preserve"> </w:t>
      </w:r>
      <w:r>
        <w:rPr>
          <w:rFonts w:hint="default" w:ascii="Arial" w:hAnsi="Arial" w:cs="Arial"/>
          <w:sz w:val="22"/>
          <w:szCs w:val="22"/>
        </w:rPr>
        <w:t>seu</w:t>
      </w:r>
      <w:r>
        <w:rPr>
          <w:rFonts w:hint="default" w:ascii="Arial" w:hAnsi="Arial" w:cs="Arial"/>
          <w:spacing w:val="-12"/>
          <w:sz w:val="22"/>
          <w:szCs w:val="22"/>
        </w:rPr>
        <w:t xml:space="preserve"> </w:t>
      </w:r>
      <w:r>
        <w:rPr>
          <w:rFonts w:hint="default" w:ascii="Arial" w:hAnsi="Arial" w:cs="Arial"/>
          <w:sz w:val="22"/>
          <w:szCs w:val="22"/>
        </w:rPr>
        <w:t>transcurso,</w:t>
      </w:r>
      <w:r>
        <w:rPr>
          <w:rFonts w:hint="default" w:ascii="Arial" w:hAnsi="Arial" w:cs="Arial"/>
          <w:spacing w:val="-58"/>
          <w:sz w:val="22"/>
          <w:szCs w:val="22"/>
        </w:rPr>
        <w:t xml:space="preserve"> </w:t>
      </w:r>
      <w:r>
        <w:rPr>
          <w:rFonts w:hint="default" w:ascii="Arial" w:hAnsi="Arial" w:cs="Arial"/>
          <w:sz w:val="22"/>
          <w:szCs w:val="22"/>
        </w:rPr>
        <w:t>devidamente</w:t>
      </w:r>
      <w:r>
        <w:rPr>
          <w:rFonts w:hint="default" w:ascii="Arial" w:hAnsi="Arial" w:cs="Arial"/>
          <w:spacing w:val="1"/>
          <w:sz w:val="22"/>
          <w:szCs w:val="22"/>
        </w:rPr>
        <w:t xml:space="preserve"> </w:t>
      </w:r>
      <w:r>
        <w:rPr>
          <w:rFonts w:hint="default" w:ascii="Arial" w:hAnsi="Arial" w:cs="Arial"/>
          <w:sz w:val="22"/>
          <w:szCs w:val="22"/>
        </w:rPr>
        <w:t>justificada,</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desde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motivo</w:t>
      </w:r>
      <w:r>
        <w:rPr>
          <w:rFonts w:hint="default" w:ascii="Arial" w:hAnsi="Arial" w:cs="Arial"/>
          <w:spacing w:val="1"/>
          <w:sz w:val="22"/>
          <w:szCs w:val="22"/>
        </w:rPr>
        <w:t xml:space="preserve"> </w:t>
      </w:r>
      <w:r>
        <w:rPr>
          <w:rFonts w:hint="default" w:ascii="Arial" w:hAnsi="Arial" w:cs="Arial"/>
          <w:sz w:val="22"/>
          <w:szCs w:val="22"/>
        </w:rPr>
        <w:t>apresentado</w:t>
      </w:r>
      <w:r>
        <w:rPr>
          <w:rFonts w:hint="default" w:ascii="Arial" w:hAnsi="Arial" w:cs="Arial"/>
          <w:spacing w:val="1"/>
          <w:sz w:val="22"/>
          <w:szCs w:val="22"/>
        </w:rPr>
        <w:t xml:space="preserve"> </w:t>
      </w:r>
      <w:r>
        <w:rPr>
          <w:rFonts w:hint="default" w:ascii="Arial" w:hAnsi="Arial" w:cs="Arial"/>
          <w:sz w:val="22"/>
          <w:szCs w:val="22"/>
        </w:rPr>
        <w:t>seja</w:t>
      </w:r>
      <w:r>
        <w:rPr>
          <w:rFonts w:hint="default" w:ascii="Arial" w:hAnsi="Arial" w:cs="Arial"/>
          <w:spacing w:val="1"/>
          <w:sz w:val="22"/>
          <w:szCs w:val="22"/>
        </w:rPr>
        <w:t xml:space="preserve"> </w:t>
      </w:r>
      <w:r>
        <w:rPr>
          <w:rFonts w:hint="default" w:ascii="Arial" w:hAnsi="Arial" w:cs="Arial"/>
          <w:sz w:val="22"/>
          <w:szCs w:val="22"/>
        </w:rPr>
        <w:t>aceito</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Administração.</w:t>
      </w:r>
    </w:p>
    <w:p w14:paraId="63AF7EA7">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lang w:val="pt-BR"/>
        </w:rPr>
        <w:t>Deverá</w:t>
      </w:r>
      <w:r>
        <w:rPr>
          <w:rFonts w:hint="default" w:ascii="Arial" w:hAnsi="Arial" w:cs="Arial"/>
          <w:sz w:val="22"/>
          <w:szCs w:val="22"/>
        </w:rPr>
        <w:t xml:space="preserve"> </w:t>
      </w:r>
      <w:r>
        <w:rPr>
          <w:rFonts w:hint="default" w:ascii="Arial" w:hAnsi="Arial" w:cs="Arial"/>
          <w:sz w:val="22"/>
          <w:szCs w:val="22"/>
          <w:lang w:val="pt-BR"/>
        </w:rPr>
        <w:t xml:space="preserve">ser utilizada </w:t>
      </w:r>
      <w:r>
        <w:rPr>
          <w:rFonts w:hint="default" w:ascii="Arial" w:hAnsi="Arial" w:cs="Arial"/>
          <w:sz w:val="22"/>
          <w:szCs w:val="22"/>
        </w:rPr>
        <w:t xml:space="preserve">assinatura eletrônica </w:t>
      </w:r>
      <w:r>
        <w:rPr>
          <w:rFonts w:hint="default" w:ascii="Arial" w:hAnsi="Arial" w:cs="Arial"/>
          <w:sz w:val="22"/>
          <w:szCs w:val="22"/>
          <w:lang w:val="pt-BR"/>
        </w:rPr>
        <w:t xml:space="preserve">para firmar </w:t>
      </w:r>
      <w:r>
        <w:rPr>
          <w:rFonts w:hint="default" w:ascii="Arial" w:hAnsi="Arial" w:cs="Arial"/>
          <w:sz w:val="22"/>
          <w:szCs w:val="22"/>
        </w:rPr>
        <w:t>o contrato, mediante uso da certificação</w:t>
      </w:r>
      <w:r>
        <w:rPr>
          <w:rFonts w:hint="default" w:ascii="Arial" w:hAnsi="Arial" w:cs="Arial"/>
          <w:spacing w:val="1"/>
          <w:sz w:val="22"/>
          <w:szCs w:val="22"/>
        </w:rPr>
        <w:t xml:space="preserve"> </w:t>
      </w:r>
      <w:r>
        <w:rPr>
          <w:rFonts w:hint="default" w:ascii="Arial" w:hAnsi="Arial" w:cs="Arial"/>
          <w:sz w:val="22"/>
          <w:szCs w:val="22"/>
          <w:lang w:eastAsia="pt-BR"/>
        </w:rPr>
        <w:t>emitid</w:t>
      </w:r>
      <w:r>
        <w:rPr>
          <w:rFonts w:hint="default" w:ascii="Arial" w:hAnsi="Arial" w:cs="Arial"/>
          <w:sz w:val="22"/>
          <w:szCs w:val="22"/>
          <w:lang w:val="en-US" w:eastAsia="pt-BR"/>
        </w:rPr>
        <w:t>a</w:t>
      </w:r>
      <w:r>
        <w:rPr>
          <w:rFonts w:hint="default" w:ascii="Arial" w:hAnsi="Arial" w:cs="Arial"/>
          <w:sz w:val="22"/>
          <w:szCs w:val="22"/>
          <w:lang w:eastAsia="pt-BR"/>
        </w:rPr>
        <w:t xml:space="preserve"> no âmbito da ICP-Brasil, nos termos da MP n° 2.200-2/2002</w:t>
      </w:r>
      <w:r>
        <w:rPr>
          <w:rFonts w:hint="default" w:ascii="Arial" w:hAnsi="Arial" w:cs="Arial"/>
          <w:sz w:val="22"/>
          <w:szCs w:val="22"/>
        </w:rPr>
        <w:t>.</w:t>
      </w:r>
    </w:p>
    <w:p w14:paraId="7D0B5C6B">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cs="Arial"/>
          <w:sz w:val="22"/>
          <w:szCs w:val="22"/>
          <w:lang w:val="pt-BR"/>
        </w:rPr>
        <w:t>A Prefeitura Municipal de Sinop</w:t>
      </w:r>
      <w:r>
        <w:rPr>
          <w:rFonts w:hint="default" w:ascii="Arial" w:hAnsi="Arial" w:cs="Arial"/>
          <w:sz w:val="22"/>
          <w:szCs w:val="22"/>
        </w:rPr>
        <w:t xml:space="preserve"> enviar</w:t>
      </w:r>
      <w:r>
        <w:rPr>
          <w:rFonts w:hint="default" w:ascii="Arial" w:hAnsi="Arial" w:cs="Arial"/>
          <w:sz w:val="22"/>
          <w:szCs w:val="22"/>
          <w:lang w:val="pt-BR"/>
        </w:rPr>
        <w:t>á</w:t>
      </w:r>
      <w:r>
        <w:rPr>
          <w:rFonts w:hint="default" w:ascii="Arial" w:hAnsi="Arial" w:cs="Arial"/>
          <w:sz w:val="22"/>
          <w:szCs w:val="22"/>
        </w:rPr>
        <w:t xml:space="preserve"> o contrato para assinatura da licitante, que deverá</w:t>
      </w:r>
      <w:r>
        <w:rPr>
          <w:rFonts w:hint="default" w:ascii="Arial" w:hAnsi="Arial" w:cs="Arial"/>
          <w:spacing w:val="1"/>
          <w:sz w:val="22"/>
          <w:szCs w:val="22"/>
        </w:rPr>
        <w:t xml:space="preserve"> </w:t>
      </w:r>
      <w:r>
        <w:rPr>
          <w:rFonts w:hint="default" w:ascii="Arial" w:hAnsi="Arial" w:cs="Arial"/>
          <w:sz w:val="22"/>
          <w:szCs w:val="22"/>
        </w:rPr>
        <w:t>devolvê-lo</w:t>
      </w:r>
      <w:r>
        <w:rPr>
          <w:rFonts w:hint="default" w:ascii="Arial" w:hAnsi="Arial" w:cs="Arial"/>
          <w:spacing w:val="-1"/>
          <w:sz w:val="22"/>
          <w:szCs w:val="22"/>
        </w:rPr>
        <w:t xml:space="preserve"> </w:t>
      </w:r>
      <w:r>
        <w:rPr>
          <w:rFonts w:hint="default" w:ascii="Arial" w:hAnsi="Arial" w:cs="Arial"/>
          <w:sz w:val="22"/>
          <w:szCs w:val="22"/>
        </w:rPr>
        <w:t>assinado no prazo previsto no item 16.1.</w:t>
      </w:r>
      <w:r>
        <w:rPr>
          <w:rFonts w:hint="default" w:ascii="Arial" w:hAnsi="Arial" w:cs="Arial"/>
          <w:sz w:val="22"/>
          <w:szCs w:val="22"/>
          <w:lang w:val="pt-BR"/>
        </w:rPr>
        <w:t>, para tal, a</w:t>
      </w:r>
      <w:r>
        <w:rPr>
          <w:rFonts w:hint="default" w:ascii="Arial" w:hAnsi="Arial" w:cs="Arial"/>
          <w:sz w:val="22"/>
          <w:szCs w:val="22"/>
          <w:lang w:eastAsia="pt-BR"/>
        </w:rPr>
        <w:t xml:space="preserve"> licitante deverá informar em seu cadastro na plataforma </w:t>
      </w:r>
      <w:r>
        <w:rPr>
          <w:rFonts w:hint="default" w:ascii="Arial" w:hAnsi="Arial" w:cs="Arial"/>
          <w:bCs/>
          <w:iCs/>
          <w:snapToGrid w:val="0"/>
          <w:sz w:val="22"/>
          <w:szCs w:val="22"/>
        </w:rPr>
        <w:fldChar w:fldCharType="begin"/>
      </w:r>
      <w:r>
        <w:rPr>
          <w:rFonts w:hint="default" w:ascii="Arial" w:hAnsi="Arial" w:cs="Arial"/>
          <w:bCs/>
          <w:iCs/>
          <w:snapToGrid w:val="0"/>
          <w:sz w:val="22"/>
          <w:szCs w:val="22"/>
        </w:rPr>
        <w:instrText xml:space="preserve"> HYPERLINK "http://www.portaldecompraspublicas.com.br" </w:instrText>
      </w:r>
      <w:r>
        <w:rPr>
          <w:rFonts w:hint="default" w:ascii="Arial" w:hAnsi="Arial" w:cs="Arial"/>
          <w:bCs/>
          <w:iCs/>
          <w:snapToGrid w:val="0"/>
          <w:sz w:val="22"/>
          <w:szCs w:val="22"/>
        </w:rPr>
        <w:fldChar w:fldCharType="separate"/>
      </w:r>
      <w:r>
        <w:rPr>
          <w:rStyle w:val="8"/>
          <w:rFonts w:hint="default" w:ascii="Arial" w:hAnsi="Arial" w:cs="Arial"/>
          <w:bCs/>
          <w:iCs/>
          <w:snapToGrid w:val="0"/>
          <w:color w:val="auto"/>
          <w:sz w:val="22"/>
          <w:szCs w:val="22"/>
        </w:rPr>
        <w:t>www.portaldecompraspublicas.com.br</w:t>
      </w:r>
      <w:r>
        <w:rPr>
          <w:rFonts w:hint="default" w:ascii="Arial" w:hAnsi="Arial" w:cs="Arial"/>
          <w:bCs/>
          <w:iCs/>
          <w:snapToGrid w:val="0"/>
          <w:sz w:val="22"/>
          <w:szCs w:val="22"/>
        </w:rPr>
        <w:fldChar w:fldCharType="end"/>
      </w:r>
      <w:r>
        <w:rPr>
          <w:rFonts w:hint="default" w:ascii="Arial" w:hAnsi="Arial" w:cs="Arial"/>
          <w:bCs/>
          <w:iCs/>
          <w:snapToGrid w:val="0"/>
          <w:sz w:val="22"/>
          <w:szCs w:val="22"/>
        </w:rPr>
        <w:t xml:space="preserve"> </w:t>
      </w:r>
      <w:r>
        <w:rPr>
          <w:rFonts w:hint="default" w:ascii="Arial" w:hAnsi="Arial" w:cs="Arial"/>
          <w:sz w:val="22"/>
          <w:szCs w:val="22"/>
          <w:lang w:eastAsia="pt-BR"/>
        </w:rPr>
        <w:t xml:space="preserve">o </w:t>
      </w:r>
      <w:r>
        <w:rPr>
          <w:rFonts w:hint="default" w:ascii="Arial" w:hAnsi="Arial" w:cs="Arial"/>
          <w:i/>
          <w:sz w:val="22"/>
          <w:szCs w:val="22"/>
          <w:lang w:eastAsia="pt-BR"/>
        </w:rPr>
        <w:t>e-mail</w:t>
      </w:r>
      <w:r>
        <w:rPr>
          <w:rFonts w:hint="default" w:ascii="Arial" w:hAnsi="Arial" w:cs="Arial"/>
          <w:sz w:val="22"/>
          <w:szCs w:val="22"/>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Pr>
          <w:rFonts w:hint="default" w:ascii="Arial" w:hAnsi="Arial" w:cs="Arial"/>
          <w:sz w:val="22"/>
          <w:szCs w:val="22"/>
          <w:u w:val="single"/>
          <w:lang w:eastAsia="pt-BR"/>
        </w:rPr>
        <w:fldChar w:fldCharType="begin"/>
      </w:r>
      <w:r>
        <w:rPr>
          <w:rFonts w:hint="default" w:ascii="Arial" w:hAnsi="Arial" w:cs="Arial"/>
          <w:sz w:val="22"/>
          <w:szCs w:val="22"/>
          <w:u w:val="single"/>
          <w:lang w:eastAsia="pt-BR"/>
        </w:rPr>
        <w:instrText xml:space="preserve"> HYPERLINK "http://www.portaldeassinaturas.com.br." </w:instrText>
      </w:r>
      <w:r>
        <w:rPr>
          <w:rFonts w:hint="default" w:ascii="Arial" w:hAnsi="Arial" w:cs="Arial"/>
          <w:sz w:val="22"/>
          <w:szCs w:val="22"/>
          <w:u w:val="single"/>
          <w:lang w:eastAsia="pt-BR"/>
        </w:rPr>
        <w:fldChar w:fldCharType="separate"/>
      </w:r>
      <w:r>
        <w:rPr>
          <w:rStyle w:val="8"/>
          <w:rFonts w:hint="default" w:ascii="Arial" w:hAnsi="Arial" w:cs="Arial"/>
          <w:sz w:val="22"/>
          <w:szCs w:val="22"/>
          <w:lang w:eastAsia="pt-BR"/>
        </w:rPr>
        <w:t>www.portaldeassinaturas.com.br.</w:t>
      </w:r>
      <w:r>
        <w:rPr>
          <w:rFonts w:hint="default" w:ascii="Arial" w:hAnsi="Arial" w:cs="Arial"/>
          <w:sz w:val="22"/>
          <w:szCs w:val="22"/>
          <w:u w:val="single"/>
          <w:lang w:eastAsia="pt-BR"/>
        </w:rPr>
        <w:fldChar w:fldCharType="end"/>
      </w:r>
    </w:p>
    <w:p w14:paraId="64F005D1">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eastAsia="SimSun" w:cs="Arial"/>
          <w:sz w:val="22"/>
          <w:szCs w:val="22"/>
        </w:rPr>
        <w:t>Na assinatura do contrato, será exigida a comprovação das condições de habilitação consignadas, que deverão ser mantidas pelo licitante durante a vigência do contrato.</w:t>
      </w:r>
    </w:p>
    <w:p w14:paraId="775A8936">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das sanções previstas em regulamento municipal próprio e no art. 155 da Lei Federal n. 14.133</w:t>
      </w:r>
      <w:r>
        <w:rPr>
          <w:rFonts w:hint="default" w:ascii="Arial" w:hAnsi="Arial" w:eastAsia="SimSun" w:cs="Arial"/>
          <w:sz w:val="22"/>
          <w:szCs w:val="22"/>
          <w:lang w:val="pt-BR"/>
        </w:rPr>
        <w:t>/2021</w:t>
      </w:r>
      <w:r>
        <w:rPr>
          <w:rFonts w:hint="default" w:ascii="Arial" w:hAnsi="Arial" w:cs="Arial"/>
          <w:sz w:val="22"/>
          <w:szCs w:val="22"/>
        </w:rPr>
        <w:t>.</w:t>
      </w:r>
    </w:p>
    <w:p w14:paraId="523A10D2">
      <w:pPr>
        <w:pStyle w:val="14"/>
        <w:keepNext w:val="0"/>
        <w:keepLines w:val="0"/>
        <w:pageBreakBefore w:val="0"/>
        <w:widowControl w:val="0"/>
        <w:numPr>
          <w:ilvl w:val="1"/>
          <w:numId w:val="18"/>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 </w:t>
      </w:r>
      <w:r>
        <w:rPr>
          <w:rFonts w:hint="default" w:ascii="Arial" w:hAnsi="Arial" w:eastAsia="SimSun" w:cs="Arial"/>
          <w:sz w:val="22"/>
          <w:szCs w:val="22"/>
        </w:rPr>
        <w:t xml:space="preserve">Caso nenhum dos licitantes aceite a contratação nos termos do </w:t>
      </w:r>
      <w:r>
        <w:rPr>
          <w:rFonts w:hint="default" w:ascii="Arial" w:hAnsi="Arial" w:eastAsia="SimSun" w:cs="Arial"/>
          <w:sz w:val="22"/>
          <w:szCs w:val="22"/>
          <w:lang w:val="pt-BR"/>
        </w:rPr>
        <w:t>subtópico 16.1.5</w:t>
      </w:r>
      <w:r>
        <w:rPr>
          <w:rFonts w:hint="default" w:ascii="Arial" w:hAnsi="Arial" w:eastAsia="SimSun" w:cs="Arial"/>
          <w:sz w:val="22"/>
          <w:szCs w:val="22"/>
        </w:rPr>
        <w:t xml:space="preserve">, a Administração, observados o orçamento estimado e o valor máximo aceitável e sua eventual atualização nos termos </w:t>
      </w:r>
      <w:r>
        <w:rPr>
          <w:rFonts w:hint="default" w:ascii="Arial" w:hAnsi="Arial" w:eastAsia="SimSun" w:cs="Arial"/>
          <w:sz w:val="22"/>
          <w:szCs w:val="22"/>
          <w:lang w:val="pt-BR"/>
        </w:rPr>
        <w:t>do Edital, poderá:</w:t>
      </w:r>
    </w:p>
    <w:p w14:paraId="71F6FF88">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Convocar os licitantes remanescentes para negociação, na ordem de classificação, com vistas à obtenção de preço melhor, mesmo que acima do preço do adjudicatário;</w:t>
      </w:r>
    </w:p>
    <w:p w14:paraId="215942F9">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Adjudicar e celebrar o contrato nas condições ofertadas pelos licitantes remanescentes, atendida a ordem classificatória, quando frustrada a negociação de melhor condição</w:t>
      </w:r>
      <w:r>
        <w:rPr>
          <w:rFonts w:hint="default" w:ascii="Arial" w:hAnsi="Arial" w:eastAsia="SimSun" w:cs="Arial"/>
          <w:sz w:val="22"/>
          <w:szCs w:val="22"/>
          <w:lang w:val="pt-BR"/>
        </w:rPr>
        <w:t>;</w:t>
      </w:r>
    </w:p>
    <w:p w14:paraId="73CC8E4C">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A recusa injustificada do adjudicatário em assinar o contrato no prazo estabelecido pela Administração caracterizará o descumprimento total da obrigação assumida e o sujeitará às sanções administrativas previstas em regulamento municipal próp</w:t>
      </w:r>
      <w:r>
        <w:rPr>
          <w:rFonts w:hint="default" w:ascii="Arial" w:hAnsi="Arial" w:eastAsia="SimSun" w:cs="Arial"/>
          <w:sz w:val="22"/>
          <w:szCs w:val="22"/>
          <w:lang w:val="pt-BR"/>
        </w:rPr>
        <w:t>rio.</w:t>
      </w:r>
    </w:p>
    <w:p w14:paraId="3FF0F07F">
      <w:pPr>
        <w:pStyle w:val="14"/>
        <w:keepNext w:val="0"/>
        <w:keepLines w:val="0"/>
        <w:pageBreakBefore w:val="0"/>
        <w:widowControl w:val="0"/>
        <w:numPr>
          <w:ilvl w:val="2"/>
          <w:numId w:val="18"/>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eastAsia="SimSun" w:cs="Arial"/>
          <w:sz w:val="22"/>
          <w:szCs w:val="22"/>
        </w:rPr>
        <w:t xml:space="preserve">A regra do </w:t>
      </w:r>
      <w:r>
        <w:rPr>
          <w:rFonts w:hint="default" w:ascii="Arial" w:hAnsi="Arial" w:eastAsia="SimSun" w:cs="Arial"/>
          <w:sz w:val="22"/>
          <w:szCs w:val="22"/>
          <w:lang w:val="pt-BR"/>
        </w:rPr>
        <w:t>subtópico 16.2.3</w:t>
      </w:r>
      <w:r>
        <w:rPr>
          <w:rFonts w:hint="default" w:ascii="Arial" w:hAnsi="Arial" w:eastAsia="SimSun" w:cs="Arial"/>
          <w:sz w:val="22"/>
          <w:szCs w:val="22"/>
        </w:rPr>
        <w:t xml:space="preserve"> não se aplicará aos licitantes remanescentes convocados na forma do </w:t>
      </w:r>
      <w:r>
        <w:rPr>
          <w:rFonts w:hint="default" w:ascii="Arial" w:hAnsi="Arial" w:eastAsia="SimSun" w:cs="Arial"/>
          <w:sz w:val="22"/>
          <w:szCs w:val="22"/>
          <w:lang w:val="pt-BR"/>
        </w:rPr>
        <w:t>subtópico 16.2.1 retromencionados.</w:t>
      </w:r>
    </w:p>
    <w:p w14:paraId="4366DF21">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28950DC4">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XVII</w:t>
      </w:r>
      <w:r>
        <w:rPr>
          <w:rFonts w:hint="default" w:ascii="Arial" w:hAnsi="Arial" w:cs="Arial"/>
          <w:spacing w:val="-3"/>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DAS</w:t>
      </w:r>
      <w:r>
        <w:rPr>
          <w:rFonts w:hint="default" w:ascii="Arial" w:hAnsi="Arial" w:cs="Arial"/>
          <w:spacing w:val="-2"/>
          <w:sz w:val="22"/>
          <w:szCs w:val="22"/>
        </w:rPr>
        <w:t xml:space="preserve"> </w:t>
      </w:r>
      <w:r>
        <w:rPr>
          <w:rFonts w:hint="default" w:ascii="Arial" w:hAnsi="Arial" w:cs="Arial"/>
          <w:sz w:val="22"/>
          <w:szCs w:val="22"/>
        </w:rPr>
        <w:t>PENALIDADES</w:t>
      </w:r>
    </w:p>
    <w:p w14:paraId="4C889727">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inobservância, pela </w:t>
      </w:r>
      <w:r>
        <w:rPr>
          <w:rFonts w:hint="default" w:ascii="Arial" w:hAnsi="Arial" w:cs="Arial"/>
          <w:sz w:val="22"/>
          <w:szCs w:val="22"/>
          <w:lang w:val="pt-BR"/>
        </w:rPr>
        <w:t>Licitante ou pela Contratada</w:t>
      </w:r>
      <w:r>
        <w:rPr>
          <w:rFonts w:hint="default" w:ascii="Arial" w:hAnsi="Arial" w:cs="Arial"/>
          <w:sz w:val="22"/>
          <w:szCs w:val="22"/>
        </w:rPr>
        <w:t xml:space="preserve">, de cláusula ou obrigação constante deste </w:t>
      </w:r>
      <w:r>
        <w:rPr>
          <w:rFonts w:hint="default" w:ascii="Arial" w:hAnsi="Arial" w:cs="Arial"/>
          <w:sz w:val="22"/>
          <w:szCs w:val="22"/>
          <w:lang w:val="pt-BR"/>
        </w:rPr>
        <w:t>Edital</w:t>
      </w:r>
      <w:r>
        <w:rPr>
          <w:rFonts w:hint="default" w:ascii="Arial" w:hAnsi="Arial" w:cs="Arial"/>
          <w:sz w:val="22"/>
          <w:szCs w:val="22"/>
        </w:rPr>
        <w:t xml:space="preserve"> e seus Anexos, ou de dever originado de norma legal ou regulamentar pertinente, autorizará </w:t>
      </w:r>
      <w:r>
        <w:rPr>
          <w:rFonts w:hint="default" w:ascii="Arial" w:hAnsi="Arial" w:cs="Arial"/>
          <w:sz w:val="22"/>
          <w:szCs w:val="22"/>
          <w:lang w:val="pt-BR"/>
        </w:rPr>
        <w:t>a Prefeitura Municipal de Sinop</w:t>
      </w:r>
      <w:r>
        <w:rPr>
          <w:rFonts w:hint="default" w:ascii="Arial" w:hAnsi="Arial" w:cs="Arial"/>
          <w:sz w:val="22"/>
          <w:szCs w:val="22"/>
        </w:rPr>
        <w:t>, garantida a prévia defesa, a aplicar, em cada caso, as sanções previstas nos artigos 155 a 163 da Lei Federal nº 14.133/2021 e alterações posteriores, nos seguintes termos:</w:t>
      </w:r>
    </w:p>
    <w:p w14:paraId="2C37C2D8">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sz w:val="22"/>
          <w:szCs w:val="22"/>
        </w:rPr>
        <w:t>A recusa injustificada do adjudicatário em assinar o contrato no prazo estabelecido no</w:t>
      </w:r>
      <w:r>
        <w:rPr>
          <w:rFonts w:hint="default" w:ascii="Arial" w:hAnsi="Arial" w:cs="Arial"/>
          <w:spacing w:val="1"/>
          <w:sz w:val="22"/>
          <w:szCs w:val="22"/>
        </w:rPr>
        <w:t xml:space="preserve"> </w:t>
      </w:r>
      <w:r>
        <w:rPr>
          <w:rFonts w:hint="default" w:ascii="Arial" w:hAnsi="Arial" w:cs="Arial"/>
          <w:sz w:val="22"/>
          <w:szCs w:val="22"/>
        </w:rPr>
        <w:t>item 16.1 caracterizará o descumprimento total da obrigação assumida e o sujeitará à multa d</w:t>
      </w:r>
      <w:r>
        <w:rPr>
          <w:rFonts w:hint="default" w:ascii="Arial" w:hAnsi="Arial" w:cs="Arial"/>
          <w:sz w:val="22"/>
          <w:szCs w:val="22"/>
          <w:lang w:val="pt-BR"/>
        </w:rPr>
        <w:t xml:space="preserve">e </w:t>
      </w:r>
      <w:r>
        <w:rPr>
          <w:rFonts w:hint="default" w:ascii="Arial" w:hAnsi="Arial" w:cs="Arial"/>
          <w:sz w:val="22"/>
          <w:szCs w:val="22"/>
        </w:rPr>
        <w:t>20%</w:t>
      </w:r>
      <w:r>
        <w:rPr>
          <w:rFonts w:hint="default" w:ascii="Arial" w:hAnsi="Arial" w:cs="Arial"/>
          <w:spacing w:val="-8"/>
          <w:sz w:val="22"/>
          <w:szCs w:val="22"/>
        </w:rPr>
        <w:t xml:space="preserve"> </w:t>
      </w:r>
      <w:r>
        <w:rPr>
          <w:rFonts w:hint="default" w:ascii="Arial" w:hAnsi="Arial" w:cs="Arial"/>
          <w:sz w:val="22"/>
          <w:szCs w:val="22"/>
        </w:rPr>
        <w:t>(vinte</w:t>
      </w:r>
      <w:r>
        <w:rPr>
          <w:rFonts w:hint="default" w:ascii="Arial" w:hAnsi="Arial" w:cs="Arial"/>
          <w:spacing w:val="-7"/>
          <w:sz w:val="22"/>
          <w:szCs w:val="22"/>
        </w:rPr>
        <w:t xml:space="preserve"> </w:t>
      </w:r>
      <w:r>
        <w:rPr>
          <w:rFonts w:hint="default" w:ascii="Arial" w:hAnsi="Arial" w:cs="Arial"/>
          <w:sz w:val="22"/>
          <w:szCs w:val="22"/>
        </w:rPr>
        <w:t>por</w:t>
      </w:r>
      <w:r>
        <w:rPr>
          <w:rFonts w:hint="default" w:ascii="Arial" w:hAnsi="Arial" w:cs="Arial"/>
          <w:spacing w:val="-7"/>
          <w:sz w:val="22"/>
          <w:szCs w:val="22"/>
        </w:rPr>
        <w:t xml:space="preserve"> </w:t>
      </w:r>
      <w:r>
        <w:rPr>
          <w:rFonts w:hint="default" w:ascii="Arial" w:hAnsi="Arial" w:cs="Arial"/>
          <w:sz w:val="22"/>
          <w:szCs w:val="22"/>
        </w:rPr>
        <w:t>cento)</w:t>
      </w:r>
      <w:r>
        <w:rPr>
          <w:rFonts w:hint="default" w:ascii="Arial" w:hAnsi="Arial" w:cs="Arial"/>
          <w:spacing w:val="-7"/>
          <w:sz w:val="22"/>
          <w:szCs w:val="22"/>
        </w:rPr>
        <w:t xml:space="preserve"> </w:t>
      </w:r>
      <w:r>
        <w:rPr>
          <w:rFonts w:hint="default" w:ascii="Arial" w:hAnsi="Arial" w:cs="Arial"/>
          <w:sz w:val="22"/>
          <w:szCs w:val="22"/>
        </w:rPr>
        <w:t>sobre</w:t>
      </w:r>
      <w:r>
        <w:rPr>
          <w:rFonts w:hint="default" w:ascii="Arial" w:hAnsi="Arial" w:cs="Arial"/>
          <w:spacing w:val="-7"/>
          <w:sz w:val="22"/>
          <w:szCs w:val="22"/>
        </w:rPr>
        <w:t xml:space="preserve"> </w:t>
      </w:r>
      <w:r>
        <w:rPr>
          <w:rFonts w:hint="default" w:ascii="Arial" w:hAnsi="Arial" w:cs="Arial"/>
          <w:sz w:val="22"/>
          <w:szCs w:val="22"/>
        </w:rPr>
        <w:t>o</w:t>
      </w:r>
      <w:r>
        <w:rPr>
          <w:rFonts w:hint="default" w:ascii="Arial" w:hAnsi="Arial" w:cs="Arial"/>
          <w:spacing w:val="-6"/>
          <w:sz w:val="22"/>
          <w:szCs w:val="22"/>
        </w:rPr>
        <w:t xml:space="preserve"> </w:t>
      </w:r>
      <w:r>
        <w:rPr>
          <w:rFonts w:hint="default" w:ascii="Arial" w:hAnsi="Arial" w:cs="Arial"/>
          <w:sz w:val="22"/>
          <w:szCs w:val="22"/>
        </w:rPr>
        <w:t>valor</w:t>
      </w:r>
      <w:r>
        <w:rPr>
          <w:rFonts w:hint="default" w:ascii="Arial" w:hAnsi="Arial" w:cs="Arial"/>
          <w:spacing w:val="-7"/>
          <w:sz w:val="22"/>
          <w:szCs w:val="22"/>
        </w:rPr>
        <w:t xml:space="preserve"> </w:t>
      </w:r>
      <w:r>
        <w:rPr>
          <w:rFonts w:hint="default" w:ascii="Arial" w:hAnsi="Arial" w:cs="Arial"/>
          <w:sz w:val="22"/>
          <w:szCs w:val="22"/>
        </w:rPr>
        <w:t>total</w:t>
      </w:r>
      <w:r>
        <w:rPr>
          <w:rFonts w:hint="default" w:ascii="Arial" w:hAnsi="Arial" w:cs="Arial"/>
          <w:spacing w:val="-6"/>
          <w:sz w:val="22"/>
          <w:szCs w:val="22"/>
        </w:rPr>
        <w:t xml:space="preserve"> </w:t>
      </w:r>
      <w:r>
        <w:rPr>
          <w:rFonts w:hint="default" w:ascii="Arial" w:hAnsi="Arial" w:cs="Arial"/>
          <w:sz w:val="22"/>
          <w:szCs w:val="22"/>
        </w:rPr>
        <w:t>do</w:t>
      </w:r>
      <w:r>
        <w:rPr>
          <w:rFonts w:hint="default" w:ascii="Arial" w:hAnsi="Arial" w:cs="Arial"/>
          <w:spacing w:val="-6"/>
          <w:sz w:val="22"/>
          <w:szCs w:val="22"/>
        </w:rPr>
        <w:t xml:space="preserve"> </w:t>
      </w:r>
      <w:r>
        <w:rPr>
          <w:rFonts w:hint="default" w:ascii="Arial" w:hAnsi="Arial" w:cs="Arial"/>
          <w:sz w:val="22"/>
          <w:szCs w:val="22"/>
        </w:rPr>
        <w:t>contrato,</w:t>
      </w:r>
      <w:r>
        <w:rPr>
          <w:rFonts w:hint="default" w:ascii="Arial" w:hAnsi="Arial" w:cs="Arial"/>
          <w:spacing w:val="-6"/>
          <w:sz w:val="22"/>
          <w:szCs w:val="22"/>
        </w:rPr>
        <w:t xml:space="preserve"> </w:t>
      </w:r>
      <w:r>
        <w:rPr>
          <w:rFonts w:hint="default" w:ascii="Arial" w:hAnsi="Arial" w:cs="Arial"/>
          <w:sz w:val="22"/>
          <w:szCs w:val="22"/>
        </w:rPr>
        <w:t>sem</w:t>
      </w:r>
      <w:r>
        <w:rPr>
          <w:rFonts w:hint="default" w:ascii="Arial" w:hAnsi="Arial" w:cs="Arial"/>
          <w:spacing w:val="-6"/>
          <w:sz w:val="22"/>
          <w:szCs w:val="22"/>
        </w:rPr>
        <w:t xml:space="preserve"> </w:t>
      </w:r>
      <w:r>
        <w:rPr>
          <w:rFonts w:hint="default" w:ascii="Arial" w:hAnsi="Arial" w:cs="Arial"/>
          <w:sz w:val="22"/>
          <w:szCs w:val="22"/>
        </w:rPr>
        <w:t>prejuízo</w:t>
      </w:r>
      <w:r>
        <w:rPr>
          <w:rFonts w:hint="default" w:ascii="Arial" w:hAnsi="Arial" w:cs="Arial"/>
          <w:spacing w:val="-6"/>
          <w:sz w:val="22"/>
          <w:szCs w:val="22"/>
        </w:rPr>
        <w:t xml:space="preserve"> </w:t>
      </w:r>
      <w:r>
        <w:rPr>
          <w:rFonts w:hint="default" w:ascii="Arial" w:hAnsi="Arial" w:cs="Arial"/>
          <w:sz w:val="22"/>
          <w:szCs w:val="22"/>
        </w:rPr>
        <w:t>das</w:t>
      </w:r>
      <w:r>
        <w:rPr>
          <w:rFonts w:hint="default" w:ascii="Arial" w:hAnsi="Arial" w:cs="Arial"/>
          <w:spacing w:val="-6"/>
          <w:sz w:val="22"/>
          <w:szCs w:val="22"/>
        </w:rPr>
        <w:t xml:space="preserve"> </w:t>
      </w:r>
      <w:r>
        <w:rPr>
          <w:rFonts w:hint="default" w:ascii="Arial" w:hAnsi="Arial" w:cs="Arial"/>
          <w:sz w:val="22"/>
          <w:szCs w:val="22"/>
        </w:rPr>
        <w:t>outras</w:t>
      </w:r>
      <w:r>
        <w:rPr>
          <w:rFonts w:hint="default" w:ascii="Arial" w:hAnsi="Arial" w:cs="Arial"/>
          <w:spacing w:val="-6"/>
          <w:sz w:val="22"/>
          <w:szCs w:val="22"/>
        </w:rPr>
        <w:t xml:space="preserve"> </w:t>
      </w:r>
      <w:r>
        <w:rPr>
          <w:rFonts w:hint="default" w:ascii="Arial" w:hAnsi="Arial" w:cs="Arial"/>
          <w:sz w:val="22"/>
          <w:szCs w:val="22"/>
        </w:rPr>
        <w:t>sanções</w:t>
      </w:r>
      <w:r>
        <w:rPr>
          <w:rFonts w:hint="default" w:ascii="Arial" w:hAnsi="Arial" w:cs="Arial"/>
          <w:spacing w:val="-6"/>
          <w:sz w:val="22"/>
          <w:szCs w:val="22"/>
        </w:rPr>
        <w:t xml:space="preserve"> </w:t>
      </w:r>
      <w:r>
        <w:rPr>
          <w:rFonts w:hint="default" w:ascii="Arial" w:hAnsi="Arial" w:cs="Arial"/>
          <w:sz w:val="22"/>
          <w:szCs w:val="22"/>
        </w:rPr>
        <w:t>previstas</w:t>
      </w:r>
      <w:r>
        <w:rPr>
          <w:rFonts w:hint="default" w:ascii="Arial" w:hAnsi="Arial" w:cs="Arial"/>
          <w:spacing w:val="-57"/>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lei e</w:t>
      </w:r>
      <w:r>
        <w:rPr>
          <w:rFonts w:hint="default" w:ascii="Arial" w:hAnsi="Arial" w:cs="Arial"/>
          <w:spacing w:val="-1"/>
          <w:sz w:val="22"/>
          <w:szCs w:val="22"/>
        </w:rPr>
        <w:t xml:space="preserve"> </w:t>
      </w:r>
      <w:r>
        <w:rPr>
          <w:rFonts w:hint="default" w:ascii="Arial" w:hAnsi="Arial" w:cs="Arial"/>
          <w:sz w:val="22"/>
          <w:szCs w:val="22"/>
        </w:rPr>
        <w:t>no instrumento convocatório.</w:t>
      </w:r>
    </w:p>
    <w:p w14:paraId="097F7B4B">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As licitantes subsequentes, na hipótese de aceitarem a convocação prevista no subitem</w:t>
      </w:r>
      <w:r>
        <w:rPr>
          <w:rFonts w:hint="default" w:ascii="Arial" w:hAnsi="Arial" w:cs="Arial"/>
          <w:spacing w:val="1"/>
          <w:sz w:val="22"/>
          <w:szCs w:val="22"/>
        </w:rPr>
        <w:t xml:space="preserve"> </w:t>
      </w:r>
      <w:r>
        <w:rPr>
          <w:rFonts w:hint="default" w:ascii="Arial" w:hAnsi="Arial" w:cs="Arial"/>
          <w:sz w:val="22"/>
          <w:szCs w:val="22"/>
        </w:rPr>
        <w:t>16.</w:t>
      </w:r>
      <w:r>
        <w:rPr>
          <w:rFonts w:hint="default" w:ascii="Arial" w:hAnsi="Arial" w:cs="Arial"/>
          <w:sz w:val="22"/>
          <w:szCs w:val="22"/>
          <w:lang w:val="pt-BR"/>
        </w:rPr>
        <w:t>2</w:t>
      </w:r>
      <w:r>
        <w:rPr>
          <w:rFonts w:hint="default" w:ascii="Arial" w:hAnsi="Arial" w:cs="Arial"/>
          <w:sz w:val="22"/>
          <w:szCs w:val="22"/>
        </w:rPr>
        <w:t>.</w:t>
      </w:r>
      <w:r>
        <w:rPr>
          <w:rFonts w:hint="default" w:ascii="Arial" w:hAnsi="Arial" w:cs="Arial"/>
          <w:sz w:val="22"/>
          <w:szCs w:val="22"/>
          <w:lang w:val="pt-BR"/>
        </w:rPr>
        <w:t>1</w:t>
      </w:r>
      <w:r>
        <w:rPr>
          <w:rFonts w:hint="default" w:ascii="Arial" w:hAnsi="Arial" w:cs="Arial"/>
          <w:sz w:val="22"/>
          <w:szCs w:val="22"/>
        </w:rPr>
        <w:t>, e, posteriormente, recusarem-se a assinar o contrato, ficarão também sujeitas às sanções</w:t>
      </w:r>
      <w:r>
        <w:rPr>
          <w:rFonts w:hint="default" w:ascii="Arial" w:hAnsi="Arial" w:cs="Arial"/>
          <w:spacing w:val="-57"/>
          <w:sz w:val="22"/>
          <w:szCs w:val="22"/>
        </w:rPr>
        <w:t xml:space="preserve"> </w:t>
      </w:r>
      <w:r>
        <w:rPr>
          <w:rFonts w:hint="default" w:ascii="Arial" w:hAnsi="Arial" w:cs="Arial"/>
          <w:sz w:val="22"/>
          <w:szCs w:val="22"/>
        </w:rPr>
        <w:t>referidas</w:t>
      </w:r>
      <w:r>
        <w:rPr>
          <w:rFonts w:hint="default" w:ascii="Arial" w:hAnsi="Arial" w:cs="Arial"/>
          <w:spacing w:val="-1"/>
          <w:sz w:val="22"/>
          <w:szCs w:val="22"/>
        </w:rPr>
        <w:t xml:space="preserve"> </w:t>
      </w:r>
      <w:r>
        <w:rPr>
          <w:rFonts w:hint="default" w:ascii="Arial" w:hAnsi="Arial" w:cs="Arial"/>
          <w:sz w:val="22"/>
          <w:szCs w:val="22"/>
        </w:rPr>
        <w:t>no item 17.1.</w:t>
      </w:r>
    </w:p>
    <w:p w14:paraId="2778D8F5">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Caso a licitante </w:t>
      </w:r>
      <w:r>
        <w:rPr>
          <w:rFonts w:hint="default" w:ascii="Arial" w:hAnsi="Arial" w:cs="Arial"/>
          <w:sz w:val="22"/>
          <w:szCs w:val="22"/>
          <w:lang w:val="pt-BR"/>
        </w:rPr>
        <w:t xml:space="preserve">ou a </w:t>
      </w:r>
      <w:r>
        <w:rPr>
          <w:rFonts w:hint="default" w:ascii="Arial" w:hAnsi="Arial" w:cs="Arial"/>
          <w:sz w:val="22"/>
          <w:szCs w:val="22"/>
        </w:rPr>
        <w:t>contratada, por ação ou omissão, venha a praticar alguma das</w:t>
      </w:r>
      <w:r>
        <w:rPr>
          <w:rFonts w:hint="default" w:ascii="Arial" w:hAnsi="Arial" w:cs="Arial"/>
          <w:spacing w:val="1"/>
          <w:sz w:val="22"/>
          <w:szCs w:val="22"/>
        </w:rPr>
        <w:t xml:space="preserve"> </w:t>
      </w:r>
      <w:r>
        <w:rPr>
          <w:rFonts w:hint="default" w:ascii="Arial" w:hAnsi="Arial" w:cs="Arial"/>
          <w:sz w:val="22"/>
          <w:szCs w:val="22"/>
        </w:rPr>
        <w:t>condutas</w:t>
      </w:r>
      <w:r>
        <w:rPr>
          <w:rFonts w:hint="default" w:ascii="Arial" w:hAnsi="Arial" w:cs="Arial"/>
          <w:spacing w:val="-7"/>
          <w:sz w:val="22"/>
          <w:szCs w:val="22"/>
        </w:rPr>
        <w:t xml:space="preserve"> </w:t>
      </w:r>
      <w:r>
        <w:rPr>
          <w:rFonts w:hint="default" w:ascii="Arial" w:hAnsi="Arial" w:cs="Arial"/>
          <w:sz w:val="22"/>
          <w:szCs w:val="22"/>
        </w:rPr>
        <w:t>infracionais</w:t>
      </w:r>
      <w:r>
        <w:rPr>
          <w:rFonts w:hint="default" w:ascii="Arial" w:hAnsi="Arial" w:cs="Arial"/>
          <w:spacing w:val="-7"/>
          <w:sz w:val="22"/>
          <w:szCs w:val="22"/>
        </w:rPr>
        <w:t xml:space="preserve"> </w:t>
      </w:r>
      <w:r>
        <w:rPr>
          <w:rFonts w:hint="default" w:ascii="Arial" w:hAnsi="Arial" w:cs="Arial"/>
          <w:sz w:val="22"/>
          <w:szCs w:val="22"/>
        </w:rPr>
        <w:t>previstas</w:t>
      </w:r>
      <w:r>
        <w:rPr>
          <w:rFonts w:hint="default" w:ascii="Arial" w:hAnsi="Arial" w:cs="Arial"/>
          <w:spacing w:val="-7"/>
          <w:sz w:val="22"/>
          <w:szCs w:val="22"/>
        </w:rPr>
        <w:t xml:space="preserve"> </w:t>
      </w:r>
      <w:r>
        <w:rPr>
          <w:rFonts w:hint="default" w:ascii="Arial" w:hAnsi="Arial" w:cs="Arial"/>
          <w:sz w:val="22"/>
          <w:szCs w:val="22"/>
        </w:rPr>
        <w:t>no</w:t>
      </w:r>
      <w:r>
        <w:rPr>
          <w:rFonts w:hint="default" w:ascii="Arial" w:hAnsi="Arial" w:cs="Arial"/>
          <w:spacing w:val="-6"/>
          <w:sz w:val="22"/>
          <w:szCs w:val="22"/>
        </w:rPr>
        <w:t xml:space="preserve"> </w:t>
      </w:r>
      <w:r>
        <w:rPr>
          <w:rFonts w:hint="default" w:ascii="Arial" w:hAnsi="Arial" w:cs="Arial"/>
          <w:sz w:val="22"/>
          <w:szCs w:val="22"/>
        </w:rPr>
        <w:t>art.</w:t>
      </w:r>
      <w:r>
        <w:rPr>
          <w:rFonts w:hint="default" w:ascii="Arial" w:hAnsi="Arial" w:cs="Arial"/>
          <w:spacing w:val="-7"/>
          <w:sz w:val="22"/>
          <w:szCs w:val="22"/>
        </w:rPr>
        <w:t xml:space="preserve"> </w:t>
      </w:r>
      <w:r>
        <w:rPr>
          <w:rFonts w:hint="default" w:ascii="Arial" w:hAnsi="Arial" w:cs="Arial"/>
          <w:sz w:val="22"/>
          <w:szCs w:val="22"/>
        </w:rPr>
        <w:t>155</w:t>
      </w:r>
      <w:r>
        <w:rPr>
          <w:rFonts w:hint="default" w:ascii="Arial" w:hAnsi="Arial" w:cs="Arial"/>
          <w:spacing w:val="-7"/>
          <w:sz w:val="22"/>
          <w:szCs w:val="22"/>
        </w:rPr>
        <w:t xml:space="preserve"> </w:t>
      </w:r>
      <w:r>
        <w:rPr>
          <w:rFonts w:hint="default" w:ascii="Arial" w:hAnsi="Arial" w:cs="Arial"/>
          <w:sz w:val="22"/>
          <w:szCs w:val="22"/>
        </w:rPr>
        <w:t>da</w:t>
      </w:r>
      <w:r>
        <w:rPr>
          <w:rFonts w:hint="default" w:ascii="Arial" w:hAnsi="Arial" w:cs="Arial"/>
          <w:spacing w:val="-6"/>
          <w:sz w:val="22"/>
          <w:szCs w:val="22"/>
        </w:rPr>
        <w:t xml:space="preserve"> </w:t>
      </w:r>
      <w:r>
        <w:rPr>
          <w:rFonts w:hint="default" w:ascii="Arial" w:hAnsi="Arial" w:cs="Arial"/>
          <w:sz w:val="22"/>
          <w:szCs w:val="22"/>
        </w:rPr>
        <w:t>Lei</w:t>
      </w:r>
      <w:r>
        <w:rPr>
          <w:rFonts w:hint="default" w:ascii="Arial" w:hAnsi="Arial" w:cs="Arial"/>
          <w:spacing w:val="-6"/>
          <w:sz w:val="22"/>
          <w:szCs w:val="22"/>
        </w:rPr>
        <w:t xml:space="preserve"> </w:t>
      </w:r>
      <w:r>
        <w:rPr>
          <w:rFonts w:hint="default" w:ascii="Arial" w:hAnsi="Arial" w:cs="Arial"/>
          <w:sz w:val="22"/>
          <w:szCs w:val="22"/>
        </w:rPr>
        <w:t>nº</w:t>
      </w:r>
      <w:r>
        <w:rPr>
          <w:rFonts w:hint="default" w:ascii="Arial" w:hAnsi="Arial" w:cs="Arial"/>
          <w:spacing w:val="-7"/>
          <w:sz w:val="22"/>
          <w:szCs w:val="22"/>
        </w:rPr>
        <w:t xml:space="preserve"> </w:t>
      </w:r>
      <w:r>
        <w:rPr>
          <w:rFonts w:hint="default" w:ascii="Arial" w:hAnsi="Arial" w:cs="Arial"/>
          <w:sz w:val="22"/>
          <w:szCs w:val="22"/>
        </w:rPr>
        <w:t>14.133/2021,</w:t>
      </w:r>
      <w:r>
        <w:rPr>
          <w:rFonts w:hint="default" w:ascii="Arial" w:hAnsi="Arial" w:cs="Arial"/>
          <w:spacing w:val="-7"/>
          <w:sz w:val="22"/>
          <w:szCs w:val="22"/>
        </w:rPr>
        <w:t xml:space="preserve"> </w:t>
      </w:r>
      <w:r>
        <w:rPr>
          <w:rFonts w:hint="default" w:ascii="Arial" w:hAnsi="Arial" w:cs="Arial"/>
          <w:sz w:val="22"/>
          <w:szCs w:val="22"/>
        </w:rPr>
        <w:t>observado</w:t>
      </w:r>
      <w:r>
        <w:rPr>
          <w:rFonts w:hint="default" w:ascii="Arial" w:hAnsi="Arial" w:cs="Arial"/>
          <w:spacing w:val="-7"/>
          <w:sz w:val="22"/>
          <w:szCs w:val="22"/>
        </w:rPr>
        <w:t xml:space="preserve"> </w:t>
      </w:r>
      <w:r>
        <w:rPr>
          <w:rFonts w:hint="default" w:ascii="Arial" w:hAnsi="Arial" w:cs="Arial"/>
          <w:sz w:val="22"/>
          <w:szCs w:val="22"/>
        </w:rPr>
        <w:t>o</w:t>
      </w:r>
      <w:r>
        <w:rPr>
          <w:rFonts w:hint="default" w:ascii="Arial" w:hAnsi="Arial" w:cs="Arial"/>
          <w:spacing w:val="-6"/>
          <w:sz w:val="22"/>
          <w:szCs w:val="22"/>
        </w:rPr>
        <w:t xml:space="preserve"> </w:t>
      </w:r>
      <w:r>
        <w:rPr>
          <w:rFonts w:hint="default" w:ascii="Arial" w:hAnsi="Arial" w:cs="Arial"/>
          <w:sz w:val="22"/>
          <w:szCs w:val="22"/>
        </w:rPr>
        <w:t>devido</w:t>
      </w:r>
      <w:r>
        <w:rPr>
          <w:rFonts w:hint="default" w:ascii="Arial" w:hAnsi="Arial" w:cs="Arial"/>
          <w:spacing w:val="-7"/>
          <w:sz w:val="22"/>
          <w:szCs w:val="22"/>
        </w:rPr>
        <w:t xml:space="preserve"> </w:t>
      </w:r>
      <w:r>
        <w:rPr>
          <w:rFonts w:hint="default" w:ascii="Arial" w:hAnsi="Arial" w:cs="Arial"/>
          <w:sz w:val="22"/>
          <w:szCs w:val="22"/>
        </w:rPr>
        <w:t>processo</w:t>
      </w:r>
      <w:r>
        <w:rPr>
          <w:rFonts w:hint="default" w:ascii="Arial" w:hAnsi="Arial" w:cs="Arial"/>
          <w:spacing w:val="-58"/>
          <w:sz w:val="22"/>
          <w:szCs w:val="22"/>
        </w:rPr>
        <w:t xml:space="preserve"> </w:t>
      </w:r>
      <w:r>
        <w:rPr>
          <w:rFonts w:hint="default" w:ascii="Arial" w:hAnsi="Arial" w:cs="Arial"/>
          <w:sz w:val="22"/>
          <w:szCs w:val="22"/>
        </w:rPr>
        <w:t>administrativo</w:t>
      </w:r>
      <w:r>
        <w:rPr>
          <w:rFonts w:hint="default" w:ascii="Arial" w:hAnsi="Arial" w:cs="Arial"/>
          <w:spacing w:val="-7"/>
          <w:sz w:val="22"/>
          <w:szCs w:val="22"/>
        </w:rPr>
        <w:t xml:space="preserve"> </w:t>
      </w:r>
      <w:r>
        <w:rPr>
          <w:rFonts w:hint="default" w:ascii="Arial" w:hAnsi="Arial" w:cs="Arial"/>
          <w:sz w:val="22"/>
          <w:szCs w:val="22"/>
        </w:rPr>
        <w:t>sancionatório,</w:t>
      </w:r>
      <w:r>
        <w:rPr>
          <w:rFonts w:hint="default" w:ascii="Arial" w:hAnsi="Arial" w:cs="Arial"/>
          <w:spacing w:val="-1"/>
          <w:sz w:val="22"/>
          <w:szCs w:val="22"/>
        </w:rPr>
        <w:t xml:space="preserve"> </w:t>
      </w:r>
      <w:r>
        <w:rPr>
          <w:rFonts w:hint="default" w:ascii="Arial" w:hAnsi="Arial" w:cs="Arial"/>
          <w:sz w:val="22"/>
          <w:szCs w:val="22"/>
        </w:rPr>
        <w:t>ficará</w:t>
      </w:r>
      <w:r>
        <w:rPr>
          <w:rFonts w:hint="default" w:ascii="Arial" w:hAnsi="Arial" w:cs="Arial"/>
          <w:spacing w:val="-1"/>
          <w:sz w:val="22"/>
          <w:szCs w:val="22"/>
        </w:rPr>
        <w:t xml:space="preserve"> </w:t>
      </w:r>
      <w:r>
        <w:rPr>
          <w:rFonts w:hint="default" w:ascii="Arial" w:hAnsi="Arial" w:cs="Arial"/>
          <w:sz w:val="22"/>
          <w:szCs w:val="22"/>
        </w:rPr>
        <w:t>sujeita</w:t>
      </w:r>
      <w:r>
        <w:rPr>
          <w:rFonts w:hint="default" w:ascii="Arial" w:hAnsi="Arial" w:cs="Arial"/>
          <w:spacing w:val="-2"/>
          <w:sz w:val="22"/>
          <w:szCs w:val="22"/>
        </w:rPr>
        <w:t xml:space="preserve"> </w:t>
      </w:r>
      <w:r>
        <w:rPr>
          <w:rFonts w:hint="default" w:ascii="Arial" w:hAnsi="Arial" w:cs="Arial"/>
          <w:sz w:val="22"/>
          <w:szCs w:val="22"/>
        </w:rPr>
        <w:t>às sanções previstas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2"/>
          <w:sz w:val="22"/>
          <w:szCs w:val="22"/>
        </w:rPr>
        <w:t xml:space="preserve"> </w:t>
      </w:r>
      <w:r>
        <w:rPr>
          <w:rFonts w:hint="default" w:ascii="Arial" w:hAnsi="Arial" w:cs="Arial"/>
          <w:sz w:val="22"/>
          <w:szCs w:val="22"/>
        </w:rPr>
        <w:t>art. 156</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Lei nº</w:t>
      </w:r>
      <w:r>
        <w:rPr>
          <w:rFonts w:hint="default" w:ascii="Arial" w:hAnsi="Arial" w:cs="Arial"/>
          <w:spacing w:val="-1"/>
          <w:sz w:val="22"/>
          <w:szCs w:val="22"/>
        </w:rPr>
        <w:t xml:space="preserve"> </w:t>
      </w:r>
      <w:r>
        <w:rPr>
          <w:rFonts w:hint="default" w:ascii="Arial" w:hAnsi="Arial" w:cs="Arial"/>
          <w:sz w:val="22"/>
          <w:szCs w:val="22"/>
        </w:rPr>
        <w:t>14.133/2021</w:t>
      </w:r>
      <w:r>
        <w:rPr>
          <w:rFonts w:hint="default" w:ascii="Arial" w:hAnsi="Arial" w:cs="Arial"/>
          <w:sz w:val="22"/>
          <w:szCs w:val="22"/>
          <w:lang w:val="pt-BR"/>
        </w:rPr>
        <w:t xml:space="preserve">, </w:t>
      </w:r>
      <w:r>
        <w:rPr>
          <w:rFonts w:hint="default" w:ascii="Arial" w:hAnsi="Arial" w:cs="Arial"/>
          <w:sz w:val="22"/>
          <w:szCs w:val="22"/>
        </w:rPr>
        <w:t>e</w:t>
      </w:r>
      <w:r>
        <w:rPr>
          <w:rFonts w:hint="default" w:ascii="Arial" w:hAnsi="Arial" w:cs="Arial"/>
          <w:spacing w:val="-7"/>
          <w:sz w:val="22"/>
          <w:szCs w:val="22"/>
        </w:rPr>
        <w:t xml:space="preserve"> </w:t>
      </w:r>
      <w:r>
        <w:rPr>
          <w:rFonts w:hint="default" w:ascii="Arial" w:hAnsi="Arial" w:cs="Arial"/>
          <w:sz w:val="22"/>
          <w:szCs w:val="22"/>
        </w:rPr>
        <w:t>as</w:t>
      </w:r>
      <w:r>
        <w:rPr>
          <w:rFonts w:hint="default" w:ascii="Arial" w:hAnsi="Arial" w:cs="Arial"/>
          <w:spacing w:val="-6"/>
          <w:sz w:val="22"/>
          <w:szCs w:val="22"/>
        </w:rPr>
        <w:t xml:space="preserve"> </w:t>
      </w:r>
      <w:r>
        <w:rPr>
          <w:rFonts w:hint="default" w:ascii="Arial" w:hAnsi="Arial" w:cs="Arial"/>
          <w:spacing w:val="-6"/>
          <w:sz w:val="22"/>
          <w:szCs w:val="22"/>
          <w:lang w:val="pt-BR"/>
        </w:rPr>
        <w:t>contidas n</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pacing w:val="-1"/>
          <w:sz w:val="22"/>
          <w:szCs w:val="22"/>
          <w:lang w:val="pt-BR"/>
        </w:rPr>
        <w:t>Decreto Municipal nº 360/2023</w:t>
      </w:r>
      <w:r>
        <w:rPr>
          <w:rFonts w:hint="default" w:ascii="Arial" w:hAnsi="Arial" w:cs="Arial"/>
          <w:sz w:val="22"/>
          <w:szCs w:val="22"/>
        </w:rPr>
        <w:t>.</w:t>
      </w:r>
    </w:p>
    <w:p w14:paraId="6CC3ED94">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Sem</w:t>
      </w:r>
      <w:r>
        <w:rPr>
          <w:rFonts w:hint="default" w:ascii="Arial" w:hAnsi="Arial" w:cs="Arial"/>
          <w:spacing w:val="1"/>
          <w:sz w:val="22"/>
          <w:szCs w:val="22"/>
        </w:rPr>
        <w:t xml:space="preserve"> </w:t>
      </w:r>
      <w:r>
        <w:rPr>
          <w:rFonts w:hint="default" w:ascii="Arial" w:hAnsi="Arial" w:cs="Arial"/>
          <w:sz w:val="22"/>
          <w:szCs w:val="22"/>
        </w:rPr>
        <w:t>prejuízo das</w:t>
      </w:r>
      <w:r>
        <w:rPr>
          <w:rFonts w:hint="default" w:ascii="Arial" w:hAnsi="Arial" w:cs="Arial"/>
          <w:spacing w:val="1"/>
          <w:sz w:val="22"/>
          <w:szCs w:val="22"/>
        </w:rPr>
        <w:t xml:space="preserve"> </w:t>
      </w:r>
      <w:r>
        <w:rPr>
          <w:rFonts w:hint="default" w:ascii="Arial" w:hAnsi="Arial" w:cs="Arial"/>
          <w:sz w:val="22"/>
          <w:szCs w:val="22"/>
        </w:rPr>
        <w:t>sanções</w:t>
      </w:r>
      <w:r>
        <w:rPr>
          <w:rFonts w:hint="default" w:ascii="Arial" w:hAnsi="Arial" w:cs="Arial"/>
          <w:spacing w:val="1"/>
          <w:sz w:val="22"/>
          <w:szCs w:val="22"/>
        </w:rPr>
        <w:t xml:space="preserve"> </w:t>
      </w:r>
      <w:r>
        <w:rPr>
          <w:rFonts w:hint="default" w:ascii="Arial" w:hAnsi="Arial" w:cs="Arial"/>
          <w:sz w:val="22"/>
          <w:szCs w:val="22"/>
        </w:rPr>
        <w:t>previstas</w:t>
      </w:r>
      <w:r>
        <w:rPr>
          <w:rFonts w:hint="default" w:ascii="Arial" w:hAnsi="Arial" w:cs="Arial"/>
          <w:spacing w:val="1"/>
          <w:sz w:val="22"/>
          <w:szCs w:val="22"/>
        </w:rPr>
        <w:t xml:space="preserve"> </w:t>
      </w:r>
      <w:r>
        <w:rPr>
          <w:rFonts w:hint="default" w:ascii="Arial" w:hAnsi="Arial" w:cs="Arial"/>
          <w:sz w:val="22"/>
          <w:szCs w:val="22"/>
        </w:rPr>
        <w:t>neste edital</w:t>
      </w:r>
      <w:r>
        <w:rPr>
          <w:rFonts w:hint="default" w:ascii="Arial" w:hAnsi="Arial" w:cs="Arial"/>
          <w:spacing w:val="1"/>
          <w:sz w:val="22"/>
          <w:szCs w:val="22"/>
        </w:rPr>
        <w:t xml:space="preserve"> </w:t>
      </w:r>
      <w:r>
        <w:rPr>
          <w:rFonts w:hint="default" w:ascii="Arial" w:hAnsi="Arial" w:cs="Arial"/>
          <w:sz w:val="22"/>
          <w:szCs w:val="22"/>
        </w:rPr>
        <w:t>e seus</w:t>
      </w:r>
      <w:r>
        <w:rPr>
          <w:rFonts w:hint="default" w:ascii="Arial" w:hAnsi="Arial" w:cs="Arial"/>
          <w:spacing w:val="1"/>
          <w:sz w:val="22"/>
          <w:szCs w:val="22"/>
        </w:rPr>
        <w:t xml:space="preserve"> </w:t>
      </w:r>
      <w:r>
        <w:rPr>
          <w:rFonts w:hint="default" w:ascii="Arial" w:hAnsi="Arial" w:cs="Arial"/>
          <w:sz w:val="22"/>
          <w:szCs w:val="22"/>
        </w:rPr>
        <w:t>anexos,</w:t>
      </w:r>
      <w:r>
        <w:rPr>
          <w:rFonts w:hint="default" w:ascii="Arial" w:hAnsi="Arial" w:cs="Arial"/>
          <w:spacing w:val="1"/>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atos</w:t>
      </w:r>
      <w:r>
        <w:rPr>
          <w:rFonts w:hint="default" w:ascii="Arial" w:hAnsi="Arial" w:cs="Arial"/>
          <w:spacing w:val="1"/>
          <w:sz w:val="22"/>
          <w:szCs w:val="22"/>
        </w:rPr>
        <w:t xml:space="preserve"> </w:t>
      </w:r>
      <w:r>
        <w:rPr>
          <w:rFonts w:hint="default" w:ascii="Arial" w:hAnsi="Arial" w:cs="Arial"/>
          <w:sz w:val="22"/>
          <w:szCs w:val="22"/>
        </w:rPr>
        <w:t>lesivos à</w:t>
      </w:r>
      <w:r>
        <w:rPr>
          <w:rFonts w:hint="default" w:ascii="Arial" w:hAnsi="Arial" w:cs="Arial"/>
          <w:spacing w:val="1"/>
          <w:sz w:val="22"/>
          <w:szCs w:val="22"/>
        </w:rPr>
        <w:t xml:space="preserve"> </w:t>
      </w:r>
      <w:r>
        <w:rPr>
          <w:rFonts w:hint="default" w:ascii="Arial" w:hAnsi="Arial" w:cs="Arial"/>
          <w:sz w:val="22"/>
          <w:szCs w:val="22"/>
        </w:rPr>
        <w:t>Administração Pública previstos no inciso IV, do art. 5º, da Lei nº 12.846/2013, sujeitarão os</w:t>
      </w:r>
      <w:r>
        <w:rPr>
          <w:rFonts w:hint="default" w:ascii="Arial" w:hAnsi="Arial" w:cs="Arial"/>
          <w:spacing w:val="1"/>
          <w:sz w:val="22"/>
          <w:szCs w:val="22"/>
        </w:rPr>
        <w:t xml:space="preserve"> </w:t>
      </w:r>
      <w:r>
        <w:rPr>
          <w:rFonts w:hint="default" w:ascii="Arial" w:hAnsi="Arial" w:cs="Arial"/>
          <w:sz w:val="22"/>
          <w:szCs w:val="22"/>
        </w:rPr>
        <w:t>infratores</w:t>
      </w:r>
      <w:r>
        <w:rPr>
          <w:rFonts w:hint="default" w:ascii="Arial" w:hAnsi="Arial" w:cs="Arial"/>
          <w:spacing w:val="1"/>
          <w:sz w:val="22"/>
          <w:szCs w:val="22"/>
        </w:rPr>
        <w:t xml:space="preserve"> </w:t>
      </w:r>
      <w:r>
        <w:rPr>
          <w:rFonts w:hint="default" w:ascii="Arial" w:hAnsi="Arial" w:cs="Arial"/>
          <w:sz w:val="22"/>
          <w:szCs w:val="22"/>
        </w:rPr>
        <w:t>às penalidades</w:t>
      </w:r>
      <w:r>
        <w:rPr>
          <w:rFonts w:hint="default" w:ascii="Arial" w:hAnsi="Arial" w:cs="Arial"/>
          <w:spacing w:val="2"/>
          <w:sz w:val="22"/>
          <w:szCs w:val="22"/>
        </w:rPr>
        <w:t xml:space="preserve"> </w:t>
      </w:r>
      <w:r>
        <w:rPr>
          <w:rFonts w:hint="default" w:ascii="Arial" w:hAnsi="Arial" w:cs="Arial"/>
          <w:sz w:val="22"/>
          <w:szCs w:val="22"/>
        </w:rPr>
        <w:t>previstas na</w:t>
      </w:r>
      <w:r>
        <w:rPr>
          <w:rFonts w:hint="default" w:ascii="Arial" w:hAnsi="Arial" w:cs="Arial"/>
          <w:spacing w:val="-1"/>
          <w:sz w:val="22"/>
          <w:szCs w:val="22"/>
        </w:rPr>
        <w:t xml:space="preserve"> </w:t>
      </w:r>
      <w:r>
        <w:rPr>
          <w:rFonts w:hint="default" w:ascii="Arial" w:hAnsi="Arial" w:cs="Arial"/>
          <w:sz w:val="22"/>
          <w:szCs w:val="22"/>
        </w:rPr>
        <w:t>referida</w:t>
      </w:r>
      <w:r>
        <w:rPr>
          <w:rFonts w:hint="default" w:ascii="Arial" w:hAnsi="Arial" w:cs="Arial"/>
          <w:spacing w:val="-2"/>
          <w:sz w:val="22"/>
          <w:szCs w:val="22"/>
        </w:rPr>
        <w:t xml:space="preserve"> </w:t>
      </w:r>
      <w:r>
        <w:rPr>
          <w:rFonts w:hint="default" w:ascii="Arial" w:hAnsi="Arial" w:cs="Arial"/>
          <w:sz w:val="22"/>
          <w:szCs w:val="22"/>
        </w:rPr>
        <w:t>lei.</w:t>
      </w:r>
    </w:p>
    <w:p w14:paraId="57068F7F">
      <w:pPr>
        <w:pStyle w:val="14"/>
        <w:keepNext w:val="0"/>
        <w:keepLines w:val="0"/>
        <w:pageBreakBefore w:val="0"/>
        <w:widowControl w:val="0"/>
        <w:numPr>
          <w:ilvl w:val="1"/>
          <w:numId w:val="19"/>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Em qualquer hipótese de aplicação de sanções administrativas assegurar-se-á o direito</w:t>
      </w:r>
      <w:r>
        <w:rPr>
          <w:rFonts w:hint="default" w:ascii="Arial" w:hAnsi="Arial" w:cs="Arial"/>
          <w:spacing w:val="1"/>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contraditório e</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1"/>
          <w:sz w:val="22"/>
          <w:szCs w:val="22"/>
        </w:rPr>
        <w:t xml:space="preserve"> </w:t>
      </w:r>
      <w:r>
        <w:rPr>
          <w:rFonts w:hint="default" w:ascii="Arial" w:hAnsi="Arial" w:cs="Arial"/>
          <w:sz w:val="22"/>
          <w:szCs w:val="22"/>
        </w:rPr>
        <w:t>ampla</w:t>
      </w:r>
      <w:r>
        <w:rPr>
          <w:rFonts w:hint="default" w:ascii="Arial" w:hAnsi="Arial" w:cs="Arial"/>
          <w:spacing w:val="-1"/>
          <w:sz w:val="22"/>
          <w:szCs w:val="22"/>
        </w:rPr>
        <w:t xml:space="preserve"> </w:t>
      </w:r>
      <w:r>
        <w:rPr>
          <w:rFonts w:hint="default" w:ascii="Arial" w:hAnsi="Arial" w:cs="Arial"/>
          <w:sz w:val="22"/>
          <w:szCs w:val="22"/>
        </w:rPr>
        <w:t>defesa.</w:t>
      </w:r>
    </w:p>
    <w:p w14:paraId="42473B91">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090356CF">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XVIII</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IMPUGNAÇÃO</w:t>
      </w:r>
      <w:r>
        <w:rPr>
          <w:rFonts w:hint="default" w:ascii="Arial" w:hAnsi="Arial" w:cs="Arial"/>
          <w:spacing w:val="-2"/>
          <w:sz w:val="22"/>
          <w:szCs w:val="22"/>
        </w:rPr>
        <w:t xml:space="preserve"> </w:t>
      </w:r>
      <w:r>
        <w:rPr>
          <w:rFonts w:hint="default" w:ascii="Arial" w:hAnsi="Arial" w:cs="Arial"/>
          <w:sz w:val="22"/>
          <w:szCs w:val="22"/>
        </w:rPr>
        <w:t>AO</w:t>
      </w:r>
      <w:r>
        <w:rPr>
          <w:rFonts w:hint="default" w:ascii="Arial" w:hAnsi="Arial" w:cs="Arial"/>
          <w:spacing w:val="-2"/>
          <w:sz w:val="22"/>
          <w:szCs w:val="22"/>
        </w:rPr>
        <w:t xml:space="preserve"> </w:t>
      </w:r>
      <w:r>
        <w:rPr>
          <w:rFonts w:hint="default" w:ascii="Arial" w:hAnsi="Arial" w:cs="Arial"/>
          <w:sz w:val="22"/>
          <w:szCs w:val="22"/>
        </w:rPr>
        <w:t>EDITAL</w:t>
      </w:r>
    </w:p>
    <w:p w14:paraId="7E286C04">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pacing w:val="-1"/>
          <w:sz w:val="22"/>
          <w:szCs w:val="22"/>
        </w:rPr>
        <w:t>–</w:t>
      </w:r>
      <w:r>
        <w:rPr>
          <w:rFonts w:hint="default" w:ascii="Arial" w:hAnsi="Arial" w:cs="Arial"/>
          <w:b/>
          <w:spacing w:val="-15"/>
          <w:sz w:val="22"/>
          <w:szCs w:val="22"/>
        </w:rPr>
        <w:t xml:space="preserve"> </w:t>
      </w:r>
      <w:r>
        <w:rPr>
          <w:rFonts w:hint="default" w:ascii="Arial" w:hAnsi="Arial" w:cs="Arial"/>
          <w:spacing w:val="-1"/>
          <w:sz w:val="22"/>
          <w:szCs w:val="22"/>
        </w:rPr>
        <w:t>Até</w:t>
      </w:r>
      <w:r>
        <w:rPr>
          <w:rFonts w:hint="default" w:ascii="Arial" w:hAnsi="Arial" w:cs="Arial"/>
          <w:spacing w:val="-13"/>
          <w:sz w:val="22"/>
          <w:szCs w:val="22"/>
        </w:rPr>
        <w:t xml:space="preserve"> </w:t>
      </w:r>
      <w:r>
        <w:rPr>
          <w:rFonts w:hint="default" w:ascii="Arial" w:hAnsi="Arial" w:cs="Arial"/>
          <w:spacing w:val="-1"/>
          <w:sz w:val="22"/>
          <w:szCs w:val="22"/>
        </w:rPr>
        <w:t>às</w:t>
      </w:r>
      <w:r>
        <w:rPr>
          <w:rFonts w:hint="default" w:ascii="Arial" w:hAnsi="Arial" w:cs="Arial"/>
          <w:spacing w:val="-15"/>
          <w:sz w:val="22"/>
          <w:szCs w:val="22"/>
        </w:rPr>
        <w:t xml:space="preserve"> </w:t>
      </w:r>
      <w:r>
        <w:rPr>
          <w:rFonts w:hint="default" w:ascii="Arial" w:hAnsi="Arial" w:cs="Arial"/>
          <w:spacing w:val="-15"/>
          <w:sz w:val="22"/>
          <w:szCs w:val="22"/>
          <w:lang w:val="pt-BR"/>
        </w:rPr>
        <w:t>23</w:t>
      </w:r>
      <w:r>
        <w:rPr>
          <w:rFonts w:hint="default" w:ascii="Arial" w:hAnsi="Arial" w:cs="Arial"/>
          <w:spacing w:val="-1"/>
          <w:sz w:val="22"/>
          <w:szCs w:val="22"/>
        </w:rPr>
        <w:t>h</w:t>
      </w:r>
      <w:r>
        <w:rPr>
          <w:rFonts w:hint="default" w:ascii="Arial" w:hAnsi="Arial" w:cs="Arial"/>
          <w:spacing w:val="-1"/>
          <w:sz w:val="22"/>
          <w:szCs w:val="22"/>
          <w:lang w:val="pt-BR"/>
        </w:rPr>
        <w:t>59min</w:t>
      </w:r>
      <w:r>
        <w:rPr>
          <w:rFonts w:hint="default" w:ascii="Arial" w:hAnsi="Arial" w:cs="Arial"/>
          <w:spacing w:val="-12"/>
          <w:sz w:val="22"/>
          <w:szCs w:val="22"/>
        </w:rPr>
        <w:t xml:space="preserve"> </w:t>
      </w:r>
      <w:r>
        <w:rPr>
          <w:rFonts w:hint="default" w:ascii="Arial" w:hAnsi="Arial" w:cs="Arial"/>
          <w:spacing w:val="-1"/>
          <w:sz w:val="22"/>
          <w:szCs w:val="22"/>
        </w:rPr>
        <w:t>(horário</w:t>
      </w:r>
      <w:r>
        <w:rPr>
          <w:rFonts w:hint="default" w:ascii="Arial" w:hAnsi="Arial" w:cs="Arial"/>
          <w:spacing w:val="-15"/>
          <w:sz w:val="22"/>
          <w:szCs w:val="22"/>
        </w:rPr>
        <w:t xml:space="preserve"> </w:t>
      </w:r>
      <w:r>
        <w:rPr>
          <w:rFonts w:hint="default" w:ascii="Arial" w:hAnsi="Arial" w:cs="Arial"/>
          <w:spacing w:val="-1"/>
          <w:sz w:val="22"/>
          <w:szCs w:val="22"/>
        </w:rPr>
        <w:t>de</w:t>
      </w:r>
      <w:r>
        <w:rPr>
          <w:rFonts w:hint="default" w:ascii="Arial" w:hAnsi="Arial" w:cs="Arial"/>
          <w:spacing w:val="-13"/>
          <w:sz w:val="22"/>
          <w:szCs w:val="22"/>
        </w:rPr>
        <w:t xml:space="preserve"> </w:t>
      </w:r>
      <w:r>
        <w:rPr>
          <w:rFonts w:hint="default" w:ascii="Arial" w:hAnsi="Arial" w:cs="Arial"/>
          <w:sz w:val="22"/>
          <w:szCs w:val="22"/>
        </w:rPr>
        <w:t>Brasília/DF)</w:t>
      </w:r>
      <w:r>
        <w:rPr>
          <w:rFonts w:hint="default" w:ascii="Arial" w:hAnsi="Arial" w:cs="Arial"/>
          <w:spacing w:val="-16"/>
          <w:sz w:val="22"/>
          <w:szCs w:val="22"/>
        </w:rPr>
        <w:t xml:space="preserve"> </w:t>
      </w:r>
      <w:r>
        <w:rPr>
          <w:rFonts w:hint="default" w:ascii="Arial" w:hAnsi="Arial" w:cs="Arial"/>
          <w:sz w:val="22"/>
          <w:szCs w:val="22"/>
        </w:rPr>
        <w:t>do</w:t>
      </w:r>
      <w:r>
        <w:rPr>
          <w:rFonts w:hint="default" w:ascii="Arial" w:hAnsi="Arial" w:cs="Arial"/>
          <w:spacing w:val="-12"/>
          <w:sz w:val="22"/>
          <w:szCs w:val="22"/>
        </w:rPr>
        <w:t xml:space="preserve"> </w:t>
      </w:r>
      <w:r>
        <w:rPr>
          <w:rFonts w:hint="default" w:ascii="Arial" w:hAnsi="Arial" w:cs="Arial"/>
          <w:sz w:val="22"/>
          <w:szCs w:val="22"/>
        </w:rPr>
        <w:t>terceiro</w:t>
      </w:r>
      <w:r>
        <w:rPr>
          <w:rFonts w:hint="default" w:ascii="Arial" w:hAnsi="Arial" w:cs="Arial"/>
          <w:spacing w:val="-15"/>
          <w:sz w:val="22"/>
          <w:szCs w:val="22"/>
        </w:rPr>
        <w:t xml:space="preserve"> </w:t>
      </w:r>
      <w:r>
        <w:rPr>
          <w:rFonts w:hint="default" w:ascii="Arial" w:hAnsi="Arial" w:cs="Arial"/>
          <w:sz w:val="22"/>
          <w:szCs w:val="22"/>
        </w:rPr>
        <w:t>dia</w:t>
      </w:r>
      <w:r>
        <w:rPr>
          <w:rFonts w:hint="default" w:ascii="Arial" w:hAnsi="Arial" w:cs="Arial"/>
          <w:spacing w:val="-16"/>
          <w:sz w:val="22"/>
          <w:szCs w:val="22"/>
        </w:rPr>
        <w:t xml:space="preserve"> </w:t>
      </w:r>
      <w:r>
        <w:rPr>
          <w:rFonts w:hint="default" w:ascii="Arial" w:hAnsi="Arial" w:cs="Arial"/>
          <w:sz w:val="22"/>
          <w:szCs w:val="22"/>
        </w:rPr>
        <w:t>útil</w:t>
      </w:r>
      <w:r>
        <w:rPr>
          <w:rFonts w:hint="default" w:ascii="Arial" w:hAnsi="Arial" w:cs="Arial"/>
          <w:spacing w:val="-13"/>
          <w:sz w:val="22"/>
          <w:szCs w:val="22"/>
        </w:rPr>
        <w:t xml:space="preserve"> </w:t>
      </w:r>
      <w:r>
        <w:rPr>
          <w:rFonts w:hint="default" w:ascii="Arial" w:hAnsi="Arial" w:cs="Arial"/>
          <w:sz w:val="22"/>
          <w:szCs w:val="22"/>
        </w:rPr>
        <w:t>anterior</w:t>
      </w:r>
      <w:r>
        <w:rPr>
          <w:rFonts w:hint="default" w:ascii="Arial" w:hAnsi="Arial" w:cs="Arial"/>
          <w:spacing w:val="-16"/>
          <w:sz w:val="22"/>
          <w:szCs w:val="22"/>
        </w:rPr>
        <w:t xml:space="preserve"> </w:t>
      </w:r>
      <w:r>
        <w:rPr>
          <w:rFonts w:hint="default" w:ascii="Arial" w:hAnsi="Arial" w:cs="Arial"/>
          <w:sz w:val="22"/>
          <w:szCs w:val="22"/>
        </w:rPr>
        <w:t>à</w:t>
      </w:r>
      <w:r>
        <w:rPr>
          <w:rFonts w:hint="default" w:ascii="Arial" w:hAnsi="Arial" w:cs="Arial"/>
          <w:spacing w:val="-13"/>
          <w:sz w:val="22"/>
          <w:szCs w:val="22"/>
        </w:rPr>
        <w:t xml:space="preserve"> </w:t>
      </w:r>
      <w:r>
        <w:rPr>
          <w:rFonts w:hint="default" w:ascii="Arial" w:hAnsi="Arial" w:cs="Arial"/>
          <w:sz w:val="22"/>
          <w:szCs w:val="22"/>
        </w:rPr>
        <w:t>data</w:t>
      </w:r>
      <w:r>
        <w:rPr>
          <w:rFonts w:hint="default" w:ascii="Arial" w:hAnsi="Arial" w:cs="Arial"/>
          <w:spacing w:val="-13"/>
          <w:sz w:val="22"/>
          <w:szCs w:val="22"/>
        </w:rPr>
        <w:t xml:space="preserve"> </w:t>
      </w:r>
      <w:r>
        <w:rPr>
          <w:rFonts w:hint="default" w:ascii="Arial" w:hAnsi="Arial" w:cs="Arial"/>
          <w:sz w:val="22"/>
          <w:szCs w:val="22"/>
        </w:rPr>
        <w:t>fixada</w:t>
      </w:r>
      <w:r>
        <w:rPr>
          <w:rFonts w:hint="default" w:ascii="Arial" w:hAnsi="Arial" w:cs="Arial"/>
          <w:spacing w:val="-16"/>
          <w:sz w:val="22"/>
          <w:szCs w:val="22"/>
        </w:rPr>
        <w:t xml:space="preserve"> </w:t>
      </w:r>
      <w:r>
        <w:rPr>
          <w:rFonts w:hint="default" w:ascii="Arial" w:hAnsi="Arial" w:cs="Arial"/>
          <w:sz w:val="22"/>
          <w:szCs w:val="22"/>
        </w:rPr>
        <w:t>para</w:t>
      </w:r>
      <w:r>
        <w:rPr>
          <w:rFonts w:hint="default" w:ascii="Arial" w:hAnsi="Arial" w:cs="Arial"/>
          <w:spacing w:val="-13"/>
          <w:sz w:val="22"/>
          <w:szCs w:val="22"/>
        </w:rPr>
        <w:t xml:space="preserve"> </w:t>
      </w:r>
      <w:r>
        <w:rPr>
          <w:rFonts w:hint="default" w:ascii="Arial" w:hAnsi="Arial" w:cs="Arial"/>
          <w:sz w:val="22"/>
          <w:szCs w:val="22"/>
        </w:rPr>
        <w:t>abertura</w:t>
      </w:r>
      <w:r>
        <w:rPr>
          <w:rFonts w:hint="default" w:ascii="Arial" w:hAnsi="Arial" w:cs="Arial"/>
          <w:spacing w:val="-58"/>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sessão</w:t>
      </w:r>
      <w:r>
        <w:rPr>
          <w:rFonts w:hint="default" w:ascii="Arial" w:hAnsi="Arial" w:cs="Arial"/>
          <w:spacing w:val="-12"/>
          <w:sz w:val="22"/>
          <w:szCs w:val="22"/>
        </w:rPr>
        <w:t xml:space="preserve"> </w:t>
      </w:r>
      <w:r>
        <w:rPr>
          <w:rFonts w:hint="default" w:ascii="Arial" w:hAnsi="Arial" w:cs="Arial"/>
          <w:sz w:val="22"/>
          <w:szCs w:val="22"/>
        </w:rPr>
        <w:t>pública,</w:t>
      </w:r>
      <w:r>
        <w:rPr>
          <w:rFonts w:hint="default" w:ascii="Arial" w:hAnsi="Arial" w:cs="Arial"/>
          <w:spacing w:val="-12"/>
          <w:sz w:val="22"/>
          <w:szCs w:val="22"/>
        </w:rPr>
        <w:t xml:space="preserve"> </w:t>
      </w:r>
      <w:r>
        <w:rPr>
          <w:rFonts w:hint="default" w:ascii="Arial" w:hAnsi="Arial" w:cs="Arial"/>
          <w:sz w:val="22"/>
          <w:szCs w:val="22"/>
        </w:rPr>
        <w:t>qualquer</w:t>
      </w:r>
      <w:r>
        <w:rPr>
          <w:rFonts w:hint="default" w:ascii="Arial" w:hAnsi="Arial" w:cs="Arial"/>
          <w:spacing w:val="-13"/>
          <w:sz w:val="22"/>
          <w:szCs w:val="22"/>
        </w:rPr>
        <w:t xml:space="preserve"> </w:t>
      </w:r>
      <w:r>
        <w:rPr>
          <w:rFonts w:hint="default" w:ascii="Arial" w:hAnsi="Arial" w:cs="Arial"/>
          <w:sz w:val="22"/>
          <w:szCs w:val="22"/>
        </w:rPr>
        <w:t>pessoa,</w:t>
      </w:r>
      <w:r>
        <w:rPr>
          <w:rFonts w:hint="default" w:ascii="Arial" w:hAnsi="Arial" w:cs="Arial"/>
          <w:spacing w:val="-12"/>
          <w:sz w:val="22"/>
          <w:szCs w:val="22"/>
        </w:rPr>
        <w:t xml:space="preserve"> </w:t>
      </w:r>
      <w:r>
        <w:rPr>
          <w:rFonts w:hint="default" w:ascii="Arial" w:hAnsi="Arial" w:cs="Arial"/>
          <w:sz w:val="22"/>
          <w:szCs w:val="22"/>
        </w:rPr>
        <w:t>física</w:t>
      </w:r>
      <w:r>
        <w:rPr>
          <w:rFonts w:hint="default" w:ascii="Arial" w:hAnsi="Arial" w:cs="Arial"/>
          <w:spacing w:val="-13"/>
          <w:sz w:val="22"/>
          <w:szCs w:val="22"/>
        </w:rPr>
        <w:t xml:space="preserve"> </w:t>
      </w:r>
      <w:r>
        <w:rPr>
          <w:rFonts w:hint="default" w:ascii="Arial" w:hAnsi="Arial" w:cs="Arial"/>
          <w:sz w:val="22"/>
          <w:szCs w:val="22"/>
        </w:rPr>
        <w:t>ou</w:t>
      </w:r>
      <w:r>
        <w:rPr>
          <w:rFonts w:hint="default" w:ascii="Arial" w:hAnsi="Arial" w:cs="Arial"/>
          <w:spacing w:val="-12"/>
          <w:sz w:val="22"/>
          <w:szCs w:val="22"/>
        </w:rPr>
        <w:t xml:space="preserve"> </w:t>
      </w:r>
      <w:r>
        <w:rPr>
          <w:rFonts w:hint="default" w:ascii="Arial" w:hAnsi="Arial" w:cs="Arial"/>
          <w:sz w:val="22"/>
          <w:szCs w:val="22"/>
        </w:rPr>
        <w:t>jurídica,</w:t>
      </w:r>
      <w:r>
        <w:rPr>
          <w:rFonts w:hint="default" w:ascii="Arial" w:hAnsi="Arial" w:cs="Arial"/>
          <w:spacing w:val="-12"/>
          <w:sz w:val="22"/>
          <w:szCs w:val="22"/>
        </w:rPr>
        <w:t xml:space="preserve"> </w:t>
      </w:r>
      <w:r>
        <w:rPr>
          <w:rFonts w:hint="default" w:ascii="Arial" w:hAnsi="Arial" w:cs="Arial"/>
          <w:sz w:val="22"/>
          <w:szCs w:val="22"/>
        </w:rPr>
        <w:t>poderá</w:t>
      </w:r>
      <w:r>
        <w:rPr>
          <w:rFonts w:hint="default" w:ascii="Arial" w:hAnsi="Arial" w:cs="Arial"/>
          <w:spacing w:val="-13"/>
          <w:sz w:val="22"/>
          <w:szCs w:val="22"/>
        </w:rPr>
        <w:t xml:space="preserve"> </w:t>
      </w:r>
      <w:r>
        <w:rPr>
          <w:rFonts w:hint="default" w:ascii="Arial" w:hAnsi="Arial" w:cs="Arial"/>
          <w:sz w:val="22"/>
          <w:szCs w:val="22"/>
        </w:rPr>
        <w:t>impugnar</w:t>
      </w:r>
      <w:r>
        <w:rPr>
          <w:rFonts w:hint="default" w:ascii="Arial" w:hAnsi="Arial" w:cs="Arial"/>
          <w:spacing w:val="-13"/>
          <w:sz w:val="22"/>
          <w:szCs w:val="22"/>
        </w:rPr>
        <w:t xml:space="preserve"> </w:t>
      </w:r>
      <w:r>
        <w:rPr>
          <w:rFonts w:hint="default" w:ascii="Arial" w:hAnsi="Arial" w:cs="Arial"/>
          <w:sz w:val="22"/>
          <w:szCs w:val="22"/>
        </w:rPr>
        <w:t>o</w:t>
      </w:r>
      <w:r>
        <w:rPr>
          <w:rFonts w:hint="default" w:ascii="Arial" w:hAnsi="Arial" w:cs="Arial"/>
          <w:spacing w:val="-12"/>
          <w:sz w:val="22"/>
          <w:szCs w:val="22"/>
        </w:rPr>
        <w:t xml:space="preserve"> </w:t>
      </w:r>
      <w:r>
        <w:rPr>
          <w:rFonts w:hint="default" w:ascii="Arial" w:hAnsi="Arial" w:cs="Arial"/>
          <w:sz w:val="22"/>
          <w:szCs w:val="22"/>
        </w:rPr>
        <w:t>ato</w:t>
      </w:r>
      <w:r>
        <w:rPr>
          <w:rFonts w:hint="default" w:ascii="Arial" w:hAnsi="Arial" w:cs="Arial"/>
          <w:spacing w:val="-12"/>
          <w:sz w:val="22"/>
          <w:szCs w:val="22"/>
        </w:rPr>
        <w:t xml:space="preserve"> </w:t>
      </w:r>
      <w:r>
        <w:rPr>
          <w:rFonts w:hint="default" w:ascii="Arial" w:hAnsi="Arial" w:cs="Arial"/>
          <w:sz w:val="22"/>
          <w:szCs w:val="22"/>
        </w:rPr>
        <w:t>convocatório</w:t>
      </w:r>
      <w:r>
        <w:rPr>
          <w:rFonts w:hint="default" w:ascii="Arial" w:hAnsi="Arial" w:cs="Arial"/>
          <w:spacing w:val="-12"/>
          <w:sz w:val="22"/>
          <w:szCs w:val="22"/>
        </w:rPr>
        <w:t xml:space="preserve"> </w:t>
      </w:r>
      <w:r>
        <w:rPr>
          <w:rFonts w:hint="default" w:ascii="Arial" w:hAnsi="Arial" w:cs="Arial"/>
          <w:sz w:val="22"/>
          <w:szCs w:val="22"/>
        </w:rPr>
        <w:t>desta</w:t>
      </w:r>
      <w:r>
        <w:rPr>
          <w:rFonts w:hint="default" w:ascii="Arial" w:hAnsi="Arial" w:cs="Arial"/>
          <w:spacing w:val="-58"/>
          <w:sz w:val="22"/>
          <w:szCs w:val="22"/>
        </w:rPr>
        <w:t xml:space="preserve"> </w:t>
      </w:r>
      <w:r>
        <w:rPr>
          <w:rFonts w:hint="default" w:ascii="Arial" w:hAnsi="Arial" w:cs="Arial"/>
          <w:sz w:val="22"/>
          <w:szCs w:val="22"/>
        </w:rPr>
        <w:t>Concorrência</w:t>
      </w:r>
      <w:r>
        <w:rPr>
          <w:rFonts w:hint="default" w:ascii="Arial" w:hAnsi="Arial" w:cs="Arial"/>
          <w:spacing w:val="1"/>
          <w:sz w:val="22"/>
          <w:szCs w:val="22"/>
        </w:rPr>
        <w:t xml:space="preserve"> </w:t>
      </w:r>
      <w:r>
        <w:rPr>
          <w:rFonts w:hint="default" w:ascii="Arial" w:hAnsi="Arial" w:cs="Arial"/>
          <w:sz w:val="22"/>
          <w:szCs w:val="22"/>
        </w:rPr>
        <w:t>mediante</w:t>
      </w:r>
      <w:r>
        <w:rPr>
          <w:rFonts w:hint="default" w:ascii="Arial" w:hAnsi="Arial" w:cs="Arial"/>
          <w:spacing w:val="1"/>
          <w:sz w:val="22"/>
          <w:szCs w:val="22"/>
        </w:rPr>
        <w:t xml:space="preserve"> </w:t>
      </w:r>
      <w:r>
        <w:rPr>
          <w:rFonts w:hint="default" w:ascii="Arial" w:hAnsi="Arial" w:cs="Arial"/>
          <w:sz w:val="22"/>
          <w:szCs w:val="22"/>
        </w:rPr>
        <w:t>petição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ser</w:t>
      </w:r>
      <w:r>
        <w:rPr>
          <w:rFonts w:hint="default" w:ascii="Arial" w:hAnsi="Arial" w:cs="Arial"/>
          <w:spacing w:val="1"/>
          <w:sz w:val="22"/>
          <w:szCs w:val="22"/>
        </w:rPr>
        <w:t xml:space="preserve"> </w:t>
      </w:r>
      <w:r>
        <w:rPr>
          <w:rFonts w:hint="default" w:ascii="Arial" w:hAnsi="Arial" w:cs="Arial"/>
          <w:sz w:val="22"/>
          <w:szCs w:val="22"/>
        </w:rPr>
        <w:t>enviada</w:t>
      </w:r>
      <w:r>
        <w:rPr>
          <w:rFonts w:hint="default" w:ascii="Arial" w:hAnsi="Arial" w:cs="Arial"/>
          <w:spacing w:val="1"/>
          <w:sz w:val="22"/>
          <w:szCs w:val="22"/>
        </w:rPr>
        <w:t xml:space="preserve"> </w:t>
      </w:r>
      <w:r>
        <w:rPr>
          <w:rFonts w:hint="default" w:ascii="Arial" w:hAnsi="Arial" w:cs="Arial"/>
          <w:sz w:val="22"/>
          <w:szCs w:val="22"/>
        </w:rPr>
        <w:t>exclusivamente</w:t>
      </w:r>
      <w:r>
        <w:rPr>
          <w:rFonts w:hint="default" w:ascii="Arial" w:hAnsi="Arial" w:cs="Arial"/>
          <w:spacing w:val="1"/>
          <w:sz w:val="22"/>
          <w:szCs w:val="22"/>
        </w:rPr>
        <w:t xml:space="preserve"> </w:t>
      </w:r>
      <w:r>
        <w:rPr>
          <w:rFonts w:hint="default" w:ascii="Arial" w:hAnsi="Arial" w:cs="Arial"/>
          <w:sz w:val="22"/>
          <w:szCs w:val="22"/>
        </w:rPr>
        <w:t>p</w:t>
      </w:r>
      <w:r>
        <w:rPr>
          <w:rFonts w:hint="default" w:ascii="Arial" w:hAnsi="Arial" w:cs="Arial"/>
          <w:sz w:val="22"/>
          <w:szCs w:val="22"/>
          <w:lang w:val="pt-BR"/>
        </w:rPr>
        <w:t xml:space="preserve">or meio do Portal de Compras Públicas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"https://www.portaldecompraspublicas.com.br/"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https://www.portaldecompraspublicas.com.br/</w:t>
      </w:r>
      <w:r>
        <w:rPr>
          <w:rFonts w:hint="default" w:ascii="Arial" w:hAnsi="Arial" w:cs="Arial"/>
          <w:sz w:val="22"/>
          <w:szCs w:val="22"/>
          <w:lang w:val="pt-BR"/>
        </w:rPr>
        <w:fldChar w:fldCharType="end"/>
      </w:r>
      <w:r>
        <w:rPr>
          <w:rFonts w:hint="default" w:ascii="Arial" w:hAnsi="Arial" w:cs="Arial"/>
          <w:sz w:val="22"/>
          <w:szCs w:val="22"/>
          <w:lang w:val="pt-BR"/>
        </w:rPr>
        <w:t>.</w:t>
      </w:r>
    </w:p>
    <w:p w14:paraId="427EE8F4">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Compete ao Agente de Contratação, auxiliado pelo setor técnico competente, decidir</w:t>
      </w:r>
      <w:r>
        <w:rPr>
          <w:rFonts w:hint="default" w:ascii="Arial" w:hAnsi="Arial" w:cs="Arial"/>
          <w:spacing w:val="1"/>
          <w:sz w:val="22"/>
          <w:szCs w:val="22"/>
        </w:rPr>
        <w:t xml:space="preserve"> </w:t>
      </w:r>
      <w:r>
        <w:rPr>
          <w:rFonts w:hint="default" w:ascii="Arial" w:hAnsi="Arial" w:cs="Arial"/>
          <w:sz w:val="22"/>
          <w:szCs w:val="22"/>
        </w:rPr>
        <w:t>sobre</w:t>
      </w:r>
      <w:r>
        <w:rPr>
          <w:rFonts w:hint="default" w:ascii="Arial" w:hAnsi="Arial" w:cs="Arial"/>
          <w:spacing w:val="-2"/>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impugnação.</w:t>
      </w:r>
    </w:p>
    <w:p w14:paraId="5C44171C">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impugnação</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enseja</w:t>
      </w:r>
      <w:r>
        <w:rPr>
          <w:rFonts w:hint="default" w:ascii="Arial" w:hAnsi="Arial" w:cs="Arial"/>
          <w:spacing w:val="1"/>
          <w:sz w:val="22"/>
          <w:szCs w:val="22"/>
        </w:rPr>
        <w:t xml:space="preserve"> </w:t>
      </w:r>
      <w:r>
        <w:rPr>
          <w:rFonts w:hint="default" w:ascii="Arial" w:hAnsi="Arial" w:cs="Arial"/>
          <w:sz w:val="22"/>
          <w:szCs w:val="22"/>
        </w:rPr>
        <w:t>efeito</w:t>
      </w:r>
      <w:r>
        <w:rPr>
          <w:rFonts w:hint="default" w:ascii="Arial" w:hAnsi="Arial" w:cs="Arial"/>
          <w:spacing w:val="1"/>
          <w:sz w:val="22"/>
          <w:szCs w:val="22"/>
        </w:rPr>
        <w:t xml:space="preserve"> </w:t>
      </w:r>
      <w:r>
        <w:rPr>
          <w:rFonts w:hint="default" w:ascii="Arial" w:hAnsi="Arial" w:cs="Arial"/>
          <w:sz w:val="22"/>
          <w:szCs w:val="22"/>
        </w:rPr>
        <w:t>suspensivo</w:t>
      </w:r>
      <w:r>
        <w:rPr>
          <w:rFonts w:hint="default" w:ascii="Arial" w:hAnsi="Arial" w:cs="Arial"/>
          <w:spacing w:val="1"/>
          <w:sz w:val="22"/>
          <w:szCs w:val="22"/>
        </w:rPr>
        <w:t xml:space="preserve"> </w:t>
      </w:r>
      <w:r>
        <w:rPr>
          <w:rFonts w:hint="default" w:ascii="Arial" w:hAnsi="Arial" w:cs="Arial"/>
          <w:sz w:val="22"/>
          <w:szCs w:val="22"/>
        </w:rPr>
        <w:t>automático,</w:t>
      </w:r>
      <w:r>
        <w:rPr>
          <w:rFonts w:hint="default" w:ascii="Arial" w:hAnsi="Arial" w:cs="Arial"/>
          <w:spacing w:val="1"/>
          <w:sz w:val="22"/>
          <w:szCs w:val="22"/>
        </w:rPr>
        <w:t xml:space="preserve"> </w:t>
      </w:r>
      <w:r>
        <w:rPr>
          <w:rFonts w:hint="default" w:ascii="Arial" w:hAnsi="Arial" w:cs="Arial"/>
          <w:sz w:val="22"/>
          <w:szCs w:val="22"/>
        </w:rPr>
        <w:t>devendo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57"/>
          <w:sz w:val="22"/>
          <w:szCs w:val="22"/>
        </w:rPr>
        <w:t xml:space="preserve"> </w:t>
      </w:r>
      <w:r>
        <w:rPr>
          <w:rFonts w:hint="default" w:ascii="Arial" w:hAnsi="Arial" w:cs="Arial"/>
          <w:sz w:val="22"/>
          <w:szCs w:val="22"/>
        </w:rPr>
        <w:t>Administração respondê-la em até 3 (três) dias úteis, limitado ao último dia útil anterior</w:t>
      </w:r>
      <w:r>
        <w:rPr>
          <w:rFonts w:hint="default" w:ascii="Arial" w:hAnsi="Arial" w:cs="Arial"/>
          <w:spacing w:val="1"/>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data</w:t>
      </w:r>
      <w:r>
        <w:rPr>
          <w:rFonts w:hint="default" w:ascii="Arial" w:hAnsi="Arial" w:cs="Arial"/>
          <w:spacing w:val="-1"/>
          <w:sz w:val="22"/>
          <w:szCs w:val="22"/>
        </w:rPr>
        <w:t xml:space="preserve"> </w:t>
      </w:r>
      <w:r>
        <w:rPr>
          <w:rFonts w:hint="default" w:ascii="Arial" w:hAnsi="Arial" w:cs="Arial"/>
          <w:sz w:val="22"/>
          <w:szCs w:val="22"/>
        </w:rPr>
        <w:t>prevista</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abertura</w:t>
      </w:r>
      <w:r>
        <w:rPr>
          <w:rFonts w:hint="default" w:ascii="Arial" w:hAnsi="Arial" w:cs="Arial"/>
          <w:spacing w:val="-1"/>
          <w:sz w:val="22"/>
          <w:szCs w:val="22"/>
        </w:rPr>
        <w:t xml:space="preserve"> </w:t>
      </w:r>
      <w:r>
        <w:rPr>
          <w:rFonts w:hint="default" w:ascii="Arial" w:hAnsi="Arial" w:cs="Arial"/>
          <w:sz w:val="22"/>
          <w:szCs w:val="22"/>
        </w:rPr>
        <w:t>do certame.</w:t>
      </w:r>
    </w:p>
    <w:p w14:paraId="35B28E9F">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Acolhida</w:t>
      </w:r>
      <w:r>
        <w:rPr>
          <w:rFonts w:hint="default" w:ascii="Arial" w:hAnsi="Arial" w:cs="Arial"/>
          <w:spacing w:val="-5"/>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impugnação</w:t>
      </w:r>
      <w:r>
        <w:rPr>
          <w:rFonts w:hint="default" w:ascii="Arial" w:hAnsi="Arial" w:cs="Arial"/>
          <w:spacing w:val="-1"/>
          <w:sz w:val="22"/>
          <w:szCs w:val="22"/>
        </w:rPr>
        <w:t xml:space="preserve"> </w:t>
      </w:r>
      <w:r>
        <w:rPr>
          <w:rFonts w:hint="default" w:ascii="Arial" w:hAnsi="Arial" w:cs="Arial"/>
          <w:sz w:val="22"/>
          <w:szCs w:val="22"/>
        </w:rPr>
        <w:t>contra</w:t>
      </w:r>
      <w:r>
        <w:rPr>
          <w:rFonts w:hint="default" w:ascii="Arial" w:hAnsi="Arial" w:cs="Arial"/>
          <w:spacing w:val="-5"/>
          <w:sz w:val="22"/>
          <w:szCs w:val="22"/>
        </w:rPr>
        <w:t xml:space="preserve"> </w:t>
      </w:r>
      <w:r>
        <w:rPr>
          <w:rFonts w:hint="default" w:ascii="Arial" w:hAnsi="Arial" w:cs="Arial"/>
          <w:sz w:val="22"/>
          <w:szCs w:val="22"/>
        </w:rPr>
        <w:t>este</w:t>
      </w:r>
      <w:r>
        <w:rPr>
          <w:rFonts w:hint="default" w:ascii="Arial" w:hAnsi="Arial" w:cs="Arial"/>
          <w:spacing w:val="-3"/>
          <w:sz w:val="22"/>
          <w:szCs w:val="22"/>
        </w:rPr>
        <w:t xml:space="preserve"> </w:t>
      </w:r>
      <w:r>
        <w:rPr>
          <w:rFonts w:hint="default" w:ascii="Arial" w:hAnsi="Arial" w:cs="Arial"/>
          <w:sz w:val="22"/>
          <w:szCs w:val="22"/>
        </w:rPr>
        <w:t>edital,</w:t>
      </w:r>
      <w:r>
        <w:rPr>
          <w:rFonts w:hint="default" w:ascii="Arial" w:hAnsi="Arial" w:cs="Arial"/>
          <w:spacing w:val="-4"/>
          <w:sz w:val="22"/>
          <w:szCs w:val="22"/>
        </w:rPr>
        <w:t xml:space="preserve"> </w:t>
      </w:r>
      <w:r>
        <w:rPr>
          <w:rFonts w:hint="default" w:ascii="Arial" w:hAnsi="Arial" w:cs="Arial"/>
          <w:sz w:val="22"/>
          <w:szCs w:val="22"/>
        </w:rPr>
        <w:t>será</w:t>
      </w:r>
      <w:r>
        <w:rPr>
          <w:rFonts w:hint="default" w:ascii="Arial" w:hAnsi="Arial" w:cs="Arial"/>
          <w:spacing w:val="-6"/>
          <w:sz w:val="22"/>
          <w:szCs w:val="22"/>
        </w:rPr>
        <w:t xml:space="preserve"> </w:t>
      </w:r>
      <w:r>
        <w:rPr>
          <w:rFonts w:hint="default" w:ascii="Arial" w:hAnsi="Arial" w:cs="Arial"/>
          <w:sz w:val="22"/>
          <w:szCs w:val="22"/>
        </w:rPr>
        <w:t>designada</w:t>
      </w:r>
      <w:r>
        <w:rPr>
          <w:rFonts w:hint="default" w:ascii="Arial" w:hAnsi="Arial" w:cs="Arial"/>
          <w:spacing w:val="-5"/>
          <w:sz w:val="22"/>
          <w:szCs w:val="22"/>
        </w:rPr>
        <w:t xml:space="preserve"> </w:t>
      </w:r>
      <w:r>
        <w:rPr>
          <w:rFonts w:hint="default" w:ascii="Arial" w:hAnsi="Arial" w:cs="Arial"/>
          <w:sz w:val="22"/>
          <w:szCs w:val="22"/>
        </w:rPr>
        <w:t>nova</w:t>
      </w:r>
      <w:r>
        <w:rPr>
          <w:rFonts w:hint="default" w:ascii="Arial" w:hAnsi="Arial" w:cs="Arial"/>
          <w:spacing w:val="-5"/>
          <w:sz w:val="22"/>
          <w:szCs w:val="22"/>
        </w:rPr>
        <w:t xml:space="preserve"> </w:t>
      </w:r>
      <w:r>
        <w:rPr>
          <w:rFonts w:hint="default" w:ascii="Arial" w:hAnsi="Arial" w:cs="Arial"/>
          <w:sz w:val="22"/>
          <w:szCs w:val="22"/>
        </w:rPr>
        <w:t>data</w:t>
      </w:r>
      <w:r>
        <w:rPr>
          <w:rFonts w:hint="default" w:ascii="Arial" w:hAnsi="Arial" w:cs="Arial"/>
          <w:spacing w:val="-3"/>
          <w:sz w:val="22"/>
          <w:szCs w:val="22"/>
        </w:rPr>
        <w:t xml:space="preserve"> </w:t>
      </w:r>
      <w:r>
        <w:rPr>
          <w:rFonts w:hint="default" w:ascii="Arial" w:hAnsi="Arial" w:cs="Arial"/>
          <w:sz w:val="22"/>
          <w:szCs w:val="22"/>
        </w:rPr>
        <w:t>para</w:t>
      </w:r>
      <w:r>
        <w:rPr>
          <w:rFonts w:hint="default" w:ascii="Arial" w:hAnsi="Arial" w:cs="Arial"/>
          <w:spacing w:val="-5"/>
          <w:sz w:val="22"/>
          <w:szCs w:val="22"/>
        </w:rPr>
        <w:t xml:space="preserve"> </w:t>
      </w:r>
      <w:r>
        <w:rPr>
          <w:rFonts w:hint="default" w:ascii="Arial" w:hAnsi="Arial" w:cs="Arial"/>
          <w:sz w:val="22"/>
          <w:szCs w:val="22"/>
        </w:rPr>
        <w:t>a</w:t>
      </w:r>
      <w:r>
        <w:rPr>
          <w:rFonts w:hint="default" w:ascii="Arial" w:hAnsi="Arial" w:cs="Arial"/>
          <w:spacing w:val="-3"/>
          <w:sz w:val="22"/>
          <w:szCs w:val="22"/>
        </w:rPr>
        <w:t xml:space="preserve"> </w:t>
      </w:r>
      <w:r>
        <w:rPr>
          <w:rFonts w:hint="default" w:ascii="Arial" w:hAnsi="Arial" w:cs="Arial"/>
          <w:sz w:val="22"/>
          <w:szCs w:val="22"/>
        </w:rPr>
        <w:t>realização</w:t>
      </w:r>
      <w:r>
        <w:rPr>
          <w:rFonts w:hint="default" w:ascii="Arial" w:hAnsi="Arial" w:cs="Arial"/>
          <w:spacing w:val="-4"/>
          <w:sz w:val="22"/>
          <w:szCs w:val="22"/>
        </w:rPr>
        <w:t xml:space="preserve"> </w:t>
      </w:r>
      <w:r>
        <w:rPr>
          <w:rFonts w:hint="default" w:ascii="Arial" w:hAnsi="Arial" w:cs="Arial"/>
          <w:sz w:val="22"/>
          <w:szCs w:val="22"/>
        </w:rPr>
        <w:t>do</w:t>
      </w:r>
      <w:r>
        <w:rPr>
          <w:rFonts w:hint="default" w:ascii="Arial" w:hAnsi="Arial" w:cs="Arial"/>
          <w:spacing w:val="-58"/>
          <w:sz w:val="22"/>
          <w:szCs w:val="22"/>
        </w:rPr>
        <w:t xml:space="preserve"> </w:t>
      </w:r>
      <w:r>
        <w:rPr>
          <w:rFonts w:hint="default" w:ascii="Arial" w:hAnsi="Arial" w:cs="Arial"/>
          <w:sz w:val="22"/>
          <w:szCs w:val="22"/>
        </w:rPr>
        <w:t>certame,</w:t>
      </w:r>
      <w:r>
        <w:rPr>
          <w:rFonts w:hint="default" w:ascii="Arial" w:hAnsi="Arial" w:cs="Arial"/>
          <w:spacing w:val="1"/>
          <w:sz w:val="22"/>
          <w:szCs w:val="22"/>
        </w:rPr>
        <w:t xml:space="preserve"> </w:t>
      </w:r>
      <w:r>
        <w:rPr>
          <w:rFonts w:hint="default" w:ascii="Arial" w:hAnsi="Arial" w:cs="Arial"/>
          <w:sz w:val="22"/>
          <w:szCs w:val="22"/>
        </w:rPr>
        <w:t>exceto</w:t>
      </w:r>
      <w:r>
        <w:rPr>
          <w:rFonts w:hint="default" w:ascii="Arial" w:hAnsi="Arial" w:cs="Arial"/>
          <w:spacing w:val="1"/>
          <w:sz w:val="22"/>
          <w:szCs w:val="22"/>
        </w:rPr>
        <w:t xml:space="preserve"> </w:t>
      </w:r>
      <w:r>
        <w:rPr>
          <w:rFonts w:hint="default" w:ascii="Arial" w:hAnsi="Arial" w:cs="Arial"/>
          <w:sz w:val="22"/>
          <w:szCs w:val="22"/>
        </w:rPr>
        <w:t>quando,</w:t>
      </w:r>
      <w:r>
        <w:rPr>
          <w:rFonts w:hint="default" w:ascii="Arial" w:hAnsi="Arial" w:cs="Arial"/>
          <w:spacing w:val="1"/>
          <w:sz w:val="22"/>
          <w:szCs w:val="22"/>
        </w:rPr>
        <w:t xml:space="preserve"> </w:t>
      </w:r>
      <w:r>
        <w:rPr>
          <w:rFonts w:hint="default" w:ascii="Arial" w:hAnsi="Arial" w:cs="Arial"/>
          <w:sz w:val="22"/>
          <w:szCs w:val="22"/>
        </w:rPr>
        <w:t>inquestionavelmente,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alteração</w:t>
      </w:r>
      <w:r>
        <w:rPr>
          <w:rFonts w:hint="default" w:ascii="Arial" w:hAnsi="Arial" w:cs="Arial"/>
          <w:spacing w:val="1"/>
          <w:sz w:val="22"/>
          <w:szCs w:val="22"/>
        </w:rPr>
        <w:t xml:space="preserve"> </w:t>
      </w:r>
      <w:r>
        <w:rPr>
          <w:rFonts w:hint="default" w:ascii="Arial" w:hAnsi="Arial" w:cs="Arial"/>
          <w:sz w:val="22"/>
          <w:szCs w:val="22"/>
        </w:rPr>
        <w:t>não</w:t>
      </w:r>
      <w:r>
        <w:rPr>
          <w:rFonts w:hint="default" w:ascii="Arial" w:hAnsi="Arial" w:cs="Arial"/>
          <w:spacing w:val="1"/>
          <w:sz w:val="22"/>
          <w:szCs w:val="22"/>
        </w:rPr>
        <w:t xml:space="preserve"> </w:t>
      </w:r>
      <w:r>
        <w:rPr>
          <w:rFonts w:hint="default" w:ascii="Arial" w:hAnsi="Arial" w:cs="Arial"/>
          <w:sz w:val="22"/>
          <w:szCs w:val="22"/>
        </w:rPr>
        <w:t>afetar</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formulação</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propostas.</w:t>
      </w:r>
    </w:p>
    <w:p w14:paraId="56F036FE">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Os pedidos de esclarecimentos deverão ser enviados ao Agente de Contratação até as</w:t>
      </w:r>
      <w:r>
        <w:rPr>
          <w:rFonts w:hint="default" w:ascii="Arial" w:hAnsi="Arial" w:cs="Arial"/>
          <w:spacing w:val="1"/>
          <w:sz w:val="22"/>
          <w:szCs w:val="22"/>
        </w:rPr>
        <w:t xml:space="preserve"> </w:t>
      </w:r>
      <w:r>
        <w:rPr>
          <w:rFonts w:hint="default" w:ascii="Arial" w:hAnsi="Arial" w:cs="Arial"/>
          <w:spacing w:val="-15"/>
          <w:sz w:val="22"/>
          <w:szCs w:val="22"/>
          <w:lang w:val="pt-BR"/>
        </w:rPr>
        <w:t>23</w:t>
      </w:r>
      <w:r>
        <w:rPr>
          <w:rFonts w:hint="default" w:ascii="Arial" w:hAnsi="Arial" w:cs="Arial"/>
          <w:spacing w:val="-1"/>
          <w:sz w:val="22"/>
          <w:szCs w:val="22"/>
        </w:rPr>
        <w:t>h</w:t>
      </w:r>
      <w:r>
        <w:rPr>
          <w:rFonts w:hint="default" w:ascii="Arial" w:hAnsi="Arial" w:cs="Arial"/>
          <w:spacing w:val="-1"/>
          <w:sz w:val="22"/>
          <w:szCs w:val="22"/>
          <w:lang w:val="pt-BR"/>
        </w:rPr>
        <w:t>59min</w:t>
      </w:r>
      <w:r>
        <w:rPr>
          <w:rFonts w:hint="default" w:ascii="Arial" w:hAnsi="Arial" w:cs="Arial"/>
          <w:sz w:val="22"/>
          <w:szCs w:val="22"/>
        </w:rPr>
        <w:t xml:space="preserve"> (horário de Brasília/DF) do terceiro dia útil anterior à data fixada para abertura da sessão</w:t>
      </w:r>
      <w:r>
        <w:rPr>
          <w:rFonts w:hint="default" w:ascii="Arial" w:hAnsi="Arial" w:cs="Arial"/>
          <w:spacing w:val="1"/>
          <w:sz w:val="22"/>
          <w:szCs w:val="22"/>
        </w:rPr>
        <w:t xml:space="preserve"> </w:t>
      </w:r>
      <w:r>
        <w:rPr>
          <w:rFonts w:hint="default" w:ascii="Arial" w:hAnsi="Arial" w:cs="Arial"/>
          <w:sz w:val="22"/>
          <w:szCs w:val="22"/>
        </w:rPr>
        <w:t>pública,</w:t>
      </w:r>
      <w:r>
        <w:rPr>
          <w:rFonts w:hint="default" w:ascii="Arial" w:hAnsi="Arial" w:cs="Arial"/>
          <w:spacing w:val="-1"/>
          <w:sz w:val="22"/>
          <w:szCs w:val="22"/>
        </w:rPr>
        <w:t xml:space="preserve"> </w:t>
      </w:r>
      <w:r>
        <w:rPr>
          <w:rFonts w:hint="default" w:ascii="Arial" w:hAnsi="Arial" w:cs="Arial"/>
          <w:sz w:val="22"/>
          <w:szCs w:val="22"/>
        </w:rPr>
        <w:t>exclusivament</w:t>
      </w:r>
      <w:r>
        <w:rPr>
          <w:rFonts w:hint="default" w:ascii="Arial" w:hAnsi="Arial" w:cs="Arial"/>
          <w:sz w:val="22"/>
          <w:szCs w:val="22"/>
          <w:lang w:val="pt-BR"/>
        </w:rPr>
        <w:t xml:space="preserve">e </w:t>
      </w:r>
      <w:r>
        <w:rPr>
          <w:rFonts w:hint="default" w:ascii="Arial" w:hAnsi="Arial" w:cs="Arial"/>
          <w:sz w:val="22"/>
          <w:szCs w:val="22"/>
        </w:rPr>
        <w:t>p</w:t>
      </w:r>
      <w:r>
        <w:rPr>
          <w:rFonts w:hint="default" w:ascii="Arial" w:hAnsi="Arial" w:cs="Arial"/>
          <w:sz w:val="22"/>
          <w:szCs w:val="22"/>
          <w:lang w:val="pt-BR"/>
        </w:rPr>
        <w:t xml:space="preserve">or meio do Portal de Compras Públicas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"https://www.portaldecompraspublicas.com.br/"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https://www.portaldecompraspublicas.com.br/</w:t>
      </w:r>
      <w:r>
        <w:rPr>
          <w:rFonts w:hint="default" w:ascii="Arial" w:hAnsi="Arial" w:cs="Arial"/>
          <w:sz w:val="22"/>
          <w:szCs w:val="22"/>
          <w:lang w:val="pt-BR"/>
        </w:rPr>
        <w:fldChar w:fldCharType="end"/>
      </w:r>
      <w:r>
        <w:rPr>
          <w:rFonts w:hint="default" w:ascii="Arial" w:hAnsi="Arial" w:cs="Arial"/>
          <w:sz w:val="22"/>
          <w:szCs w:val="22"/>
          <w:lang w:val="pt-BR"/>
        </w:rPr>
        <w:t>.</w:t>
      </w:r>
      <w:r>
        <w:rPr>
          <w:rFonts w:hint="default" w:ascii="Arial" w:hAnsi="Arial" w:cs="Arial"/>
          <w:spacing w:val="-1"/>
          <w:sz w:val="22"/>
          <w:szCs w:val="22"/>
        </w:rPr>
        <w:t xml:space="preserve"> </w:t>
      </w:r>
    </w:p>
    <w:p w14:paraId="17506F24">
      <w:pPr>
        <w:pStyle w:val="14"/>
        <w:keepNext w:val="0"/>
        <w:keepLines w:val="0"/>
        <w:pageBreakBefore w:val="0"/>
        <w:widowControl w:val="0"/>
        <w:numPr>
          <w:ilvl w:val="2"/>
          <w:numId w:val="20"/>
        </w:numPr>
        <w:kinsoku/>
        <w:wordWrap/>
        <w:overflowPunct/>
        <w:topLinePunct w:val="0"/>
        <w:autoSpaceDE w:val="0"/>
        <w:autoSpaceDN w:val="0"/>
        <w:bidi w:val="0"/>
        <w:adjustRightInd/>
        <w:snapToGrid/>
        <w:spacing w:before="0" w:after="0" w:line="360" w:lineRule="auto"/>
        <w:ind w:left="440" w:leftChars="0" w:right="46" w:rightChars="0" w:firstLine="0" w:firstLineChars="0"/>
        <w:jc w:val="both"/>
        <w:textAlignment w:val="auto"/>
        <w:rPr>
          <w:rFonts w:hint="default" w:ascii="Arial" w:hAnsi="Arial" w:cs="Arial"/>
          <w:sz w:val="22"/>
          <w:szCs w:val="22"/>
        </w:rPr>
      </w:pPr>
      <w:r>
        <w:rPr>
          <w:rFonts w:hint="default" w:ascii="Arial" w:hAnsi="Arial" w:cs="Arial"/>
          <w:sz w:val="22"/>
          <w:szCs w:val="22"/>
        </w:rPr>
        <w:t>– O Agente de Contratação, auxiliado pelo setor técnico competente, prestará os</w:t>
      </w:r>
      <w:r>
        <w:rPr>
          <w:rFonts w:hint="default" w:ascii="Arial" w:hAnsi="Arial" w:cs="Arial"/>
          <w:spacing w:val="1"/>
          <w:sz w:val="22"/>
          <w:szCs w:val="22"/>
        </w:rPr>
        <w:t xml:space="preserve"> </w:t>
      </w:r>
      <w:r>
        <w:rPr>
          <w:rFonts w:hint="default" w:ascii="Arial" w:hAnsi="Arial" w:cs="Arial"/>
          <w:sz w:val="22"/>
          <w:szCs w:val="22"/>
        </w:rPr>
        <w:t>esclarecimentos solicitados em até 3 (três) dias úteis, limitado ao último dia útil anterior</w:t>
      </w:r>
      <w:r>
        <w:rPr>
          <w:rFonts w:hint="default" w:ascii="Arial" w:hAnsi="Arial" w:cs="Arial"/>
          <w:spacing w:val="-57"/>
          <w:sz w:val="22"/>
          <w:szCs w:val="22"/>
        </w:rPr>
        <w:t xml:space="preserve"> </w:t>
      </w:r>
      <w:r>
        <w:rPr>
          <w:rFonts w:hint="default" w:ascii="Arial" w:hAnsi="Arial" w:cs="Arial"/>
          <w:sz w:val="22"/>
          <w:szCs w:val="22"/>
        </w:rPr>
        <w:t>à</w:t>
      </w:r>
      <w:r>
        <w:rPr>
          <w:rFonts w:hint="default" w:ascii="Arial" w:hAnsi="Arial" w:cs="Arial"/>
          <w:spacing w:val="-2"/>
          <w:sz w:val="22"/>
          <w:szCs w:val="22"/>
        </w:rPr>
        <w:t xml:space="preserve"> </w:t>
      </w:r>
      <w:r>
        <w:rPr>
          <w:rFonts w:hint="default" w:ascii="Arial" w:hAnsi="Arial" w:cs="Arial"/>
          <w:sz w:val="22"/>
          <w:szCs w:val="22"/>
        </w:rPr>
        <w:t>data</w:t>
      </w:r>
      <w:r>
        <w:rPr>
          <w:rFonts w:hint="default" w:ascii="Arial" w:hAnsi="Arial" w:cs="Arial"/>
          <w:spacing w:val="-1"/>
          <w:sz w:val="22"/>
          <w:szCs w:val="22"/>
        </w:rPr>
        <w:t xml:space="preserve"> </w:t>
      </w:r>
      <w:r>
        <w:rPr>
          <w:rFonts w:hint="default" w:ascii="Arial" w:hAnsi="Arial" w:cs="Arial"/>
          <w:sz w:val="22"/>
          <w:szCs w:val="22"/>
        </w:rPr>
        <w:t>prevista</w:t>
      </w:r>
      <w:r>
        <w:rPr>
          <w:rFonts w:hint="default" w:ascii="Arial" w:hAnsi="Arial" w:cs="Arial"/>
          <w:spacing w:val="-1"/>
          <w:sz w:val="22"/>
          <w:szCs w:val="22"/>
        </w:rPr>
        <w:t xml:space="preserve"> </w:t>
      </w:r>
      <w:r>
        <w:rPr>
          <w:rFonts w:hint="default" w:ascii="Arial" w:hAnsi="Arial" w:cs="Arial"/>
          <w:sz w:val="22"/>
          <w:szCs w:val="22"/>
        </w:rPr>
        <w:t>para</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abertura</w:t>
      </w:r>
      <w:r>
        <w:rPr>
          <w:rFonts w:hint="default" w:ascii="Arial" w:hAnsi="Arial" w:cs="Arial"/>
          <w:spacing w:val="-1"/>
          <w:sz w:val="22"/>
          <w:szCs w:val="22"/>
        </w:rPr>
        <w:t xml:space="preserve"> </w:t>
      </w:r>
      <w:r>
        <w:rPr>
          <w:rFonts w:hint="default" w:ascii="Arial" w:hAnsi="Arial" w:cs="Arial"/>
          <w:sz w:val="22"/>
          <w:szCs w:val="22"/>
        </w:rPr>
        <w:t>do certame.</w:t>
      </w:r>
    </w:p>
    <w:p w14:paraId="0261EFCD">
      <w:pPr>
        <w:pStyle w:val="14"/>
        <w:keepNext w:val="0"/>
        <w:keepLines w:val="0"/>
        <w:pageBreakBefore w:val="0"/>
        <w:widowControl w:val="0"/>
        <w:numPr>
          <w:ilvl w:val="1"/>
          <w:numId w:val="20"/>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11"/>
          <w:sz w:val="22"/>
          <w:szCs w:val="22"/>
        </w:rPr>
        <w:t xml:space="preserve"> </w:t>
      </w:r>
      <w:r>
        <w:rPr>
          <w:rFonts w:hint="default" w:ascii="Arial" w:hAnsi="Arial" w:cs="Arial"/>
          <w:sz w:val="22"/>
          <w:szCs w:val="22"/>
        </w:rPr>
        <w:t>As</w:t>
      </w:r>
      <w:r>
        <w:rPr>
          <w:rFonts w:hint="default" w:ascii="Arial" w:hAnsi="Arial" w:cs="Arial"/>
          <w:spacing w:val="-9"/>
          <w:sz w:val="22"/>
          <w:szCs w:val="22"/>
        </w:rPr>
        <w:t xml:space="preserve"> </w:t>
      </w:r>
      <w:r>
        <w:rPr>
          <w:rFonts w:hint="default" w:ascii="Arial" w:hAnsi="Arial" w:cs="Arial"/>
          <w:sz w:val="22"/>
          <w:szCs w:val="22"/>
        </w:rPr>
        <w:t>respostas</w:t>
      </w:r>
      <w:r>
        <w:rPr>
          <w:rFonts w:hint="default" w:ascii="Arial" w:hAnsi="Arial" w:cs="Arial"/>
          <w:spacing w:val="-9"/>
          <w:sz w:val="22"/>
          <w:szCs w:val="22"/>
        </w:rPr>
        <w:t xml:space="preserve"> </w:t>
      </w:r>
      <w:r>
        <w:rPr>
          <w:rFonts w:hint="default" w:ascii="Arial" w:hAnsi="Arial" w:eastAsia="SimSun" w:cs="Arial"/>
          <w:sz w:val="22"/>
          <w:szCs w:val="22"/>
        </w:rPr>
        <w:t>aos pedidos de esclarecimento e impugnações vincularão os participantes e a Administração</w:t>
      </w:r>
      <w:r>
        <w:rPr>
          <w:rFonts w:hint="default" w:ascii="Arial" w:hAnsi="Arial" w:eastAsia="SimSun" w:cs="Arial"/>
          <w:sz w:val="22"/>
          <w:szCs w:val="22"/>
          <w:lang w:val="pt-BR"/>
        </w:rPr>
        <w:t xml:space="preserve">, e, </w:t>
      </w:r>
      <w:r>
        <w:rPr>
          <w:rFonts w:hint="default" w:ascii="Arial" w:hAnsi="Arial" w:cs="Arial"/>
          <w:sz w:val="22"/>
          <w:szCs w:val="22"/>
        </w:rPr>
        <w:t>serão</w:t>
      </w:r>
      <w:r>
        <w:rPr>
          <w:rFonts w:hint="default" w:ascii="Arial" w:hAnsi="Arial" w:cs="Arial"/>
          <w:spacing w:val="-10"/>
          <w:sz w:val="22"/>
          <w:szCs w:val="22"/>
        </w:rPr>
        <w:t xml:space="preserve"> </w:t>
      </w:r>
      <w:r>
        <w:rPr>
          <w:rFonts w:hint="default" w:ascii="Arial" w:hAnsi="Arial" w:cs="Arial"/>
          <w:sz w:val="22"/>
          <w:szCs w:val="22"/>
        </w:rPr>
        <w:t>disponibilizadas</w:t>
      </w:r>
      <w:r>
        <w:rPr>
          <w:rFonts w:hint="default" w:ascii="Arial" w:hAnsi="Arial" w:cs="Arial"/>
          <w:spacing w:val="-9"/>
          <w:sz w:val="22"/>
          <w:szCs w:val="22"/>
        </w:rPr>
        <w:t xml:space="preserve"> </w:t>
      </w:r>
      <w:r>
        <w:rPr>
          <w:rFonts w:hint="default" w:ascii="Arial" w:hAnsi="Arial" w:cs="Arial"/>
          <w:sz w:val="22"/>
          <w:szCs w:val="22"/>
        </w:rPr>
        <w:t>no</w:t>
      </w:r>
      <w:r>
        <w:rPr>
          <w:rFonts w:hint="default" w:ascii="Arial" w:hAnsi="Arial" w:cs="Arial"/>
          <w:spacing w:val="-58"/>
          <w:sz w:val="22"/>
          <w:szCs w:val="22"/>
        </w:rPr>
        <w:t xml:space="preserve"> </w:t>
      </w:r>
      <w:r>
        <w:rPr>
          <w:rFonts w:hint="default" w:ascii="Arial" w:hAnsi="Arial" w:cs="Arial"/>
          <w:sz w:val="22"/>
          <w:szCs w:val="22"/>
        </w:rPr>
        <w:t xml:space="preserve">Sistema Eletrônico </w:t>
      </w:r>
      <w:r>
        <w:rPr>
          <w:rFonts w:hint="default" w:ascii="Arial" w:hAnsi="Arial" w:cs="Arial"/>
          <w:sz w:val="22"/>
          <w:szCs w:val="22"/>
          <w:lang w:val="pt-BR"/>
        </w:rPr>
        <w:t xml:space="preserve">Portal de Compras Públicas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"https://www.portaldecompraspublicas.com.br/"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https://www.portaldecompraspublicas.com.br/</w:t>
      </w:r>
      <w:r>
        <w:rPr>
          <w:rFonts w:hint="default" w:ascii="Arial" w:hAnsi="Arial" w:cs="Arial"/>
          <w:sz w:val="22"/>
          <w:szCs w:val="22"/>
          <w:lang w:val="pt-BR"/>
        </w:rPr>
        <w:fldChar w:fldCharType="end"/>
      </w:r>
      <w:r>
        <w:rPr>
          <w:rFonts w:hint="default" w:ascii="Arial" w:hAnsi="Arial" w:cs="Arial"/>
          <w:sz w:val="22"/>
          <w:szCs w:val="22"/>
        </w:rPr>
        <w:t xml:space="preserve"> para </w:t>
      </w:r>
      <w:r>
        <w:rPr>
          <w:rFonts w:hint="default" w:ascii="Arial" w:hAnsi="Arial" w:cs="Arial"/>
          <w:sz w:val="22"/>
          <w:szCs w:val="22"/>
          <w:lang w:val="pt-BR"/>
        </w:rPr>
        <w:t>ciência d</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interessados.</w:t>
      </w:r>
    </w:p>
    <w:p w14:paraId="28D3EC25">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17284825">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46" w:rightChars="0"/>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XIX</w:t>
      </w:r>
      <w:r>
        <w:rPr>
          <w:rFonts w:hint="default" w:ascii="Arial" w:hAnsi="Arial" w:cs="Arial"/>
          <w:spacing w:val="-4"/>
          <w:sz w:val="22"/>
          <w:szCs w:val="22"/>
        </w:rPr>
        <w:t xml:space="preserve"> </w:t>
      </w:r>
      <w:r>
        <w:rPr>
          <w:rFonts w:hint="default" w:ascii="Arial" w:hAnsi="Arial" w:cs="Arial"/>
          <w:sz w:val="22"/>
          <w:szCs w:val="22"/>
        </w:rPr>
        <w:t>-</w:t>
      </w:r>
      <w:r>
        <w:rPr>
          <w:rFonts w:hint="default" w:ascii="Arial" w:hAnsi="Arial" w:cs="Arial"/>
          <w:spacing w:val="-3"/>
          <w:sz w:val="22"/>
          <w:szCs w:val="22"/>
        </w:rPr>
        <w:t xml:space="preserve"> </w:t>
      </w:r>
      <w:r>
        <w:rPr>
          <w:rFonts w:hint="default" w:ascii="Arial" w:hAnsi="Arial" w:cs="Arial"/>
          <w:sz w:val="22"/>
          <w:szCs w:val="22"/>
        </w:rPr>
        <w:t>DAS DISPOSIÇÕES</w:t>
      </w:r>
      <w:r>
        <w:rPr>
          <w:rFonts w:hint="default" w:ascii="Arial" w:hAnsi="Arial" w:cs="Arial"/>
          <w:spacing w:val="-1"/>
          <w:sz w:val="22"/>
          <w:szCs w:val="22"/>
        </w:rPr>
        <w:t xml:space="preserve"> </w:t>
      </w:r>
      <w:r>
        <w:rPr>
          <w:rFonts w:hint="default" w:ascii="Arial" w:hAnsi="Arial" w:cs="Arial"/>
          <w:sz w:val="22"/>
          <w:szCs w:val="22"/>
        </w:rPr>
        <w:t>GERAIS</w:t>
      </w:r>
    </w:p>
    <w:p w14:paraId="078D4AE0">
      <w:pPr>
        <w:pStyle w:val="14"/>
        <w:keepNext w:val="0"/>
        <w:keepLines w:val="0"/>
        <w:pageBreakBefore w:val="0"/>
        <w:widowControl w:val="0"/>
        <w:numPr>
          <w:ilvl w:val="1"/>
          <w:numId w:val="21"/>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O encaminhamento de proposta por meio do sistema eletrônico implica aceitação plena</w:t>
      </w:r>
      <w:r>
        <w:rPr>
          <w:rFonts w:hint="default" w:ascii="Arial" w:hAnsi="Arial" w:cs="Arial"/>
          <w:spacing w:val="-57"/>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irrestrita</w:t>
      </w:r>
      <w:r>
        <w:rPr>
          <w:rFonts w:hint="default" w:ascii="Arial" w:hAnsi="Arial" w:cs="Arial"/>
          <w:spacing w:val="-2"/>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condições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termos</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2"/>
          <w:sz w:val="22"/>
          <w:szCs w:val="22"/>
        </w:rPr>
        <w:t xml:space="preserve"> </w:t>
      </w:r>
      <w:r>
        <w:rPr>
          <w:rFonts w:hint="default" w:ascii="Arial" w:hAnsi="Arial" w:cs="Arial"/>
          <w:sz w:val="22"/>
          <w:szCs w:val="22"/>
        </w:rPr>
        <w:t>regem</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2"/>
          <w:sz w:val="22"/>
          <w:szCs w:val="22"/>
        </w:rPr>
        <w:t xml:space="preserve"> </w:t>
      </w:r>
      <w:r>
        <w:rPr>
          <w:rFonts w:hint="default" w:ascii="Arial" w:hAnsi="Arial" w:cs="Arial"/>
          <w:sz w:val="22"/>
          <w:szCs w:val="22"/>
        </w:rPr>
        <w:t>presente</w:t>
      </w:r>
      <w:r>
        <w:rPr>
          <w:rFonts w:hint="default" w:ascii="Arial" w:hAnsi="Arial" w:cs="Arial"/>
          <w:spacing w:val="-2"/>
          <w:sz w:val="22"/>
          <w:szCs w:val="22"/>
        </w:rPr>
        <w:t xml:space="preserve"> </w:t>
      </w:r>
      <w:r>
        <w:rPr>
          <w:rFonts w:hint="default" w:ascii="Arial" w:hAnsi="Arial" w:cs="Arial"/>
          <w:sz w:val="22"/>
          <w:szCs w:val="22"/>
        </w:rPr>
        <w:t>Concorrência</w:t>
      </w:r>
      <w:r>
        <w:rPr>
          <w:rFonts w:hint="default" w:ascii="Arial" w:hAnsi="Arial" w:cs="Arial"/>
          <w:spacing w:val="-2"/>
          <w:sz w:val="22"/>
          <w:szCs w:val="22"/>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parte</w:t>
      </w:r>
      <w:r>
        <w:rPr>
          <w:rFonts w:hint="default" w:ascii="Arial" w:hAnsi="Arial" w:cs="Arial"/>
          <w:spacing w:val="-2"/>
          <w:sz w:val="22"/>
          <w:szCs w:val="22"/>
        </w:rPr>
        <w:t xml:space="preserve"> </w:t>
      </w:r>
      <w:r>
        <w:rPr>
          <w:rFonts w:hint="default" w:ascii="Arial" w:hAnsi="Arial" w:cs="Arial"/>
          <w:sz w:val="22"/>
          <w:szCs w:val="22"/>
        </w:rPr>
        <w:t>da</w:t>
      </w:r>
      <w:r>
        <w:rPr>
          <w:rFonts w:hint="default" w:ascii="Arial" w:hAnsi="Arial" w:cs="Arial"/>
          <w:spacing w:val="-2"/>
          <w:sz w:val="22"/>
          <w:szCs w:val="22"/>
        </w:rPr>
        <w:t xml:space="preserve"> </w:t>
      </w:r>
      <w:r>
        <w:rPr>
          <w:rFonts w:hint="default" w:ascii="Arial" w:hAnsi="Arial" w:cs="Arial"/>
          <w:sz w:val="22"/>
          <w:szCs w:val="22"/>
        </w:rPr>
        <w:t>licitante.</w:t>
      </w:r>
    </w:p>
    <w:p w14:paraId="3B0B154B">
      <w:pPr>
        <w:pStyle w:val="14"/>
        <w:keepNext w:val="0"/>
        <w:keepLines w:val="0"/>
        <w:pageBreakBefore w:val="0"/>
        <w:widowControl w:val="0"/>
        <w:numPr>
          <w:ilvl w:val="1"/>
          <w:numId w:val="21"/>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highlight w:val="none"/>
        </w:rPr>
      </w:pPr>
      <w:r>
        <w:rPr>
          <w:rFonts w:hint="default" w:ascii="Arial" w:hAnsi="Arial" w:cs="Arial"/>
          <w:b/>
          <w:sz w:val="22"/>
          <w:szCs w:val="22"/>
        </w:rPr>
        <w:t>–</w:t>
      </w:r>
      <w:r>
        <w:rPr>
          <w:rFonts w:hint="default" w:ascii="Arial" w:hAnsi="Arial" w:cs="Arial"/>
          <w:sz w:val="22"/>
          <w:szCs w:val="22"/>
        </w:rPr>
        <w:t xml:space="preserve"> </w:t>
      </w:r>
      <w:r>
        <w:rPr>
          <w:rFonts w:hint="default" w:ascii="Arial" w:hAnsi="Arial" w:cs="Arial"/>
          <w:sz w:val="22"/>
          <w:szCs w:val="22"/>
          <w:lang w:val="pt-BR"/>
        </w:rPr>
        <w:t>A Prefeitura Municipal de Sinop</w:t>
      </w:r>
      <w:r>
        <w:rPr>
          <w:rFonts w:hint="default" w:ascii="Arial" w:hAnsi="Arial" w:cs="Arial"/>
          <w:sz w:val="22"/>
          <w:szCs w:val="22"/>
        </w:rPr>
        <w:t xml:space="preserve"> poderá autorizar a subcontratação parcial do objeto desta licitação </w:t>
      </w:r>
      <w:r>
        <w:rPr>
          <w:rFonts w:hint="default" w:ascii="Arial" w:hAnsi="Arial" w:cs="Arial"/>
          <w:sz w:val="22"/>
          <w:szCs w:val="22"/>
          <w:lang w:val="pt-BR"/>
        </w:rPr>
        <w:t>p</w:t>
      </w:r>
      <w:r>
        <w:rPr>
          <w:rFonts w:hint="default" w:ascii="Arial" w:hAnsi="Arial" w:cs="Arial"/>
          <w:sz w:val="22"/>
          <w:szCs w:val="22"/>
        </w:rPr>
        <w:t>ara as atividades que não constituam o escopo principal do objeto</w:t>
      </w:r>
      <w:r>
        <w:rPr>
          <w:rFonts w:hint="default" w:ascii="Arial" w:hAnsi="Arial" w:cs="Arial"/>
          <w:sz w:val="22"/>
          <w:szCs w:val="22"/>
          <w:lang w:val="pt-BR"/>
        </w:rPr>
        <w:t xml:space="preserve">, </w:t>
      </w:r>
      <w:r>
        <w:rPr>
          <w:rFonts w:hint="default" w:ascii="Arial" w:hAnsi="Arial" w:cs="Arial"/>
          <w:sz w:val="22"/>
          <w:szCs w:val="22"/>
        </w:rPr>
        <w:t xml:space="preserve">será permitida a subcontratação, até o limite de 30% </w:t>
      </w:r>
      <w:r>
        <w:rPr>
          <w:rFonts w:hint="default" w:ascii="Arial" w:hAnsi="Arial" w:cs="Arial"/>
          <w:sz w:val="22"/>
          <w:szCs w:val="22"/>
          <w:lang w:val="pt-BR"/>
        </w:rPr>
        <w:t xml:space="preserve">(trinta por cento) </w:t>
      </w:r>
      <w:r>
        <w:rPr>
          <w:rFonts w:hint="default" w:ascii="Arial" w:hAnsi="Arial" w:cs="Arial"/>
          <w:sz w:val="22"/>
          <w:szCs w:val="22"/>
        </w:rPr>
        <w:t>do valor do contrato</w:t>
      </w:r>
      <w:r>
        <w:rPr>
          <w:rFonts w:hint="default" w:ascii="Arial" w:hAnsi="Arial" w:cs="Arial"/>
          <w:sz w:val="22"/>
          <w:szCs w:val="22"/>
          <w:lang w:val="pt-BR"/>
        </w:rPr>
        <w:t xml:space="preserve"> </w:t>
      </w:r>
      <w:r>
        <w:rPr>
          <w:rFonts w:hint="default" w:ascii="Arial" w:hAnsi="Arial" w:cs="Arial"/>
          <w:sz w:val="22"/>
          <w:szCs w:val="22"/>
        </w:rPr>
        <w:t>desde</w:t>
      </w:r>
      <w:r>
        <w:rPr>
          <w:rFonts w:hint="default" w:ascii="Arial" w:hAnsi="Arial" w:cs="Arial"/>
          <w:spacing w:val="1"/>
          <w:sz w:val="22"/>
          <w:szCs w:val="22"/>
        </w:rPr>
        <w:t xml:space="preserve"> </w:t>
      </w:r>
      <w:r>
        <w:rPr>
          <w:rFonts w:hint="default" w:ascii="Arial" w:hAnsi="Arial" w:cs="Arial"/>
          <w:sz w:val="22"/>
          <w:szCs w:val="22"/>
        </w:rPr>
        <w:t>que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contratada</w:t>
      </w:r>
      <w:r>
        <w:rPr>
          <w:rFonts w:hint="default" w:ascii="Arial" w:hAnsi="Arial" w:cs="Arial"/>
          <w:spacing w:val="1"/>
          <w:sz w:val="22"/>
          <w:szCs w:val="22"/>
        </w:rPr>
        <w:t xml:space="preserve"> </w:t>
      </w:r>
      <w:r>
        <w:rPr>
          <w:rFonts w:hint="default" w:ascii="Arial" w:hAnsi="Arial" w:cs="Arial"/>
          <w:sz w:val="22"/>
          <w:szCs w:val="22"/>
        </w:rPr>
        <w:t>atenda</w:t>
      </w:r>
      <w:r>
        <w:rPr>
          <w:rFonts w:hint="default" w:ascii="Arial" w:hAnsi="Arial" w:cs="Arial"/>
          <w:spacing w:val="1"/>
          <w:sz w:val="22"/>
          <w:szCs w:val="22"/>
        </w:rPr>
        <w:t xml:space="preserve"> </w:t>
      </w:r>
      <w:r>
        <w:rPr>
          <w:rFonts w:hint="default" w:ascii="Arial" w:hAnsi="Arial" w:cs="Arial"/>
          <w:sz w:val="22"/>
          <w:szCs w:val="22"/>
        </w:rPr>
        <w:t>às</w:t>
      </w:r>
      <w:r>
        <w:rPr>
          <w:rFonts w:hint="default" w:ascii="Arial" w:hAnsi="Arial" w:cs="Arial"/>
          <w:spacing w:val="1"/>
          <w:sz w:val="22"/>
          <w:szCs w:val="22"/>
        </w:rPr>
        <w:t xml:space="preserve"> </w:t>
      </w:r>
      <w:r>
        <w:rPr>
          <w:rFonts w:hint="default" w:ascii="Arial" w:hAnsi="Arial" w:cs="Arial"/>
          <w:sz w:val="22"/>
          <w:szCs w:val="22"/>
        </w:rPr>
        <w:t>exigências</w:t>
      </w:r>
      <w:r>
        <w:rPr>
          <w:rFonts w:hint="default" w:ascii="Arial" w:hAnsi="Arial" w:cs="Arial"/>
          <w:spacing w:val="1"/>
          <w:sz w:val="22"/>
          <w:szCs w:val="22"/>
        </w:rPr>
        <w:t xml:space="preserve"> </w:t>
      </w:r>
      <w:r>
        <w:rPr>
          <w:rFonts w:hint="default" w:ascii="Arial" w:hAnsi="Arial" w:cs="Arial"/>
          <w:sz w:val="22"/>
          <w:szCs w:val="22"/>
        </w:rPr>
        <w:t>constantes</w:t>
      </w:r>
      <w:r>
        <w:rPr>
          <w:rFonts w:hint="default" w:ascii="Arial" w:hAnsi="Arial" w:cs="Arial"/>
          <w:spacing w:val="1"/>
          <w:sz w:val="22"/>
          <w:szCs w:val="22"/>
        </w:rPr>
        <w:t xml:space="preserve"> </w:t>
      </w:r>
      <w:r>
        <w:rPr>
          <w:rFonts w:hint="default" w:ascii="Arial" w:hAnsi="Arial" w:cs="Arial"/>
          <w:sz w:val="22"/>
          <w:szCs w:val="22"/>
        </w:rPr>
        <w:t>d</w:t>
      </w:r>
      <w:r>
        <w:rPr>
          <w:rFonts w:hint="default" w:ascii="Arial" w:hAnsi="Arial" w:cs="Arial"/>
          <w:sz w:val="22"/>
          <w:szCs w:val="22"/>
          <w:highlight w:val="none"/>
        </w:rPr>
        <w:t>a</w:t>
      </w:r>
      <w:r>
        <w:rPr>
          <w:rFonts w:hint="default" w:ascii="Arial" w:hAnsi="Arial" w:cs="Arial"/>
          <w:spacing w:val="1"/>
          <w:sz w:val="22"/>
          <w:szCs w:val="22"/>
          <w:highlight w:val="none"/>
        </w:rPr>
        <w:t xml:space="preserve"> </w:t>
      </w:r>
      <w:r>
        <w:rPr>
          <w:rFonts w:hint="default" w:ascii="Arial" w:hAnsi="Arial" w:cs="Arial"/>
          <w:sz w:val="22"/>
          <w:szCs w:val="22"/>
          <w:highlight w:val="none"/>
        </w:rPr>
        <w:t>minuta</w:t>
      </w:r>
      <w:r>
        <w:rPr>
          <w:rFonts w:hint="default" w:ascii="Arial" w:hAnsi="Arial" w:cs="Arial"/>
          <w:spacing w:val="-1"/>
          <w:sz w:val="22"/>
          <w:szCs w:val="22"/>
          <w:highlight w:val="none"/>
        </w:rPr>
        <w:t xml:space="preserve"> </w:t>
      </w:r>
      <w:r>
        <w:rPr>
          <w:rFonts w:hint="default" w:ascii="Arial" w:hAnsi="Arial" w:cs="Arial"/>
          <w:sz w:val="22"/>
          <w:szCs w:val="22"/>
          <w:highlight w:val="none"/>
        </w:rPr>
        <w:t>do contrato (Anexo</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VII</w:t>
      </w:r>
      <w:r>
        <w:rPr>
          <w:rFonts w:hint="default" w:ascii="Arial" w:hAnsi="Arial" w:cs="Arial"/>
          <w:sz w:val="22"/>
          <w:szCs w:val="22"/>
          <w:highlight w:val="none"/>
        </w:rPr>
        <w:t xml:space="preserve"> deste</w:t>
      </w:r>
      <w:r>
        <w:rPr>
          <w:rFonts w:hint="default" w:ascii="Arial" w:hAnsi="Arial" w:cs="Arial"/>
          <w:spacing w:val="-1"/>
          <w:sz w:val="22"/>
          <w:szCs w:val="22"/>
          <w:highlight w:val="none"/>
        </w:rPr>
        <w:t xml:space="preserve"> </w:t>
      </w:r>
      <w:r>
        <w:rPr>
          <w:rFonts w:hint="default" w:ascii="Arial" w:hAnsi="Arial" w:cs="Arial"/>
          <w:sz w:val="22"/>
          <w:szCs w:val="22"/>
          <w:highlight w:val="none"/>
        </w:rPr>
        <w:t>edital).</w:t>
      </w:r>
    </w:p>
    <w:p w14:paraId="1A2AE7F3">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w:t>
      </w:r>
      <w:r>
        <w:rPr>
          <w:rFonts w:hint="default" w:ascii="Arial" w:hAnsi="Arial" w:cs="Arial"/>
          <w:b/>
          <w:spacing w:val="-5"/>
          <w:sz w:val="22"/>
          <w:szCs w:val="22"/>
        </w:rPr>
        <w:t xml:space="preserve"> </w:t>
      </w:r>
      <w:r>
        <w:rPr>
          <w:rFonts w:hint="default" w:ascii="Arial" w:hAnsi="Arial" w:cs="Arial"/>
          <w:sz w:val="22"/>
          <w:szCs w:val="22"/>
        </w:rPr>
        <w:t>Os</w:t>
      </w:r>
      <w:r>
        <w:rPr>
          <w:rFonts w:hint="default" w:ascii="Arial" w:hAnsi="Arial" w:cs="Arial"/>
          <w:spacing w:val="-5"/>
          <w:sz w:val="22"/>
          <w:szCs w:val="22"/>
        </w:rPr>
        <w:t xml:space="preserve"> </w:t>
      </w:r>
      <w:r>
        <w:rPr>
          <w:rFonts w:hint="default" w:ascii="Arial" w:hAnsi="Arial" w:cs="Arial"/>
          <w:sz w:val="22"/>
          <w:szCs w:val="22"/>
        </w:rPr>
        <w:t>atos</w:t>
      </w:r>
      <w:r>
        <w:rPr>
          <w:rFonts w:hint="default" w:ascii="Arial" w:hAnsi="Arial" w:cs="Arial"/>
          <w:spacing w:val="-5"/>
          <w:sz w:val="22"/>
          <w:szCs w:val="22"/>
        </w:rPr>
        <w:t xml:space="preserve"> </w:t>
      </w:r>
      <w:r>
        <w:rPr>
          <w:rFonts w:hint="default" w:ascii="Arial" w:hAnsi="Arial" w:cs="Arial"/>
          <w:sz w:val="22"/>
          <w:szCs w:val="22"/>
        </w:rPr>
        <w:t>normativos</w:t>
      </w:r>
      <w:r>
        <w:rPr>
          <w:rFonts w:hint="default" w:ascii="Arial" w:hAnsi="Arial" w:cs="Arial"/>
          <w:spacing w:val="-4"/>
          <w:sz w:val="22"/>
          <w:szCs w:val="22"/>
        </w:rPr>
        <w:t xml:space="preserve"> </w:t>
      </w:r>
      <w:r>
        <w:rPr>
          <w:rFonts w:hint="default" w:ascii="Arial" w:hAnsi="Arial" w:cs="Arial"/>
          <w:sz w:val="22"/>
          <w:szCs w:val="22"/>
        </w:rPr>
        <w:t>d</w:t>
      </w:r>
      <w:r>
        <w:rPr>
          <w:rFonts w:hint="default" w:ascii="Arial" w:hAnsi="Arial" w:cs="Arial"/>
          <w:sz w:val="22"/>
          <w:szCs w:val="22"/>
          <w:lang w:val="pt-BR"/>
        </w:rPr>
        <w:t>a Prefeitura Municipal de Sinop</w:t>
      </w:r>
      <w:r>
        <w:rPr>
          <w:rFonts w:hint="default" w:ascii="Arial" w:hAnsi="Arial" w:cs="Arial"/>
          <w:spacing w:val="-4"/>
          <w:sz w:val="22"/>
          <w:szCs w:val="22"/>
        </w:rPr>
        <w:t xml:space="preserve"> </w:t>
      </w:r>
      <w:r>
        <w:rPr>
          <w:rFonts w:hint="default" w:ascii="Arial" w:hAnsi="Arial" w:cs="Arial"/>
          <w:sz w:val="22"/>
          <w:szCs w:val="22"/>
        </w:rPr>
        <w:t>referenciados</w:t>
      </w:r>
      <w:r>
        <w:rPr>
          <w:rFonts w:hint="default" w:ascii="Arial" w:hAnsi="Arial" w:cs="Arial"/>
          <w:spacing w:val="-5"/>
          <w:sz w:val="22"/>
          <w:szCs w:val="22"/>
        </w:rPr>
        <w:t xml:space="preserve"> </w:t>
      </w:r>
      <w:r>
        <w:rPr>
          <w:rFonts w:hint="default" w:ascii="Arial" w:hAnsi="Arial" w:cs="Arial"/>
          <w:sz w:val="22"/>
          <w:szCs w:val="22"/>
        </w:rPr>
        <w:t>neste</w:t>
      </w:r>
      <w:r>
        <w:rPr>
          <w:rFonts w:hint="default" w:ascii="Arial" w:hAnsi="Arial" w:cs="Arial"/>
          <w:spacing w:val="-2"/>
          <w:sz w:val="22"/>
          <w:szCs w:val="22"/>
        </w:rPr>
        <w:t xml:space="preserve"> </w:t>
      </w:r>
      <w:r>
        <w:rPr>
          <w:rFonts w:hint="default" w:ascii="Arial" w:hAnsi="Arial" w:cs="Arial"/>
          <w:sz w:val="22"/>
          <w:szCs w:val="22"/>
        </w:rPr>
        <w:t>edital</w:t>
      </w:r>
      <w:r>
        <w:rPr>
          <w:rFonts w:hint="default" w:ascii="Arial" w:hAnsi="Arial" w:cs="Arial"/>
          <w:spacing w:val="-4"/>
          <w:sz w:val="22"/>
          <w:szCs w:val="22"/>
        </w:rPr>
        <w:t xml:space="preserve"> </w:t>
      </w:r>
      <w:r>
        <w:rPr>
          <w:rFonts w:hint="default" w:ascii="Arial" w:hAnsi="Arial" w:cs="Arial"/>
          <w:sz w:val="22"/>
          <w:szCs w:val="22"/>
        </w:rPr>
        <w:t>podem</w:t>
      </w:r>
      <w:r>
        <w:rPr>
          <w:rFonts w:hint="default" w:ascii="Arial" w:hAnsi="Arial" w:cs="Arial"/>
          <w:spacing w:val="-4"/>
          <w:sz w:val="22"/>
          <w:szCs w:val="22"/>
        </w:rPr>
        <w:t xml:space="preserve"> </w:t>
      </w:r>
      <w:r>
        <w:rPr>
          <w:rFonts w:hint="default" w:ascii="Arial" w:hAnsi="Arial" w:cs="Arial"/>
          <w:sz w:val="22"/>
          <w:szCs w:val="22"/>
        </w:rPr>
        <w:t>ser</w:t>
      </w:r>
      <w:r>
        <w:rPr>
          <w:rFonts w:hint="default" w:ascii="Arial" w:hAnsi="Arial" w:cs="Arial"/>
          <w:spacing w:val="-6"/>
          <w:sz w:val="22"/>
          <w:szCs w:val="22"/>
        </w:rPr>
        <w:t xml:space="preserve"> </w:t>
      </w:r>
      <w:r>
        <w:rPr>
          <w:rFonts w:hint="default" w:ascii="Arial" w:hAnsi="Arial" w:cs="Arial"/>
          <w:sz w:val="22"/>
          <w:szCs w:val="22"/>
        </w:rPr>
        <w:t>consultados</w:t>
      </w:r>
      <w:r>
        <w:rPr>
          <w:rFonts w:hint="default" w:ascii="Arial" w:hAnsi="Arial" w:cs="Arial"/>
          <w:spacing w:val="-57"/>
          <w:sz w:val="22"/>
          <w:szCs w:val="22"/>
        </w:rPr>
        <w:t xml:space="preserve"> </w:t>
      </w:r>
      <w:r>
        <w:rPr>
          <w:rFonts w:hint="default" w:ascii="Arial" w:hAnsi="Arial" w:cs="Arial"/>
          <w:sz w:val="22"/>
          <w:szCs w:val="22"/>
        </w:rPr>
        <w:t>no</w:t>
      </w:r>
      <w:r>
        <w:rPr>
          <w:rFonts w:hint="default" w:ascii="Arial" w:hAnsi="Arial" w:cs="Arial"/>
          <w:spacing w:val="-3"/>
          <w:sz w:val="22"/>
          <w:szCs w:val="22"/>
        </w:rPr>
        <w:t xml:space="preserve"> </w:t>
      </w:r>
      <w:r>
        <w:rPr>
          <w:rFonts w:hint="default" w:ascii="Arial" w:hAnsi="Arial" w:cs="Arial"/>
          <w:sz w:val="22"/>
          <w:szCs w:val="22"/>
        </w:rPr>
        <w:t>sítio</w:t>
      </w:r>
      <w:r>
        <w:rPr>
          <w:rFonts w:hint="default" w:ascii="Arial" w:hAnsi="Arial" w:cs="Arial"/>
          <w:spacing w:val="-2"/>
          <w:sz w:val="22"/>
          <w:szCs w:val="22"/>
        </w:rPr>
        <w:t xml:space="preserve"> </w:t>
      </w:r>
      <w:r>
        <w:rPr>
          <w:rFonts w:hint="default" w:ascii="Arial" w:hAnsi="Arial" w:cs="Arial"/>
          <w:sz w:val="22"/>
          <w:szCs w:val="22"/>
        </w:rPr>
        <w:t>eletrônic</w:t>
      </w:r>
      <w:r>
        <w:rPr>
          <w:rFonts w:hint="default" w:ascii="Arial" w:hAnsi="Arial" w:cs="Arial"/>
          <w:sz w:val="22"/>
          <w:szCs w:val="22"/>
          <w:lang w:val="pt-BR"/>
        </w:rPr>
        <w:t xml:space="preserve">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"https://www.gp.srv.br/transparencia_sinop/servlet/institucional_v2?1" </w:instrText>
      </w:r>
      <w:r>
        <w:rPr>
          <w:rFonts w:hint="default" w:ascii="Arial" w:hAnsi="Arial" w:cs="Arial"/>
          <w:sz w:val="22"/>
          <w:szCs w:val="22"/>
          <w:lang w:val="pt-BR"/>
        </w:rPr>
        <w:fldChar w:fldCharType="separate"/>
      </w:r>
      <w:r>
        <w:rPr>
          <w:rStyle w:val="8"/>
          <w:rFonts w:hint="default" w:ascii="Arial" w:hAnsi="Arial" w:cs="Arial"/>
          <w:sz w:val="22"/>
          <w:szCs w:val="22"/>
          <w:lang w:val="pt-BR"/>
        </w:rPr>
        <w:t>https://www.gp.srv.br/transparencia_sinop/servlet/institucional_v2?1</w:t>
      </w:r>
      <w:r>
        <w:rPr>
          <w:rFonts w:hint="default" w:ascii="Arial" w:hAnsi="Arial" w:cs="Arial"/>
          <w:sz w:val="22"/>
          <w:szCs w:val="22"/>
          <w:lang w:val="pt-BR"/>
        </w:rPr>
        <w:fldChar w:fldCharType="end"/>
      </w:r>
    </w:p>
    <w:p w14:paraId="566DFD64">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É facultado ao Agente de Contratação, em qualquer fase da Concorrência, promover</w:t>
      </w:r>
      <w:r>
        <w:rPr>
          <w:rFonts w:hint="default" w:ascii="Arial" w:hAnsi="Arial" w:cs="Arial"/>
          <w:spacing w:val="1"/>
          <w:sz w:val="22"/>
          <w:szCs w:val="22"/>
        </w:rPr>
        <w:t xml:space="preserve"> </w:t>
      </w:r>
      <w:r>
        <w:rPr>
          <w:rFonts w:hint="default" w:ascii="Arial" w:hAnsi="Arial" w:cs="Arial"/>
          <w:sz w:val="22"/>
          <w:szCs w:val="22"/>
        </w:rPr>
        <w:t>diligências destinadas a esclarecer, sanear ou complementar a instrução do processo desta</w:t>
      </w:r>
      <w:r>
        <w:rPr>
          <w:rFonts w:hint="default" w:ascii="Arial" w:hAnsi="Arial" w:cs="Arial"/>
          <w:spacing w:val="1"/>
          <w:sz w:val="22"/>
          <w:szCs w:val="22"/>
        </w:rPr>
        <w:t xml:space="preserve"> </w:t>
      </w:r>
      <w:r>
        <w:rPr>
          <w:rFonts w:hint="default" w:ascii="Arial" w:hAnsi="Arial" w:cs="Arial"/>
          <w:sz w:val="22"/>
          <w:szCs w:val="22"/>
        </w:rPr>
        <w:t>licitação,</w:t>
      </w:r>
      <w:r>
        <w:rPr>
          <w:rFonts w:hint="default" w:ascii="Arial" w:hAnsi="Arial" w:cs="Arial"/>
          <w:spacing w:val="-1"/>
          <w:sz w:val="22"/>
          <w:szCs w:val="22"/>
        </w:rPr>
        <w:t xml:space="preserve"> </w:t>
      </w:r>
      <w:r>
        <w:rPr>
          <w:rFonts w:hint="default" w:ascii="Arial" w:hAnsi="Arial" w:cs="Arial"/>
          <w:sz w:val="22"/>
          <w:szCs w:val="22"/>
        </w:rPr>
        <w:t>constituindo meio legal de</w:t>
      </w:r>
      <w:r>
        <w:rPr>
          <w:rFonts w:hint="default" w:ascii="Arial" w:hAnsi="Arial" w:cs="Arial"/>
          <w:spacing w:val="-1"/>
          <w:sz w:val="22"/>
          <w:szCs w:val="22"/>
        </w:rPr>
        <w:t xml:space="preserve"> </w:t>
      </w:r>
      <w:r>
        <w:rPr>
          <w:rFonts w:hint="default" w:ascii="Arial" w:hAnsi="Arial" w:cs="Arial"/>
          <w:sz w:val="22"/>
          <w:szCs w:val="22"/>
        </w:rPr>
        <w:t>prova</w:t>
      </w:r>
      <w:r>
        <w:rPr>
          <w:rFonts w:hint="default" w:ascii="Arial" w:hAnsi="Arial" w:cs="Arial"/>
          <w:spacing w:val="-2"/>
          <w:sz w:val="22"/>
          <w:szCs w:val="22"/>
        </w:rPr>
        <w:t xml:space="preserve"> </w:t>
      </w:r>
      <w:r>
        <w:rPr>
          <w:rFonts w:hint="default" w:ascii="Arial" w:hAnsi="Arial" w:cs="Arial"/>
          <w:sz w:val="22"/>
          <w:szCs w:val="22"/>
        </w:rPr>
        <w:t>os documentos obtidos.</w:t>
      </w:r>
    </w:p>
    <w:p w14:paraId="48C9EFC9">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No julgamento das propostas e na fase de habilitação, o Agente de Contratação poderá</w:t>
      </w:r>
      <w:r>
        <w:rPr>
          <w:rFonts w:hint="default" w:ascii="Arial" w:hAnsi="Arial" w:cs="Arial"/>
          <w:spacing w:val="1"/>
          <w:sz w:val="22"/>
          <w:szCs w:val="22"/>
        </w:rPr>
        <w:t xml:space="preserve"> </w:t>
      </w:r>
      <w:r>
        <w:rPr>
          <w:rFonts w:hint="default" w:ascii="Arial" w:hAnsi="Arial" w:cs="Arial"/>
          <w:sz w:val="22"/>
          <w:szCs w:val="22"/>
        </w:rPr>
        <w:t>sanar erros ou falhas que não alterem a substância das propostas e dos documentos e a sua</w:t>
      </w:r>
      <w:r>
        <w:rPr>
          <w:rFonts w:hint="default" w:ascii="Arial" w:hAnsi="Arial" w:cs="Arial"/>
          <w:spacing w:val="1"/>
          <w:sz w:val="22"/>
          <w:szCs w:val="22"/>
        </w:rPr>
        <w:t xml:space="preserve"> </w:t>
      </w:r>
      <w:r>
        <w:rPr>
          <w:rFonts w:hint="default" w:ascii="Arial" w:hAnsi="Arial" w:cs="Arial"/>
          <w:sz w:val="22"/>
          <w:szCs w:val="22"/>
        </w:rPr>
        <w:t>validade jurídica, mediante despacho fundamentado, registrado em ata e acessível a todos,</w:t>
      </w:r>
      <w:r>
        <w:rPr>
          <w:rFonts w:hint="default" w:ascii="Arial" w:hAnsi="Arial" w:cs="Arial"/>
          <w:spacing w:val="1"/>
          <w:sz w:val="22"/>
          <w:szCs w:val="22"/>
        </w:rPr>
        <w:t xml:space="preserve"> </w:t>
      </w:r>
      <w:r>
        <w:rPr>
          <w:rFonts w:hint="default" w:ascii="Arial" w:hAnsi="Arial" w:cs="Arial"/>
          <w:sz w:val="22"/>
          <w:szCs w:val="22"/>
        </w:rPr>
        <w:t>atribuindo-lhes</w:t>
      </w:r>
      <w:r>
        <w:rPr>
          <w:rFonts w:hint="default" w:ascii="Arial" w:hAnsi="Arial" w:cs="Arial"/>
          <w:spacing w:val="-1"/>
          <w:sz w:val="22"/>
          <w:szCs w:val="22"/>
        </w:rPr>
        <w:t xml:space="preserve"> </w:t>
      </w:r>
      <w:r>
        <w:rPr>
          <w:rFonts w:hint="default" w:ascii="Arial" w:hAnsi="Arial" w:cs="Arial"/>
          <w:sz w:val="22"/>
          <w:szCs w:val="22"/>
        </w:rPr>
        <w:t>validade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eficácia</w:t>
      </w:r>
      <w:r>
        <w:rPr>
          <w:rFonts w:hint="default" w:ascii="Arial" w:hAnsi="Arial" w:cs="Arial"/>
          <w:spacing w:val="-1"/>
          <w:sz w:val="22"/>
          <w:szCs w:val="22"/>
        </w:rPr>
        <w:t xml:space="preserve"> </w:t>
      </w:r>
      <w:r>
        <w:rPr>
          <w:rFonts w:hint="default" w:ascii="Arial" w:hAnsi="Arial" w:cs="Arial"/>
          <w:sz w:val="22"/>
          <w:szCs w:val="22"/>
        </w:rPr>
        <w:t>para fins de</w:t>
      </w:r>
      <w:r>
        <w:rPr>
          <w:rFonts w:hint="default" w:ascii="Arial" w:hAnsi="Arial" w:cs="Arial"/>
          <w:spacing w:val="-2"/>
          <w:sz w:val="22"/>
          <w:szCs w:val="22"/>
        </w:rPr>
        <w:t xml:space="preserve"> </w:t>
      </w:r>
      <w:r>
        <w:rPr>
          <w:rFonts w:hint="default" w:ascii="Arial" w:hAnsi="Arial" w:cs="Arial"/>
          <w:sz w:val="22"/>
          <w:szCs w:val="22"/>
        </w:rPr>
        <w:t>classificação</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habilitação.</w:t>
      </w:r>
    </w:p>
    <w:p w14:paraId="3B5D9253">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As decisões do Agente de Contratação durante os procedimentos da Concorrência serão</w:t>
      </w:r>
      <w:r>
        <w:rPr>
          <w:rFonts w:hint="default" w:ascii="Arial" w:hAnsi="Arial" w:cs="Arial"/>
          <w:spacing w:val="1"/>
          <w:sz w:val="22"/>
          <w:szCs w:val="22"/>
        </w:rPr>
        <w:t xml:space="preserve"> </w:t>
      </w:r>
      <w:r>
        <w:rPr>
          <w:rFonts w:hint="default" w:ascii="Arial" w:hAnsi="Arial" w:cs="Arial"/>
          <w:sz w:val="22"/>
          <w:szCs w:val="22"/>
        </w:rPr>
        <w:t>fundamentadas e registradas no sistema com acompanhamento em tempo real por todos os</w:t>
      </w:r>
      <w:r>
        <w:rPr>
          <w:rFonts w:hint="default" w:ascii="Arial" w:hAnsi="Arial" w:cs="Arial"/>
          <w:spacing w:val="1"/>
          <w:sz w:val="22"/>
          <w:szCs w:val="22"/>
        </w:rPr>
        <w:t xml:space="preserve"> </w:t>
      </w:r>
      <w:r>
        <w:rPr>
          <w:rFonts w:hint="default" w:ascii="Arial" w:hAnsi="Arial" w:cs="Arial"/>
          <w:sz w:val="22"/>
          <w:szCs w:val="22"/>
        </w:rPr>
        <w:t>participantes.</w:t>
      </w:r>
    </w:p>
    <w:p w14:paraId="77878150">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pacing w:val="-1"/>
          <w:sz w:val="22"/>
          <w:szCs w:val="22"/>
        </w:rPr>
        <w:t>–</w:t>
      </w:r>
      <w:r>
        <w:rPr>
          <w:rFonts w:hint="default" w:ascii="Arial" w:hAnsi="Arial" w:cs="Arial"/>
          <w:b/>
          <w:spacing w:val="-12"/>
          <w:sz w:val="22"/>
          <w:szCs w:val="22"/>
        </w:rPr>
        <w:t xml:space="preserve"> </w:t>
      </w:r>
      <w:r>
        <w:rPr>
          <w:rFonts w:hint="default" w:ascii="Arial" w:hAnsi="Arial" w:cs="Arial"/>
          <w:spacing w:val="-1"/>
          <w:sz w:val="22"/>
          <w:szCs w:val="22"/>
        </w:rPr>
        <w:t>Os</w:t>
      </w:r>
      <w:r>
        <w:rPr>
          <w:rFonts w:hint="default" w:ascii="Arial" w:hAnsi="Arial" w:cs="Arial"/>
          <w:spacing w:val="-12"/>
          <w:sz w:val="22"/>
          <w:szCs w:val="22"/>
        </w:rPr>
        <w:t xml:space="preserve"> </w:t>
      </w:r>
      <w:r>
        <w:rPr>
          <w:rFonts w:hint="default" w:ascii="Arial" w:hAnsi="Arial" w:cs="Arial"/>
          <w:spacing w:val="-1"/>
          <w:sz w:val="22"/>
          <w:szCs w:val="22"/>
        </w:rPr>
        <w:t>casos</w:t>
      </w:r>
      <w:r>
        <w:rPr>
          <w:rFonts w:hint="default" w:ascii="Arial" w:hAnsi="Arial" w:cs="Arial"/>
          <w:spacing w:val="-12"/>
          <w:sz w:val="22"/>
          <w:szCs w:val="22"/>
        </w:rPr>
        <w:t xml:space="preserve"> </w:t>
      </w:r>
      <w:r>
        <w:rPr>
          <w:rFonts w:hint="default" w:ascii="Arial" w:hAnsi="Arial" w:cs="Arial"/>
          <w:spacing w:val="-1"/>
          <w:sz w:val="22"/>
          <w:szCs w:val="22"/>
        </w:rPr>
        <w:t>omissos</w:t>
      </w:r>
      <w:r>
        <w:rPr>
          <w:rFonts w:hint="default" w:ascii="Arial" w:hAnsi="Arial" w:cs="Arial"/>
          <w:spacing w:val="-12"/>
          <w:sz w:val="22"/>
          <w:szCs w:val="22"/>
        </w:rPr>
        <w:t xml:space="preserve"> </w:t>
      </w:r>
      <w:r>
        <w:rPr>
          <w:rFonts w:hint="default" w:ascii="Arial" w:hAnsi="Arial" w:cs="Arial"/>
          <w:spacing w:val="-1"/>
          <w:sz w:val="22"/>
          <w:szCs w:val="22"/>
        </w:rPr>
        <w:t>e</w:t>
      </w:r>
      <w:r>
        <w:rPr>
          <w:rFonts w:hint="default" w:ascii="Arial" w:hAnsi="Arial" w:cs="Arial"/>
          <w:spacing w:val="-16"/>
          <w:sz w:val="22"/>
          <w:szCs w:val="22"/>
        </w:rPr>
        <w:t xml:space="preserve"> </w:t>
      </w:r>
      <w:r>
        <w:rPr>
          <w:rFonts w:hint="default" w:ascii="Arial" w:hAnsi="Arial" w:cs="Arial"/>
          <w:spacing w:val="-1"/>
          <w:sz w:val="22"/>
          <w:szCs w:val="22"/>
        </w:rPr>
        <w:t>as</w:t>
      </w:r>
      <w:r>
        <w:rPr>
          <w:rFonts w:hint="default" w:ascii="Arial" w:hAnsi="Arial" w:cs="Arial"/>
          <w:spacing w:val="-11"/>
          <w:sz w:val="22"/>
          <w:szCs w:val="22"/>
        </w:rPr>
        <w:t xml:space="preserve"> </w:t>
      </w:r>
      <w:r>
        <w:rPr>
          <w:rFonts w:hint="default" w:ascii="Arial" w:hAnsi="Arial" w:cs="Arial"/>
          <w:spacing w:val="-1"/>
          <w:sz w:val="22"/>
          <w:szCs w:val="22"/>
        </w:rPr>
        <w:t>dúvidas</w:t>
      </w:r>
      <w:r>
        <w:rPr>
          <w:rFonts w:hint="default" w:ascii="Arial" w:hAnsi="Arial" w:cs="Arial"/>
          <w:spacing w:val="-12"/>
          <w:sz w:val="22"/>
          <w:szCs w:val="22"/>
        </w:rPr>
        <w:t xml:space="preserve"> </w:t>
      </w:r>
      <w:r>
        <w:rPr>
          <w:rFonts w:hint="default" w:ascii="Arial" w:hAnsi="Arial" w:cs="Arial"/>
          <w:sz w:val="22"/>
          <w:szCs w:val="22"/>
        </w:rPr>
        <w:t>suscitadas</w:t>
      </w:r>
      <w:r>
        <w:rPr>
          <w:rFonts w:hint="default" w:ascii="Arial" w:hAnsi="Arial" w:cs="Arial"/>
          <w:spacing w:val="-12"/>
          <w:sz w:val="22"/>
          <w:szCs w:val="22"/>
        </w:rPr>
        <w:t xml:space="preserve"> </w:t>
      </w:r>
      <w:r>
        <w:rPr>
          <w:rFonts w:hint="default" w:ascii="Arial" w:hAnsi="Arial" w:cs="Arial"/>
          <w:sz w:val="22"/>
          <w:szCs w:val="22"/>
        </w:rPr>
        <w:t>em</w:t>
      </w:r>
      <w:r>
        <w:rPr>
          <w:rFonts w:hint="default" w:ascii="Arial" w:hAnsi="Arial" w:cs="Arial"/>
          <w:spacing w:val="-14"/>
          <w:sz w:val="22"/>
          <w:szCs w:val="22"/>
        </w:rPr>
        <w:t xml:space="preserve"> </w:t>
      </w:r>
      <w:r>
        <w:rPr>
          <w:rFonts w:hint="default" w:ascii="Arial" w:hAnsi="Arial" w:cs="Arial"/>
          <w:sz w:val="22"/>
          <w:szCs w:val="22"/>
        </w:rPr>
        <w:t>qualquer</w:t>
      </w:r>
      <w:r>
        <w:rPr>
          <w:rFonts w:hint="default" w:ascii="Arial" w:hAnsi="Arial" w:cs="Arial"/>
          <w:spacing w:val="-13"/>
          <w:sz w:val="22"/>
          <w:szCs w:val="22"/>
        </w:rPr>
        <w:t xml:space="preserve"> </w:t>
      </w:r>
      <w:r>
        <w:rPr>
          <w:rFonts w:hint="default" w:ascii="Arial" w:hAnsi="Arial" w:cs="Arial"/>
          <w:sz w:val="22"/>
          <w:szCs w:val="22"/>
        </w:rPr>
        <w:t>fase</w:t>
      </w:r>
      <w:r>
        <w:rPr>
          <w:rFonts w:hint="default" w:ascii="Arial" w:hAnsi="Arial" w:cs="Arial"/>
          <w:spacing w:val="-12"/>
          <w:sz w:val="22"/>
          <w:szCs w:val="22"/>
        </w:rPr>
        <w:t xml:space="preserve"> </w:t>
      </w:r>
      <w:r>
        <w:rPr>
          <w:rFonts w:hint="default" w:ascii="Arial" w:hAnsi="Arial" w:cs="Arial"/>
          <w:sz w:val="22"/>
          <w:szCs w:val="22"/>
        </w:rPr>
        <w:t>da</w:t>
      </w:r>
      <w:r>
        <w:rPr>
          <w:rFonts w:hint="default" w:ascii="Arial" w:hAnsi="Arial" w:cs="Arial"/>
          <w:spacing w:val="-13"/>
          <w:sz w:val="22"/>
          <w:szCs w:val="22"/>
        </w:rPr>
        <w:t xml:space="preserve"> </w:t>
      </w:r>
      <w:r>
        <w:rPr>
          <w:rFonts w:hint="default" w:ascii="Arial" w:hAnsi="Arial" w:cs="Arial"/>
          <w:sz w:val="22"/>
          <w:szCs w:val="22"/>
        </w:rPr>
        <w:t>presente</w:t>
      </w:r>
      <w:r>
        <w:rPr>
          <w:rFonts w:hint="default" w:ascii="Arial" w:hAnsi="Arial" w:cs="Arial"/>
          <w:spacing w:val="-11"/>
          <w:sz w:val="22"/>
          <w:szCs w:val="22"/>
        </w:rPr>
        <w:t xml:space="preserve"> </w:t>
      </w:r>
      <w:r>
        <w:rPr>
          <w:rFonts w:hint="default" w:ascii="Arial" w:hAnsi="Arial" w:cs="Arial"/>
          <w:sz w:val="22"/>
          <w:szCs w:val="22"/>
        </w:rPr>
        <w:t>Concorrência</w:t>
      </w:r>
      <w:r>
        <w:rPr>
          <w:rFonts w:hint="default" w:ascii="Arial" w:hAnsi="Arial" w:cs="Arial"/>
          <w:spacing w:val="-13"/>
          <w:sz w:val="22"/>
          <w:szCs w:val="22"/>
        </w:rPr>
        <w:t xml:space="preserve"> </w:t>
      </w:r>
      <w:r>
        <w:rPr>
          <w:rFonts w:hint="default" w:ascii="Arial" w:hAnsi="Arial" w:cs="Arial"/>
          <w:sz w:val="22"/>
          <w:szCs w:val="22"/>
        </w:rPr>
        <w:t>serã</w:t>
      </w:r>
      <w:r>
        <w:rPr>
          <w:rFonts w:hint="default" w:ascii="Arial" w:hAnsi="Arial" w:cs="Arial"/>
          <w:sz w:val="22"/>
          <w:szCs w:val="22"/>
          <w:lang w:val="pt-BR"/>
        </w:rPr>
        <w:t xml:space="preserve">o </w:t>
      </w:r>
      <w:r>
        <w:rPr>
          <w:rFonts w:hint="default" w:ascii="Arial" w:hAnsi="Arial" w:cs="Arial"/>
          <w:spacing w:val="-57"/>
          <w:sz w:val="22"/>
          <w:szCs w:val="22"/>
        </w:rPr>
        <w:t xml:space="preserve"> </w:t>
      </w:r>
      <w:r>
        <w:rPr>
          <w:rFonts w:hint="default" w:ascii="Arial" w:hAnsi="Arial" w:cs="Arial"/>
          <w:sz w:val="22"/>
          <w:szCs w:val="22"/>
        </w:rPr>
        <w:t>resolvidos</w:t>
      </w:r>
      <w:r>
        <w:rPr>
          <w:rFonts w:hint="default" w:ascii="Arial" w:hAnsi="Arial" w:cs="Arial"/>
          <w:spacing w:val="-1"/>
          <w:sz w:val="22"/>
          <w:szCs w:val="22"/>
        </w:rPr>
        <w:t xml:space="preserve"> </w:t>
      </w:r>
      <w:r>
        <w:rPr>
          <w:rFonts w:hint="default" w:ascii="Arial" w:hAnsi="Arial" w:cs="Arial"/>
          <w:sz w:val="22"/>
          <w:szCs w:val="22"/>
        </w:rPr>
        <w:t>pelo Agente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Contratação.</w:t>
      </w:r>
    </w:p>
    <w:p w14:paraId="658CAE87">
      <w:pPr>
        <w:pStyle w:val="14"/>
        <w:keepNext w:val="0"/>
        <w:keepLines w:val="0"/>
        <w:pageBreakBefore w:val="0"/>
        <w:widowControl w:val="0"/>
        <w:numPr>
          <w:ilvl w:val="1"/>
          <w:numId w:val="22"/>
        </w:numPr>
        <w:kinsoku/>
        <w:wordWrap/>
        <w:overflowPunct/>
        <w:topLinePunct w:val="0"/>
        <w:autoSpaceDE w:val="0"/>
        <w:autoSpaceDN w:val="0"/>
        <w:bidi w:val="0"/>
        <w:adjustRightInd/>
        <w:snapToGrid/>
        <w:spacing w:before="0" w:after="0" w:line="360" w:lineRule="auto"/>
        <w:ind w:left="0" w:leftChars="0" w:right="46" w:rightChars="0" w:firstLine="0" w:firstLineChars="0"/>
        <w:jc w:val="both"/>
        <w:textAlignment w:val="auto"/>
        <w:rPr>
          <w:rFonts w:hint="default" w:ascii="Arial" w:hAnsi="Arial" w:cs="Arial"/>
          <w:sz w:val="22"/>
          <w:szCs w:val="22"/>
          <w:highlight w:val="none"/>
        </w:rPr>
      </w:pP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sz w:val="22"/>
          <w:szCs w:val="22"/>
        </w:rPr>
        <w:t>Integram</w:t>
      </w:r>
      <w:r>
        <w:rPr>
          <w:rFonts w:hint="default" w:ascii="Arial" w:hAnsi="Arial" w:cs="Arial"/>
          <w:spacing w:val="-2"/>
          <w:sz w:val="22"/>
          <w:szCs w:val="22"/>
        </w:rPr>
        <w:t xml:space="preserve"> </w:t>
      </w:r>
      <w:r>
        <w:rPr>
          <w:rFonts w:hint="default" w:ascii="Arial" w:hAnsi="Arial" w:cs="Arial"/>
          <w:sz w:val="22"/>
          <w:szCs w:val="22"/>
        </w:rPr>
        <w:t>este</w:t>
      </w:r>
      <w:r>
        <w:rPr>
          <w:rFonts w:hint="default" w:ascii="Arial" w:hAnsi="Arial" w:cs="Arial"/>
          <w:spacing w:val="-2"/>
          <w:sz w:val="22"/>
          <w:szCs w:val="22"/>
        </w:rPr>
        <w:t xml:space="preserve"> </w:t>
      </w:r>
      <w:r>
        <w:rPr>
          <w:rFonts w:hint="default" w:ascii="Arial" w:hAnsi="Arial" w:cs="Arial"/>
          <w:sz w:val="22"/>
          <w:szCs w:val="22"/>
        </w:rPr>
        <w:t>edital</w:t>
      </w:r>
      <w:r>
        <w:rPr>
          <w:rFonts w:hint="default" w:ascii="Arial" w:hAnsi="Arial" w:cs="Arial"/>
          <w:spacing w:val="-2"/>
          <w:sz w:val="22"/>
          <w:szCs w:val="22"/>
        </w:rPr>
        <w:t xml:space="preserve"> </w:t>
      </w:r>
      <w:r>
        <w:rPr>
          <w:rFonts w:hint="default" w:ascii="Arial" w:hAnsi="Arial" w:cs="Arial"/>
          <w:sz w:val="22"/>
          <w:szCs w:val="22"/>
        </w:rPr>
        <w:t>os</w:t>
      </w:r>
      <w:r>
        <w:rPr>
          <w:rFonts w:hint="default" w:ascii="Arial" w:hAnsi="Arial" w:cs="Arial"/>
          <w:spacing w:val="-3"/>
          <w:sz w:val="22"/>
          <w:szCs w:val="22"/>
        </w:rPr>
        <w:t xml:space="preserve"> </w:t>
      </w:r>
      <w:r>
        <w:rPr>
          <w:rFonts w:hint="default" w:ascii="Arial" w:hAnsi="Arial" w:cs="Arial"/>
          <w:sz w:val="22"/>
          <w:szCs w:val="22"/>
        </w:rPr>
        <w:t>seguintes anexos:</w:t>
      </w:r>
    </w:p>
    <w:p w14:paraId="755142C6">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Anexo</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I</w:t>
      </w:r>
      <w:r>
        <w:rPr>
          <w:rFonts w:hint="default" w:ascii="Arial" w:hAnsi="Arial" w:cs="Arial"/>
          <w:spacing w:val="-2"/>
          <w:sz w:val="22"/>
          <w:szCs w:val="22"/>
          <w:highlight w:val="none"/>
        </w:rPr>
        <w:t xml:space="preserve"> </w:t>
      </w:r>
      <w:r>
        <w:rPr>
          <w:rFonts w:hint="default" w:ascii="Arial" w:hAnsi="Arial" w:cs="Arial"/>
          <w:sz w:val="22"/>
          <w:szCs w:val="22"/>
          <w:highlight w:val="none"/>
        </w:rPr>
        <w: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Projetos - Básico e Executivo</w:t>
      </w:r>
      <w:r>
        <w:rPr>
          <w:rFonts w:hint="default" w:ascii="Arial" w:hAnsi="Arial" w:cs="Arial"/>
          <w:sz w:val="22"/>
          <w:szCs w:val="22"/>
          <w:highlight w:val="none"/>
        </w:rPr>
        <w:t>;</w:t>
      </w:r>
    </w:p>
    <w:p w14:paraId="6E183E60">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Anexo</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II</w:t>
      </w:r>
      <w:r>
        <w:rPr>
          <w:rFonts w:hint="default" w:ascii="Arial" w:hAnsi="Arial" w:cs="Arial"/>
          <w:spacing w:val="-1"/>
          <w:sz w:val="22"/>
          <w:szCs w:val="22"/>
          <w:highlight w:val="none"/>
        </w:rPr>
        <w:t xml:space="preserve"> </w:t>
      </w:r>
      <w:r>
        <w:rPr>
          <w:rFonts w:hint="default" w:ascii="Arial" w:hAnsi="Arial" w:cs="Arial"/>
          <w:sz w:val="22"/>
          <w:szCs w:val="22"/>
          <w:highlight w:val="none"/>
        </w:rPr>
        <w: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Memorial Descritivo</w:t>
      </w:r>
      <w:r>
        <w:rPr>
          <w:rFonts w:hint="default" w:ascii="Arial" w:hAnsi="Arial" w:cs="Arial"/>
          <w:sz w:val="22"/>
          <w:szCs w:val="22"/>
          <w:highlight w:val="none"/>
          <w:lang w:val="pt-BR"/>
        </w:rPr>
        <w:t>;</w:t>
      </w:r>
    </w:p>
    <w:p w14:paraId="6F0E3851">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Anexo</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III</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 </w:t>
      </w:r>
      <w:r>
        <w:rPr>
          <w:rFonts w:hint="default" w:ascii="Arial" w:hAnsi="Arial" w:cs="Arial"/>
          <w:spacing w:val="-1"/>
          <w:sz w:val="22"/>
          <w:szCs w:val="22"/>
          <w:highlight w:val="none"/>
          <w:lang w:val="pt-BR"/>
        </w:rPr>
        <w:t>Orçamento e Anexos</w:t>
      </w:r>
      <w:r>
        <w:rPr>
          <w:rFonts w:hint="default" w:ascii="Arial" w:hAnsi="Arial" w:cs="Arial"/>
          <w:sz w:val="22"/>
          <w:szCs w:val="22"/>
          <w:highlight w:val="none"/>
        </w:rPr>
        <w:t>;</w:t>
      </w:r>
    </w:p>
    <w:p w14:paraId="4BF2B155">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Anexo</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IV</w:t>
      </w:r>
      <w:r>
        <w:rPr>
          <w:rFonts w:hint="default" w:ascii="Arial" w:hAnsi="Arial" w:cs="Arial"/>
          <w:spacing w:val="-1"/>
          <w:sz w:val="22"/>
          <w:szCs w:val="22"/>
          <w:highlight w:val="none"/>
        </w:rPr>
        <w:t xml:space="preserve"> </w:t>
      </w:r>
      <w:r>
        <w:rPr>
          <w:rFonts w:hint="default" w:ascii="Arial" w:hAnsi="Arial" w:cs="Arial"/>
          <w:sz w:val="22"/>
          <w:szCs w:val="22"/>
          <w:highlight w:val="none"/>
        </w:rPr>
        <w:t>–</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Termo </w:t>
      </w:r>
      <w:r>
        <w:rPr>
          <w:rFonts w:hint="default" w:ascii="Arial" w:hAnsi="Arial" w:cs="Arial"/>
          <w:sz w:val="22"/>
          <w:szCs w:val="22"/>
          <w:highlight w:val="none"/>
          <w:lang w:val="pt-BR"/>
        </w:rPr>
        <w:t>d</w:t>
      </w:r>
      <w:r>
        <w:rPr>
          <w:rFonts w:hint="default" w:ascii="Arial" w:hAnsi="Arial" w:cs="Arial"/>
          <w:sz w:val="22"/>
          <w:szCs w:val="22"/>
          <w:highlight w:val="none"/>
        </w:rPr>
        <w:t xml:space="preserve">e Vistoria </w:t>
      </w:r>
      <w:r>
        <w:rPr>
          <w:rFonts w:hint="default" w:ascii="Arial" w:hAnsi="Arial" w:cs="Arial"/>
          <w:sz w:val="22"/>
          <w:szCs w:val="22"/>
          <w:highlight w:val="none"/>
          <w:lang w:val="pt-BR"/>
        </w:rPr>
        <w:t>e</w:t>
      </w:r>
      <w:r>
        <w:rPr>
          <w:rFonts w:hint="default" w:ascii="Arial" w:hAnsi="Arial" w:cs="Arial"/>
          <w:sz w:val="22"/>
          <w:szCs w:val="22"/>
          <w:highlight w:val="none"/>
        </w:rPr>
        <w:t xml:space="preserve"> Declaração </w:t>
      </w:r>
      <w:r>
        <w:rPr>
          <w:rFonts w:hint="default" w:ascii="Arial" w:hAnsi="Arial" w:cs="Arial"/>
          <w:sz w:val="22"/>
          <w:szCs w:val="22"/>
          <w:highlight w:val="none"/>
          <w:lang w:val="pt-BR"/>
        </w:rPr>
        <w:t>d</w:t>
      </w:r>
      <w:r>
        <w:rPr>
          <w:rFonts w:hint="default" w:ascii="Arial" w:hAnsi="Arial" w:cs="Arial"/>
          <w:sz w:val="22"/>
          <w:szCs w:val="22"/>
          <w:highlight w:val="none"/>
        </w:rPr>
        <w:t xml:space="preserve">e Dispensa </w:t>
      </w:r>
      <w:r>
        <w:rPr>
          <w:rFonts w:hint="default" w:ascii="Arial" w:hAnsi="Arial" w:cs="Arial"/>
          <w:sz w:val="22"/>
          <w:szCs w:val="22"/>
          <w:highlight w:val="none"/>
          <w:lang w:val="pt-BR"/>
        </w:rPr>
        <w:t>d</w:t>
      </w:r>
      <w:r>
        <w:rPr>
          <w:rFonts w:hint="default" w:ascii="Arial" w:hAnsi="Arial" w:cs="Arial"/>
          <w:sz w:val="22"/>
          <w:szCs w:val="22"/>
          <w:highlight w:val="none"/>
        </w:rPr>
        <w:t>e Vistoria;</w:t>
      </w:r>
    </w:p>
    <w:p w14:paraId="0D904AB1">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Anexo V - Modelo de Apresentação de Proposta;</w:t>
      </w:r>
    </w:p>
    <w:p w14:paraId="4BF61574">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Anexo VI - Modelo de Declarações Diversas;</w:t>
      </w:r>
    </w:p>
    <w:p w14:paraId="2AA3F7E2">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Anexo VII - Minuta do Contrato; e</w:t>
      </w:r>
    </w:p>
    <w:p w14:paraId="07A306C6">
      <w:pPr>
        <w:pStyle w:val="14"/>
        <w:keepNext w:val="0"/>
        <w:keepLines w:val="0"/>
        <w:pageBreakBefore w:val="0"/>
        <w:widowControl w:val="0"/>
        <w:numPr>
          <w:ilvl w:val="2"/>
          <w:numId w:val="22"/>
        </w:numPr>
        <w:kinsoku/>
        <w:wordWrap/>
        <w:overflowPunct/>
        <w:topLinePunct w:val="0"/>
        <w:autoSpaceDE w:val="0"/>
        <w:autoSpaceDN w:val="0"/>
        <w:bidi w:val="0"/>
        <w:adjustRightInd/>
        <w:snapToGrid/>
        <w:spacing w:before="0" w:after="0" w:line="360" w:lineRule="auto"/>
        <w:ind w:left="420" w:leftChars="0" w:right="46"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Anexo VIII - Estudo Técnico Preliminar e Termo de Referência.</w:t>
      </w:r>
    </w:p>
    <w:p w14:paraId="5ED84BDA">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6FC9D069">
      <w:pPr>
        <w:pStyle w:val="3"/>
        <w:keepNext w:val="0"/>
        <w:keepLines w:val="0"/>
        <w:pageBreakBefore w:val="0"/>
        <w:widowControl w:val="0"/>
        <w:kinsoku/>
        <w:wordWrap/>
        <w:overflowPunct/>
        <w:topLinePunct w:val="0"/>
        <w:autoSpaceDE w:val="0"/>
        <w:autoSpaceDN w:val="0"/>
        <w:bidi w:val="0"/>
        <w:adjustRightInd/>
        <w:snapToGrid/>
        <w:spacing w:before="0" w:line="360" w:lineRule="auto"/>
        <w:ind w:right="46" w:rightChars="0"/>
        <w:jc w:val="both"/>
        <w:textAlignment w:val="auto"/>
        <w:rPr>
          <w:rFonts w:hint="default" w:ascii="Arial" w:hAnsi="Arial" w:cs="Arial"/>
          <w:sz w:val="22"/>
          <w:szCs w:val="22"/>
        </w:rPr>
      </w:pPr>
      <w:r>
        <w:rPr>
          <w:rFonts w:hint="default" w:ascii="Arial" w:hAnsi="Arial" w:cs="Arial"/>
          <w:sz w:val="22"/>
          <w:szCs w:val="22"/>
        </w:rPr>
        <w:t>CAPÍTULO</w:t>
      </w:r>
      <w:r>
        <w:rPr>
          <w:rFonts w:hint="default" w:ascii="Arial" w:hAnsi="Arial" w:cs="Arial"/>
          <w:spacing w:val="-3"/>
          <w:sz w:val="22"/>
          <w:szCs w:val="22"/>
        </w:rPr>
        <w:t xml:space="preserve"> </w:t>
      </w:r>
      <w:r>
        <w:rPr>
          <w:rFonts w:hint="default" w:ascii="Arial" w:hAnsi="Arial" w:cs="Arial"/>
          <w:sz w:val="22"/>
          <w:szCs w:val="22"/>
        </w:rPr>
        <w:t>XX</w:t>
      </w:r>
      <w:r>
        <w:rPr>
          <w:rFonts w:hint="default" w:ascii="Arial" w:hAnsi="Arial" w:cs="Arial"/>
          <w:spacing w:val="-2"/>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z w:val="22"/>
          <w:szCs w:val="22"/>
        </w:rPr>
        <w:t>FORO</w:t>
      </w:r>
    </w:p>
    <w:p w14:paraId="7FF29F3E">
      <w:pPr>
        <w:pStyle w:val="9"/>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46" w:rightChars="0" w:firstLine="0" w:firstLineChars="0"/>
        <w:jc w:val="both"/>
        <w:textAlignment w:val="auto"/>
        <w:rPr>
          <w:rFonts w:hint="default" w:ascii="Arial" w:hAnsi="Arial" w:cs="Arial"/>
          <w:sz w:val="22"/>
          <w:szCs w:val="22"/>
        </w:rPr>
      </w:pPr>
      <w:r>
        <w:rPr>
          <w:rFonts w:hint="default" w:ascii="Arial" w:hAnsi="Arial" w:cs="Arial"/>
          <w:b/>
          <w:sz w:val="22"/>
          <w:szCs w:val="22"/>
        </w:rPr>
        <w:t>20.1</w:t>
      </w:r>
      <w:r>
        <w:rPr>
          <w:rFonts w:hint="default" w:ascii="Arial" w:hAnsi="Arial" w:cs="Arial"/>
          <w:b/>
          <w:spacing w:val="-10"/>
          <w:sz w:val="22"/>
          <w:szCs w:val="22"/>
        </w:rPr>
        <w:t xml:space="preserve"> </w:t>
      </w:r>
      <w:r>
        <w:rPr>
          <w:rFonts w:hint="default" w:ascii="Arial" w:hAnsi="Arial" w:cs="Arial"/>
          <w:sz w:val="22"/>
          <w:szCs w:val="22"/>
        </w:rPr>
        <w:t>–</w:t>
      </w:r>
      <w:r>
        <w:rPr>
          <w:rFonts w:hint="default" w:ascii="Arial" w:hAnsi="Arial" w:cs="Arial"/>
          <w:spacing w:val="-9"/>
          <w:sz w:val="22"/>
          <w:szCs w:val="22"/>
        </w:rPr>
        <w:t xml:space="preserve"> </w:t>
      </w:r>
      <w:r>
        <w:rPr>
          <w:rFonts w:hint="default" w:ascii="Arial" w:hAnsi="Arial" w:cs="Arial"/>
          <w:sz w:val="22"/>
          <w:szCs w:val="22"/>
        </w:rPr>
        <w:t>Para</w:t>
      </w:r>
      <w:r>
        <w:rPr>
          <w:rFonts w:hint="default" w:ascii="Arial" w:hAnsi="Arial" w:cs="Arial"/>
          <w:spacing w:val="-7"/>
          <w:sz w:val="22"/>
          <w:szCs w:val="22"/>
        </w:rPr>
        <w:t xml:space="preserve"> </w:t>
      </w:r>
      <w:r>
        <w:rPr>
          <w:rFonts w:hint="default" w:ascii="Arial" w:hAnsi="Arial" w:cs="Arial"/>
          <w:sz w:val="22"/>
          <w:szCs w:val="22"/>
        </w:rPr>
        <w:t>dirimir</w:t>
      </w:r>
      <w:r>
        <w:rPr>
          <w:rFonts w:hint="default" w:ascii="Arial" w:hAnsi="Arial" w:cs="Arial"/>
          <w:spacing w:val="-9"/>
          <w:sz w:val="22"/>
          <w:szCs w:val="22"/>
        </w:rPr>
        <w:t xml:space="preserve"> </w:t>
      </w:r>
      <w:r>
        <w:rPr>
          <w:rFonts w:hint="default" w:ascii="Arial" w:hAnsi="Arial" w:cs="Arial"/>
          <w:sz w:val="22"/>
          <w:szCs w:val="22"/>
        </w:rPr>
        <w:t>qualquer</w:t>
      </w:r>
      <w:r>
        <w:rPr>
          <w:rFonts w:hint="default" w:ascii="Arial" w:hAnsi="Arial" w:cs="Arial"/>
          <w:spacing w:val="-10"/>
          <w:sz w:val="22"/>
          <w:szCs w:val="22"/>
        </w:rPr>
        <w:t xml:space="preserve"> </w:t>
      </w:r>
      <w:r>
        <w:rPr>
          <w:rFonts w:hint="default" w:ascii="Arial" w:hAnsi="Arial" w:cs="Arial"/>
          <w:sz w:val="22"/>
          <w:szCs w:val="22"/>
        </w:rPr>
        <w:t>controvérsia</w:t>
      </w:r>
      <w:r>
        <w:rPr>
          <w:rFonts w:hint="default" w:ascii="Arial" w:hAnsi="Arial" w:cs="Arial"/>
          <w:spacing w:val="-7"/>
          <w:sz w:val="22"/>
          <w:szCs w:val="22"/>
        </w:rPr>
        <w:t xml:space="preserve"> </w:t>
      </w:r>
      <w:r>
        <w:rPr>
          <w:rFonts w:hint="default" w:ascii="Arial" w:hAnsi="Arial" w:cs="Arial"/>
          <w:sz w:val="22"/>
          <w:szCs w:val="22"/>
        </w:rPr>
        <w:t>decorrente</w:t>
      </w:r>
      <w:r>
        <w:rPr>
          <w:rFonts w:hint="default" w:ascii="Arial" w:hAnsi="Arial" w:cs="Arial"/>
          <w:spacing w:val="-10"/>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realização</w:t>
      </w:r>
      <w:r>
        <w:rPr>
          <w:rFonts w:hint="default" w:ascii="Arial" w:hAnsi="Arial" w:cs="Arial"/>
          <w:spacing w:val="-7"/>
          <w:sz w:val="22"/>
          <w:szCs w:val="22"/>
        </w:rPr>
        <w:t xml:space="preserve"> </w:t>
      </w:r>
      <w:r>
        <w:rPr>
          <w:rFonts w:hint="default" w:ascii="Arial" w:hAnsi="Arial" w:cs="Arial"/>
          <w:sz w:val="22"/>
          <w:szCs w:val="22"/>
        </w:rPr>
        <w:t>da</w:t>
      </w:r>
      <w:r>
        <w:rPr>
          <w:rFonts w:hint="default" w:ascii="Arial" w:hAnsi="Arial" w:cs="Arial"/>
          <w:spacing w:val="-7"/>
          <w:sz w:val="22"/>
          <w:szCs w:val="22"/>
        </w:rPr>
        <w:t xml:space="preserve"> </w:t>
      </w:r>
      <w:r>
        <w:rPr>
          <w:rFonts w:hint="default" w:ascii="Arial" w:hAnsi="Arial" w:cs="Arial"/>
          <w:sz w:val="22"/>
          <w:szCs w:val="22"/>
        </w:rPr>
        <w:t>presente</w:t>
      </w:r>
      <w:r>
        <w:rPr>
          <w:rFonts w:hint="default" w:ascii="Arial" w:hAnsi="Arial" w:cs="Arial"/>
          <w:spacing w:val="-10"/>
          <w:sz w:val="22"/>
          <w:szCs w:val="22"/>
        </w:rPr>
        <w:t xml:space="preserve"> </w:t>
      </w:r>
      <w:r>
        <w:rPr>
          <w:rFonts w:hint="default" w:ascii="Arial" w:hAnsi="Arial" w:cs="Arial"/>
          <w:sz w:val="22"/>
          <w:szCs w:val="22"/>
        </w:rPr>
        <w:t>Concorrência</w:t>
      </w:r>
      <w:r>
        <w:rPr>
          <w:rFonts w:hint="default" w:ascii="Arial" w:hAnsi="Arial" w:cs="Arial"/>
          <w:spacing w:val="-8"/>
          <w:sz w:val="22"/>
          <w:szCs w:val="22"/>
        </w:rPr>
        <w:t xml:space="preserve"> </w:t>
      </w:r>
      <w:r>
        <w:rPr>
          <w:rFonts w:hint="default" w:ascii="Arial" w:hAnsi="Arial" w:cs="Arial"/>
          <w:sz w:val="22"/>
          <w:szCs w:val="22"/>
        </w:rPr>
        <w:t>que</w:t>
      </w:r>
      <w:r>
        <w:rPr>
          <w:rFonts w:hint="default" w:ascii="Arial" w:hAnsi="Arial" w:cs="Arial"/>
          <w:spacing w:val="-57"/>
          <w:sz w:val="22"/>
          <w:szCs w:val="22"/>
        </w:rPr>
        <w:t xml:space="preserve"> </w:t>
      </w:r>
      <w:r>
        <w:rPr>
          <w:rFonts w:hint="default" w:ascii="Arial" w:hAnsi="Arial" w:cs="Arial"/>
          <w:sz w:val="22"/>
          <w:szCs w:val="22"/>
        </w:rPr>
        <w:t xml:space="preserve">não possa ser resolvida administrativamente, fica definido o foro da </w:t>
      </w:r>
      <w:r>
        <w:rPr>
          <w:rFonts w:hint="default" w:ascii="Arial" w:hAnsi="Arial" w:cs="Arial"/>
          <w:sz w:val="22"/>
          <w:szCs w:val="22"/>
          <w:lang w:val="pt-BR"/>
        </w:rPr>
        <w:t>Comarca de Sinop - MT</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com</w:t>
      </w:r>
      <w:r>
        <w:rPr>
          <w:rFonts w:hint="default" w:ascii="Arial" w:hAnsi="Arial" w:cs="Arial"/>
          <w:spacing w:val="-1"/>
          <w:sz w:val="22"/>
          <w:szCs w:val="22"/>
        </w:rPr>
        <w:t xml:space="preserve"> </w:t>
      </w:r>
      <w:r>
        <w:rPr>
          <w:rFonts w:hint="default" w:ascii="Arial" w:hAnsi="Arial" w:cs="Arial"/>
          <w:sz w:val="22"/>
          <w:szCs w:val="22"/>
        </w:rPr>
        <w:t>exclusão</w:t>
      </w:r>
      <w:r>
        <w:rPr>
          <w:rFonts w:hint="default" w:ascii="Arial" w:hAnsi="Arial" w:cs="Arial"/>
          <w:spacing w:val="-1"/>
          <w:sz w:val="22"/>
          <w:szCs w:val="22"/>
        </w:rPr>
        <w:t xml:space="preserve"> </w:t>
      </w:r>
      <w:r>
        <w:rPr>
          <w:rFonts w:hint="default" w:ascii="Arial" w:hAnsi="Arial" w:cs="Arial"/>
          <w:sz w:val="22"/>
          <w:szCs w:val="22"/>
        </w:rPr>
        <w:t>de qualquer</w:t>
      </w:r>
      <w:r>
        <w:rPr>
          <w:rFonts w:hint="default" w:ascii="Arial" w:hAnsi="Arial" w:cs="Arial"/>
          <w:spacing w:val="-2"/>
          <w:sz w:val="22"/>
          <w:szCs w:val="22"/>
        </w:rPr>
        <w:t xml:space="preserve"> </w:t>
      </w:r>
      <w:r>
        <w:rPr>
          <w:rFonts w:hint="default" w:ascii="Arial" w:hAnsi="Arial" w:cs="Arial"/>
          <w:sz w:val="22"/>
          <w:szCs w:val="22"/>
        </w:rPr>
        <w:t>outro.</w:t>
      </w:r>
    </w:p>
    <w:p w14:paraId="6F272DCB">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1F969E6D">
      <w:pPr>
        <w:pStyle w:val="9"/>
        <w:keepNext w:val="0"/>
        <w:keepLines w:val="0"/>
        <w:pageBreakBefore w:val="0"/>
        <w:widowControl w:val="0"/>
        <w:kinsoku/>
        <w:wordWrap/>
        <w:overflowPunct/>
        <w:topLinePunct w:val="0"/>
        <w:autoSpaceDE w:val="0"/>
        <w:autoSpaceDN w:val="0"/>
        <w:bidi w:val="0"/>
        <w:adjustRightInd/>
        <w:snapToGrid/>
        <w:spacing w:before="0" w:line="360" w:lineRule="auto"/>
        <w:ind w:right="1482"/>
        <w:jc w:val="both"/>
        <w:textAlignment w:val="auto"/>
        <w:rPr>
          <w:rFonts w:hint="default" w:ascii="Arial" w:hAnsi="Arial" w:cs="Arial"/>
          <w:sz w:val="22"/>
          <w:szCs w:val="22"/>
        </w:rPr>
      </w:pPr>
      <w:r>
        <w:rPr>
          <w:rFonts w:hint="default" w:ascii="Arial" w:hAnsi="Arial" w:cs="Arial"/>
          <w:sz w:val="22"/>
          <w:szCs w:val="22"/>
          <w:lang w:val="pt-BR"/>
        </w:rPr>
        <w:t>Sinop/MT</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2"/>
          <w:sz w:val="22"/>
          <w:szCs w:val="22"/>
          <w:lang w:val="pt-BR"/>
        </w:rPr>
        <w:t xml:space="preserve">10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pacing w:val="-2"/>
          <w:sz w:val="22"/>
          <w:szCs w:val="22"/>
          <w:lang w:val="pt-BR"/>
        </w:rPr>
        <w:t>julho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202</w:t>
      </w:r>
      <w:r>
        <w:rPr>
          <w:rFonts w:hint="default" w:ascii="Arial" w:hAnsi="Arial" w:cs="Arial"/>
          <w:sz w:val="22"/>
          <w:szCs w:val="22"/>
          <w:lang w:val="pt-BR"/>
        </w:rPr>
        <w:t>4</w:t>
      </w:r>
      <w:r>
        <w:rPr>
          <w:rFonts w:hint="default" w:ascii="Arial" w:hAnsi="Arial" w:cs="Arial"/>
          <w:sz w:val="22"/>
          <w:szCs w:val="22"/>
        </w:rPr>
        <w:t>.</w:t>
      </w:r>
    </w:p>
    <w:p w14:paraId="2B12CEAE">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512925E0">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774F7BD6">
      <w:pPr>
        <w:pStyle w:val="9"/>
        <w:keepNext w:val="0"/>
        <w:keepLines w:val="0"/>
        <w:pageBreakBefore w:val="0"/>
        <w:widowControl w:val="0"/>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p>
    <w:p w14:paraId="5B13E199">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r>
        <w:rPr>
          <w:rFonts w:hint="default" w:ascii="Arial" w:hAnsi="Arial" w:cs="Arial"/>
          <w:sz w:val="22"/>
          <w:szCs w:val="22"/>
          <w:lang w:val="pt-BR"/>
        </w:rPr>
        <w:t>LÚCIO SILVA</w:t>
      </w:r>
    </w:p>
    <w:p w14:paraId="2846E03F">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r>
        <w:rPr>
          <w:rFonts w:hint="default" w:ascii="Arial" w:hAnsi="Arial" w:cs="Arial"/>
          <w:sz w:val="22"/>
          <w:szCs w:val="22"/>
          <w:lang w:val="pt-BR"/>
        </w:rPr>
        <w:t>Secretário Municipal de Obras e Serviços Urbanos</w:t>
      </w:r>
    </w:p>
    <w:p w14:paraId="52DF2AF2">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p>
    <w:p w14:paraId="7C8BC64D">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p>
    <w:p w14:paraId="5399F6B4">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p>
    <w:p w14:paraId="71487FF9">
      <w:pPr>
        <w:tabs>
          <w:tab w:val="left" w:pos="8576"/>
          <w:tab w:val="left" w:pos="10419"/>
        </w:tabs>
        <w:spacing w:line="360" w:lineRule="auto"/>
        <w:jc w:val="center"/>
        <w:rPr>
          <w:rFonts w:hint="default" w:ascii="Arial" w:hAnsi="Arial" w:cs="Arial"/>
          <w:b/>
          <w:sz w:val="22"/>
          <w:szCs w:val="22"/>
          <w:lang w:val="pt-BR"/>
        </w:rPr>
      </w:pPr>
      <w:r>
        <w:rPr>
          <w:rFonts w:hint="default" w:ascii="Arial" w:hAnsi="Arial" w:cs="Arial"/>
          <w:b/>
          <w:sz w:val="22"/>
          <w:szCs w:val="22"/>
          <w:lang w:val="pt-BR"/>
        </w:rPr>
        <w:t>ANEXO IV</w:t>
      </w:r>
    </w:p>
    <w:p w14:paraId="7DF72E8B">
      <w:pPr>
        <w:tabs>
          <w:tab w:val="left" w:pos="8576"/>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rPr>
        <w:t>TERMO DE VISTORIA E DECLARAÇÃO DE DISPENSA DE VISTORIA</w:t>
      </w:r>
    </w:p>
    <w:p w14:paraId="23243BE9">
      <w:pPr>
        <w:tabs>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rPr>
        <w:t xml:space="preserve">CONCORRÊNCIA Nº </w:t>
      </w:r>
      <w:r>
        <w:rPr>
          <w:rFonts w:hint="default" w:ascii="Arial" w:hAnsi="Arial" w:eastAsia="SimSun" w:cs="Arial"/>
          <w:b/>
          <w:bCs/>
          <w:sz w:val="22"/>
          <w:szCs w:val="22"/>
          <w:lang w:val="pt-BR"/>
        </w:rPr>
        <w:t>004</w:t>
      </w:r>
      <w:r>
        <w:rPr>
          <w:rFonts w:hint="default" w:ascii="Arial" w:hAnsi="Arial" w:eastAsia="SimSun" w:cs="Arial"/>
          <w:b/>
          <w:bCs/>
          <w:sz w:val="22"/>
          <w:szCs w:val="22"/>
        </w:rPr>
        <w:t>/202</w:t>
      </w:r>
      <w:r>
        <w:rPr>
          <w:rFonts w:hint="default" w:ascii="Arial" w:hAnsi="Arial" w:eastAsia="SimSun" w:cs="Arial"/>
          <w:b/>
          <w:bCs/>
          <w:sz w:val="22"/>
          <w:szCs w:val="22"/>
          <w:lang w:val="pt-BR"/>
        </w:rPr>
        <w:t>4</w:t>
      </w:r>
    </w:p>
    <w:p w14:paraId="03209713">
      <w:pPr>
        <w:tabs>
          <w:tab w:val="left" w:pos="10419"/>
        </w:tabs>
        <w:spacing w:line="240" w:lineRule="auto"/>
        <w:jc w:val="center"/>
        <w:rPr>
          <w:rFonts w:hint="default" w:ascii="Arial" w:hAnsi="Arial" w:cs="Arial"/>
          <w:sz w:val="22"/>
          <w:szCs w:val="22"/>
        </w:rPr>
      </w:pPr>
    </w:p>
    <w:p w14:paraId="570DE3DD">
      <w:pPr>
        <w:tabs>
          <w:tab w:val="left" w:pos="10419"/>
        </w:tabs>
        <w:spacing w:line="240" w:lineRule="auto"/>
        <w:jc w:val="center"/>
        <w:rPr>
          <w:rFonts w:hint="default" w:ascii="Arial" w:hAnsi="Arial" w:cs="Arial"/>
          <w:sz w:val="22"/>
          <w:szCs w:val="22"/>
        </w:rPr>
      </w:pPr>
    </w:p>
    <w:p w14:paraId="0CBB77EF">
      <w:pPr>
        <w:tabs>
          <w:tab w:val="left" w:pos="8576"/>
          <w:tab w:val="left" w:pos="10419"/>
        </w:tabs>
        <w:spacing w:line="240" w:lineRule="auto"/>
        <w:jc w:val="center"/>
        <w:rPr>
          <w:rFonts w:hint="default" w:ascii="Arial" w:hAnsi="Arial" w:cs="Arial"/>
          <w:sz w:val="22"/>
          <w:szCs w:val="22"/>
        </w:rPr>
      </w:pPr>
      <w:r>
        <w:rPr>
          <w:rFonts w:hint="default" w:ascii="Arial" w:hAnsi="Arial" w:eastAsia="SimSun" w:cs="Arial"/>
          <w:b/>
          <w:bCs/>
          <w:sz w:val="22"/>
          <w:szCs w:val="22"/>
          <w:u w:val="single"/>
        </w:rPr>
        <w:t>TERMO DE VISTORIA</w:t>
      </w:r>
    </w:p>
    <w:p w14:paraId="2F02297B">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eastAsia="SimSun" w:cs="Arial"/>
          <w:sz w:val="22"/>
          <w:szCs w:val="22"/>
        </w:rPr>
      </w:pPr>
      <w:r>
        <w:rPr>
          <w:rFonts w:hint="default" w:ascii="Arial" w:hAnsi="Arial" w:eastAsia="SimSun" w:cs="Arial"/>
          <w:sz w:val="22"/>
          <w:szCs w:val="22"/>
        </w:rPr>
        <w:t>Declaro, em atendimento ao previsto no Edital e</w:t>
      </w:r>
      <w:r>
        <w:rPr>
          <w:rFonts w:hint="default" w:ascii="Arial" w:hAnsi="Arial" w:eastAsia="SimSun" w:cs="Arial"/>
          <w:sz w:val="22"/>
          <w:szCs w:val="22"/>
          <w:lang w:val="pt-BR"/>
        </w:rPr>
        <w:t>m epígrafe</w:t>
      </w:r>
      <w:r>
        <w:rPr>
          <w:rFonts w:hint="default" w:ascii="Arial" w:hAnsi="Arial" w:eastAsia="SimSun" w:cs="Arial"/>
          <w:sz w:val="22"/>
          <w:szCs w:val="22"/>
        </w:rPr>
        <w:t>, que a empresa [Identificação da licitante], por intermédio do(a) Sr.(a) [Identificação do Representante Legal], portador(a) do CPF nº [.........] e RG nº [.........], vistoriou os locais de prestação dos serviços.</w:t>
      </w:r>
    </w:p>
    <w:p w14:paraId="57B0A425">
      <w:pPr>
        <w:spacing w:before="240" w:after="240" w:line="240" w:lineRule="auto"/>
        <w:jc w:val="both"/>
        <w:rPr>
          <w:rFonts w:hint="default" w:ascii="Arial" w:hAnsi="Arial" w:eastAsia="SimSun" w:cs="Arial"/>
          <w:sz w:val="22"/>
          <w:szCs w:val="22"/>
        </w:rPr>
      </w:pPr>
      <w:r>
        <w:rPr>
          <w:rFonts w:hint="default" w:ascii="Arial" w:hAnsi="Arial" w:eastAsia="SimSun" w:cs="Arial"/>
          <w:sz w:val="22"/>
          <w:szCs w:val="22"/>
        </w:rPr>
        <w:t>Local e data</w:t>
      </w:r>
      <w:r>
        <w:rPr>
          <w:rFonts w:hint="default" w:ascii="Arial" w:hAnsi="Arial" w:eastAsia="SimSun" w:cs="Arial"/>
          <w:sz w:val="22"/>
          <w:szCs w:val="22"/>
          <w:lang w:val="pt-BR"/>
        </w:rPr>
        <w:t>.</w:t>
      </w:r>
    </w:p>
    <w:p w14:paraId="208E880C">
      <w:pPr>
        <w:spacing w:before="240" w:after="240" w:line="240" w:lineRule="auto"/>
        <w:jc w:val="center"/>
        <w:rPr>
          <w:rFonts w:hint="default" w:ascii="Arial" w:hAnsi="Arial" w:eastAsia="SimSun" w:cs="Arial"/>
          <w:sz w:val="22"/>
          <w:szCs w:val="22"/>
        </w:rPr>
      </w:pPr>
      <w:r>
        <w:rPr>
          <w:rFonts w:hint="default" w:ascii="Arial" w:hAnsi="Arial" w:eastAsia="SimSun" w:cs="Arial"/>
          <w:sz w:val="22"/>
          <w:szCs w:val="22"/>
        </w:rPr>
        <w:t>Assinatura e carimbo</w:t>
      </w:r>
    </w:p>
    <w:p w14:paraId="217D158C">
      <w:pPr>
        <w:spacing w:before="240" w:after="240" w:line="240" w:lineRule="auto"/>
        <w:jc w:val="center"/>
        <w:rPr>
          <w:rFonts w:hint="default" w:ascii="Arial" w:hAnsi="Arial" w:eastAsia="SimSun" w:cs="Arial"/>
          <w:sz w:val="22"/>
          <w:szCs w:val="22"/>
        </w:rPr>
      </w:pPr>
      <w:r>
        <w:rPr>
          <w:rFonts w:hint="default" w:ascii="Arial" w:hAnsi="Arial" w:eastAsia="SimSun" w:cs="Arial"/>
          <w:sz w:val="22"/>
          <w:szCs w:val="22"/>
        </w:rPr>
        <w:t>(Representante d</w:t>
      </w:r>
      <w:r>
        <w:rPr>
          <w:rFonts w:hint="default" w:ascii="Arial" w:hAnsi="Arial" w:eastAsia="SimSun" w:cs="Arial"/>
          <w:sz w:val="22"/>
          <w:szCs w:val="22"/>
          <w:lang w:val="pt-BR"/>
        </w:rPr>
        <w:t xml:space="preserve">a Secretaria Municipal de Obras e </w:t>
      </w:r>
      <w:r>
        <w:rPr>
          <w:rFonts w:hint="default" w:ascii="Arial" w:hAnsi="Arial" w:eastAsia="SimSun" w:cs="Arial"/>
          <w:sz w:val="22"/>
          <w:szCs w:val="22"/>
        </w:rPr>
        <w:t>Se</w:t>
      </w:r>
      <w:r>
        <w:rPr>
          <w:rFonts w:hint="default" w:ascii="Arial" w:hAnsi="Arial" w:eastAsia="SimSun" w:cs="Arial"/>
          <w:sz w:val="22"/>
          <w:szCs w:val="22"/>
          <w:lang w:val="pt-BR"/>
        </w:rPr>
        <w:t>rviços Urbanos - SOSU</w:t>
      </w:r>
      <w:r>
        <w:rPr>
          <w:rFonts w:hint="default" w:ascii="Arial" w:hAnsi="Arial" w:eastAsia="SimSun" w:cs="Arial"/>
          <w:sz w:val="22"/>
          <w:szCs w:val="22"/>
        </w:rPr>
        <w:t>)</w:t>
      </w:r>
    </w:p>
    <w:p w14:paraId="4186B819">
      <w:pPr>
        <w:spacing w:before="240" w:after="240" w:line="240" w:lineRule="auto"/>
        <w:jc w:val="center"/>
        <w:rPr>
          <w:rFonts w:hint="default" w:ascii="Arial" w:hAnsi="Arial" w:eastAsia="SimSun" w:cs="Arial"/>
          <w:sz w:val="22"/>
          <w:szCs w:val="22"/>
        </w:rPr>
      </w:pPr>
      <w:r>
        <w:rPr>
          <w:rFonts w:hint="default" w:ascii="Arial" w:hAnsi="Arial" w:eastAsia="SimSun" w:cs="Arial"/>
          <w:sz w:val="22"/>
          <w:szCs w:val="22"/>
        </w:rPr>
        <w:t>(Matrícula nº.:____________________)</w:t>
      </w:r>
    </w:p>
    <w:p w14:paraId="552760D5">
      <w:pPr>
        <w:spacing w:before="240" w:after="240" w:line="240" w:lineRule="auto"/>
        <w:jc w:val="center"/>
        <w:rPr>
          <w:rFonts w:hint="default" w:ascii="Arial" w:hAnsi="Arial" w:eastAsia="SimSun" w:cs="Arial"/>
          <w:sz w:val="22"/>
          <w:szCs w:val="22"/>
          <w:lang w:val="pt-BR"/>
        </w:rPr>
      </w:pPr>
      <w:r>
        <w:rPr>
          <w:rFonts w:hint="default" w:ascii="Arial" w:hAnsi="Arial" w:eastAsia="SimSun" w:cs="Arial"/>
          <w:sz w:val="22"/>
          <w:szCs w:val="22"/>
          <w:lang w:val="pt-BR"/>
        </w:rPr>
        <w:t>(Registro CREA:_________________________)</w:t>
      </w:r>
    </w:p>
    <w:p w14:paraId="2E7C7508">
      <w:pPr>
        <w:spacing w:before="240" w:after="240" w:line="240" w:lineRule="auto"/>
        <w:jc w:val="center"/>
        <w:rPr>
          <w:rFonts w:hint="default" w:ascii="Arial" w:hAnsi="Arial" w:eastAsia="SimSun" w:cs="Arial"/>
          <w:sz w:val="22"/>
          <w:szCs w:val="22"/>
          <w:lang w:val="pt-BR"/>
        </w:rPr>
      </w:pPr>
      <w:r>
        <w:rPr>
          <w:rFonts w:hint="default" w:ascii="Arial" w:hAnsi="Arial" w:eastAsia="SimSun" w:cs="Arial"/>
          <w:sz w:val="22"/>
          <w:szCs w:val="22"/>
          <w:lang w:val="pt-BR"/>
        </w:rPr>
        <w:t>***</w:t>
      </w:r>
    </w:p>
    <w:p w14:paraId="3236A07F">
      <w:pPr>
        <w:spacing w:before="240" w:after="240" w:line="240" w:lineRule="auto"/>
        <w:jc w:val="center"/>
        <w:rPr>
          <w:rFonts w:hint="default" w:ascii="Arial" w:hAnsi="Arial" w:eastAsia="SimSun" w:cs="Arial"/>
          <w:sz w:val="22"/>
          <w:szCs w:val="22"/>
        </w:rPr>
      </w:pPr>
      <w:r>
        <w:rPr>
          <w:rFonts w:hint="default" w:ascii="Arial" w:hAnsi="Arial" w:eastAsia="SimSun" w:cs="Arial"/>
          <w:b/>
          <w:bCs/>
          <w:sz w:val="22"/>
          <w:szCs w:val="22"/>
          <w:u w:val="single"/>
        </w:rPr>
        <w:t>DECLARAÇÃO DE DISPENSA DE VISTORIA</w:t>
      </w:r>
    </w:p>
    <w:p w14:paraId="5DF5FF82">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eastAsia="SimSun" w:cs="Arial"/>
          <w:sz w:val="22"/>
          <w:szCs w:val="22"/>
        </w:rPr>
      </w:pPr>
      <w:r>
        <w:rPr>
          <w:rFonts w:hint="default" w:ascii="Arial" w:hAnsi="Arial" w:eastAsia="SimSun" w:cs="Arial"/>
          <w:sz w:val="22"/>
          <w:szCs w:val="22"/>
        </w:rPr>
        <w:t xml:space="preserve">Declaro, em atendimento ao previsto no Edital </w:t>
      </w:r>
      <w:r>
        <w:rPr>
          <w:rFonts w:hint="default" w:ascii="Arial" w:hAnsi="Arial" w:eastAsia="SimSun" w:cs="Arial"/>
          <w:sz w:val="22"/>
          <w:szCs w:val="22"/>
          <w:lang w:val="pt-BR"/>
        </w:rPr>
        <w:t>em epígrafe</w:t>
      </w:r>
      <w:r>
        <w:rPr>
          <w:rFonts w:hint="default" w:ascii="Arial" w:hAnsi="Arial" w:eastAsia="SimSun" w:cs="Arial"/>
          <w:sz w:val="22"/>
          <w:szCs w:val="22"/>
        </w:rPr>
        <w:t xml:space="preserve">, que eu, [Nome completo do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 [Profissão], portador(a) do CPF nº [Número do CPF],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da empresa [Nome da Empresa Licitante], estabelecida no(a) [Endereço constante dos documentos de constituição da empresa], não considero necessário vistoriar o local, pois as informações constantes do Edital da licitação são suficientes para avaliar as condições e grau de dificuldade para a plena execução do serviço.</w:t>
      </w:r>
    </w:p>
    <w:p w14:paraId="20FFDC57">
      <w:pPr>
        <w:spacing w:before="240" w:after="240" w:line="240" w:lineRule="auto"/>
        <w:jc w:val="both"/>
        <w:rPr>
          <w:rFonts w:hint="default" w:ascii="Arial" w:hAnsi="Arial" w:eastAsia="SimSun" w:cs="Arial"/>
          <w:sz w:val="22"/>
          <w:szCs w:val="22"/>
          <w:lang w:val="pt-BR"/>
        </w:rPr>
      </w:pPr>
      <w:r>
        <w:rPr>
          <w:rFonts w:hint="default" w:ascii="Arial" w:hAnsi="Arial" w:eastAsia="SimSun" w:cs="Arial"/>
          <w:sz w:val="22"/>
          <w:szCs w:val="22"/>
        </w:rPr>
        <w:t>Local e data</w:t>
      </w:r>
      <w:r>
        <w:rPr>
          <w:rFonts w:hint="default" w:ascii="Arial" w:hAnsi="Arial" w:eastAsia="SimSun" w:cs="Arial"/>
          <w:sz w:val="22"/>
          <w:szCs w:val="22"/>
          <w:lang w:val="pt-BR"/>
        </w:rPr>
        <w:t>.</w:t>
      </w:r>
    </w:p>
    <w:p w14:paraId="62AAACE8">
      <w:pPr>
        <w:spacing w:before="240" w:after="240" w:line="240" w:lineRule="auto"/>
        <w:jc w:val="center"/>
        <w:rPr>
          <w:rFonts w:hint="default" w:ascii="Arial" w:hAnsi="Arial" w:eastAsia="SimSun" w:cs="Arial"/>
          <w:sz w:val="22"/>
          <w:szCs w:val="22"/>
        </w:rPr>
      </w:pPr>
      <w:r>
        <w:rPr>
          <w:rFonts w:hint="default" w:ascii="Arial" w:hAnsi="Arial" w:eastAsia="SimSun" w:cs="Arial"/>
          <w:sz w:val="22"/>
          <w:szCs w:val="22"/>
        </w:rPr>
        <w:t xml:space="preserve">Assinatura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da Empresa)</w:t>
      </w:r>
    </w:p>
    <w:p w14:paraId="3DA0C95F">
      <w:pPr>
        <w:spacing w:before="240" w:after="240" w:line="240" w:lineRule="auto"/>
        <w:jc w:val="center"/>
        <w:rPr>
          <w:rFonts w:hint="default" w:ascii="Arial" w:hAnsi="Arial" w:eastAsia="SimSun" w:cs="Arial"/>
          <w:sz w:val="22"/>
          <w:szCs w:val="22"/>
          <w:lang w:val="pt-BR"/>
        </w:rPr>
      </w:pPr>
      <w:r>
        <w:rPr>
          <w:rFonts w:hint="default" w:ascii="Arial" w:hAnsi="Arial" w:eastAsia="SimSun" w:cs="Arial"/>
          <w:sz w:val="22"/>
          <w:szCs w:val="22"/>
        </w:rPr>
        <w:t>(CPF nº:____________________)</w:t>
      </w:r>
    </w:p>
    <w:p w14:paraId="75EBD3AC">
      <w:pPr>
        <w:tabs>
          <w:tab w:val="left" w:pos="8576"/>
          <w:tab w:val="left" w:pos="10419"/>
        </w:tabs>
        <w:spacing w:line="240" w:lineRule="auto"/>
        <w:jc w:val="center"/>
        <w:rPr>
          <w:rFonts w:hint="default" w:ascii="Arial" w:hAnsi="Arial" w:cs="Arial"/>
          <w:b/>
          <w:sz w:val="22"/>
          <w:szCs w:val="22"/>
          <w:u w:val="single"/>
        </w:rPr>
      </w:pPr>
    </w:p>
    <w:p w14:paraId="3C84721D">
      <w:pPr>
        <w:spacing w:line="240" w:lineRule="auto"/>
        <w:jc w:val="both"/>
        <w:rPr>
          <w:rFonts w:hint="default" w:ascii="Arial" w:hAnsi="Arial" w:cs="Arial"/>
          <w:sz w:val="22"/>
          <w:szCs w:val="22"/>
        </w:rPr>
      </w:pPr>
    </w:p>
    <w:p w14:paraId="6B7D6958">
      <w:pPr>
        <w:spacing w:line="240" w:lineRule="auto"/>
        <w:jc w:val="both"/>
        <w:rPr>
          <w:rFonts w:hint="default" w:ascii="Arial" w:hAnsi="Arial" w:cs="Arial"/>
          <w:sz w:val="22"/>
          <w:szCs w:val="22"/>
        </w:rPr>
      </w:pPr>
    </w:p>
    <w:p w14:paraId="1701B1FA">
      <w:pPr>
        <w:spacing w:line="240" w:lineRule="auto"/>
        <w:jc w:val="both"/>
        <w:rPr>
          <w:rFonts w:hint="default" w:ascii="Arial" w:hAnsi="Arial" w:cs="Arial"/>
          <w:sz w:val="22"/>
          <w:szCs w:val="22"/>
        </w:rPr>
      </w:pPr>
    </w:p>
    <w:p w14:paraId="77360112">
      <w:pPr>
        <w:spacing w:line="240" w:lineRule="auto"/>
        <w:jc w:val="both"/>
        <w:rPr>
          <w:rFonts w:hint="default" w:ascii="Arial" w:hAnsi="Arial" w:cs="Arial"/>
          <w:sz w:val="22"/>
          <w:szCs w:val="22"/>
          <w:lang w:val="pt-BR"/>
        </w:rPr>
      </w:pPr>
      <w:r>
        <w:rPr>
          <w:rFonts w:hint="default" w:ascii="Arial" w:hAnsi="Arial" w:cs="Arial"/>
          <w:i/>
          <w:iCs/>
          <w:color w:val="FF0000"/>
          <w:sz w:val="22"/>
          <w:szCs w:val="22"/>
          <w:lang w:val="pt-BR"/>
        </w:rPr>
        <w:t>[Observação: Para a elaboração da declaração de dispensa de vistoria deverá ser utilizado papel com timbre da licitante]</w:t>
      </w:r>
    </w:p>
    <w:p w14:paraId="75E9B327">
      <w:pPr>
        <w:pStyle w:val="3"/>
        <w:spacing w:before="93" w:line="360" w:lineRule="auto"/>
        <w:jc w:val="center"/>
        <w:rPr>
          <w:rFonts w:hint="default" w:ascii="Arial" w:hAnsi="Arial" w:cs="Arial"/>
          <w:b/>
          <w:color w:val="auto"/>
          <w:spacing w:val="-1"/>
          <w:sz w:val="22"/>
          <w:szCs w:val="22"/>
          <w:lang w:val="pt-BR"/>
        </w:rPr>
      </w:pPr>
    </w:p>
    <w:p w14:paraId="24DDB2B8">
      <w:pPr>
        <w:pStyle w:val="3"/>
        <w:spacing w:before="93" w:line="360" w:lineRule="auto"/>
        <w:jc w:val="center"/>
        <w:rPr>
          <w:rFonts w:hint="default" w:ascii="Arial" w:hAnsi="Arial" w:cs="Arial"/>
          <w:b/>
          <w:color w:val="auto"/>
          <w:spacing w:val="-1"/>
          <w:sz w:val="22"/>
          <w:szCs w:val="22"/>
          <w:lang w:val="pt-BR"/>
        </w:rPr>
      </w:pPr>
    </w:p>
    <w:p w14:paraId="583D0B84">
      <w:pPr>
        <w:tabs>
          <w:tab w:val="left" w:pos="8576"/>
          <w:tab w:val="left" w:pos="10419"/>
        </w:tabs>
        <w:spacing w:line="360" w:lineRule="auto"/>
        <w:jc w:val="center"/>
        <w:rPr>
          <w:rFonts w:hint="default" w:ascii="Arial" w:hAnsi="Arial" w:cs="Arial"/>
          <w:b/>
          <w:sz w:val="22"/>
          <w:szCs w:val="22"/>
          <w:lang w:val="pt-BR"/>
        </w:rPr>
      </w:pPr>
      <w:r>
        <w:rPr>
          <w:rFonts w:hint="default" w:ascii="Arial" w:hAnsi="Arial" w:cs="Arial"/>
          <w:b/>
          <w:sz w:val="22"/>
          <w:szCs w:val="22"/>
          <w:lang w:val="pt-BR"/>
        </w:rPr>
        <w:t>ANEXO V</w:t>
      </w:r>
    </w:p>
    <w:p w14:paraId="293FD4FF">
      <w:pPr>
        <w:tabs>
          <w:tab w:val="left" w:pos="8576"/>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lang w:val="pt-BR"/>
        </w:rPr>
        <w:t>MODELO DE APRESENTAÇÃO DE PROPOSTA</w:t>
      </w:r>
    </w:p>
    <w:p w14:paraId="4F471F2F">
      <w:pPr>
        <w:tabs>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rPr>
        <w:t xml:space="preserve">CONCORRÊNCIA Nº </w:t>
      </w:r>
      <w:r>
        <w:rPr>
          <w:rFonts w:hint="default" w:ascii="Arial" w:hAnsi="Arial" w:eastAsia="SimSun" w:cs="Arial"/>
          <w:b/>
          <w:bCs/>
          <w:sz w:val="22"/>
          <w:szCs w:val="22"/>
          <w:lang w:val="pt-BR"/>
        </w:rPr>
        <w:t>004</w:t>
      </w:r>
      <w:r>
        <w:rPr>
          <w:rFonts w:hint="default" w:ascii="Arial" w:hAnsi="Arial" w:eastAsia="SimSun" w:cs="Arial"/>
          <w:b/>
          <w:bCs/>
          <w:sz w:val="22"/>
          <w:szCs w:val="22"/>
        </w:rPr>
        <w:t>/202</w:t>
      </w:r>
      <w:r>
        <w:rPr>
          <w:rFonts w:hint="default" w:ascii="Arial" w:hAnsi="Arial" w:eastAsia="SimSun" w:cs="Arial"/>
          <w:b/>
          <w:bCs/>
          <w:sz w:val="22"/>
          <w:szCs w:val="22"/>
          <w:lang w:val="pt-BR"/>
        </w:rPr>
        <w:t>4</w:t>
      </w:r>
    </w:p>
    <w:p w14:paraId="200DB4B8">
      <w:pPr>
        <w:keepLines/>
        <w:widowControl w:val="0"/>
        <w:tabs>
          <w:tab w:val="left" w:pos="567"/>
        </w:tabs>
        <w:suppressAutoHyphens/>
        <w:adjustRightInd w:val="0"/>
        <w:spacing w:before="0" w:after="0"/>
        <w:contextualSpacing/>
        <w:jc w:val="both"/>
        <w:textAlignment w:val="baseline"/>
        <w:outlineLvl w:val="3"/>
        <w:rPr>
          <w:rFonts w:hint="default" w:ascii="Arial" w:hAnsi="Arial" w:cs="Arial"/>
          <w:b/>
          <w:sz w:val="20"/>
          <w:szCs w:val="20"/>
        </w:rPr>
      </w:pPr>
      <w:r>
        <w:rPr>
          <w:rFonts w:hint="default" w:ascii="Arial" w:hAnsi="Arial" w:cs="Arial"/>
          <w:b/>
          <w:sz w:val="20"/>
          <w:szCs w:val="20"/>
        </w:rPr>
        <w:t>IDENTIFICAÇÃO DA PROPONENTE</w:t>
      </w:r>
    </w:p>
    <w:tbl>
      <w:tblPr>
        <w:tblStyle w:val="5"/>
        <w:tblW w:w="897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9"/>
        <w:gridCol w:w="709"/>
        <w:gridCol w:w="2181"/>
        <w:gridCol w:w="3631"/>
        <w:gridCol w:w="1742"/>
      </w:tblGrid>
      <w:tr w14:paraId="07312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 w:hRule="atLeast"/>
        </w:trPr>
        <w:tc>
          <w:tcPr>
            <w:tcW w:w="8972" w:type="dxa"/>
            <w:gridSpan w:val="5"/>
            <w:tcBorders>
              <w:top w:val="single" w:color="auto" w:sz="4" w:space="0"/>
              <w:left w:val="single" w:color="auto" w:sz="4" w:space="0"/>
              <w:bottom w:val="single" w:color="auto" w:sz="4" w:space="0"/>
              <w:right w:val="single" w:color="auto" w:sz="4" w:space="0"/>
            </w:tcBorders>
          </w:tcPr>
          <w:p w14:paraId="1C3AF702">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Nome de Fantasia:</w:t>
            </w:r>
          </w:p>
        </w:tc>
      </w:tr>
      <w:tr w14:paraId="0628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8972" w:type="dxa"/>
            <w:gridSpan w:val="5"/>
            <w:tcBorders>
              <w:top w:val="single" w:color="auto" w:sz="4" w:space="0"/>
              <w:left w:val="single" w:color="auto" w:sz="4" w:space="0"/>
              <w:bottom w:val="single" w:color="auto" w:sz="4" w:space="0"/>
              <w:right w:val="single" w:color="auto" w:sz="4" w:space="0"/>
            </w:tcBorders>
          </w:tcPr>
          <w:p w14:paraId="0BCE87DF">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Razão Social:</w:t>
            </w:r>
          </w:p>
        </w:tc>
      </w:tr>
      <w:tr w14:paraId="6595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3599" w:type="dxa"/>
            <w:gridSpan w:val="3"/>
            <w:tcBorders>
              <w:top w:val="single" w:color="auto" w:sz="4" w:space="0"/>
              <w:left w:val="single" w:color="auto" w:sz="4" w:space="0"/>
              <w:bottom w:val="single" w:color="auto" w:sz="4" w:space="0"/>
              <w:right w:val="single" w:color="auto" w:sz="4" w:space="0"/>
            </w:tcBorders>
          </w:tcPr>
          <w:p w14:paraId="4DCDC6F0">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CNPJ:</w:t>
            </w:r>
          </w:p>
        </w:tc>
        <w:tc>
          <w:tcPr>
            <w:tcW w:w="5373" w:type="dxa"/>
            <w:gridSpan w:val="2"/>
            <w:tcBorders>
              <w:top w:val="single" w:color="auto" w:sz="4" w:space="0"/>
              <w:left w:val="single" w:color="auto" w:sz="4" w:space="0"/>
              <w:bottom w:val="single" w:color="auto" w:sz="4" w:space="0"/>
              <w:right w:val="single" w:color="auto" w:sz="4" w:space="0"/>
            </w:tcBorders>
          </w:tcPr>
          <w:p w14:paraId="354B7515">
            <w:pPr>
              <w:keepLines/>
              <w:widowControl w:val="0"/>
              <w:tabs>
                <w:tab w:val="left" w:pos="567"/>
              </w:tabs>
              <w:suppressAutoHyphens/>
              <w:adjustRightInd w:val="0"/>
              <w:spacing w:before="0" w:after="0" w:line="276" w:lineRule="auto"/>
              <w:ind w:right="-47"/>
              <w:contextualSpacing/>
              <w:textAlignment w:val="baseline"/>
              <w:outlineLvl w:val="0"/>
              <w:rPr>
                <w:rFonts w:hint="default" w:ascii="Arial" w:hAnsi="Arial" w:cs="Arial"/>
                <w:b/>
                <w:bCs/>
                <w:sz w:val="20"/>
                <w:szCs w:val="20"/>
              </w:rPr>
            </w:pPr>
            <w:r>
              <w:rPr>
                <w:rFonts w:hint="default" w:ascii="Arial" w:hAnsi="Arial" w:cs="Arial"/>
                <w:b/>
                <w:bCs/>
                <w:sz w:val="20"/>
                <w:szCs w:val="20"/>
              </w:rPr>
              <w:t xml:space="preserve">Optante pelo SIMPLES? </w:t>
            </w:r>
            <w:r>
              <w:rPr>
                <w:rFonts w:hint="default" w:ascii="Arial" w:hAnsi="Arial" w:cs="Arial"/>
                <w:b w:val="0"/>
                <w:bCs w:val="0"/>
                <w:sz w:val="20"/>
                <w:szCs w:val="20"/>
              </w:rPr>
              <w:t>(Sim/Não)</w:t>
            </w:r>
          </w:p>
        </w:tc>
      </w:tr>
      <w:tr w14:paraId="419C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3599" w:type="dxa"/>
            <w:gridSpan w:val="3"/>
            <w:tcBorders>
              <w:top w:val="single" w:color="auto" w:sz="4" w:space="0"/>
              <w:left w:val="single" w:color="auto" w:sz="4" w:space="0"/>
              <w:bottom w:val="single" w:color="auto" w:sz="4" w:space="0"/>
              <w:right w:val="single" w:color="auto" w:sz="4" w:space="0"/>
            </w:tcBorders>
          </w:tcPr>
          <w:p w14:paraId="6FC9F613">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Insc. Estadual</w:t>
            </w:r>
          </w:p>
        </w:tc>
        <w:tc>
          <w:tcPr>
            <w:tcW w:w="5373" w:type="dxa"/>
            <w:gridSpan w:val="2"/>
            <w:tcBorders>
              <w:top w:val="single" w:color="auto" w:sz="4" w:space="0"/>
              <w:left w:val="single" w:color="auto" w:sz="4" w:space="0"/>
              <w:bottom w:val="single" w:color="auto" w:sz="4" w:space="0"/>
              <w:right w:val="single" w:color="auto" w:sz="4" w:space="0"/>
            </w:tcBorders>
          </w:tcPr>
          <w:p w14:paraId="31DEA45F">
            <w:pPr>
              <w:keepLines/>
              <w:widowControl w:val="0"/>
              <w:tabs>
                <w:tab w:val="left" w:pos="567"/>
              </w:tabs>
              <w:suppressAutoHyphens/>
              <w:adjustRightInd w:val="0"/>
              <w:spacing w:before="0" w:after="0" w:line="276" w:lineRule="auto"/>
              <w:ind w:right="-47"/>
              <w:contextualSpacing/>
              <w:textAlignment w:val="baseline"/>
              <w:outlineLvl w:val="0"/>
              <w:rPr>
                <w:rFonts w:hint="default" w:ascii="Arial" w:hAnsi="Arial" w:cs="Arial"/>
                <w:b/>
                <w:bCs/>
                <w:sz w:val="20"/>
                <w:szCs w:val="20"/>
              </w:rPr>
            </w:pPr>
            <w:r>
              <w:rPr>
                <w:rFonts w:hint="default" w:ascii="Arial" w:hAnsi="Arial" w:cs="Arial"/>
                <w:b/>
                <w:bCs/>
                <w:sz w:val="20"/>
                <w:szCs w:val="20"/>
              </w:rPr>
              <w:t>Insc. Municipal</w:t>
            </w:r>
          </w:p>
        </w:tc>
      </w:tr>
      <w:tr w14:paraId="10DF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8972" w:type="dxa"/>
            <w:gridSpan w:val="5"/>
            <w:tcBorders>
              <w:top w:val="single" w:color="auto" w:sz="4" w:space="0"/>
              <w:left w:val="single" w:color="auto" w:sz="4" w:space="0"/>
              <w:bottom w:val="single" w:color="auto" w:sz="4" w:space="0"/>
              <w:right w:val="single" w:color="auto" w:sz="4" w:space="0"/>
            </w:tcBorders>
          </w:tcPr>
          <w:p w14:paraId="3F2F80E2">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Endereço:</w:t>
            </w:r>
          </w:p>
        </w:tc>
      </w:tr>
      <w:tr w14:paraId="7AE6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3599" w:type="dxa"/>
            <w:gridSpan w:val="3"/>
            <w:tcBorders>
              <w:top w:val="single" w:color="auto" w:sz="4" w:space="0"/>
              <w:left w:val="single" w:color="auto" w:sz="4" w:space="0"/>
              <w:bottom w:val="single" w:color="auto" w:sz="4" w:space="0"/>
              <w:right w:val="single" w:color="auto" w:sz="4" w:space="0"/>
            </w:tcBorders>
          </w:tcPr>
          <w:p w14:paraId="4775AA9D">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Bairro:</w:t>
            </w:r>
          </w:p>
        </w:tc>
        <w:tc>
          <w:tcPr>
            <w:tcW w:w="5373" w:type="dxa"/>
            <w:gridSpan w:val="2"/>
            <w:tcBorders>
              <w:top w:val="single" w:color="auto" w:sz="4" w:space="0"/>
              <w:left w:val="single" w:color="auto" w:sz="4" w:space="0"/>
              <w:bottom w:val="single" w:color="auto" w:sz="4" w:space="0"/>
              <w:right w:val="single" w:color="auto" w:sz="4" w:space="0"/>
            </w:tcBorders>
          </w:tcPr>
          <w:p w14:paraId="1BD135D3">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Cidade:</w:t>
            </w:r>
          </w:p>
        </w:tc>
      </w:tr>
      <w:tr w14:paraId="31ECD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3599" w:type="dxa"/>
            <w:gridSpan w:val="3"/>
            <w:tcBorders>
              <w:top w:val="single" w:color="auto" w:sz="4" w:space="0"/>
              <w:left w:val="single" w:color="auto" w:sz="4" w:space="0"/>
              <w:bottom w:val="single" w:color="auto" w:sz="4" w:space="0"/>
              <w:right w:val="single" w:color="auto" w:sz="4" w:space="0"/>
            </w:tcBorders>
          </w:tcPr>
          <w:p w14:paraId="6B4BE583">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CEP:</w:t>
            </w:r>
          </w:p>
        </w:tc>
        <w:tc>
          <w:tcPr>
            <w:tcW w:w="5373" w:type="dxa"/>
            <w:gridSpan w:val="2"/>
            <w:tcBorders>
              <w:top w:val="single" w:color="auto" w:sz="4" w:space="0"/>
              <w:left w:val="single" w:color="auto" w:sz="4" w:space="0"/>
              <w:bottom w:val="single" w:color="auto" w:sz="4" w:space="0"/>
              <w:right w:val="single" w:color="auto" w:sz="4" w:space="0"/>
            </w:tcBorders>
          </w:tcPr>
          <w:p w14:paraId="71E11DD9">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i/>
                <w:iCs/>
                <w:sz w:val="20"/>
                <w:szCs w:val="20"/>
              </w:rPr>
              <w:t>E-</w:t>
            </w:r>
            <w:r>
              <w:rPr>
                <w:rFonts w:hint="default" w:ascii="Arial" w:hAnsi="Arial" w:cs="Arial"/>
                <w:b/>
                <w:bCs/>
                <w:i/>
                <w:iCs/>
                <w:sz w:val="20"/>
                <w:szCs w:val="20"/>
                <w:lang w:val="pt-BR"/>
              </w:rPr>
              <w:t>mail</w:t>
            </w:r>
            <w:r>
              <w:rPr>
                <w:rFonts w:hint="default" w:ascii="Arial" w:hAnsi="Arial" w:cs="Arial"/>
                <w:b/>
                <w:bCs/>
                <w:sz w:val="20"/>
                <w:szCs w:val="20"/>
              </w:rPr>
              <w:t>:</w:t>
            </w:r>
          </w:p>
        </w:tc>
      </w:tr>
      <w:tr w14:paraId="46A6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4" w:hRule="atLeast"/>
        </w:trPr>
        <w:tc>
          <w:tcPr>
            <w:tcW w:w="3599" w:type="dxa"/>
            <w:gridSpan w:val="3"/>
            <w:tcBorders>
              <w:top w:val="single" w:color="auto" w:sz="4" w:space="0"/>
              <w:left w:val="single" w:color="auto" w:sz="4" w:space="0"/>
              <w:bottom w:val="single" w:color="auto" w:sz="4" w:space="0"/>
              <w:right w:val="single" w:color="auto" w:sz="4" w:space="0"/>
            </w:tcBorders>
          </w:tcPr>
          <w:p w14:paraId="360B49EF">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lang w:val="pt-BR"/>
              </w:rPr>
            </w:pPr>
            <w:r>
              <w:rPr>
                <w:rFonts w:hint="default" w:ascii="Arial" w:hAnsi="Arial" w:cs="Arial"/>
                <w:b/>
                <w:bCs/>
                <w:sz w:val="20"/>
                <w:szCs w:val="20"/>
              </w:rPr>
              <w:t>Telefone:</w:t>
            </w:r>
            <w:r>
              <w:rPr>
                <w:rFonts w:hint="default" w:ascii="Arial" w:hAnsi="Arial" w:cs="Arial"/>
                <w:b/>
                <w:bCs/>
                <w:sz w:val="20"/>
                <w:szCs w:val="20"/>
                <w:lang w:val="pt-BR"/>
              </w:rPr>
              <w:t xml:space="preserve"> (DDD)</w:t>
            </w:r>
          </w:p>
        </w:tc>
        <w:tc>
          <w:tcPr>
            <w:tcW w:w="5373" w:type="dxa"/>
            <w:gridSpan w:val="2"/>
            <w:tcBorders>
              <w:top w:val="single" w:color="auto" w:sz="4" w:space="0"/>
              <w:left w:val="single" w:color="auto" w:sz="4" w:space="0"/>
              <w:bottom w:val="single" w:color="auto" w:sz="4" w:space="0"/>
              <w:right w:val="single" w:color="auto" w:sz="4" w:space="0"/>
            </w:tcBorders>
          </w:tcPr>
          <w:p w14:paraId="12226245">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Fax:</w:t>
            </w:r>
          </w:p>
        </w:tc>
      </w:tr>
      <w:tr w14:paraId="7DB5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trPr>
        <w:tc>
          <w:tcPr>
            <w:tcW w:w="3599" w:type="dxa"/>
            <w:gridSpan w:val="3"/>
            <w:tcBorders>
              <w:top w:val="single" w:color="auto" w:sz="4" w:space="0"/>
              <w:left w:val="single" w:color="auto" w:sz="4" w:space="0"/>
              <w:bottom w:val="single" w:color="auto" w:sz="4" w:space="0"/>
              <w:right w:val="single" w:color="auto" w:sz="4" w:space="0"/>
            </w:tcBorders>
          </w:tcPr>
          <w:p w14:paraId="69B8E7B8">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 xml:space="preserve">Banco: </w:t>
            </w:r>
          </w:p>
        </w:tc>
        <w:tc>
          <w:tcPr>
            <w:tcW w:w="5373" w:type="dxa"/>
            <w:gridSpan w:val="2"/>
            <w:tcBorders>
              <w:top w:val="single" w:color="auto" w:sz="4" w:space="0"/>
              <w:left w:val="single" w:color="auto" w:sz="4" w:space="0"/>
              <w:bottom w:val="single" w:color="auto" w:sz="4" w:space="0"/>
              <w:right w:val="single" w:color="auto" w:sz="4" w:space="0"/>
            </w:tcBorders>
          </w:tcPr>
          <w:p w14:paraId="7C786BCE">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Conta Bancária:</w:t>
            </w:r>
          </w:p>
        </w:tc>
      </w:tr>
      <w:tr w14:paraId="7666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77C53F7A">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rPr>
            </w:pPr>
            <w:r>
              <w:rPr>
                <w:rFonts w:hint="default" w:ascii="Arial" w:hAnsi="Arial" w:cs="Arial"/>
                <w:b/>
                <w:bCs/>
                <w:sz w:val="20"/>
                <w:szCs w:val="20"/>
              </w:rPr>
              <w:t>Nome e n.º da Agência:</w:t>
            </w:r>
          </w:p>
        </w:tc>
      </w:tr>
      <w:tr w14:paraId="5597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744C8914">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lang w:val="pt-BR"/>
              </w:rPr>
            </w:pPr>
            <w:r>
              <w:rPr>
                <w:rFonts w:hint="default" w:ascii="Arial" w:hAnsi="Arial" w:cs="Arial"/>
                <w:b/>
                <w:bCs/>
                <w:sz w:val="20"/>
                <w:szCs w:val="20"/>
                <w:lang w:val="pt-BR"/>
              </w:rPr>
              <w:t xml:space="preserve">Nome do Representante legal da empresa: </w:t>
            </w:r>
            <w:r>
              <w:rPr>
                <w:rFonts w:hint="default" w:ascii="Arial" w:hAnsi="Arial" w:cs="Arial"/>
                <w:b w:val="0"/>
                <w:bCs w:val="0"/>
                <w:sz w:val="20"/>
                <w:szCs w:val="20"/>
                <w:lang w:val="pt-BR"/>
              </w:rPr>
              <w:t>(que irá assinar o contrato)</w:t>
            </w:r>
          </w:p>
        </w:tc>
      </w:tr>
      <w:tr w14:paraId="1F7D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4FF54482">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lang w:val="pt-BR"/>
              </w:rPr>
            </w:pPr>
            <w:r>
              <w:rPr>
                <w:rFonts w:hint="default" w:ascii="Arial" w:hAnsi="Arial" w:cs="Arial"/>
                <w:b/>
                <w:bCs/>
                <w:sz w:val="20"/>
                <w:szCs w:val="20"/>
                <w:lang w:val="pt-BR"/>
              </w:rPr>
              <w:t xml:space="preserve">CPF: </w:t>
            </w:r>
            <w:r>
              <w:rPr>
                <w:rFonts w:hint="default" w:ascii="Arial" w:hAnsi="Arial" w:cs="Arial"/>
                <w:b w:val="0"/>
                <w:bCs w:val="0"/>
                <w:sz w:val="20"/>
                <w:szCs w:val="20"/>
                <w:lang w:val="pt-BR"/>
              </w:rPr>
              <w:t>(do representante legal da empresa que irá assinar o contrato)</w:t>
            </w:r>
          </w:p>
        </w:tc>
      </w:tr>
      <w:tr w14:paraId="0E45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11058B8D">
            <w:pPr>
              <w:keepLines/>
              <w:widowControl w:val="0"/>
              <w:tabs>
                <w:tab w:val="left" w:pos="567"/>
              </w:tabs>
              <w:suppressAutoHyphens/>
              <w:adjustRightInd w:val="0"/>
              <w:spacing w:before="0" w:after="0" w:line="276" w:lineRule="auto"/>
              <w:contextualSpacing/>
              <w:textAlignment w:val="baseline"/>
              <w:outlineLvl w:val="0"/>
              <w:rPr>
                <w:rFonts w:hint="default" w:ascii="Arial" w:hAnsi="Arial" w:cs="Arial"/>
                <w:b/>
                <w:bCs/>
                <w:sz w:val="20"/>
                <w:szCs w:val="20"/>
                <w:lang w:val="pt-BR"/>
              </w:rPr>
            </w:pPr>
            <w:r>
              <w:rPr>
                <w:rFonts w:hint="default" w:ascii="Arial" w:hAnsi="Arial" w:cs="Arial"/>
                <w:b/>
                <w:bCs/>
                <w:sz w:val="20"/>
                <w:szCs w:val="20"/>
                <w:lang w:val="pt-BR"/>
              </w:rPr>
              <w:t xml:space="preserve">Instrumento de outorga de poderes: </w:t>
            </w:r>
            <w:r>
              <w:rPr>
                <w:rFonts w:hint="default" w:ascii="Arial" w:hAnsi="Arial" w:cs="Arial"/>
                <w:b w:val="0"/>
                <w:bCs w:val="0"/>
                <w:sz w:val="20"/>
                <w:szCs w:val="20"/>
                <w:lang w:val="pt-BR"/>
              </w:rPr>
              <w:t>(encaminhar cópia do instrumento de outorga de poderes)</w:t>
            </w:r>
          </w:p>
        </w:tc>
      </w:tr>
      <w:tr w14:paraId="6699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10" w:hRule="atLeast"/>
        </w:trPr>
        <w:tc>
          <w:tcPr>
            <w:tcW w:w="709" w:type="dxa"/>
            <w:tcBorders>
              <w:top w:val="single" w:color="auto" w:sz="4" w:space="0"/>
              <w:left w:val="single" w:color="auto" w:sz="4" w:space="0"/>
              <w:bottom w:val="single" w:color="auto" w:sz="4" w:space="0"/>
              <w:right w:val="single" w:color="auto" w:sz="4" w:space="0"/>
            </w:tcBorders>
            <w:vAlign w:val="center"/>
          </w:tcPr>
          <w:p w14:paraId="6EEDCE27">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bCs/>
                <w:sz w:val="20"/>
                <w:szCs w:val="20"/>
              </w:rPr>
            </w:pPr>
            <w:r>
              <w:rPr>
                <w:rFonts w:hint="default" w:ascii="Arial" w:hAnsi="Arial" w:cs="Arial"/>
                <w:b/>
                <w:bCs/>
                <w:sz w:val="20"/>
                <w:szCs w:val="20"/>
              </w:rPr>
              <w:t>Item</w:t>
            </w:r>
          </w:p>
        </w:tc>
        <w:tc>
          <w:tcPr>
            <w:tcW w:w="709" w:type="dxa"/>
            <w:tcBorders>
              <w:top w:val="single" w:color="auto" w:sz="4" w:space="0"/>
              <w:left w:val="single" w:color="auto" w:sz="4" w:space="0"/>
              <w:bottom w:val="single" w:color="auto" w:sz="4" w:space="0"/>
              <w:right w:val="single" w:color="auto" w:sz="4" w:space="0"/>
            </w:tcBorders>
            <w:vAlign w:val="center"/>
          </w:tcPr>
          <w:p w14:paraId="5C9B6ACA">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bCs/>
                <w:sz w:val="20"/>
                <w:szCs w:val="20"/>
              </w:rPr>
            </w:pPr>
            <w:r>
              <w:rPr>
                <w:rFonts w:hint="default" w:ascii="Arial" w:hAnsi="Arial" w:cs="Arial"/>
                <w:b/>
                <w:bCs/>
                <w:sz w:val="20"/>
                <w:szCs w:val="20"/>
              </w:rPr>
              <w:t>Qtd.</w:t>
            </w:r>
          </w:p>
        </w:tc>
        <w:tc>
          <w:tcPr>
            <w:tcW w:w="5812" w:type="dxa"/>
            <w:gridSpan w:val="2"/>
            <w:tcBorders>
              <w:top w:val="single" w:color="auto" w:sz="4" w:space="0"/>
              <w:left w:val="single" w:color="auto" w:sz="4" w:space="0"/>
              <w:bottom w:val="single" w:color="auto" w:sz="4" w:space="0"/>
              <w:right w:val="single" w:color="auto" w:sz="4" w:space="0"/>
            </w:tcBorders>
            <w:vAlign w:val="center"/>
          </w:tcPr>
          <w:p w14:paraId="594E6152">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bCs/>
                <w:sz w:val="20"/>
                <w:szCs w:val="20"/>
              </w:rPr>
            </w:pPr>
            <w:r>
              <w:rPr>
                <w:rFonts w:hint="default" w:ascii="Arial" w:hAnsi="Arial" w:cs="Arial"/>
                <w:b/>
                <w:bCs/>
                <w:sz w:val="20"/>
                <w:szCs w:val="20"/>
              </w:rPr>
              <w:t>Descrição</w:t>
            </w:r>
          </w:p>
        </w:tc>
        <w:tc>
          <w:tcPr>
            <w:tcW w:w="1742" w:type="dxa"/>
            <w:tcBorders>
              <w:top w:val="nil"/>
              <w:left w:val="single" w:color="auto" w:sz="4" w:space="0"/>
              <w:bottom w:val="single" w:color="auto" w:sz="4" w:space="0"/>
              <w:right w:val="single" w:color="auto" w:sz="4" w:space="0"/>
            </w:tcBorders>
            <w:vAlign w:val="center"/>
          </w:tcPr>
          <w:p w14:paraId="675940FB">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bCs/>
                <w:sz w:val="20"/>
                <w:szCs w:val="20"/>
              </w:rPr>
            </w:pPr>
            <w:r>
              <w:rPr>
                <w:rFonts w:hint="default" w:ascii="Arial" w:hAnsi="Arial" w:cs="Arial"/>
                <w:b/>
                <w:bCs/>
                <w:sz w:val="20"/>
                <w:szCs w:val="20"/>
              </w:rPr>
              <w:t>Preço Global</w:t>
            </w:r>
          </w:p>
        </w:tc>
      </w:tr>
      <w:tr w14:paraId="4AD8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7229C844">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val="0"/>
                <w:bCs w:val="0"/>
                <w:sz w:val="20"/>
                <w:szCs w:val="20"/>
              </w:rPr>
            </w:pPr>
            <w:r>
              <w:rPr>
                <w:rFonts w:hint="default" w:ascii="Arial" w:hAnsi="Arial" w:cs="Arial"/>
                <w:b w:val="0"/>
                <w:bCs w:val="0"/>
                <w:sz w:val="20"/>
                <w:szCs w:val="20"/>
              </w:rPr>
              <w:t>01</w:t>
            </w:r>
          </w:p>
        </w:tc>
        <w:tc>
          <w:tcPr>
            <w:tcW w:w="709" w:type="dxa"/>
            <w:tcBorders>
              <w:top w:val="single" w:color="auto" w:sz="4" w:space="0"/>
              <w:left w:val="single" w:color="auto" w:sz="4" w:space="0"/>
              <w:bottom w:val="single" w:color="auto" w:sz="4" w:space="0"/>
              <w:right w:val="single" w:color="auto" w:sz="4" w:space="0"/>
            </w:tcBorders>
            <w:vAlign w:val="center"/>
          </w:tcPr>
          <w:p w14:paraId="26B6FA9D">
            <w:pPr>
              <w:keepLines/>
              <w:widowControl w:val="0"/>
              <w:tabs>
                <w:tab w:val="left" w:pos="567"/>
              </w:tabs>
              <w:suppressAutoHyphens/>
              <w:adjustRightInd w:val="0"/>
              <w:spacing w:before="0" w:after="0" w:line="276" w:lineRule="auto"/>
              <w:contextualSpacing/>
              <w:jc w:val="center"/>
              <w:textAlignment w:val="baseline"/>
              <w:outlineLvl w:val="0"/>
              <w:rPr>
                <w:rFonts w:hint="default" w:ascii="Arial" w:hAnsi="Arial" w:cs="Arial"/>
                <w:b w:val="0"/>
                <w:bCs w:val="0"/>
                <w:sz w:val="20"/>
                <w:szCs w:val="20"/>
              </w:rPr>
            </w:pPr>
            <w:r>
              <w:rPr>
                <w:rFonts w:hint="default" w:ascii="Arial" w:hAnsi="Arial" w:cs="Arial"/>
                <w:b w:val="0"/>
                <w:bCs w:val="0"/>
                <w:sz w:val="20"/>
                <w:szCs w:val="20"/>
              </w:rPr>
              <w:t>01</w:t>
            </w:r>
          </w:p>
        </w:tc>
        <w:tc>
          <w:tcPr>
            <w:tcW w:w="5812" w:type="dxa"/>
            <w:gridSpan w:val="2"/>
            <w:tcBorders>
              <w:top w:val="single" w:color="auto" w:sz="4" w:space="0"/>
              <w:left w:val="single" w:color="auto" w:sz="4" w:space="0"/>
              <w:bottom w:val="single" w:color="auto" w:sz="4" w:space="0"/>
              <w:right w:val="single" w:color="auto" w:sz="4" w:space="0"/>
            </w:tcBorders>
            <w:vAlign w:val="center"/>
          </w:tcPr>
          <w:p w14:paraId="102D15A3">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jc w:val="both"/>
              <w:textAlignment w:val="auto"/>
              <w:rPr>
                <w:rFonts w:hint="default" w:cs="Arial"/>
                <w:b/>
                <w:bCs/>
                <w:sz w:val="20"/>
                <w:szCs w:val="20"/>
                <w:lang w:val="pt-BR"/>
              </w:rPr>
            </w:pPr>
            <w:r>
              <w:rPr>
                <w:rFonts w:hint="default" w:ascii="Arial" w:hAnsi="Arial" w:eastAsia="Segoe UI" w:cs="Arial"/>
                <w:b w:val="0"/>
                <w:bCs w:val="0"/>
                <w:color w:val="0D0D0D"/>
                <w:sz w:val="20"/>
                <w:szCs w:val="20"/>
                <w:shd w:val="clear" w:color="auto" w:fill="FFFFFF"/>
              </w:rPr>
              <w:t>“Contratação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r>
              <w:rPr>
                <w:rFonts w:hint="default" w:ascii="Arial" w:hAnsi="Arial" w:cs="Arial"/>
                <w:b w:val="0"/>
                <w:bCs/>
                <w:sz w:val="20"/>
                <w:szCs w:val="20"/>
                <w:u w:val="none"/>
                <w:lang w:val="pt-BR"/>
              </w:rPr>
              <w:t xml:space="preserve">, </w:t>
            </w:r>
            <w:r>
              <w:rPr>
                <w:rFonts w:hint="default" w:ascii="Arial" w:hAnsi="Arial" w:cs="Arial"/>
                <w:b w:val="0"/>
                <w:bCs/>
                <w:sz w:val="20"/>
                <w:szCs w:val="20"/>
                <w:u w:val="none"/>
              </w:rPr>
              <w:t>de acordo com os termos e</w:t>
            </w:r>
            <w:r>
              <w:rPr>
                <w:rFonts w:hint="default" w:ascii="Arial" w:hAnsi="Arial" w:cs="Arial"/>
                <w:b w:val="0"/>
                <w:bCs/>
                <w:spacing w:val="1"/>
                <w:sz w:val="20"/>
                <w:szCs w:val="20"/>
                <w:u w:val="none"/>
              </w:rPr>
              <w:t xml:space="preserve"> </w:t>
            </w:r>
            <w:r>
              <w:rPr>
                <w:rFonts w:hint="default" w:ascii="Arial" w:hAnsi="Arial" w:cs="Arial"/>
                <w:b w:val="0"/>
                <w:bCs/>
                <w:sz w:val="20"/>
                <w:szCs w:val="20"/>
                <w:u w:val="none"/>
              </w:rPr>
              <w:t>especificações</w:t>
            </w:r>
            <w:r>
              <w:rPr>
                <w:rFonts w:hint="default" w:ascii="Arial" w:hAnsi="Arial" w:cs="Arial"/>
                <w:b w:val="0"/>
                <w:bCs/>
                <w:spacing w:val="-1"/>
                <w:sz w:val="20"/>
                <w:szCs w:val="20"/>
                <w:u w:val="none"/>
              </w:rPr>
              <w:t xml:space="preserve"> </w:t>
            </w:r>
            <w:r>
              <w:rPr>
                <w:rFonts w:hint="default" w:ascii="Arial" w:hAnsi="Arial" w:cs="Arial"/>
                <w:b w:val="0"/>
                <w:bCs/>
                <w:sz w:val="20"/>
                <w:szCs w:val="20"/>
                <w:u w:val="none"/>
              </w:rPr>
              <w:t>d</w:t>
            </w:r>
            <w:r>
              <w:rPr>
                <w:rFonts w:hint="default" w:ascii="Arial" w:hAnsi="Arial" w:cs="Arial"/>
                <w:b w:val="0"/>
                <w:bCs/>
                <w:sz w:val="20"/>
                <w:szCs w:val="20"/>
                <w:u w:val="none"/>
                <w:lang w:val="pt-BR"/>
              </w:rPr>
              <w:t>o</w:t>
            </w:r>
            <w:r>
              <w:rPr>
                <w:rFonts w:hint="default" w:ascii="Arial" w:hAnsi="Arial" w:cs="Arial"/>
                <w:b w:val="0"/>
                <w:bCs/>
                <w:spacing w:val="-1"/>
                <w:sz w:val="20"/>
                <w:szCs w:val="20"/>
                <w:u w:val="none"/>
              </w:rPr>
              <w:t xml:space="preserve"> </w:t>
            </w:r>
            <w:r>
              <w:rPr>
                <w:rFonts w:hint="default" w:ascii="Arial" w:hAnsi="Arial" w:cs="Arial"/>
                <w:b w:val="0"/>
                <w:bCs/>
                <w:sz w:val="20"/>
                <w:szCs w:val="20"/>
                <w:u w:val="none"/>
              </w:rPr>
              <w:t>edital e</w:t>
            </w:r>
            <w:r>
              <w:rPr>
                <w:rFonts w:hint="default" w:ascii="Arial" w:hAnsi="Arial" w:cs="Arial"/>
                <w:b w:val="0"/>
                <w:bCs/>
                <w:spacing w:val="-1"/>
                <w:sz w:val="20"/>
                <w:szCs w:val="20"/>
                <w:u w:val="none"/>
              </w:rPr>
              <w:t xml:space="preserve"> </w:t>
            </w:r>
            <w:r>
              <w:rPr>
                <w:rFonts w:hint="default" w:ascii="Arial" w:hAnsi="Arial" w:cs="Arial"/>
                <w:b w:val="0"/>
                <w:bCs/>
                <w:sz w:val="20"/>
                <w:szCs w:val="20"/>
                <w:u w:val="none"/>
              </w:rPr>
              <w:t>seus anexos.</w:t>
            </w:r>
          </w:p>
        </w:tc>
        <w:tc>
          <w:tcPr>
            <w:tcW w:w="1742" w:type="dxa"/>
            <w:tcBorders>
              <w:top w:val="single" w:color="auto" w:sz="4" w:space="0"/>
              <w:left w:val="single" w:color="auto" w:sz="4" w:space="0"/>
              <w:bottom w:val="single" w:color="auto" w:sz="4" w:space="0"/>
              <w:right w:val="single" w:color="auto" w:sz="4" w:space="0"/>
            </w:tcBorders>
            <w:vAlign w:val="center"/>
          </w:tcPr>
          <w:p w14:paraId="487EFC5A">
            <w:pPr>
              <w:keepLines/>
              <w:widowControl w:val="0"/>
              <w:tabs>
                <w:tab w:val="left" w:pos="567"/>
              </w:tabs>
              <w:suppressAutoHyphens/>
              <w:adjustRightInd w:val="0"/>
              <w:spacing w:before="0" w:after="0" w:line="276" w:lineRule="auto"/>
              <w:contextualSpacing/>
              <w:jc w:val="left"/>
              <w:textAlignment w:val="baseline"/>
              <w:outlineLvl w:val="0"/>
              <w:rPr>
                <w:rFonts w:cs="Arial"/>
                <w:b/>
                <w:bCs/>
                <w:sz w:val="20"/>
                <w:szCs w:val="20"/>
              </w:rPr>
            </w:pPr>
          </w:p>
        </w:tc>
      </w:tr>
    </w:tbl>
    <w:p w14:paraId="7BC02B2C">
      <w:pPr>
        <w:widowControl w:val="0"/>
        <w:tabs>
          <w:tab w:val="left" w:pos="567"/>
        </w:tabs>
        <w:suppressAutoHyphens/>
        <w:adjustRightInd w:val="0"/>
        <w:spacing w:before="0" w:after="0"/>
        <w:contextualSpacing/>
        <w:textAlignment w:val="baseline"/>
        <w:rPr>
          <w:rFonts w:cs="Arial"/>
          <w:b/>
          <w:sz w:val="20"/>
          <w:szCs w:val="20"/>
          <w:highlight w:val="yellow"/>
        </w:rPr>
      </w:pPr>
    </w:p>
    <w:p w14:paraId="5813D8B9">
      <w:pPr>
        <w:widowControl w:val="0"/>
        <w:tabs>
          <w:tab w:val="left" w:pos="567"/>
        </w:tabs>
        <w:suppressAutoHyphens/>
        <w:adjustRightInd w:val="0"/>
        <w:spacing w:before="0" w:after="0" w:line="360" w:lineRule="auto"/>
        <w:contextualSpacing/>
        <w:jc w:val="both"/>
        <w:textAlignment w:val="baseline"/>
        <w:rPr>
          <w:rFonts w:hint="default" w:ascii="Arial" w:hAnsi="Arial" w:cs="Arial"/>
          <w:sz w:val="22"/>
          <w:szCs w:val="22"/>
        </w:rPr>
      </w:pPr>
      <w:r>
        <w:rPr>
          <w:rFonts w:hint="default" w:ascii="Arial" w:hAnsi="Arial" w:cs="Arial"/>
          <w:b/>
          <w:sz w:val="22"/>
          <w:szCs w:val="22"/>
        </w:rPr>
        <w:t>PREÇO GLOBAL</w:t>
      </w:r>
      <w:r>
        <w:rPr>
          <w:rFonts w:hint="default" w:ascii="Arial" w:hAnsi="Arial" w:cs="Arial"/>
          <w:sz w:val="22"/>
          <w:szCs w:val="22"/>
        </w:rPr>
        <w:t xml:space="preserve">: </w:t>
      </w:r>
      <w:r>
        <w:rPr>
          <w:rFonts w:hint="default" w:ascii="Arial" w:hAnsi="Arial" w:cs="Arial"/>
          <w:b/>
          <w:sz w:val="22"/>
          <w:szCs w:val="22"/>
        </w:rPr>
        <w:t>R$</w:t>
      </w:r>
      <w:r>
        <w:rPr>
          <w:rFonts w:hint="default" w:ascii="Arial" w:hAnsi="Arial" w:cs="Arial"/>
          <w:sz w:val="22"/>
          <w:szCs w:val="22"/>
        </w:rPr>
        <w:t xml:space="preserve"> . . . . . . . . . . . . . . . . . . . . . . . . . . . </w:t>
      </w:r>
    </w:p>
    <w:p w14:paraId="7C6D92C1">
      <w:pPr>
        <w:widowControl w:val="0"/>
        <w:tabs>
          <w:tab w:val="left" w:pos="567"/>
        </w:tabs>
        <w:suppressAutoHyphens/>
        <w:adjustRightInd w:val="0"/>
        <w:spacing w:before="0" w:after="0" w:line="360" w:lineRule="auto"/>
        <w:contextualSpacing/>
        <w:jc w:val="both"/>
        <w:textAlignment w:val="baseline"/>
        <w:rPr>
          <w:rFonts w:hint="default" w:ascii="Arial" w:hAnsi="Arial" w:cs="Arial"/>
          <w:sz w:val="22"/>
          <w:szCs w:val="22"/>
        </w:rPr>
      </w:pPr>
      <w:r>
        <w:rPr>
          <w:rFonts w:hint="default" w:ascii="Arial" w:hAnsi="Arial" w:cs="Arial"/>
          <w:b/>
          <w:sz w:val="22"/>
          <w:szCs w:val="22"/>
        </w:rPr>
        <w:t>PREÇO GLOBAL POR EXTENSO</w:t>
      </w:r>
      <w:r>
        <w:rPr>
          <w:rFonts w:hint="default" w:ascii="Arial" w:hAnsi="Arial" w:cs="Arial"/>
          <w:sz w:val="22"/>
          <w:szCs w:val="22"/>
        </w:rPr>
        <w:t xml:space="preserve">: . . . . . . . . .... . . . . . . . . . . . . . . . . . . . . . . . . . . . . . . </w:t>
      </w:r>
    </w:p>
    <w:p w14:paraId="3AD04050">
      <w:pPr>
        <w:widowControl w:val="0"/>
        <w:tabs>
          <w:tab w:val="left" w:pos="567"/>
        </w:tabs>
        <w:suppressAutoHyphens/>
        <w:adjustRightInd w:val="0"/>
        <w:spacing w:before="0" w:after="0" w:line="360" w:lineRule="auto"/>
        <w:contextualSpacing/>
        <w:jc w:val="both"/>
        <w:textAlignment w:val="baseline"/>
        <w:rPr>
          <w:rFonts w:hint="default" w:ascii="Arial" w:hAnsi="Arial" w:cs="Arial"/>
          <w:sz w:val="22"/>
          <w:szCs w:val="22"/>
        </w:rPr>
      </w:pPr>
    </w:p>
    <w:p w14:paraId="5A3FDE8B">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_________________________ (representante d</w:t>
      </w:r>
      <w:r>
        <w:rPr>
          <w:rFonts w:hint="default" w:ascii="Arial" w:hAnsi="Arial" w:eastAsia="SimSun" w:cs="Arial"/>
          <w:sz w:val="22"/>
          <w:szCs w:val="22"/>
          <w:lang w:val="pt-BR"/>
        </w:rPr>
        <w:t>a</w:t>
      </w:r>
      <w:r>
        <w:rPr>
          <w:rFonts w:hint="default" w:ascii="Arial" w:hAnsi="Arial" w:eastAsia="SimSun" w:cs="Arial"/>
          <w:sz w:val="22"/>
          <w:szCs w:val="22"/>
        </w:rPr>
        <w:t xml:space="preserve"> licitante), portador da Cédula de Identidade RG nº ____________ e do CPF nº ____________, como representante devidamente constituído de _________________________ (identificação do licitante ou do Consórcio), inscrita no CNPJ nº ____________, doravante denominado L</w:t>
      </w:r>
      <w:r>
        <w:rPr>
          <w:rFonts w:hint="default" w:ascii="Arial" w:hAnsi="Arial" w:eastAsia="SimSun" w:cs="Arial"/>
          <w:sz w:val="22"/>
          <w:szCs w:val="22"/>
          <w:lang w:val="pt-BR"/>
        </w:rPr>
        <w:t>icitante</w:t>
      </w:r>
      <w:r>
        <w:rPr>
          <w:rFonts w:hint="default" w:ascii="Arial" w:hAnsi="Arial" w:eastAsia="SimSun" w:cs="Arial"/>
          <w:sz w:val="22"/>
          <w:szCs w:val="22"/>
        </w:rPr>
        <w:t>, para fins do disposto no Edital da presente Licitação, declara, sob as penas da lei, em especial o art. 299 do Código Penal Brasileiro, que:</w:t>
      </w:r>
    </w:p>
    <w:p w14:paraId="4309E8C4">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(a)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71F9A8C2">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(b) a intenção de apresentar a proposta elaborada para participar da presente Licitação não foi informada, discutida ou recebida de qualquer outro participante potencial ou de fato da presente Licitação, por qualquer meio ou por qualquer pessoa;</w:t>
      </w:r>
    </w:p>
    <w:p w14:paraId="2D63FB2D">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(c) que não tentou, por qualquer meio ou por qualquer pessoa, influir na decisão de qualquer outro participante potencial ou de fato da presente Licitação quanto a participar ou não da referida licitação;</w:t>
      </w:r>
    </w:p>
    <w:p w14:paraId="10BD6C9A">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(d) que o conteúdo da proposta apresentada para participar da presente Licitação não será, no todo ou em parte, direta ou indiretamente, comunicado ou discutido com qualquer outro participante potencial ou de fato da presente Licitação antes da adjudicação do objeto da referida licitação;</w:t>
      </w:r>
    </w:p>
    <w:p w14:paraId="524F6A38">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(e) que o conteúdo da proposta apresentada para participar da presente Licitação não foi, no todo ou em parte, direta ou indiretamente, informado, discutido ou recebido de qualquer integrante do órgão licitante antes da abertura oficial das propostas;</w:t>
      </w:r>
    </w:p>
    <w:p w14:paraId="40A9241E">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eastAsia="SimSun" w:cs="Arial"/>
          <w:sz w:val="22"/>
          <w:szCs w:val="22"/>
        </w:rPr>
        <w:t xml:space="preserve">(f) que está plenamente ciente do teor e da extensão desta </w:t>
      </w:r>
      <w:r>
        <w:rPr>
          <w:rFonts w:hint="default" w:ascii="Arial" w:hAnsi="Arial" w:eastAsia="SimSun" w:cs="Arial"/>
          <w:sz w:val="22"/>
          <w:szCs w:val="22"/>
          <w:lang w:val="pt-BR"/>
        </w:rPr>
        <w:t>proposta</w:t>
      </w:r>
      <w:r>
        <w:rPr>
          <w:rFonts w:hint="default" w:ascii="Arial" w:hAnsi="Arial" w:eastAsia="SimSun" w:cs="Arial"/>
          <w:sz w:val="22"/>
          <w:szCs w:val="22"/>
        </w:rPr>
        <w:t xml:space="preserve"> e que detém plenos poderes e informações para firmá-la</w:t>
      </w:r>
      <w:r>
        <w:rPr>
          <w:rFonts w:hint="default" w:ascii="Arial" w:hAnsi="Arial" w:eastAsia="SimSun" w:cs="Arial"/>
          <w:sz w:val="22"/>
          <w:szCs w:val="22"/>
          <w:lang w:val="pt-BR"/>
        </w:rPr>
        <w:t>; e</w:t>
      </w:r>
    </w:p>
    <w:p w14:paraId="7139AE90">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cs="Arial"/>
          <w:sz w:val="22"/>
          <w:szCs w:val="22"/>
          <w:lang w:val="pt-BR"/>
        </w:rPr>
        <w:t xml:space="preserve">(g) </w:t>
      </w:r>
      <w:r>
        <w:rPr>
          <w:rFonts w:hint="default" w:ascii="Arial" w:hAnsi="Arial" w:cs="Arial"/>
          <w:sz w:val="22"/>
          <w:szCs w:val="22"/>
        </w:rPr>
        <w:t xml:space="preserve">que examinamos, conhecemos e nos submetemos a todas as condições contidas no Edital </w:t>
      </w:r>
      <w:r>
        <w:rPr>
          <w:rFonts w:hint="default" w:ascii="Arial" w:hAnsi="Arial" w:cs="Arial"/>
          <w:sz w:val="22"/>
          <w:szCs w:val="22"/>
          <w:lang w:val="pt-BR"/>
        </w:rPr>
        <w:t>em epígrafe</w:t>
      </w:r>
      <w:r>
        <w:rPr>
          <w:rFonts w:hint="default" w:ascii="Arial" w:hAnsi="Arial" w:cs="Arial"/>
          <w:sz w:val="22"/>
          <w:szCs w:val="22"/>
        </w:rPr>
        <w:t>,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5A42285">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cs="Arial"/>
          <w:sz w:val="22"/>
          <w:szCs w:val="22"/>
        </w:rPr>
        <w:t>Validade da Proposta: 60 (sessenta) dias.</w:t>
      </w:r>
    </w:p>
    <w:p w14:paraId="3DE0F21E">
      <w:pPr>
        <w:widowControl w:val="0"/>
        <w:numPr>
          <w:ilvl w:val="0"/>
          <w:numId w:val="0"/>
        </w:numPr>
        <w:tabs>
          <w:tab w:val="left" w:pos="426"/>
          <w:tab w:val="left" w:pos="567"/>
        </w:tabs>
        <w:suppressAutoHyphens/>
        <w:adjustRightInd w:val="0"/>
        <w:spacing w:before="0" w:after="0" w:line="360" w:lineRule="auto"/>
        <w:ind w:leftChars="0" w:right="0" w:rightChars="0"/>
        <w:contextualSpacing/>
        <w:jc w:val="both"/>
        <w:textAlignment w:val="baseline"/>
        <w:rPr>
          <w:rFonts w:hint="default" w:ascii="Arial" w:hAnsi="Arial" w:cs="Arial"/>
          <w:sz w:val="22"/>
          <w:szCs w:val="22"/>
        </w:rPr>
      </w:pPr>
    </w:p>
    <w:p w14:paraId="597028D0">
      <w:pPr>
        <w:widowControl w:val="0"/>
        <w:numPr>
          <w:ilvl w:val="0"/>
          <w:numId w:val="23"/>
        </w:numPr>
        <w:tabs>
          <w:tab w:val="left" w:pos="426"/>
          <w:tab w:val="left" w:pos="567"/>
        </w:tabs>
        <w:suppressAutoHyphens/>
        <w:adjustRightInd w:val="0"/>
        <w:spacing w:before="0" w:after="0" w:line="360" w:lineRule="auto"/>
        <w:ind w:left="0" w:firstLine="0"/>
        <w:contextualSpacing/>
        <w:jc w:val="both"/>
        <w:textAlignment w:val="baseline"/>
        <w:rPr>
          <w:rFonts w:hint="default" w:ascii="Arial" w:hAnsi="Arial" w:cs="Arial"/>
          <w:sz w:val="22"/>
          <w:szCs w:val="22"/>
        </w:rPr>
      </w:pPr>
      <w:r>
        <w:rPr>
          <w:rFonts w:hint="default" w:ascii="Arial" w:hAnsi="Arial" w:cs="Arial"/>
          <w:sz w:val="22"/>
          <w:szCs w:val="22"/>
        </w:rPr>
        <w:t xml:space="preserve">Prazo de execução .........(...............) </w:t>
      </w:r>
      <w:r>
        <w:rPr>
          <w:rFonts w:hint="default" w:ascii="Arial" w:hAnsi="Arial" w:cs="Arial"/>
          <w:sz w:val="22"/>
          <w:szCs w:val="22"/>
          <w:lang w:val="pt-BR"/>
        </w:rPr>
        <w:t>dias</w:t>
      </w:r>
      <w:r>
        <w:rPr>
          <w:rFonts w:hint="default" w:ascii="Arial" w:hAnsi="Arial" w:cs="Arial"/>
          <w:sz w:val="22"/>
          <w:szCs w:val="22"/>
        </w:rPr>
        <w:t>.</w:t>
      </w:r>
    </w:p>
    <w:p w14:paraId="28E96E39">
      <w:pPr>
        <w:widowControl w:val="0"/>
        <w:tabs>
          <w:tab w:val="left" w:pos="567"/>
        </w:tabs>
        <w:suppressAutoHyphens/>
        <w:adjustRightInd w:val="0"/>
        <w:spacing w:before="0" w:after="0" w:line="360" w:lineRule="auto"/>
        <w:contextualSpacing/>
        <w:jc w:val="both"/>
        <w:textAlignment w:val="baseline"/>
        <w:rPr>
          <w:rFonts w:hint="default" w:ascii="Arial" w:hAnsi="Arial" w:cs="Arial"/>
          <w:sz w:val="22"/>
          <w:szCs w:val="22"/>
        </w:rPr>
      </w:pPr>
    </w:p>
    <w:p w14:paraId="2BB811EA">
      <w:pPr>
        <w:widowControl w:val="0"/>
        <w:tabs>
          <w:tab w:val="left" w:pos="567"/>
        </w:tabs>
        <w:suppressAutoHyphens/>
        <w:autoSpaceDE w:val="0"/>
        <w:autoSpaceDN w:val="0"/>
        <w:adjustRightInd w:val="0"/>
        <w:spacing w:before="0" w:after="0" w:line="360" w:lineRule="auto"/>
        <w:contextualSpacing/>
        <w:jc w:val="both"/>
        <w:textAlignment w:val="baseline"/>
        <w:rPr>
          <w:rFonts w:hint="default" w:ascii="Arial" w:hAnsi="Arial" w:cs="Arial"/>
          <w:sz w:val="22"/>
          <w:szCs w:val="22"/>
        </w:rPr>
      </w:pPr>
      <w:r>
        <w:rPr>
          <w:rFonts w:hint="default" w:ascii="Arial" w:hAnsi="Arial" w:cs="Arial"/>
          <w:sz w:val="22"/>
          <w:szCs w:val="22"/>
        </w:rPr>
        <w:t>Local/Data.</w:t>
      </w:r>
    </w:p>
    <w:p w14:paraId="5C6101E6">
      <w:pPr>
        <w:widowControl w:val="0"/>
        <w:tabs>
          <w:tab w:val="left" w:pos="567"/>
        </w:tabs>
        <w:suppressAutoHyphens/>
        <w:adjustRightInd w:val="0"/>
        <w:spacing w:before="0" w:after="0" w:line="360" w:lineRule="auto"/>
        <w:contextualSpacing/>
        <w:jc w:val="center"/>
        <w:textAlignment w:val="baseline"/>
        <w:rPr>
          <w:rFonts w:hint="default" w:ascii="Arial" w:hAnsi="Arial" w:cs="Arial"/>
          <w:sz w:val="22"/>
          <w:szCs w:val="22"/>
        </w:rPr>
      </w:pPr>
      <w:r>
        <w:rPr>
          <w:rFonts w:hint="default" w:ascii="Arial" w:hAnsi="Arial" w:cs="Arial"/>
          <w:sz w:val="22"/>
          <w:szCs w:val="22"/>
        </w:rPr>
        <w:t>(Assinatura do Representante Legal pela Empresa)</w:t>
      </w:r>
    </w:p>
    <w:p w14:paraId="63677EDC">
      <w:pPr>
        <w:tabs>
          <w:tab w:val="left" w:pos="10419"/>
        </w:tabs>
        <w:spacing w:line="360" w:lineRule="auto"/>
        <w:jc w:val="center"/>
        <w:rPr>
          <w:rFonts w:hint="default" w:ascii="Arial" w:hAnsi="Arial" w:cs="Arial"/>
          <w:sz w:val="22"/>
          <w:szCs w:val="22"/>
        </w:rPr>
      </w:pPr>
      <w:r>
        <w:rPr>
          <w:rFonts w:hint="default" w:ascii="Arial" w:hAnsi="Arial" w:cs="Arial"/>
          <w:sz w:val="22"/>
          <w:szCs w:val="22"/>
        </w:rPr>
        <w:t>(Nome/Cargo e Carimbo CNPJ)</w:t>
      </w:r>
    </w:p>
    <w:p w14:paraId="4D475C7D">
      <w:pPr>
        <w:spacing w:line="360" w:lineRule="auto"/>
        <w:jc w:val="both"/>
        <w:rPr>
          <w:rFonts w:hint="default" w:ascii="Arial" w:hAnsi="Arial" w:cs="Arial"/>
          <w:sz w:val="22"/>
          <w:szCs w:val="22"/>
          <w:lang w:val="pt-BR"/>
        </w:rPr>
      </w:pPr>
      <w:r>
        <w:rPr>
          <w:rFonts w:hint="default" w:ascii="Arial" w:hAnsi="Arial" w:cs="Arial"/>
          <w:i/>
          <w:iCs/>
          <w:color w:val="FF0000"/>
          <w:sz w:val="22"/>
          <w:szCs w:val="22"/>
          <w:lang w:val="pt-BR"/>
        </w:rPr>
        <w:t>[Observação: Para a elaboração da proposta deverá ser utilizado papel com timbre da licitante]</w:t>
      </w:r>
    </w:p>
    <w:p w14:paraId="4F2D1C4C">
      <w:pPr>
        <w:tabs>
          <w:tab w:val="left" w:pos="8576"/>
          <w:tab w:val="left" w:pos="10419"/>
        </w:tabs>
        <w:spacing w:line="360" w:lineRule="auto"/>
        <w:jc w:val="center"/>
        <w:rPr>
          <w:rFonts w:hint="default" w:ascii="Arial" w:hAnsi="Arial" w:cs="Arial"/>
          <w:b/>
          <w:sz w:val="22"/>
          <w:szCs w:val="22"/>
          <w:lang w:val="pt-BR"/>
        </w:rPr>
      </w:pPr>
    </w:p>
    <w:p w14:paraId="3E8C32B0">
      <w:pPr>
        <w:tabs>
          <w:tab w:val="left" w:pos="8576"/>
          <w:tab w:val="left" w:pos="10419"/>
        </w:tabs>
        <w:spacing w:line="360" w:lineRule="auto"/>
        <w:jc w:val="center"/>
        <w:rPr>
          <w:rFonts w:hint="default" w:ascii="Arial" w:hAnsi="Arial" w:cs="Arial"/>
          <w:b/>
          <w:sz w:val="22"/>
          <w:szCs w:val="22"/>
          <w:lang w:val="pt-BR"/>
        </w:rPr>
      </w:pPr>
      <w:r>
        <w:rPr>
          <w:rFonts w:hint="default" w:ascii="Arial" w:hAnsi="Arial" w:cs="Arial"/>
          <w:b/>
          <w:sz w:val="22"/>
          <w:szCs w:val="22"/>
          <w:lang w:val="pt-BR"/>
        </w:rPr>
        <w:t>ANEXO VI</w:t>
      </w:r>
    </w:p>
    <w:p w14:paraId="376FDF92">
      <w:pPr>
        <w:tabs>
          <w:tab w:val="left" w:pos="8576"/>
          <w:tab w:val="left" w:pos="10419"/>
        </w:tabs>
        <w:spacing w:line="360" w:lineRule="auto"/>
        <w:jc w:val="center"/>
        <w:rPr>
          <w:rFonts w:hint="default" w:ascii="Arial" w:hAnsi="Arial" w:cs="Arial"/>
          <w:sz w:val="22"/>
          <w:szCs w:val="22"/>
        </w:rPr>
      </w:pPr>
      <w:r>
        <w:rPr>
          <w:rFonts w:hint="default" w:ascii="Arial" w:hAnsi="Arial" w:cs="Arial"/>
          <w:b/>
          <w:sz w:val="22"/>
          <w:szCs w:val="22"/>
          <w:lang w:val="pt-BR"/>
        </w:rPr>
        <w:t>MODELOS DE DECLARAÇÕES</w:t>
      </w:r>
    </w:p>
    <w:p w14:paraId="1F0AFEAC">
      <w:pPr>
        <w:tabs>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rPr>
        <w:t>CONCORRÊNCIA Nº</w:t>
      </w:r>
      <w:r>
        <w:rPr>
          <w:rFonts w:hint="default" w:ascii="Arial" w:hAnsi="Arial" w:eastAsia="SimSun" w:cs="Arial"/>
          <w:b/>
          <w:bCs/>
          <w:sz w:val="22"/>
          <w:szCs w:val="22"/>
          <w:lang w:val="pt-BR"/>
        </w:rPr>
        <w:t>004</w:t>
      </w:r>
      <w:r>
        <w:rPr>
          <w:rFonts w:hint="default" w:ascii="Arial" w:hAnsi="Arial" w:eastAsia="SimSun" w:cs="Arial"/>
          <w:b/>
          <w:bCs/>
          <w:sz w:val="22"/>
          <w:szCs w:val="22"/>
        </w:rPr>
        <w:t>/202</w:t>
      </w:r>
      <w:r>
        <w:rPr>
          <w:rFonts w:hint="default" w:ascii="Arial" w:hAnsi="Arial" w:eastAsia="SimSun" w:cs="Arial"/>
          <w:b/>
          <w:bCs/>
          <w:sz w:val="22"/>
          <w:szCs w:val="22"/>
          <w:lang w:val="pt-BR"/>
        </w:rPr>
        <w:t>4</w:t>
      </w:r>
    </w:p>
    <w:p w14:paraId="47C45993">
      <w:pPr>
        <w:tabs>
          <w:tab w:val="left" w:pos="8576"/>
          <w:tab w:val="left" w:pos="10419"/>
        </w:tabs>
        <w:spacing w:line="360" w:lineRule="auto"/>
        <w:jc w:val="center"/>
        <w:rPr>
          <w:rFonts w:hint="default" w:ascii="Arial" w:hAnsi="Arial" w:cs="Arial"/>
          <w:sz w:val="22"/>
          <w:szCs w:val="22"/>
        </w:rPr>
      </w:pPr>
      <w:r>
        <w:rPr>
          <w:rFonts w:hint="default" w:ascii="Arial" w:hAnsi="Arial" w:cs="Arial"/>
          <w:b/>
          <w:sz w:val="22"/>
          <w:szCs w:val="22"/>
        </w:rPr>
        <w:t>DECLARAÇÃO DE ENQUADRAMENTO COMO BENEFICIÁRIA DA LEI COMPLEMENTAR Nº 123/2006</w:t>
      </w:r>
    </w:p>
    <w:p w14:paraId="789E3D86">
      <w:pPr>
        <w:spacing w:before="240" w:after="240" w:line="360" w:lineRule="auto"/>
        <w:jc w:val="both"/>
        <w:rPr>
          <w:rFonts w:hint="default" w:ascii="Arial" w:hAnsi="Arial" w:cs="Arial"/>
          <w:sz w:val="22"/>
          <w:szCs w:val="22"/>
        </w:rPr>
      </w:pPr>
      <w:r>
        <w:rPr>
          <w:rFonts w:hint="default" w:ascii="Arial" w:hAnsi="Arial" w:cs="Arial"/>
          <w:sz w:val="22"/>
          <w:szCs w:val="22"/>
        </w:rPr>
        <w:t xml:space="preserve">(Razão </w:t>
      </w:r>
      <w:r>
        <w:rPr>
          <w:rFonts w:hint="default" w:ascii="Arial" w:hAnsi="Arial" w:cs="Arial"/>
          <w:sz w:val="22"/>
          <w:szCs w:val="22"/>
          <w:lang w:val="pt-BR"/>
        </w:rPr>
        <w:t>s</w:t>
      </w:r>
      <w:r>
        <w:rPr>
          <w:rFonts w:hint="default" w:ascii="Arial" w:hAnsi="Arial" w:cs="Arial"/>
          <w:sz w:val="22"/>
          <w:szCs w:val="22"/>
        </w:rPr>
        <w:t xml:space="preserve">ocial da </w:t>
      </w:r>
      <w:r>
        <w:rPr>
          <w:rFonts w:hint="default" w:ascii="Arial" w:hAnsi="Arial" w:cs="Arial"/>
          <w:sz w:val="22"/>
          <w:szCs w:val="22"/>
          <w:lang w:val="pt-BR"/>
        </w:rPr>
        <w:t>l</w:t>
      </w:r>
      <w:r>
        <w:rPr>
          <w:rFonts w:hint="default"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processo licitatório em epígrafe</w:t>
      </w:r>
      <w:r>
        <w:rPr>
          <w:rFonts w:hint="default"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hint="default"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2875163E">
      <w:pPr>
        <w:tabs>
          <w:tab w:val="left" w:pos="10419"/>
        </w:tabs>
        <w:spacing w:line="360" w:lineRule="auto"/>
        <w:jc w:val="center"/>
        <w:rPr>
          <w:rFonts w:hint="default" w:ascii="Arial" w:hAnsi="Arial" w:cs="Arial"/>
          <w:b/>
          <w:bCs/>
          <w:sz w:val="22"/>
          <w:szCs w:val="22"/>
          <w:u w:val="single"/>
        </w:rPr>
      </w:pPr>
      <w:r>
        <w:rPr>
          <w:rFonts w:hint="default" w:ascii="Arial" w:hAnsi="Arial" w:cs="Arial"/>
          <w:b/>
          <w:bCs/>
          <w:color w:val="auto"/>
          <w:sz w:val="22"/>
          <w:szCs w:val="22"/>
          <w:u w:val="none"/>
        </w:rPr>
        <w:t xml:space="preserve">DECLARAÇÃO DE </w:t>
      </w:r>
      <w:r>
        <w:rPr>
          <w:rFonts w:hint="default" w:ascii="Arial" w:hAnsi="Arial" w:cs="Arial"/>
          <w:b/>
          <w:bCs/>
          <w:color w:val="auto"/>
          <w:sz w:val="22"/>
          <w:szCs w:val="22"/>
          <w:u w:val="none"/>
          <w:lang w:val="pt-BR"/>
        </w:rPr>
        <w:t>RESERVA DE CARGOS, DE TRABALHO NÃO DEGRADANTE E ACESSIBILIDADE</w:t>
      </w:r>
    </w:p>
    <w:p w14:paraId="628E84AE">
      <w:pPr>
        <w:tabs>
          <w:tab w:val="left" w:pos="8576"/>
          <w:tab w:val="left" w:pos="10419"/>
        </w:tabs>
        <w:spacing w:line="360" w:lineRule="auto"/>
        <w:jc w:val="both"/>
        <w:rPr>
          <w:rFonts w:hint="default" w:ascii="Arial" w:hAnsi="Arial" w:cs="Arial"/>
          <w:b/>
          <w:sz w:val="22"/>
          <w:szCs w:val="22"/>
          <w:u w:val="single"/>
        </w:rPr>
      </w:pPr>
      <w:r>
        <w:rPr>
          <w:rFonts w:hint="default" w:ascii="Arial" w:hAnsi="Arial" w:cs="Arial"/>
          <w:sz w:val="22"/>
          <w:szCs w:val="22"/>
        </w:rPr>
        <w:t xml:space="preserve">(Razão </w:t>
      </w:r>
      <w:r>
        <w:rPr>
          <w:rFonts w:hint="default" w:ascii="Arial" w:hAnsi="Arial" w:cs="Arial"/>
          <w:sz w:val="22"/>
          <w:szCs w:val="22"/>
          <w:lang w:val="pt-BR"/>
        </w:rPr>
        <w:t>s</w:t>
      </w:r>
      <w:r>
        <w:rPr>
          <w:rFonts w:hint="default" w:ascii="Arial" w:hAnsi="Arial" w:cs="Arial"/>
          <w:sz w:val="22"/>
          <w:szCs w:val="22"/>
        </w:rPr>
        <w:t xml:space="preserve">ocial da </w:t>
      </w:r>
      <w:r>
        <w:rPr>
          <w:rFonts w:hint="default" w:ascii="Arial" w:hAnsi="Arial" w:cs="Arial"/>
          <w:sz w:val="22"/>
          <w:szCs w:val="22"/>
          <w:lang w:val="pt-BR"/>
        </w:rPr>
        <w:t>l</w:t>
      </w:r>
      <w:r>
        <w:rPr>
          <w:rFonts w:hint="default"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8"/>
          <w:rFonts w:hint="default" w:ascii="Arial" w:hAnsi="Arial" w:cs="Arial"/>
          <w:color w:val="auto"/>
          <w:sz w:val="22"/>
          <w:szCs w:val="22"/>
          <w:highlight w:val="none"/>
          <w:u w:val="none"/>
        </w:rPr>
        <w:t>incisos III e IV do art. 1º e no inciso III do art. 5º da Constituição Federal</w:t>
      </w:r>
      <w:r>
        <w:rPr>
          <w:rStyle w:val="8"/>
          <w:rFonts w:hint="default" w:ascii="Arial" w:hAnsi="Arial" w:cs="Arial"/>
          <w:color w:val="auto"/>
          <w:sz w:val="22"/>
          <w:szCs w:val="22"/>
          <w:highlight w:val="none"/>
          <w:u w:val="none"/>
        </w:rPr>
        <w:fldChar w:fldCharType="end"/>
      </w:r>
      <w:r>
        <w:rPr>
          <w:rStyle w:val="8"/>
          <w:rFonts w:hint="default" w:ascii="Arial" w:hAnsi="Arial" w:cs="Arial"/>
          <w:color w:val="auto"/>
          <w:sz w:val="22"/>
          <w:szCs w:val="22"/>
          <w:highlight w:val="none"/>
          <w:u w:val="none"/>
          <w:lang w:val="pt-BR"/>
        </w:rPr>
        <w:t>.</w:t>
      </w:r>
    </w:p>
    <w:p w14:paraId="760BA8B9">
      <w:pPr>
        <w:tabs>
          <w:tab w:val="left" w:pos="8576"/>
          <w:tab w:val="left" w:pos="10419"/>
        </w:tabs>
        <w:spacing w:line="360" w:lineRule="auto"/>
        <w:ind w:left="0" w:leftChars="0" w:firstLine="0" w:firstLineChars="0"/>
        <w:jc w:val="both"/>
        <w:rPr>
          <w:rFonts w:hint="default" w:ascii="Arial" w:hAnsi="Arial" w:cs="Arial"/>
          <w:sz w:val="22"/>
          <w:szCs w:val="22"/>
        </w:rPr>
      </w:pPr>
    </w:p>
    <w:p w14:paraId="2274AA1C">
      <w:pPr>
        <w:tabs>
          <w:tab w:val="left" w:pos="10419"/>
        </w:tabs>
        <w:spacing w:line="360" w:lineRule="auto"/>
        <w:ind w:left="0" w:leftChars="0" w:firstLine="0" w:firstLineChars="0"/>
        <w:jc w:val="center"/>
        <w:rPr>
          <w:rFonts w:hint="default" w:ascii="Arial" w:hAnsi="Arial" w:cs="Arial"/>
          <w:sz w:val="22"/>
          <w:szCs w:val="22"/>
        </w:rPr>
      </w:pPr>
      <w:r>
        <w:rPr>
          <w:rFonts w:hint="default" w:ascii="Arial" w:hAnsi="Arial" w:cs="Arial"/>
          <w:b/>
          <w:bCs/>
          <w:color w:val="auto"/>
          <w:sz w:val="22"/>
          <w:szCs w:val="22"/>
          <w:u w:val="none"/>
        </w:rPr>
        <w:t xml:space="preserve">DECLARAÇÃO </w:t>
      </w:r>
      <w:r>
        <w:rPr>
          <w:rFonts w:hint="default" w:ascii="Arial" w:hAnsi="Arial" w:cs="Arial"/>
          <w:b/>
          <w:bCs/>
          <w:color w:val="auto"/>
          <w:sz w:val="22"/>
          <w:szCs w:val="22"/>
          <w:u w:val="none"/>
          <w:lang w:val="pt-BR"/>
        </w:rPr>
        <w:t>DE QUE NÃO EMPREGA MENOR DE IDADE</w:t>
      </w:r>
    </w:p>
    <w:p w14:paraId="6DC2B918">
      <w:pPr>
        <w:autoSpaceDE w:val="0"/>
        <w:autoSpaceDN w:val="0"/>
        <w:spacing w:before="240" w:after="240" w:line="360" w:lineRule="auto"/>
        <w:jc w:val="both"/>
        <w:rPr>
          <w:rFonts w:hint="default" w:ascii="Arial" w:hAnsi="Arial" w:cs="Arial"/>
          <w:sz w:val="22"/>
          <w:szCs w:val="22"/>
        </w:rPr>
      </w:pPr>
      <w:r>
        <w:rPr>
          <w:rFonts w:hint="default" w:ascii="Arial" w:hAnsi="Arial" w:cs="Arial"/>
          <w:sz w:val="22"/>
          <w:szCs w:val="22"/>
        </w:rPr>
        <w:t xml:space="preserve">(Razão </w:t>
      </w:r>
      <w:r>
        <w:rPr>
          <w:rFonts w:hint="default" w:ascii="Arial" w:hAnsi="Arial" w:cs="Arial"/>
          <w:sz w:val="22"/>
          <w:szCs w:val="22"/>
          <w:lang w:val="pt-BR"/>
        </w:rPr>
        <w:t>s</w:t>
      </w:r>
      <w:r>
        <w:rPr>
          <w:rFonts w:hint="default" w:ascii="Arial" w:hAnsi="Arial" w:cs="Arial"/>
          <w:sz w:val="22"/>
          <w:szCs w:val="22"/>
        </w:rPr>
        <w:t xml:space="preserve">ocial da </w:t>
      </w:r>
      <w:r>
        <w:rPr>
          <w:rFonts w:hint="default" w:ascii="Arial" w:hAnsi="Arial" w:cs="Arial"/>
          <w:sz w:val="22"/>
          <w:szCs w:val="22"/>
          <w:lang w:val="pt-BR"/>
        </w:rPr>
        <w:t>l</w:t>
      </w:r>
      <w:r>
        <w:rPr>
          <w:rFonts w:hint="default" w:ascii="Arial" w:hAnsi="Arial" w:cs="Arial"/>
          <w:sz w:val="22"/>
          <w:szCs w:val="22"/>
        </w:rPr>
        <w:t xml:space="preserve">icitante)_____________________, CNPJ nº </w:t>
      </w:r>
      <w:r>
        <w:rPr>
          <w:rFonts w:hint="default" w:ascii="Arial" w:hAnsi="Arial" w:cs="Arial"/>
          <w:sz w:val="22"/>
          <w:szCs w:val="22"/>
          <w:lang w:val="pt-BR"/>
        </w:rPr>
        <w:t>________</w:t>
      </w:r>
      <w:r>
        <w:rPr>
          <w:rFonts w:hint="default" w:ascii="Arial" w:hAnsi="Arial" w:cs="Arial"/>
          <w:sz w:val="22"/>
          <w:szCs w:val="22"/>
        </w:rPr>
        <w:t>__, declara</w:t>
      </w:r>
      <w:r>
        <w:rPr>
          <w:rFonts w:hint="default" w:ascii="Arial" w:hAnsi="Arial" w:cs="Arial"/>
          <w:sz w:val="22"/>
          <w:szCs w:val="22"/>
          <w:lang w:val="pt-BR"/>
        </w:rPr>
        <w:t>,</w:t>
      </w:r>
      <w:r>
        <w:rPr>
          <w:rFonts w:hint="default"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hint="default" w:ascii="Arial" w:hAnsi="Arial" w:cs="Arial"/>
          <w:sz w:val="22"/>
          <w:szCs w:val="22"/>
          <w:highlight w:val="none"/>
        </w:rPr>
        <w:t>,</w:t>
      </w:r>
      <w:r>
        <w:rPr>
          <w:rFonts w:hint="default"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hint="default" w:ascii="Arial" w:hAnsi="Arial" w:cs="Arial"/>
          <w:sz w:val="22"/>
          <w:szCs w:val="22"/>
        </w:rPr>
        <w:t>.</w:t>
      </w:r>
    </w:p>
    <w:p w14:paraId="68DA997B">
      <w:pPr>
        <w:autoSpaceDE w:val="0"/>
        <w:autoSpaceDN w:val="0"/>
        <w:spacing w:before="240" w:after="240" w:line="360" w:lineRule="auto"/>
        <w:jc w:val="both"/>
        <w:rPr>
          <w:rFonts w:hint="default"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4759A7E">
      <w:pPr>
        <w:tabs>
          <w:tab w:val="left" w:pos="10419"/>
        </w:tabs>
        <w:spacing w:line="360" w:lineRule="auto"/>
        <w:jc w:val="center"/>
        <w:rPr>
          <w:rFonts w:hint="default" w:ascii="Arial" w:hAnsi="Arial" w:cs="Arial"/>
          <w:b/>
          <w:sz w:val="22"/>
          <w:szCs w:val="22"/>
          <w:u w:val="single"/>
        </w:rPr>
      </w:pPr>
      <w:r>
        <w:rPr>
          <w:rFonts w:hint="default" w:ascii="Arial" w:hAnsi="Arial" w:cs="Arial"/>
          <w:b/>
          <w:bCs/>
          <w:sz w:val="22"/>
          <w:szCs w:val="22"/>
          <w:u w:val="none"/>
          <w:lang w:val="pt-BR"/>
        </w:rPr>
        <w:t>DECLARAÇÃO DE CONHECIMENTO DO EDITAL E DOS REQUISITOS DE HABILITAÇÃO</w:t>
      </w:r>
    </w:p>
    <w:p w14:paraId="60CA9C63">
      <w:pPr>
        <w:autoSpaceDE w:val="0"/>
        <w:autoSpaceDN w:val="0"/>
        <w:spacing w:before="240" w:after="240" w:line="360" w:lineRule="auto"/>
        <w:jc w:val="both"/>
        <w:rPr>
          <w:rFonts w:hint="default" w:ascii="Arial" w:hAnsi="Arial" w:cs="Arial"/>
          <w:sz w:val="22"/>
          <w:szCs w:val="22"/>
          <w:lang w:val="pt-BR"/>
        </w:rPr>
      </w:pPr>
      <w:r>
        <w:rPr>
          <w:rFonts w:hint="default"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hint="default" w:ascii="Arial" w:hAnsi="Arial" w:cs="Arial"/>
          <w:sz w:val="22"/>
          <w:szCs w:val="22"/>
        </w:rPr>
        <w:t xml:space="preserve"> todas as regras </w:t>
      </w:r>
      <w:r>
        <w:rPr>
          <w:rFonts w:hint="default" w:ascii="Arial" w:hAnsi="Arial" w:cs="Arial"/>
          <w:sz w:val="22"/>
          <w:szCs w:val="22"/>
          <w:lang w:val="pt-BR"/>
        </w:rPr>
        <w:t xml:space="preserve">e das condições gerais </w:t>
      </w:r>
      <w:r>
        <w:rPr>
          <w:rFonts w:hint="default" w:ascii="Arial" w:hAnsi="Arial" w:cs="Arial"/>
          <w:sz w:val="22"/>
          <w:szCs w:val="22"/>
        </w:rPr>
        <w:t xml:space="preserve">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hint="default" w:ascii="Arial" w:hAnsi="Arial" w:cs="Arial"/>
          <w:sz w:val="22"/>
          <w:szCs w:val="22"/>
        </w:rPr>
        <w:t xml:space="preserve">, bem como </w:t>
      </w:r>
      <w:r>
        <w:rPr>
          <w:rFonts w:hint="default" w:ascii="Arial" w:hAnsi="Arial" w:cs="Arial"/>
          <w:sz w:val="22"/>
          <w:szCs w:val="22"/>
          <w:lang w:val="pt-BR"/>
        </w:rPr>
        <w:t xml:space="preserve">conhece e atende a </w:t>
      </w:r>
      <w:r>
        <w:rPr>
          <w:rFonts w:hint="default"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hint="default" w:ascii="Arial" w:hAnsi="Arial" w:cs="Arial"/>
          <w:sz w:val="22"/>
          <w:szCs w:val="22"/>
        </w:rPr>
        <w:t xml:space="preserve">dital e que todas as declarações são verídicas, </w:t>
      </w:r>
      <w:r>
        <w:rPr>
          <w:rFonts w:hint="default" w:ascii="Arial" w:hAnsi="Arial" w:cs="Arial"/>
          <w:sz w:val="22"/>
          <w:szCs w:val="22"/>
          <w:lang w:val="pt-BR"/>
        </w:rPr>
        <w:t>assim</w:t>
      </w:r>
      <w:r>
        <w:rPr>
          <w:rFonts w:hint="default"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hint="default" w:ascii="Arial" w:hAnsi="Arial" w:cs="Arial"/>
          <w:sz w:val="22"/>
          <w:szCs w:val="22"/>
        </w:rPr>
        <w:t>que a proposta está em conformidade com as exigências deste instrumento convocatório.</w:t>
      </w:r>
    </w:p>
    <w:p w14:paraId="7B89BDBD">
      <w:pPr>
        <w:autoSpaceDE w:val="0"/>
        <w:autoSpaceDN w:val="0"/>
        <w:spacing w:before="240" w:after="240" w:line="360" w:lineRule="auto"/>
        <w:jc w:val="center"/>
        <w:rPr>
          <w:rFonts w:hint="default" w:ascii="Arial" w:hAnsi="Arial" w:cs="Arial"/>
          <w:sz w:val="22"/>
          <w:szCs w:val="22"/>
          <w:lang w:val="pt-BR"/>
        </w:rPr>
      </w:pPr>
      <w:r>
        <w:rPr>
          <w:rFonts w:hint="default" w:ascii="Arial" w:hAnsi="Arial" w:cs="Arial"/>
          <w:b/>
          <w:bCs/>
          <w:color w:val="auto"/>
          <w:sz w:val="22"/>
          <w:szCs w:val="22"/>
          <w:u w:val="none"/>
        </w:rPr>
        <w:t xml:space="preserve">DECLARAÇÃO DE INEXISTÊNCIA DE FATO </w:t>
      </w:r>
      <w:r>
        <w:rPr>
          <w:rFonts w:hint="default" w:ascii="Arial" w:hAnsi="Arial" w:cs="Arial"/>
          <w:b/>
          <w:bCs/>
          <w:color w:val="auto"/>
          <w:sz w:val="22"/>
          <w:szCs w:val="22"/>
          <w:u w:val="none"/>
          <w:lang w:val="pt-BR"/>
        </w:rPr>
        <w:t>SUPERVENIENTE</w:t>
      </w:r>
    </w:p>
    <w:p w14:paraId="1FE359DE">
      <w:pPr>
        <w:autoSpaceDE w:val="0"/>
        <w:autoSpaceDN w:val="0"/>
        <w:spacing w:before="100" w:beforeAutospacing="1" w:after="100" w:afterAutospacing="1" w:line="360" w:lineRule="auto"/>
        <w:jc w:val="both"/>
        <w:rPr>
          <w:rFonts w:hint="default" w:ascii="Arial" w:hAnsi="Arial" w:cs="Arial"/>
          <w:sz w:val="22"/>
          <w:szCs w:val="22"/>
        </w:rPr>
      </w:pPr>
      <w:r>
        <w:rPr>
          <w:rFonts w:hint="default" w:ascii="Arial" w:hAnsi="Arial" w:cs="Arial"/>
          <w:sz w:val="22"/>
          <w:szCs w:val="22"/>
        </w:rPr>
        <w:t xml:space="preserve">(Razão </w:t>
      </w:r>
      <w:r>
        <w:rPr>
          <w:rFonts w:hint="default" w:ascii="Arial" w:hAnsi="Arial" w:cs="Arial"/>
          <w:sz w:val="22"/>
          <w:szCs w:val="22"/>
          <w:lang w:val="pt-BR"/>
        </w:rPr>
        <w:t>s</w:t>
      </w:r>
      <w:r>
        <w:rPr>
          <w:rFonts w:hint="default" w:ascii="Arial" w:hAnsi="Arial" w:cs="Arial"/>
          <w:sz w:val="22"/>
          <w:szCs w:val="22"/>
        </w:rPr>
        <w:t xml:space="preserve">ocial da </w:t>
      </w:r>
      <w:r>
        <w:rPr>
          <w:rFonts w:hint="default" w:ascii="Arial" w:hAnsi="Arial" w:cs="Arial"/>
          <w:sz w:val="22"/>
          <w:szCs w:val="22"/>
          <w:lang w:val="pt-BR"/>
        </w:rPr>
        <w:t>l</w:t>
      </w:r>
      <w:r>
        <w:rPr>
          <w:rFonts w:hint="default"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hint="default"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hint="default" w:ascii="Arial" w:hAnsi="Arial" w:cs="Arial"/>
          <w:sz w:val="22"/>
          <w:szCs w:val="22"/>
        </w:rPr>
        <w:t>e que não consta nos seguintes cadastros oficiais:</w:t>
      </w:r>
    </w:p>
    <w:p w14:paraId="3CF97338">
      <w:pPr>
        <w:numPr>
          <w:ilvl w:val="0"/>
          <w:numId w:val="24"/>
        </w:numPr>
        <w:autoSpaceDE w:val="0"/>
        <w:autoSpaceDN w:val="0"/>
        <w:spacing w:before="100" w:beforeAutospacing="1" w:after="100" w:afterAutospacing="1" w:line="360" w:lineRule="auto"/>
        <w:ind w:left="0" w:leftChars="0" w:firstLine="959" w:firstLineChars="436"/>
        <w:jc w:val="both"/>
        <w:rPr>
          <w:rFonts w:hint="default" w:ascii="Arial" w:hAnsi="Arial" w:cs="Arial"/>
          <w:sz w:val="22"/>
          <w:szCs w:val="22"/>
        </w:rPr>
      </w:pPr>
      <w:r>
        <w:rPr>
          <w:rFonts w:hint="default" w:ascii="Arial" w:hAnsi="Arial" w:cs="Arial"/>
          <w:sz w:val="22"/>
          <w:szCs w:val="22"/>
        </w:rPr>
        <w:t>Certidão de Licitantes Inidôneos – TCU (Tribunal de Contas da União);</w:t>
      </w:r>
    </w:p>
    <w:p w14:paraId="2610ECA1">
      <w:pPr>
        <w:numPr>
          <w:ilvl w:val="0"/>
          <w:numId w:val="24"/>
        </w:numPr>
        <w:autoSpaceDE w:val="0"/>
        <w:autoSpaceDN w:val="0"/>
        <w:spacing w:before="100" w:beforeAutospacing="1" w:after="100" w:afterAutospacing="1" w:line="360" w:lineRule="auto"/>
        <w:ind w:left="0" w:leftChars="0" w:firstLine="959" w:firstLineChars="436"/>
        <w:jc w:val="both"/>
        <w:rPr>
          <w:rFonts w:hint="default" w:ascii="Arial" w:hAnsi="Arial" w:cs="Arial"/>
          <w:sz w:val="22"/>
          <w:szCs w:val="22"/>
        </w:rPr>
      </w:pPr>
      <w:r>
        <w:rPr>
          <w:rFonts w:hint="default" w:ascii="Arial" w:hAnsi="Arial" w:cs="Arial"/>
          <w:sz w:val="22"/>
          <w:szCs w:val="22"/>
        </w:rPr>
        <w:t xml:space="preserve">CNIA – Cadastro Nacional de Condenações Cíveis por Ato de Improbidade Administrativa e Inelegibilidade – CNJ (Conselho Nacional de Justiça); </w:t>
      </w:r>
    </w:p>
    <w:p w14:paraId="36953E35">
      <w:pPr>
        <w:numPr>
          <w:ilvl w:val="0"/>
          <w:numId w:val="24"/>
        </w:numPr>
        <w:autoSpaceDE w:val="0"/>
        <w:autoSpaceDN w:val="0"/>
        <w:spacing w:before="100" w:beforeAutospacing="1" w:after="100" w:afterAutospacing="1" w:line="360" w:lineRule="auto"/>
        <w:ind w:left="0" w:leftChars="0" w:firstLine="959" w:firstLineChars="436"/>
        <w:jc w:val="both"/>
        <w:rPr>
          <w:rFonts w:hint="default" w:ascii="Arial" w:hAnsi="Arial" w:cs="Arial"/>
          <w:sz w:val="22"/>
          <w:szCs w:val="22"/>
        </w:rPr>
      </w:pPr>
      <w:r>
        <w:rPr>
          <w:rFonts w:hint="default" w:ascii="Arial" w:hAnsi="Arial" w:cs="Arial"/>
          <w:sz w:val="22"/>
          <w:szCs w:val="22"/>
        </w:rPr>
        <w:t>CEIS - Cadastro Nacional de Empresas Inidôneas e Suspensas – CJU (Controladoria Geral da União);</w:t>
      </w:r>
    </w:p>
    <w:p w14:paraId="70E0D7DD">
      <w:pPr>
        <w:numPr>
          <w:ilvl w:val="0"/>
          <w:numId w:val="24"/>
        </w:numPr>
        <w:autoSpaceDE w:val="0"/>
        <w:autoSpaceDN w:val="0"/>
        <w:spacing w:before="100" w:beforeAutospacing="1" w:after="100" w:afterAutospacing="1" w:line="360" w:lineRule="auto"/>
        <w:ind w:left="0" w:leftChars="0" w:firstLine="959" w:firstLineChars="436"/>
        <w:jc w:val="both"/>
        <w:rPr>
          <w:rFonts w:hint="default" w:ascii="Arial" w:hAnsi="Arial" w:cs="Arial"/>
          <w:sz w:val="22"/>
          <w:szCs w:val="22"/>
        </w:rPr>
      </w:pPr>
      <w:r>
        <w:rPr>
          <w:rFonts w:hint="default" w:ascii="Arial" w:hAnsi="Arial" w:cs="Arial"/>
          <w:sz w:val="22"/>
          <w:szCs w:val="22"/>
        </w:rPr>
        <w:t>CNEP – Cadastro Nacional de Empresas Punidas - CJU (Controladoria Geral da União);</w:t>
      </w:r>
    </w:p>
    <w:p w14:paraId="4E4209F0">
      <w:pPr>
        <w:numPr>
          <w:ilvl w:val="0"/>
          <w:numId w:val="24"/>
        </w:numPr>
        <w:autoSpaceDE w:val="0"/>
        <w:autoSpaceDN w:val="0"/>
        <w:spacing w:before="100" w:beforeAutospacing="1" w:after="100" w:afterAutospacing="1" w:line="360" w:lineRule="auto"/>
        <w:ind w:left="0" w:leftChars="0" w:firstLine="959" w:firstLineChars="436"/>
        <w:jc w:val="both"/>
        <w:rPr>
          <w:rFonts w:hint="default" w:ascii="Arial" w:hAnsi="Arial" w:cs="Arial"/>
          <w:sz w:val="22"/>
          <w:szCs w:val="22"/>
        </w:rPr>
      </w:pPr>
      <w:r>
        <w:rPr>
          <w:rFonts w:hint="default" w:ascii="Arial" w:hAnsi="Arial" w:cs="Arial"/>
          <w:sz w:val="22"/>
          <w:szCs w:val="22"/>
        </w:rPr>
        <w:t>Comissão Processante Permanente da Prefeitura Municipal de Sinop/MT.</w:t>
      </w:r>
    </w:p>
    <w:p w14:paraId="6B62F56B">
      <w:pPr>
        <w:autoSpaceDE w:val="0"/>
        <w:autoSpaceDN w:val="0"/>
        <w:spacing w:line="360" w:lineRule="auto"/>
        <w:jc w:val="both"/>
        <w:rPr>
          <w:rFonts w:hint="default" w:ascii="Arial" w:hAnsi="Arial" w:cs="Arial"/>
          <w:color w:val="FF0000"/>
          <w:sz w:val="22"/>
          <w:szCs w:val="22"/>
          <w:lang w:val="pt-BR"/>
        </w:rPr>
      </w:pPr>
      <w:r>
        <w:rPr>
          <w:rFonts w:hint="default" w:ascii="Arial" w:hAnsi="Arial" w:cs="Arial"/>
          <w:i/>
          <w:iCs/>
          <w:color w:val="FF0000"/>
          <w:sz w:val="22"/>
          <w:szCs w:val="22"/>
          <w:lang w:val="pt-BR"/>
        </w:rPr>
        <w:t xml:space="preserve">[Observação: </w:t>
      </w:r>
      <w:r>
        <w:rPr>
          <w:rFonts w:hint="default" w:ascii="Arial" w:hAnsi="Arial" w:cs="Arial"/>
          <w:i/>
          <w:iCs/>
          <w:color w:val="FF0000"/>
          <w:sz w:val="22"/>
          <w:szCs w:val="22"/>
        </w:rPr>
        <w:t xml:space="preserve">Juntamente com esta declaração deverá ser apresentada a </w:t>
      </w:r>
      <w:r>
        <w:rPr>
          <w:rFonts w:hint="default" w:ascii="Arial" w:hAnsi="Arial" w:cs="Arial"/>
          <w:bCs/>
          <w:i/>
          <w:iCs/>
          <w:color w:val="FF0000"/>
          <w:sz w:val="22"/>
          <w:szCs w:val="22"/>
        </w:rPr>
        <w:t xml:space="preserve">certidão de Consulta Consolidada de Pessoa Jurídica, disponível através do site </w:t>
      </w:r>
      <w:r>
        <w:rPr>
          <w:rFonts w:hint="default" w:ascii="Arial" w:hAnsi="Arial" w:cs="Arial"/>
          <w:bCs/>
          <w:i/>
          <w:iCs/>
          <w:color w:val="FF0000"/>
          <w:sz w:val="22"/>
          <w:szCs w:val="22"/>
          <w:u w:val="single"/>
        </w:rPr>
        <w:fldChar w:fldCharType="begin"/>
      </w:r>
      <w:r>
        <w:rPr>
          <w:rFonts w:hint="default" w:ascii="Arial" w:hAnsi="Arial" w:cs="Arial"/>
          <w:bCs/>
          <w:i/>
          <w:iCs/>
          <w:color w:val="FF0000"/>
          <w:sz w:val="22"/>
          <w:szCs w:val="22"/>
          <w:u w:val="single"/>
        </w:rPr>
        <w:instrText xml:space="preserve"> HYPERLINK "https://certidoes-apf.apps.tcu.gov.br/" </w:instrText>
      </w:r>
      <w:r>
        <w:rPr>
          <w:rFonts w:hint="default" w:ascii="Arial" w:hAnsi="Arial" w:cs="Arial"/>
          <w:bCs/>
          <w:i/>
          <w:iCs/>
          <w:color w:val="FF0000"/>
          <w:sz w:val="22"/>
          <w:szCs w:val="22"/>
          <w:u w:val="single"/>
        </w:rPr>
        <w:fldChar w:fldCharType="separate"/>
      </w:r>
      <w:r>
        <w:rPr>
          <w:rStyle w:val="7"/>
          <w:rFonts w:hint="default" w:ascii="Arial" w:hAnsi="Arial" w:cs="Arial"/>
          <w:bCs/>
          <w:i/>
          <w:iCs/>
          <w:sz w:val="22"/>
          <w:szCs w:val="22"/>
        </w:rPr>
        <w:t>https://certidoes-apf.apps.tcu.gov.br/</w:t>
      </w:r>
      <w:r>
        <w:rPr>
          <w:rFonts w:hint="default" w:ascii="Arial" w:hAnsi="Arial" w:cs="Arial"/>
          <w:bCs/>
          <w:i/>
          <w:iCs/>
          <w:color w:val="FF0000"/>
          <w:sz w:val="22"/>
          <w:szCs w:val="22"/>
          <w:u w:val="single"/>
        </w:rPr>
        <w:fldChar w:fldCharType="end"/>
      </w:r>
      <w:r>
        <w:rPr>
          <w:rFonts w:hint="default" w:ascii="Arial" w:hAnsi="Arial" w:cs="Arial"/>
          <w:bCs/>
          <w:i/>
          <w:iCs/>
          <w:color w:val="FF0000"/>
          <w:sz w:val="22"/>
          <w:szCs w:val="22"/>
        </w:rPr>
        <w:t xml:space="preserve">, </w:t>
      </w:r>
      <w:r>
        <w:rPr>
          <w:rFonts w:hint="default" w:ascii="Arial" w:hAnsi="Arial" w:cs="Arial"/>
          <w:i/>
          <w:iCs/>
          <w:color w:val="FF0000"/>
          <w:sz w:val="22"/>
          <w:szCs w:val="22"/>
        </w:rPr>
        <w:t>expedida em até</w:t>
      </w:r>
      <w:r>
        <w:rPr>
          <w:rFonts w:hint="default" w:ascii="Arial" w:hAnsi="Arial" w:cs="Arial"/>
          <w:bCs/>
          <w:i/>
          <w:iCs/>
          <w:color w:val="FF0000"/>
          <w:sz w:val="22"/>
          <w:szCs w:val="22"/>
        </w:rPr>
        <w:t xml:space="preserve"> </w:t>
      </w:r>
      <w:r>
        <w:rPr>
          <w:rFonts w:hint="default" w:ascii="Arial" w:hAnsi="Arial" w:cs="Arial"/>
          <w:bCs/>
          <w:i/>
          <w:iCs/>
          <w:color w:val="FF0000"/>
          <w:sz w:val="22"/>
          <w:szCs w:val="22"/>
          <w:lang w:val="pt-BR"/>
        </w:rPr>
        <w:t>18</w:t>
      </w:r>
      <w:r>
        <w:rPr>
          <w:rFonts w:hint="default" w:ascii="Arial" w:hAnsi="Arial" w:cs="Arial"/>
          <w:bCs/>
          <w:i/>
          <w:iCs/>
          <w:color w:val="FF0000"/>
          <w:sz w:val="22"/>
          <w:szCs w:val="22"/>
        </w:rPr>
        <w:t>0 (</w:t>
      </w:r>
      <w:r>
        <w:rPr>
          <w:rFonts w:hint="default" w:ascii="Arial" w:hAnsi="Arial" w:cs="Arial"/>
          <w:bCs/>
          <w:i/>
          <w:iCs/>
          <w:color w:val="FF0000"/>
          <w:sz w:val="22"/>
          <w:szCs w:val="22"/>
          <w:lang w:val="pt-BR"/>
        </w:rPr>
        <w:t>cento e oitenta</w:t>
      </w:r>
      <w:r>
        <w:rPr>
          <w:rFonts w:hint="default" w:ascii="Arial" w:hAnsi="Arial" w:cs="Arial"/>
          <w:bCs/>
          <w:i/>
          <w:iCs/>
          <w:color w:val="FF0000"/>
          <w:sz w:val="22"/>
          <w:szCs w:val="22"/>
        </w:rPr>
        <w:t xml:space="preserve">) </w:t>
      </w:r>
      <w:r>
        <w:rPr>
          <w:rFonts w:hint="default" w:ascii="Arial" w:hAnsi="Arial" w:cs="Arial"/>
          <w:i/>
          <w:iCs/>
          <w:color w:val="FF0000"/>
          <w:sz w:val="22"/>
          <w:szCs w:val="22"/>
        </w:rPr>
        <w:t>dias imediatamente anteriores à data prevista para abertura do certame.</w:t>
      </w:r>
      <w:r>
        <w:rPr>
          <w:rFonts w:hint="default" w:ascii="Arial" w:hAnsi="Arial" w:cs="Arial"/>
          <w:i/>
          <w:iCs/>
          <w:color w:val="FF0000"/>
          <w:sz w:val="22"/>
          <w:szCs w:val="22"/>
          <w:lang w:val="pt-BR"/>
        </w:rPr>
        <w:t>]</w:t>
      </w:r>
    </w:p>
    <w:p w14:paraId="4DF13792">
      <w:pPr>
        <w:autoSpaceDE w:val="0"/>
        <w:autoSpaceDN w:val="0"/>
        <w:spacing w:before="240" w:after="240" w:line="360" w:lineRule="auto"/>
        <w:jc w:val="center"/>
        <w:rPr>
          <w:rFonts w:hint="default" w:ascii="Arial" w:hAnsi="Arial" w:cs="Arial"/>
          <w:b/>
          <w:sz w:val="22"/>
          <w:szCs w:val="22"/>
        </w:rPr>
      </w:pPr>
      <w:r>
        <w:rPr>
          <w:rFonts w:hint="default" w:ascii="Arial" w:hAnsi="Arial" w:cs="Arial"/>
          <w:b/>
          <w:sz w:val="22"/>
          <w:szCs w:val="22"/>
        </w:rPr>
        <w:t>DECLARAÇÃO DE NÃO PARENTESCO</w:t>
      </w:r>
    </w:p>
    <w:p w14:paraId="1054B8B0">
      <w:pPr>
        <w:spacing w:before="240" w:after="240" w:line="360" w:lineRule="auto"/>
        <w:jc w:val="both"/>
        <w:rPr>
          <w:rFonts w:hint="default" w:ascii="Arial" w:hAnsi="Arial" w:cs="Arial"/>
          <w:sz w:val="22"/>
          <w:szCs w:val="22"/>
          <w:lang w:val="pt-BR"/>
        </w:rPr>
      </w:pPr>
      <w:r>
        <w:rPr>
          <w:rFonts w:hint="default" w:ascii="Arial" w:hAnsi="Arial" w:cs="Arial"/>
          <w:sz w:val="22"/>
          <w:szCs w:val="22"/>
        </w:rPr>
        <w:t xml:space="preserve">(Razão </w:t>
      </w:r>
      <w:r>
        <w:rPr>
          <w:rFonts w:hint="default" w:ascii="Arial" w:hAnsi="Arial" w:cs="Arial"/>
          <w:sz w:val="22"/>
          <w:szCs w:val="22"/>
          <w:lang w:val="pt-BR"/>
        </w:rPr>
        <w:t>s</w:t>
      </w:r>
      <w:r>
        <w:rPr>
          <w:rFonts w:hint="default" w:ascii="Arial" w:hAnsi="Arial" w:cs="Arial"/>
          <w:sz w:val="22"/>
          <w:szCs w:val="22"/>
        </w:rPr>
        <w:t xml:space="preserve">ocial da </w:t>
      </w:r>
      <w:r>
        <w:rPr>
          <w:rFonts w:hint="default" w:ascii="Arial" w:hAnsi="Arial" w:cs="Arial"/>
          <w:sz w:val="22"/>
          <w:szCs w:val="22"/>
          <w:lang w:val="pt-BR"/>
        </w:rPr>
        <w:t>l</w:t>
      </w:r>
      <w:r>
        <w:rPr>
          <w:rFonts w:hint="default" w:ascii="Arial" w:hAnsi="Arial" w:cs="Arial"/>
          <w:sz w:val="22"/>
          <w:szCs w:val="22"/>
        </w:rPr>
        <w:t xml:space="preserve">icitante)_____________________, inscrita no CNPJ n.º________________, declara para fins do disposto no no </w:t>
      </w:r>
      <w:r>
        <w:rPr>
          <w:rFonts w:hint="default" w:ascii="Arial" w:hAnsi="Arial" w:cs="Arial"/>
          <w:sz w:val="22"/>
          <w:szCs w:val="22"/>
          <w:lang w:val="pt-BR"/>
        </w:rPr>
        <w:t>processo licitatório em epígrafe</w:t>
      </w:r>
      <w:r>
        <w:rPr>
          <w:rFonts w:hint="default" w:ascii="Arial" w:hAnsi="Arial" w:cs="Arial"/>
          <w:sz w:val="22"/>
          <w:szCs w:val="22"/>
        </w:rPr>
        <w:t>,, sob as sanções administrativas cabíveis e sob as penas da lei, que esta empresa, na presente data, não 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2BD73B2A">
      <w:pPr>
        <w:tabs>
          <w:tab w:val="left" w:pos="8576"/>
          <w:tab w:val="left" w:pos="10419"/>
        </w:tabs>
        <w:spacing w:line="24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753735" cy="2698750"/>
            <wp:effectExtent l="0" t="0" r="18415" b="6350"/>
            <wp:docPr id="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5"/>
                    <pic:cNvPicPr>
                      <a:picLocks noChangeAspect="1"/>
                    </pic:cNvPicPr>
                  </pic:nvPicPr>
                  <pic:blipFill>
                    <a:blip r:embed="rId8"/>
                    <a:stretch>
                      <a:fillRect/>
                    </a:stretch>
                  </pic:blipFill>
                  <pic:spPr>
                    <a:xfrm>
                      <a:off x="0" y="0"/>
                      <a:ext cx="5753735" cy="2698750"/>
                    </a:xfrm>
                    <a:prstGeom prst="rect">
                      <a:avLst/>
                    </a:prstGeom>
                    <a:noFill/>
                    <a:ln>
                      <a:noFill/>
                    </a:ln>
                  </pic:spPr>
                </pic:pic>
              </a:graphicData>
            </a:graphic>
          </wp:inline>
        </w:drawing>
      </w:r>
    </w:p>
    <w:p w14:paraId="7BB0C876">
      <w:pPr>
        <w:autoSpaceDE w:val="0"/>
        <w:autoSpaceDN w:val="0"/>
        <w:spacing w:line="240" w:lineRule="auto"/>
        <w:jc w:val="both"/>
        <w:rPr>
          <w:rFonts w:hint="default" w:ascii="Times New Roman" w:hAnsi="Times New Roman" w:cs="Times New Roman"/>
          <w:sz w:val="24"/>
          <w:szCs w:val="24"/>
          <w:lang w:val="pt-BR"/>
        </w:rPr>
      </w:pPr>
    </w:p>
    <w:p w14:paraId="652E6534">
      <w:pPr>
        <w:autoSpaceDE w:val="0"/>
        <w:autoSpaceDN w:val="0"/>
        <w:spacing w:line="240" w:lineRule="auto"/>
        <w:jc w:val="both"/>
        <w:rPr>
          <w:rFonts w:hint="default" w:ascii="Arial" w:hAnsi="Arial" w:cs="Arial"/>
          <w:sz w:val="22"/>
          <w:szCs w:val="22"/>
          <w:lang w:val="pt-BR"/>
        </w:rPr>
      </w:pPr>
      <w:r>
        <w:rPr>
          <w:rFonts w:hint="default" w:ascii="Arial" w:hAnsi="Arial" w:cs="Arial"/>
          <w:sz w:val="22"/>
          <w:szCs w:val="22"/>
        </w:rPr>
        <w:t xml:space="preserve">Declaro, sob as penas da </w:t>
      </w:r>
      <w:r>
        <w:rPr>
          <w:rFonts w:hint="default" w:ascii="Arial" w:hAnsi="Arial" w:cs="Arial"/>
          <w:sz w:val="22"/>
          <w:szCs w:val="22"/>
          <w:lang w:val="pt-BR"/>
        </w:rPr>
        <w:t>l</w:t>
      </w:r>
      <w:r>
        <w:rPr>
          <w:rFonts w:hint="default" w:ascii="Arial" w:hAnsi="Arial" w:cs="Arial"/>
          <w:sz w:val="22"/>
          <w:szCs w:val="22"/>
        </w:rPr>
        <w:t>ei, que as informações prestadas correspondem ao inteiro teor da verdade.</w:t>
      </w:r>
    </w:p>
    <w:p w14:paraId="70215DEF">
      <w:pPr>
        <w:autoSpaceDE w:val="0"/>
        <w:autoSpaceDN w:val="0"/>
        <w:spacing w:line="240" w:lineRule="auto"/>
        <w:jc w:val="both"/>
        <w:rPr>
          <w:rFonts w:hint="default" w:ascii="Arial" w:hAnsi="Arial" w:cs="Arial"/>
          <w:sz w:val="22"/>
          <w:szCs w:val="22"/>
          <w:lang w:val="pt-BR"/>
        </w:rPr>
      </w:pPr>
    </w:p>
    <w:p w14:paraId="4985994E">
      <w:pPr>
        <w:autoSpaceDE w:val="0"/>
        <w:autoSpaceDN w:val="0"/>
        <w:spacing w:line="240" w:lineRule="auto"/>
        <w:jc w:val="both"/>
        <w:rPr>
          <w:rFonts w:hint="default" w:ascii="Arial" w:hAnsi="Arial" w:cs="Arial"/>
          <w:sz w:val="22"/>
          <w:szCs w:val="22"/>
        </w:rPr>
      </w:pPr>
      <w:r>
        <w:rPr>
          <w:rFonts w:hint="default" w:ascii="Arial" w:hAnsi="Arial" w:cs="Arial"/>
          <w:sz w:val="22"/>
          <w:szCs w:val="22"/>
          <w:lang w:val="pt-BR"/>
        </w:rPr>
        <w:t>Município/UF</w:t>
      </w:r>
      <w:r>
        <w:rPr>
          <w:rFonts w:hint="default" w:ascii="Arial" w:hAnsi="Arial" w:cs="Arial"/>
          <w:sz w:val="22"/>
          <w:szCs w:val="22"/>
        </w:rPr>
        <w:t xml:space="preserve">, ___ de ______________ de </w:t>
      </w:r>
      <w:r>
        <w:rPr>
          <w:rFonts w:hint="default" w:ascii="Arial" w:hAnsi="Arial" w:cs="Arial"/>
          <w:sz w:val="22"/>
          <w:szCs w:val="22"/>
          <w:lang w:val="pt-BR"/>
        </w:rPr>
        <w:t>2024</w:t>
      </w:r>
      <w:r>
        <w:rPr>
          <w:rFonts w:hint="default" w:ascii="Arial" w:hAnsi="Arial" w:cs="Arial"/>
          <w:sz w:val="22"/>
          <w:szCs w:val="22"/>
        </w:rPr>
        <w:t>.</w:t>
      </w:r>
    </w:p>
    <w:p w14:paraId="6D5A58E2">
      <w:pPr>
        <w:tabs>
          <w:tab w:val="left" w:pos="8576"/>
          <w:tab w:val="left" w:pos="10419"/>
        </w:tabs>
        <w:spacing w:line="240" w:lineRule="auto"/>
        <w:jc w:val="both"/>
        <w:rPr>
          <w:rFonts w:hint="default" w:ascii="Arial" w:hAnsi="Arial" w:cs="Arial"/>
          <w:sz w:val="22"/>
          <w:szCs w:val="22"/>
        </w:rPr>
      </w:pPr>
    </w:p>
    <w:p w14:paraId="1B3009F1">
      <w:pPr>
        <w:tabs>
          <w:tab w:val="left" w:pos="8576"/>
          <w:tab w:val="left" w:pos="10419"/>
        </w:tabs>
        <w:spacing w:line="240" w:lineRule="auto"/>
        <w:jc w:val="both"/>
        <w:rPr>
          <w:rFonts w:hint="default" w:ascii="Arial" w:hAnsi="Arial" w:cs="Arial"/>
          <w:sz w:val="22"/>
          <w:szCs w:val="22"/>
        </w:rPr>
      </w:pPr>
    </w:p>
    <w:p w14:paraId="29929737">
      <w:pPr>
        <w:spacing w:line="240" w:lineRule="auto"/>
        <w:jc w:val="center"/>
        <w:rPr>
          <w:rFonts w:hint="default" w:ascii="Times New Roman" w:hAnsi="Times New Roman" w:cs="Times New Roman"/>
          <w:sz w:val="24"/>
          <w:szCs w:val="24"/>
        </w:rPr>
      </w:pPr>
      <w:r>
        <w:rPr>
          <w:rFonts w:hint="default" w:ascii="Arial" w:hAnsi="Arial" w:cs="Arial"/>
          <w:sz w:val="22"/>
          <w:szCs w:val="22"/>
        </w:rPr>
        <w:t xml:space="preserve">(Assinatura do </w:t>
      </w:r>
      <w:r>
        <w:rPr>
          <w:rFonts w:hint="default" w:ascii="Arial" w:hAnsi="Arial" w:cs="Arial"/>
          <w:sz w:val="22"/>
          <w:szCs w:val="22"/>
          <w:lang w:val="pt-BR"/>
        </w:rPr>
        <w:t>r</w:t>
      </w:r>
      <w:r>
        <w:rPr>
          <w:rFonts w:hint="default" w:ascii="Arial" w:hAnsi="Arial" w:cs="Arial"/>
          <w:sz w:val="22"/>
          <w:szCs w:val="22"/>
        </w:rPr>
        <w:t xml:space="preserve">epresentante </w:t>
      </w:r>
      <w:r>
        <w:rPr>
          <w:rFonts w:hint="default" w:ascii="Arial" w:hAnsi="Arial" w:cs="Arial"/>
          <w:sz w:val="22"/>
          <w:szCs w:val="22"/>
          <w:lang w:val="pt-BR"/>
        </w:rPr>
        <w:t>l</w:t>
      </w:r>
      <w:r>
        <w:rPr>
          <w:rFonts w:hint="default" w:ascii="Arial" w:hAnsi="Arial" w:cs="Arial"/>
          <w:sz w:val="22"/>
          <w:szCs w:val="22"/>
        </w:rPr>
        <w:t xml:space="preserve">egal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e</w:t>
      </w:r>
      <w:r>
        <w:rPr>
          <w:rFonts w:hint="default" w:ascii="Arial" w:hAnsi="Arial" w:cs="Arial"/>
          <w:sz w:val="22"/>
          <w:szCs w:val="22"/>
        </w:rPr>
        <w:t>mpresa</w:t>
      </w:r>
      <w:r>
        <w:rPr>
          <w:rFonts w:hint="default" w:ascii="Arial" w:hAnsi="Arial" w:cs="Arial"/>
          <w:sz w:val="22"/>
          <w:szCs w:val="22"/>
          <w:lang w:val="pt-BR"/>
        </w:rPr>
        <w:t>, nome e cargo</w:t>
      </w:r>
      <w:r>
        <w:rPr>
          <w:rFonts w:hint="default" w:ascii="Arial" w:hAnsi="Arial" w:cs="Arial"/>
          <w:sz w:val="22"/>
          <w:szCs w:val="22"/>
        </w:rPr>
        <w:t>)</w:t>
      </w:r>
    </w:p>
    <w:p w14:paraId="25C9D231">
      <w:pPr>
        <w:spacing w:line="240" w:lineRule="auto"/>
        <w:jc w:val="both"/>
        <w:rPr>
          <w:rFonts w:hint="default" w:ascii="Times New Roman" w:hAnsi="Times New Roman" w:cs="Times New Roman"/>
          <w:sz w:val="24"/>
          <w:szCs w:val="24"/>
        </w:rPr>
      </w:pPr>
    </w:p>
    <w:p w14:paraId="667155BE">
      <w:pPr>
        <w:spacing w:line="240" w:lineRule="auto"/>
        <w:jc w:val="both"/>
        <w:rPr>
          <w:rFonts w:hint="default" w:ascii="Times New Roman" w:hAnsi="Times New Roman" w:cs="Times New Roman"/>
          <w:sz w:val="24"/>
          <w:szCs w:val="24"/>
          <w:lang w:val="pt-BR"/>
        </w:rPr>
      </w:pPr>
      <w:r>
        <w:rPr>
          <w:rFonts w:hint="default" w:ascii="Times New Roman" w:hAnsi="Times New Roman" w:cs="Times New Roman"/>
          <w:i/>
          <w:iCs/>
          <w:color w:val="FF0000"/>
          <w:sz w:val="24"/>
          <w:szCs w:val="24"/>
          <w:lang w:val="pt-BR"/>
        </w:rPr>
        <w:t xml:space="preserve">[Observação: </w:t>
      </w:r>
      <w:r>
        <w:rPr>
          <w:rFonts w:hint="default" w:cs="Times New Roman"/>
          <w:i/>
          <w:iCs/>
          <w:color w:val="FF0000"/>
          <w:sz w:val="24"/>
          <w:szCs w:val="24"/>
          <w:lang w:val="pt-BR"/>
        </w:rPr>
        <w:t>Para a elaboração das declarações deverá ser utilizado papel com timbre da licitante]</w:t>
      </w:r>
    </w:p>
    <w:p w14:paraId="195C6045">
      <w:pPr>
        <w:pStyle w:val="3"/>
        <w:spacing w:before="93" w:line="360" w:lineRule="auto"/>
        <w:jc w:val="center"/>
        <w:rPr>
          <w:rFonts w:hint="default" w:ascii="Arial" w:hAnsi="Arial" w:cs="Arial"/>
          <w:b/>
          <w:color w:val="auto"/>
          <w:spacing w:val="-1"/>
          <w:sz w:val="22"/>
          <w:szCs w:val="22"/>
          <w:lang w:val="pt-BR"/>
        </w:rPr>
      </w:pPr>
    </w:p>
    <w:p w14:paraId="174A7B51">
      <w:pPr>
        <w:pStyle w:val="3"/>
        <w:spacing w:before="93" w:line="360" w:lineRule="auto"/>
        <w:jc w:val="center"/>
        <w:rPr>
          <w:rFonts w:hint="default" w:ascii="Arial" w:hAnsi="Arial" w:cs="Arial"/>
          <w:b/>
          <w:color w:val="auto"/>
          <w:spacing w:val="-1"/>
          <w:sz w:val="22"/>
          <w:szCs w:val="22"/>
          <w:lang w:val="pt-BR"/>
        </w:rPr>
      </w:pPr>
      <w:r>
        <w:rPr>
          <w:rFonts w:hint="default" w:ascii="Arial" w:hAnsi="Arial" w:cs="Arial"/>
          <w:b/>
          <w:color w:val="auto"/>
          <w:spacing w:val="-1"/>
          <w:sz w:val="22"/>
          <w:szCs w:val="22"/>
          <w:lang w:val="pt-BR"/>
        </w:rPr>
        <w:t>ANEXO VII</w:t>
      </w:r>
    </w:p>
    <w:p w14:paraId="4DC13184">
      <w:pPr>
        <w:pStyle w:val="3"/>
        <w:spacing w:before="93" w:line="360" w:lineRule="auto"/>
        <w:jc w:val="center"/>
        <w:rPr>
          <w:rFonts w:hint="default" w:ascii="Arial" w:hAnsi="Arial" w:cs="Arial"/>
          <w:b/>
          <w:color w:val="auto"/>
          <w:spacing w:val="-1"/>
          <w:sz w:val="22"/>
          <w:szCs w:val="22"/>
          <w:lang w:val="pt-BR"/>
        </w:rPr>
      </w:pPr>
      <w:r>
        <w:rPr>
          <w:rFonts w:hint="default" w:ascii="Arial" w:hAnsi="Arial" w:eastAsia="SimSun" w:cs="Arial"/>
          <w:color w:val="auto"/>
          <w:sz w:val="22"/>
          <w:szCs w:val="22"/>
        </w:rPr>
        <w:t>MINUTA DE CONTRATO</w:t>
      </w:r>
    </w:p>
    <w:p w14:paraId="25F6383F">
      <w:pPr>
        <w:pStyle w:val="3"/>
        <w:spacing w:before="93" w:line="360" w:lineRule="auto"/>
        <w:jc w:val="center"/>
        <w:rPr>
          <w:rFonts w:hint="default" w:ascii="Arial" w:hAnsi="Arial" w:cs="Arial"/>
          <w:b/>
          <w:color w:val="auto"/>
          <w:spacing w:val="-58"/>
          <w:sz w:val="22"/>
          <w:szCs w:val="22"/>
        </w:rPr>
      </w:pPr>
      <w:r>
        <w:rPr>
          <w:rFonts w:hint="default" w:ascii="Arial" w:hAnsi="Arial" w:cs="Arial"/>
          <w:b/>
          <w:color w:val="auto"/>
          <w:sz w:val="22"/>
          <w:szCs w:val="22"/>
        </w:rPr>
        <w:t xml:space="preserve">CONCORRÊNCIA Nº </w:t>
      </w:r>
      <w:r>
        <w:rPr>
          <w:rFonts w:hint="default" w:ascii="Arial" w:hAnsi="Arial" w:cs="Arial"/>
          <w:b/>
          <w:color w:val="auto"/>
          <w:sz w:val="22"/>
          <w:szCs w:val="22"/>
          <w:lang w:val="pt-BR"/>
        </w:rPr>
        <w:t>004</w:t>
      </w:r>
      <w:r>
        <w:rPr>
          <w:rFonts w:hint="default" w:ascii="Arial" w:hAnsi="Arial" w:cs="Arial"/>
          <w:b/>
          <w:color w:val="auto"/>
          <w:sz w:val="22"/>
          <w:szCs w:val="22"/>
        </w:rPr>
        <w:t>/202</w:t>
      </w:r>
      <w:r>
        <w:rPr>
          <w:rFonts w:hint="default" w:ascii="Arial" w:hAnsi="Arial" w:cs="Arial"/>
          <w:b/>
          <w:color w:val="auto"/>
          <w:sz w:val="22"/>
          <w:szCs w:val="22"/>
          <w:lang w:val="pt-BR"/>
        </w:rPr>
        <w:t>4</w:t>
      </w:r>
      <w:r>
        <w:rPr>
          <w:rFonts w:hint="default" w:ascii="Arial" w:hAnsi="Arial" w:cs="Arial"/>
          <w:b/>
          <w:color w:val="auto"/>
          <w:spacing w:val="-58"/>
          <w:sz w:val="22"/>
          <w:szCs w:val="22"/>
        </w:rPr>
        <w:t xml:space="preserve"> </w:t>
      </w:r>
    </w:p>
    <w:p w14:paraId="6F5AEAD7">
      <w:pPr>
        <w:pStyle w:val="3"/>
        <w:spacing w:before="93" w:line="360" w:lineRule="auto"/>
        <w:ind w:right="4231" w:rightChars="1923"/>
        <w:jc w:val="both"/>
        <w:rPr>
          <w:rFonts w:hint="default" w:ascii="Arial" w:hAnsi="Arial" w:cs="Arial"/>
          <w:b/>
          <w:color w:val="auto"/>
          <w:spacing w:val="-1"/>
          <w:sz w:val="22"/>
          <w:szCs w:val="22"/>
          <w:lang w:val="pt-BR"/>
        </w:rPr>
      </w:pPr>
    </w:p>
    <w:p w14:paraId="395AD5E1">
      <w:pPr>
        <w:pStyle w:val="3"/>
        <w:spacing w:before="93" w:line="360" w:lineRule="auto"/>
        <w:jc w:val="center"/>
        <w:rPr>
          <w:rFonts w:hint="default" w:ascii="Arial" w:hAnsi="Arial" w:eastAsia="SimSun" w:cs="Arial"/>
          <w:color w:val="auto"/>
          <w:sz w:val="22"/>
          <w:szCs w:val="22"/>
        </w:rPr>
      </w:pPr>
      <w:r>
        <w:rPr>
          <w:rFonts w:hint="default" w:ascii="Arial" w:hAnsi="Arial" w:eastAsia="SimSun" w:cs="Arial"/>
          <w:color w:val="auto"/>
          <w:sz w:val="22"/>
          <w:szCs w:val="22"/>
        </w:rPr>
        <w:t>CONTRATO Nº ___/___</w:t>
      </w:r>
    </w:p>
    <w:p w14:paraId="227EA667">
      <w:pPr>
        <w:pStyle w:val="3"/>
        <w:spacing w:before="93" w:line="360" w:lineRule="auto"/>
        <w:jc w:val="center"/>
        <w:rPr>
          <w:rFonts w:hint="default" w:ascii="Arial" w:hAnsi="Arial" w:eastAsia="SimSun" w:cs="Arial"/>
          <w:color w:val="auto"/>
          <w:sz w:val="22"/>
          <w:szCs w:val="22"/>
        </w:rPr>
      </w:pPr>
    </w:p>
    <w:p w14:paraId="24520A48">
      <w:pPr>
        <w:pStyle w:val="3"/>
        <w:keepNext w:val="0"/>
        <w:keepLines w:val="0"/>
        <w:pageBreakBefore w:val="0"/>
        <w:widowControl w:val="0"/>
        <w:kinsoku/>
        <w:wordWrap/>
        <w:overflowPunct/>
        <w:topLinePunct w:val="0"/>
        <w:autoSpaceDE w:val="0"/>
        <w:autoSpaceDN w:val="0"/>
        <w:bidi w:val="0"/>
        <w:adjustRightInd/>
        <w:snapToGrid/>
        <w:spacing w:before="0" w:line="360" w:lineRule="auto"/>
        <w:ind w:left="4400" w:leftChars="0" w:firstLine="0" w:firstLineChars="0"/>
        <w:jc w:val="both"/>
        <w:textAlignment w:val="auto"/>
        <w:rPr>
          <w:rFonts w:hint="default" w:ascii="Arial" w:hAnsi="Arial" w:eastAsia="SimSun" w:cs="Arial"/>
          <w:b w:val="0"/>
          <w:bCs w:val="0"/>
          <w:color w:val="auto"/>
          <w:sz w:val="22"/>
          <w:szCs w:val="22"/>
          <w:lang w:val="pt-BR"/>
        </w:rPr>
      </w:pPr>
      <w:r>
        <w:rPr>
          <w:rFonts w:hint="default" w:ascii="Arial" w:hAnsi="Arial" w:eastAsia="SimSun" w:cs="Arial"/>
          <w:b/>
          <w:bCs/>
          <w:color w:val="auto"/>
          <w:sz w:val="18"/>
          <w:szCs w:val="18"/>
        </w:rPr>
        <w:t xml:space="preserve">Que entre si celebram, de um lado, </w:t>
      </w:r>
      <w:r>
        <w:rPr>
          <w:rFonts w:hint="default" w:ascii="Arial" w:hAnsi="Arial" w:eastAsia="SimSun" w:cs="Arial"/>
          <w:b/>
          <w:bCs/>
          <w:color w:val="auto"/>
          <w:sz w:val="18"/>
          <w:szCs w:val="18"/>
          <w:lang w:val="pt-BR"/>
        </w:rPr>
        <w:t>o MUNICÍPIO DE SINOP</w:t>
      </w:r>
      <w:r>
        <w:rPr>
          <w:rFonts w:hint="default" w:ascii="Arial" w:hAnsi="Arial" w:eastAsia="SimSun" w:cs="Arial"/>
          <w:b/>
          <w:bCs/>
          <w:color w:val="auto"/>
          <w:sz w:val="18"/>
          <w:szCs w:val="18"/>
        </w:rPr>
        <w:t xml:space="preserve"> e, do outro, ____________, objetivando</w:t>
      </w:r>
      <w:r>
        <w:rPr>
          <w:rFonts w:hint="default" w:ascii="Arial" w:hAnsi="Arial" w:eastAsia="SimSun" w:cs="Arial"/>
          <w:b/>
          <w:bCs/>
          <w:color w:val="auto"/>
          <w:sz w:val="18"/>
          <w:szCs w:val="18"/>
          <w:lang w:val="pt-BR"/>
        </w:rPr>
        <w:t xml:space="preserve"> a</w:t>
      </w:r>
      <w:r>
        <w:rPr>
          <w:rFonts w:hint="default" w:ascii="Arial" w:hAnsi="Arial" w:eastAsia="SimSun" w:cs="Arial"/>
          <w:b/>
          <w:bCs/>
          <w:color w:val="auto"/>
          <w:sz w:val="18"/>
          <w:szCs w:val="18"/>
        </w:rPr>
        <w:t xml:space="preserve"> </w:t>
      </w:r>
      <w:r>
        <w:rPr>
          <w:rFonts w:hint="default" w:ascii="Arial" w:hAnsi="Arial" w:eastAsia="Segoe UI" w:cs="Arial"/>
          <w:color w:val="0D0D0D"/>
          <w:sz w:val="18"/>
          <w:szCs w:val="18"/>
          <w:shd w:val="clear" w:color="auto" w:fill="FFFFFF"/>
        </w:rPr>
        <w:t>“Contratação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r>
        <w:rPr>
          <w:rFonts w:hint="default" w:ascii="Arial" w:hAnsi="Arial" w:cs="Arial"/>
          <w:b/>
          <w:bCs w:val="0"/>
          <w:sz w:val="18"/>
          <w:szCs w:val="18"/>
          <w:lang w:val="pt-BR"/>
        </w:rPr>
        <w:t xml:space="preserve">, </w:t>
      </w:r>
      <w:r>
        <w:rPr>
          <w:rFonts w:hint="default" w:ascii="Arial" w:hAnsi="Arial" w:cs="Arial"/>
          <w:b/>
          <w:bCs w:val="0"/>
          <w:sz w:val="18"/>
          <w:szCs w:val="18"/>
        </w:rPr>
        <w:t>de acordo com os termos e</w:t>
      </w:r>
      <w:r>
        <w:rPr>
          <w:rFonts w:hint="default" w:ascii="Arial" w:hAnsi="Arial" w:cs="Arial"/>
          <w:b/>
          <w:bCs w:val="0"/>
          <w:spacing w:val="1"/>
          <w:sz w:val="18"/>
          <w:szCs w:val="18"/>
        </w:rPr>
        <w:t xml:space="preserve"> </w:t>
      </w:r>
      <w:r>
        <w:rPr>
          <w:rFonts w:hint="default" w:ascii="Arial" w:hAnsi="Arial" w:cs="Arial"/>
          <w:b/>
          <w:bCs w:val="0"/>
          <w:sz w:val="18"/>
          <w:szCs w:val="18"/>
        </w:rPr>
        <w:t>especificações</w:t>
      </w:r>
      <w:r>
        <w:rPr>
          <w:rFonts w:hint="default" w:ascii="Arial" w:hAnsi="Arial" w:cs="Arial"/>
          <w:b/>
          <w:bCs w:val="0"/>
          <w:spacing w:val="-1"/>
          <w:sz w:val="18"/>
          <w:szCs w:val="18"/>
        </w:rPr>
        <w:t xml:space="preserve"> </w:t>
      </w:r>
      <w:r>
        <w:rPr>
          <w:rFonts w:hint="default" w:ascii="Arial" w:hAnsi="Arial" w:cs="Arial"/>
          <w:b/>
          <w:bCs w:val="0"/>
          <w:sz w:val="18"/>
          <w:szCs w:val="18"/>
        </w:rPr>
        <w:t>d</w:t>
      </w:r>
      <w:r>
        <w:rPr>
          <w:rFonts w:hint="default" w:ascii="Arial" w:hAnsi="Arial" w:cs="Arial"/>
          <w:b/>
          <w:bCs w:val="0"/>
          <w:sz w:val="18"/>
          <w:szCs w:val="18"/>
          <w:lang w:val="pt-BR"/>
        </w:rPr>
        <w:t>o</w:t>
      </w:r>
      <w:r>
        <w:rPr>
          <w:rFonts w:hint="default" w:ascii="Arial" w:hAnsi="Arial" w:cs="Arial"/>
          <w:b/>
          <w:bCs w:val="0"/>
          <w:spacing w:val="-1"/>
          <w:sz w:val="18"/>
          <w:szCs w:val="18"/>
        </w:rPr>
        <w:t xml:space="preserve"> </w:t>
      </w:r>
      <w:r>
        <w:rPr>
          <w:rFonts w:hint="default" w:ascii="Arial" w:hAnsi="Arial" w:cs="Arial"/>
          <w:b/>
          <w:bCs w:val="0"/>
          <w:sz w:val="18"/>
          <w:szCs w:val="18"/>
        </w:rPr>
        <w:t>edital e</w:t>
      </w:r>
      <w:r>
        <w:rPr>
          <w:rFonts w:hint="default" w:ascii="Arial" w:hAnsi="Arial" w:cs="Arial"/>
          <w:b/>
          <w:bCs w:val="0"/>
          <w:spacing w:val="-1"/>
          <w:sz w:val="18"/>
          <w:szCs w:val="18"/>
        </w:rPr>
        <w:t xml:space="preserve"> </w:t>
      </w:r>
      <w:r>
        <w:rPr>
          <w:rFonts w:hint="default" w:ascii="Arial" w:hAnsi="Arial" w:cs="Arial"/>
          <w:b/>
          <w:bCs w:val="0"/>
          <w:sz w:val="18"/>
          <w:szCs w:val="18"/>
        </w:rPr>
        <w:t>seus anexos.</w:t>
      </w:r>
    </w:p>
    <w:p w14:paraId="5CDB8C22">
      <w:pPr>
        <w:pStyle w:val="3"/>
        <w:spacing w:before="93" w:line="360" w:lineRule="auto"/>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lang w:val="pt-BR"/>
        </w:rPr>
        <w:t xml:space="preserve">O </w:t>
      </w:r>
      <w:r>
        <w:rPr>
          <w:rFonts w:hint="default" w:ascii="Arial" w:hAnsi="Arial" w:eastAsia="SimSun" w:cs="Arial"/>
          <w:b/>
          <w:bCs/>
          <w:color w:val="auto"/>
          <w:sz w:val="22"/>
          <w:szCs w:val="22"/>
          <w:lang w:val="pt-BR"/>
        </w:rPr>
        <w:t>MUNICÍPIO DE SINOP</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pessoa jurídica de direito público interno, </w:t>
      </w:r>
      <w:r>
        <w:rPr>
          <w:rFonts w:hint="default" w:ascii="Arial" w:hAnsi="Arial" w:cs="Arial"/>
          <w:b w:val="0"/>
          <w:bCs w:val="0"/>
          <w:color w:val="auto"/>
          <w:sz w:val="22"/>
          <w:szCs w:val="22"/>
        </w:rPr>
        <w:t>inscrit</w:t>
      </w:r>
      <w:r>
        <w:rPr>
          <w:rFonts w:hint="default" w:ascii="Arial" w:hAnsi="Arial" w:cs="Arial"/>
          <w:b w:val="0"/>
          <w:bCs w:val="0"/>
          <w:color w:val="auto"/>
          <w:sz w:val="22"/>
          <w:szCs w:val="22"/>
          <w:lang w:val="pt-BR"/>
        </w:rPr>
        <w:t>o</w:t>
      </w:r>
      <w:r>
        <w:rPr>
          <w:rFonts w:hint="default" w:ascii="Arial" w:hAnsi="Arial" w:cs="Arial"/>
          <w:b w:val="0"/>
          <w:bCs w:val="0"/>
          <w:color w:val="auto"/>
          <w:sz w:val="22"/>
          <w:szCs w:val="22"/>
        </w:rPr>
        <w:t xml:space="preserve"> no CNPJ</w:t>
      </w:r>
      <w:r>
        <w:rPr>
          <w:rFonts w:hint="default" w:ascii="Arial" w:hAnsi="Arial" w:cs="Arial"/>
          <w:b w:val="0"/>
          <w:bCs w:val="0"/>
          <w:color w:val="auto"/>
          <w:sz w:val="22"/>
          <w:szCs w:val="22"/>
          <w:lang w:val="pt-BR"/>
        </w:rPr>
        <w:t>-</w:t>
      </w:r>
      <w:r>
        <w:rPr>
          <w:rFonts w:hint="default" w:ascii="Arial" w:hAnsi="Arial" w:cs="Arial"/>
          <w:b w:val="0"/>
          <w:bCs w:val="0"/>
          <w:color w:val="auto"/>
          <w:sz w:val="22"/>
          <w:szCs w:val="22"/>
        </w:rPr>
        <w:t xml:space="preserve">MF sob </w:t>
      </w:r>
      <w:r>
        <w:rPr>
          <w:rFonts w:hint="default" w:ascii="Arial" w:hAnsi="Arial" w:cs="Arial"/>
          <w:b w:val="0"/>
          <w:bCs w:val="0"/>
          <w:color w:val="auto"/>
          <w:sz w:val="22"/>
          <w:szCs w:val="22"/>
          <w:lang w:val="pt-BR"/>
        </w:rPr>
        <w:t>o n</w:t>
      </w:r>
      <w:r>
        <w:rPr>
          <w:rFonts w:hint="default" w:ascii="Arial" w:hAnsi="Arial" w:cs="Arial"/>
          <w:b w:val="0"/>
          <w:bCs w:val="0"/>
          <w:color w:val="auto"/>
          <w:sz w:val="22"/>
          <w:szCs w:val="22"/>
        </w:rPr>
        <w:t>º 15.024.003/0001-32</w:t>
      </w:r>
      <w:r>
        <w:rPr>
          <w:rFonts w:hint="default" w:ascii="Arial" w:hAnsi="Arial" w:cs="Arial"/>
          <w:b w:val="0"/>
          <w:bCs w:val="0"/>
          <w:color w:val="auto"/>
          <w:sz w:val="22"/>
          <w:szCs w:val="22"/>
          <w:lang w:val="pt-BR"/>
        </w:rPr>
        <w:t xml:space="preserve">, com sede na Avenida das Embaúbas, 1.386, Setor Comercial, na Cidade de Sinop - MT, CEP 78.550-206, </w:t>
      </w:r>
      <w:r>
        <w:rPr>
          <w:rFonts w:hint="default" w:ascii="Arial" w:hAnsi="Arial" w:eastAsia="SimSun" w:cs="Arial"/>
          <w:b w:val="0"/>
          <w:bCs w:val="0"/>
          <w:color w:val="auto"/>
          <w:sz w:val="22"/>
          <w:szCs w:val="22"/>
        </w:rPr>
        <w:t xml:space="preserve">doravante denominado </w:t>
      </w:r>
      <w:r>
        <w:rPr>
          <w:rFonts w:hint="default" w:ascii="Arial" w:hAnsi="Arial" w:eastAsia="SimSun" w:cs="Arial"/>
          <w:b/>
          <w:bCs/>
          <w:color w:val="auto"/>
          <w:sz w:val="22"/>
          <w:szCs w:val="22"/>
        </w:rPr>
        <w:t>CONTRATANTE</w:t>
      </w:r>
      <w:r>
        <w:rPr>
          <w:rFonts w:hint="default" w:ascii="Arial" w:hAnsi="Arial" w:eastAsia="SimSun" w:cs="Arial"/>
          <w:b w:val="0"/>
          <w:bCs w:val="0"/>
          <w:color w:val="auto"/>
          <w:sz w:val="22"/>
          <w:szCs w:val="22"/>
          <w:lang w:val="pt-BR"/>
        </w:rPr>
        <w:t>,</w:t>
      </w:r>
      <w:r>
        <w:rPr>
          <w:rFonts w:hint="default" w:ascii="Arial" w:hAnsi="Arial" w:cs="Arial"/>
          <w:b w:val="0"/>
          <w:bCs w:val="0"/>
          <w:color w:val="auto"/>
          <w:sz w:val="22"/>
          <w:szCs w:val="22"/>
          <w:lang w:val="pt-BR"/>
        </w:rPr>
        <w:t xml:space="preserve"> </w:t>
      </w:r>
      <w:r>
        <w:rPr>
          <w:rFonts w:hint="default" w:ascii="Arial" w:hAnsi="Arial" w:cs="Arial"/>
          <w:b w:val="0"/>
          <w:bCs w:val="0"/>
          <w:color w:val="auto"/>
          <w:sz w:val="22"/>
          <w:szCs w:val="22"/>
        </w:rPr>
        <w:t>neste ato represent</w:t>
      </w:r>
      <w:r>
        <w:rPr>
          <w:rFonts w:hint="default" w:ascii="Arial" w:hAnsi="Arial" w:cs="Arial"/>
          <w:b w:val="0"/>
          <w:bCs w:val="0"/>
          <w:color w:val="auto"/>
          <w:sz w:val="22"/>
          <w:szCs w:val="22"/>
          <w:lang w:val="pt-BR"/>
        </w:rPr>
        <w:t>ad</w:t>
      </w:r>
      <w:r>
        <w:rPr>
          <w:rFonts w:hint="default" w:ascii="Arial" w:hAnsi="Arial" w:cs="Arial"/>
          <w:b w:val="0"/>
          <w:bCs w:val="0"/>
          <w:color w:val="auto"/>
          <w:sz w:val="22"/>
          <w:szCs w:val="22"/>
        </w:rPr>
        <w:t xml:space="preserve">o pelo Prefeito Municipal, Sr. </w:t>
      </w:r>
      <w:r>
        <w:rPr>
          <w:rFonts w:hint="default" w:ascii="Arial" w:hAnsi="Arial" w:cs="Arial"/>
          <w:b/>
          <w:bCs/>
          <w:color w:val="auto"/>
          <w:sz w:val="22"/>
          <w:szCs w:val="22"/>
        </w:rPr>
        <w:t>ROBERTO DORNER</w:t>
      </w:r>
      <w:r>
        <w:rPr>
          <w:rFonts w:hint="default" w:ascii="Arial" w:hAnsi="Arial" w:cs="Arial"/>
          <w:b w:val="0"/>
          <w:bCs w:val="0"/>
          <w:color w:val="auto"/>
          <w:sz w:val="22"/>
          <w:szCs w:val="22"/>
        </w:rPr>
        <w:t xml:space="preserve">, brasileiro, viúvo, empresário, residente e domiciliado na Avenida dos Jacarandás, nº 3584, Setor Comercial, </w:t>
      </w:r>
      <w:r>
        <w:rPr>
          <w:rFonts w:hint="default" w:ascii="Arial" w:hAnsi="Arial" w:cs="Arial"/>
          <w:b w:val="0"/>
          <w:bCs w:val="0"/>
          <w:color w:val="auto"/>
          <w:sz w:val="22"/>
          <w:szCs w:val="22"/>
          <w:lang w:val="pt-BR"/>
        </w:rPr>
        <w:t xml:space="preserve">na Cidade de Sinop - MT, </w:t>
      </w:r>
      <w:r>
        <w:rPr>
          <w:rFonts w:hint="default" w:ascii="Arial" w:hAnsi="Arial" w:cs="Arial"/>
          <w:b w:val="0"/>
          <w:bCs w:val="0"/>
          <w:color w:val="auto"/>
          <w:sz w:val="22"/>
          <w:szCs w:val="22"/>
        </w:rPr>
        <w:t>CEP 78.550-248, portador da CI</w:t>
      </w:r>
      <w:r>
        <w:rPr>
          <w:rFonts w:hint="default" w:ascii="Arial" w:hAnsi="Arial" w:cs="Arial"/>
          <w:b w:val="0"/>
          <w:bCs w:val="0"/>
          <w:color w:val="auto"/>
          <w:sz w:val="22"/>
          <w:szCs w:val="22"/>
          <w:lang w:val="pt-BR"/>
        </w:rPr>
        <w:t>.</w:t>
      </w:r>
      <w:r>
        <w:rPr>
          <w:rFonts w:hint="default" w:ascii="Arial" w:hAnsi="Arial" w:cs="Arial"/>
          <w:b w:val="0"/>
          <w:bCs w:val="0"/>
          <w:color w:val="auto"/>
          <w:sz w:val="22"/>
          <w:szCs w:val="22"/>
        </w:rPr>
        <w:t xml:space="preserve"> 0607820-6 SSP/MT e CPF/MF nº 127.091.159-72</w:t>
      </w:r>
      <w:r>
        <w:rPr>
          <w:rFonts w:hint="default" w:ascii="Arial" w:hAnsi="Arial" w:eastAsia="SimSun" w:cs="Arial"/>
          <w:b w:val="0"/>
          <w:bCs w:val="0"/>
          <w:color w:val="auto"/>
          <w:sz w:val="22"/>
          <w:szCs w:val="22"/>
        </w:rPr>
        <w:t xml:space="preserve">, e </w:t>
      </w:r>
      <w:r>
        <w:rPr>
          <w:rFonts w:hint="default" w:ascii="Arial" w:hAnsi="Arial" w:eastAsia="SimSun" w:cs="Arial"/>
          <w:b w:val="0"/>
          <w:bCs w:val="0"/>
          <w:color w:val="auto"/>
          <w:sz w:val="22"/>
          <w:szCs w:val="22"/>
          <w:lang w:val="pt-BR"/>
        </w:rPr>
        <w:t xml:space="preserve">a empresa </w:t>
      </w:r>
      <w:r>
        <w:rPr>
          <w:rFonts w:hint="default" w:ascii="Arial" w:hAnsi="Arial" w:eastAsia="SimSun" w:cs="Arial"/>
          <w:b/>
          <w:bCs/>
          <w:color w:val="auto"/>
          <w:sz w:val="22"/>
          <w:szCs w:val="22"/>
          <w:lang w:val="pt-BR"/>
        </w:rPr>
        <w:t>____________________________________________</w:t>
      </w:r>
      <w:r>
        <w:rPr>
          <w:rFonts w:hint="default" w:ascii="Arial" w:hAnsi="Arial" w:eastAsia="SimSun" w:cs="Arial"/>
          <w:b/>
          <w:bCs/>
          <w:color w:val="auto"/>
          <w:sz w:val="22"/>
          <w:szCs w:val="22"/>
        </w:rPr>
        <w:t>______</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inscrita no </w:t>
      </w:r>
      <w:r>
        <w:rPr>
          <w:rFonts w:hint="default" w:ascii="Arial" w:hAnsi="Arial" w:eastAsia="SimSun" w:cs="Arial"/>
          <w:b w:val="0"/>
          <w:bCs w:val="0"/>
          <w:color w:val="auto"/>
          <w:sz w:val="22"/>
          <w:szCs w:val="22"/>
        </w:rPr>
        <w:t xml:space="preserve">CNPJ-MF </w:t>
      </w:r>
      <w:r>
        <w:rPr>
          <w:rFonts w:hint="default" w:ascii="Arial" w:hAnsi="Arial" w:eastAsia="SimSun" w:cs="Arial"/>
          <w:b w:val="0"/>
          <w:bCs w:val="0"/>
          <w:color w:val="auto"/>
          <w:sz w:val="22"/>
          <w:szCs w:val="22"/>
          <w:lang w:val="pt-BR"/>
        </w:rPr>
        <w:t xml:space="preserve">sob o </w:t>
      </w:r>
      <w:r>
        <w:rPr>
          <w:rFonts w:hint="default" w:ascii="Arial" w:hAnsi="Arial" w:eastAsia="SimSun" w:cs="Arial"/>
          <w:b w:val="0"/>
          <w:bCs w:val="0"/>
          <w:color w:val="auto"/>
          <w:sz w:val="22"/>
          <w:szCs w:val="22"/>
        </w:rPr>
        <w:t>nº _______________ /___-__,</w:t>
      </w:r>
      <w:r>
        <w:rPr>
          <w:rFonts w:hint="default" w:ascii="Arial" w:hAnsi="Arial" w:eastAsia="SimSun" w:cs="Arial"/>
          <w:b w:val="0"/>
          <w:bCs w:val="0"/>
          <w:color w:val="auto"/>
          <w:sz w:val="22"/>
          <w:szCs w:val="22"/>
          <w:lang w:val="pt-BR"/>
        </w:rPr>
        <w:t xml:space="preserve"> </w:t>
      </w:r>
      <w:r>
        <w:rPr>
          <w:rFonts w:hint="default" w:ascii="Arial" w:hAnsi="Arial" w:cs="Arial"/>
          <w:b w:val="0"/>
          <w:bCs w:val="0"/>
          <w:color w:val="auto"/>
          <w:sz w:val="22"/>
          <w:szCs w:val="22"/>
          <w:lang w:val="pt-BR"/>
        </w:rPr>
        <w:t xml:space="preserve">com sede na ________________________, _________, ________________, na Cidade de _______________ - _____, CEP _______________, </w:t>
      </w:r>
      <w:r>
        <w:rPr>
          <w:rFonts w:hint="default" w:ascii="Arial" w:hAnsi="Arial" w:eastAsia="SimSun" w:cs="Arial"/>
          <w:b w:val="0"/>
          <w:bCs w:val="0"/>
          <w:color w:val="auto"/>
          <w:sz w:val="22"/>
          <w:szCs w:val="22"/>
        </w:rPr>
        <w:t>doravante denominad</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CONTRATA</w:t>
      </w:r>
      <w:r>
        <w:rPr>
          <w:rFonts w:hint="default" w:ascii="Arial" w:hAnsi="Arial" w:eastAsia="SimSun" w:cs="Arial"/>
          <w:b/>
          <w:bCs/>
          <w:color w:val="auto"/>
          <w:sz w:val="22"/>
          <w:szCs w:val="22"/>
          <w:lang w:val="pt-BR"/>
        </w:rPr>
        <w:t>DA</w:t>
      </w:r>
      <w:r>
        <w:rPr>
          <w:rFonts w:hint="default" w:ascii="Arial" w:hAnsi="Arial" w:eastAsia="SimSun" w:cs="Arial"/>
          <w:b w:val="0"/>
          <w:bCs w:val="0"/>
          <w:color w:val="auto"/>
          <w:sz w:val="22"/>
          <w:szCs w:val="22"/>
        </w:rPr>
        <w:t>, neste ato representada pelo Sr.</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__________</w:t>
      </w:r>
      <w:r>
        <w:rPr>
          <w:rFonts w:hint="default" w:ascii="Arial" w:hAnsi="Arial" w:eastAsia="SimSun" w:cs="Arial"/>
          <w:b/>
          <w:bCs/>
          <w:color w:val="auto"/>
          <w:sz w:val="22"/>
          <w:szCs w:val="22"/>
          <w:lang w:val="pt-BR"/>
        </w:rPr>
        <w:t>____________</w:t>
      </w:r>
      <w:r>
        <w:rPr>
          <w:rFonts w:hint="default" w:ascii="Arial" w:hAnsi="Arial" w:eastAsia="SimSun" w:cs="Arial"/>
          <w:b/>
          <w:bCs/>
          <w:color w:val="auto"/>
          <w:sz w:val="22"/>
          <w:szCs w:val="22"/>
        </w:rPr>
        <w:t>_</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______________, ______________, _______________, residente e domiciliado(a) na ______________________, ______________, __________________, na cidade de ___________________ - _______, CEP _______________, portador(a) da </w:t>
      </w:r>
      <w:r>
        <w:rPr>
          <w:rFonts w:hint="default" w:ascii="Arial" w:hAnsi="Arial" w:eastAsia="SimSun" w:cs="Arial"/>
          <w:b w:val="0"/>
          <w:bCs w:val="0"/>
          <w:color w:val="auto"/>
          <w:sz w:val="22"/>
          <w:szCs w:val="22"/>
        </w:rPr>
        <w:t xml:space="preserve">CI. _____________, </w:t>
      </w:r>
      <w:r>
        <w:rPr>
          <w:rFonts w:hint="default" w:ascii="Arial" w:hAnsi="Arial" w:eastAsia="SimSun" w:cs="Arial"/>
          <w:b w:val="0"/>
          <w:bCs w:val="0"/>
          <w:color w:val="auto"/>
          <w:sz w:val="22"/>
          <w:szCs w:val="22"/>
          <w:lang w:val="pt-BR"/>
        </w:rPr>
        <w:t xml:space="preserve">e </w:t>
      </w:r>
      <w:r>
        <w:rPr>
          <w:rFonts w:hint="default" w:ascii="Arial" w:hAnsi="Arial" w:eastAsia="SimSun" w:cs="Arial"/>
          <w:b w:val="0"/>
          <w:bCs w:val="0"/>
          <w:color w:val="auto"/>
          <w:sz w:val="22"/>
          <w:szCs w:val="22"/>
        </w:rPr>
        <w:t>CPF nº ____________, resolvem celebrar o presente contrato, decorrente d</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 xml:space="preserve">CONCORRÊNCIA nº </w:t>
      </w:r>
      <w:r>
        <w:rPr>
          <w:rFonts w:hint="default" w:ascii="Arial" w:hAnsi="Arial" w:eastAsia="SimSun" w:cs="Arial"/>
          <w:b/>
          <w:bCs/>
          <w:color w:val="auto"/>
          <w:sz w:val="22"/>
          <w:szCs w:val="22"/>
          <w:lang w:val="pt-BR"/>
        </w:rPr>
        <w:t>004</w:t>
      </w:r>
      <w:r>
        <w:rPr>
          <w:rFonts w:hint="default" w:ascii="Arial" w:hAnsi="Arial" w:eastAsia="SimSun" w:cs="Arial"/>
          <w:b/>
          <w:bCs/>
          <w:color w:val="auto"/>
          <w:sz w:val="22"/>
          <w:szCs w:val="22"/>
        </w:rPr>
        <w:t>/20</w:t>
      </w:r>
      <w:r>
        <w:rPr>
          <w:rFonts w:hint="default" w:ascii="Arial" w:hAnsi="Arial" w:eastAsia="SimSun" w:cs="Arial"/>
          <w:b/>
          <w:bCs/>
          <w:color w:val="auto"/>
          <w:sz w:val="22"/>
          <w:szCs w:val="22"/>
          <w:lang w:val="pt-BR"/>
        </w:rPr>
        <w:t>24</w:t>
      </w:r>
      <w:r>
        <w:rPr>
          <w:rFonts w:hint="default" w:ascii="Arial" w:hAnsi="Arial" w:eastAsia="SimSun" w:cs="Arial"/>
          <w:b w:val="0"/>
          <w:bCs w:val="0"/>
          <w:color w:val="auto"/>
          <w:sz w:val="22"/>
          <w:szCs w:val="22"/>
        </w:rPr>
        <w:t>, homologad</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em ____/____/2024, conforme publicação no </w:t>
      </w:r>
      <w:r>
        <w:rPr>
          <w:rFonts w:hint="default" w:ascii="Arial" w:hAnsi="Arial" w:cs="Arial"/>
          <w:b w:val="0"/>
          <w:bCs w:val="0"/>
          <w:color w:val="auto"/>
          <w:sz w:val="22"/>
          <w:szCs w:val="22"/>
        </w:rPr>
        <w:t>Diário de Contas do Tribunal de Contas do Estado do Mato Grosso</w:t>
      </w:r>
      <w:r>
        <w:rPr>
          <w:rFonts w:hint="default" w:ascii="Arial" w:hAnsi="Arial" w:cs="Arial"/>
          <w:b w:val="0"/>
          <w:bCs w:val="0"/>
          <w:color w:val="auto"/>
          <w:sz w:val="22"/>
          <w:szCs w:val="22"/>
          <w:lang w:val="pt-BR"/>
        </w:rPr>
        <w:t>,</w:t>
      </w:r>
      <w:r>
        <w:rPr>
          <w:rFonts w:hint="default" w:ascii="Arial" w:hAnsi="Arial" w:cs="Arial"/>
          <w:color w:val="auto"/>
          <w:sz w:val="22"/>
          <w:szCs w:val="22"/>
          <w:lang w:val="pt-BR"/>
        </w:rPr>
        <w:t xml:space="preserve"> </w:t>
      </w:r>
      <w:r>
        <w:rPr>
          <w:rFonts w:hint="default" w:ascii="Arial" w:hAnsi="Arial" w:cs="Arial"/>
          <w:b w:val="0"/>
          <w:bCs w:val="0"/>
          <w:color w:val="auto"/>
          <w:sz w:val="22"/>
          <w:szCs w:val="22"/>
          <w:lang w:val="pt-BR"/>
        </w:rPr>
        <w:t xml:space="preserve">edição _________, do dia ____/____/2024, página _________, </w:t>
      </w:r>
      <w:r>
        <w:rPr>
          <w:rFonts w:hint="default" w:ascii="Arial" w:hAnsi="Arial" w:eastAsia="SimSun" w:cs="Arial"/>
          <w:b w:val="0"/>
          <w:bCs w:val="0"/>
          <w:color w:val="auto"/>
          <w:sz w:val="22"/>
          <w:szCs w:val="22"/>
        </w:rPr>
        <w:t>incorporando o edital</w:t>
      </w:r>
      <w:r>
        <w:rPr>
          <w:rFonts w:hint="default" w:ascii="Arial" w:hAnsi="Arial" w:eastAsia="SimSun" w:cs="Arial"/>
          <w:b w:val="0"/>
          <w:bCs w:val="0"/>
          <w:color w:val="auto"/>
          <w:sz w:val="22"/>
          <w:szCs w:val="22"/>
          <w:lang w:val="pt-BR"/>
        </w:rPr>
        <w:t xml:space="preserve"> e seus anexos, bem</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como </w:t>
      </w:r>
      <w:r>
        <w:rPr>
          <w:rFonts w:hint="default" w:ascii="Arial" w:hAnsi="Arial" w:eastAsia="SimSun" w:cs="Arial"/>
          <w:b w:val="0"/>
          <w:bCs w:val="0"/>
          <w:color w:val="auto"/>
          <w:sz w:val="22"/>
          <w:szCs w:val="22"/>
        </w:rPr>
        <w:t xml:space="preserve">a proposta apresentada pela CONTRATADA, a este instrumento, e sujeitando-se as partes às disposições da Lei nº 14.133 de 1º de abril de 2021, da Política de Contratações do </w:t>
      </w:r>
      <w:r>
        <w:rPr>
          <w:rFonts w:hint="default" w:ascii="Arial" w:hAnsi="Arial" w:eastAsia="SimSun" w:cs="Arial"/>
          <w:b w:val="0"/>
          <w:bCs w:val="0"/>
          <w:color w:val="auto"/>
          <w:sz w:val="22"/>
          <w:szCs w:val="22"/>
          <w:lang w:val="pt-BR"/>
        </w:rPr>
        <w:t>Município de Sinop</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conforme Decretos Municipais nº 358 de 22 de dezembro de 2023, 359 de 22 de dezembro de 2023, 360 de 22 de dezembro de 2023 e 361 de 22 de dezembro de 2023</w:t>
      </w:r>
      <w:r>
        <w:rPr>
          <w:rFonts w:hint="default" w:ascii="Arial" w:hAnsi="Arial" w:eastAsia="SimSun" w:cs="Arial"/>
          <w:b w:val="0"/>
          <w:bCs w:val="0"/>
          <w:color w:val="auto"/>
          <w:sz w:val="22"/>
          <w:szCs w:val="22"/>
        </w:rPr>
        <w:t>, e das cláusulas seguintes:</w:t>
      </w:r>
    </w:p>
    <w:p w14:paraId="2B4DB8F7">
      <w:pPr>
        <w:pStyle w:val="3"/>
        <w:spacing w:before="93" w:line="360" w:lineRule="auto"/>
        <w:jc w:val="center"/>
        <w:rPr>
          <w:rFonts w:hint="default" w:ascii="Arial" w:hAnsi="Arial" w:eastAsia="SimSun" w:cs="Arial"/>
          <w:color w:val="auto"/>
          <w:sz w:val="22"/>
          <w:szCs w:val="22"/>
        </w:rPr>
      </w:pPr>
      <w:r>
        <w:rPr>
          <w:rFonts w:hint="default" w:ascii="Arial" w:hAnsi="Arial" w:eastAsia="SimSun" w:cs="Arial"/>
          <w:color w:val="auto"/>
          <w:sz w:val="22"/>
          <w:szCs w:val="22"/>
        </w:rPr>
        <w:t>CLÁUSULA PRIMEIRA - DO OBJETO</w:t>
      </w:r>
    </w:p>
    <w:p w14:paraId="0B0DDD34">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jc w:val="both"/>
        <w:textAlignment w:val="auto"/>
        <w:rPr>
          <w:rFonts w:hint="default" w:ascii="Arial" w:hAnsi="Arial" w:cs="Arial"/>
          <w:b w:val="0"/>
          <w:bCs w:val="0"/>
          <w:sz w:val="22"/>
          <w:szCs w:val="22"/>
        </w:rPr>
      </w:pPr>
      <w:r>
        <w:rPr>
          <w:rFonts w:hint="default" w:ascii="Arial" w:hAnsi="Arial" w:eastAsia="SimSun" w:cs="Arial"/>
          <w:b w:val="0"/>
          <w:bCs w:val="0"/>
          <w:color w:val="auto"/>
          <w:sz w:val="22"/>
          <w:szCs w:val="22"/>
        </w:rPr>
        <w:t xml:space="preserve">O presente instrumento tem por objeto a </w:t>
      </w:r>
      <w:r>
        <w:rPr>
          <w:rFonts w:hint="default" w:ascii="Arial" w:hAnsi="Arial" w:eastAsia="Segoe UI" w:cs="Arial"/>
          <w:b w:val="0"/>
          <w:bCs w:val="0"/>
          <w:color w:val="0D0D0D"/>
          <w:sz w:val="22"/>
          <w:szCs w:val="22"/>
          <w:shd w:val="clear" w:color="auto" w:fill="FFFFFF"/>
        </w:rPr>
        <w:t>“Contratação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r>
        <w:rPr>
          <w:rFonts w:hint="default" w:ascii="Arial" w:hAnsi="Arial" w:cs="Arial"/>
          <w:b w:val="0"/>
          <w:bCs w:val="0"/>
          <w:sz w:val="22"/>
          <w:szCs w:val="22"/>
          <w:lang w:val="pt-BR"/>
        </w:rPr>
        <w:t xml:space="preserve">, </w:t>
      </w:r>
      <w:r>
        <w:rPr>
          <w:rFonts w:hint="default" w:ascii="Arial" w:hAnsi="Arial" w:cs="Arial"/>
          <w:b w:val="0"/>
          <w:bCs w:val="0"/>
          <w:sz w:val="22"/>
          <w:szCs w:val="22"/>
        </w:rPr>
        <w:t>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d</w:t>
      </w:r>
      <w:r>
        <w:rPr>
          <w:rFonts w:hint="default" w:ascii="Arial" w:hAnsi="Arial" w:cs="Arial"/>
          <w:b w:val="0"/>
          <w:bCs w:val="0"/>
          <w:sz w:val="22"/>
          <w:szCs w:val="22"/>
          <w:lang w:val="pt-BR"/>
        </w:rPr>
        <w:t>o</w:t>
      </w:r>
      <w:r>
        <w:rPr>
          <w:rFonts w:hint="default" w:ascii="Arial" w:hAnsi="Arial" w:cs="Arial"/>
          <w:b w:val="0"/>
          <w:bCs w:val="0"/>
          <w:spacing w:val="-1"/>
          <w:sz w:val="22"/>
          <w:szCs w:val="22"/>
        </w:rPr>
        <w:t xml:space="preserve"> </w:t>
      </w:r>
      <w:r>
        <w:rPr>
          <w:rFonts w:hint="default" w:ascii="Arial" w:hAnsi="Arial" w:cs="Arial"/>
          <w:b w:val="0"/>
          <w:bCs w:val="0"/>
          <w:sz w:val="22"/>
          <w:szCs w:val="22"/>
        </w:rPr>
        <w:t>edital e</w:t>
      </w:r>
      <w:r>
        <w:rPr>
          <w:rFonts w:hint="default" w:ascii="Arial" w:hAnsi="Arial" w:cs="Arial"/>
          <w:b w:val="0"/>
          <w:bCs w:val="0"/>
          <w:spacing w:val="-1"/>
          <w:sz w:val="22"/>
          <w:szCs w:val="22"/>
        </w:rPr>
        <w:t xml:space="preserve"> </w:t>
      </w:r>
      <w:r>
        <w:rPr>
          <w:rFonts w:hint="default" w:ascii="Arial" w:hAnsi="Arial" w:cs="Arial"/>
          <w:b w:val="0"/>
          <w:bCs w:val="0"/>
          <w:sz w:val="22"/>
          <w:szCs w:val="22"/>
        </w:rPr>
        <w:t>seus anexos.</w:t>
      </w:r>
    </w:p>
    <w:p w14:paraId="097D5DE8">
      <w:pPr>
        <w:pStyle w:val="3"/>
        <w:spacing w:before="93" w:line="360" w:lineRule="auto"/>
        <w:jc w:val="center"/>
        <w:rPr>
          <w:rFonts w:hint="default" w:ascii="Arial" w:hAnsi="Arial" w:eastAsia="SimSun" w:cs="Arial"/>
          <w:color w:val="auto"/>
          <w:sz w:val="22"/>
          <w:szCs w:val="22"/>
        </w:rPr>
      </w:pPr>
      <w:r>
        <w:rPr>
          <w:rFonts w:hint="default" w:ascii="Arial" w:hAnsi="Arial" w:eastAsia="SimSun" w:cs="Arial"/>
          <w:color w:val="auto"/>
          <w:sz w:val="22"/>
          <w:szCs w:val="22"/>
        </w:rPr>
        <w:t>CLÁUSULA SEGUNDA - DAS OBRIGAÇÕES E RESPONSABILIDADES</w:t>
      </w:r>
    </w:p>
    <w:p w14:paraId="268779C6">
      <w:pPr>
        <w:pStyle w:val="3"/>
        <w:numPr>
          <w:ilvl w:val="0"/>
          <w:numId w:val="0"/>
        </w:numPr>
        <w:spacing w:before="93" w:line="360" w:lineRule="auto"/>
        <w:ind w:leftChars="0"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lang w:val="pt-BR"/>
        </w:rPr>
        <w:t xml:space="preserve">PARÁGRAFO PRIMEIRO </w:t>
      </w:r>
      <w:r>
        <w:rPr>
          <w:rFonts w:hint="default" w:ascii="Arial" w:hAnsi="Arial" w:eastAsia="SimSun" w:cs="Arial"/>
          <w:b w:val="0"/>
          <w:bCs w:val="0"/>
          <w:color w:val="auto"/>
          <w:sz w:val="22"/>
          <w:szCs w:val="22"/>
          <w:lang w:val="pt-BR"/>
        </w:rPr>
        <w:t xml:space="preserve">- </w:t>
      </w:r>
      <w:r>
        <w:rPr>
          <w:rFonts w:hint="default" w:ascii="Arial" w:hAnsi="Arial" w:eastAsia="SimSun" w:cs="Arial"/>
          <w:b w:val="0"/>
          <w:bCs w:val="0"/>
          <w:color w:val="auto"/>
          <w:sz w:val="22"/>
          <w:szCs w:val="22"/>
        </w:rPr>
        <w:t>São obrigações da CONTRATADA, além de outras previstas neste contrato ou decorrentes da natureza do ajuste:</w:t>
      </w:r>
    </w:p>
    <w:p w14:paraId="46401CE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b/>
          <w:sz w:val="22"/>
          <w:szCs w:val="22"/>
          <w:highlight w:val="none"/>
        </w:rPr>
      </w:pPr>
      <w:r>
        <w:rPr>
          <w:rFonts w:hint="default" w:ascii="Arial" w:hAnsi="Arial" w:cs="Arial"/>
          <w:sz w:val="22"/>
          <w:szCs w:val="22"/>
          <w:highlight w:val="none"/>
          <w:lang w:val="pt-BR"/>
        </w:rPr>
        <w:t xml:space="preserve">I - </w:t>
      </w:r>
      <w:r>
        <w:rPr>
          <w:rFonts w:hint="default" w:ascii="Arial" w:hAnsi="Arial" w:cs="Arial"/>
          <w:sz w:val="22"/>
          <w:szCs w:val="22"/>
          <w:highlight w:val="none"/>
        </w:rPr>
        <w:t>Executar nas obrigações e com a qualidade exigida.</w:t>
      </w:r>
    </w:p>
    <w:p w14:paraId="7EEDA58B">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II - </w:t>
      </w:r>
      <w:r>
        <w:rPr>
          <w:rFonts w:hint="default" w:ascii="Arial" w:hAnsi="Arial" w:cs="Arial"/>
          <w:sz w:val="22"/>
          <w:szCs w:val="22"/>
          <w:highlight w:val="none"/>
        </w:rPr>
        <w:t xml:space="preserve">Pagar todos os tributos, despesas e custos que incidem ou venham a incidir, direta ou indiretamente, sobre os produtos fornecidos. </w:t>
      </w:r>
    </w:p>
    <w:p w14:paraId="60B86431">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 xml:space="preserve">III -  </w:t>
      </w:r>
      <w:r>
        <w:rPr>
          <w:rFonts w:hint="default" w:ascii="Arial" w:hAnsi="Arial" w:cs="Arial"/>
          <w:sz w:val="22"/>
          <w:szCs w:val="22"/>
          <w:highlight w:val="none"/>
        </w:rPr>
        <w:t>Manter, durante a validade da ata, as mesmas condições de habilitação</w:t>
      </w:r>
      <w:r>
        <w:rPr>
          <w:rFonts w:hint="default" w:ascii="Arial" w:hAnsi="Arial" w:cs="Arial"/>
          <w:sz w:val="22"/>
          <w:szCs w:val="22"/>
          <w:highlight w:val="none"/>
          <w:lang w:val="pt-BR"/>
        </w:rPr>
        <w:t>.</w:t>
      </w:r>
    </w:p>
    <w:p w14:paraId="67DC36C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IV - </w:t>
      </w:r>
      <w:r>
        <w:rPr>
          <w:rFonts w:hint="default" w:ascii="Arial" w:hAnsi="Arial" w:cs="Arial"/>
          <w:sz w:val="22"/>
          <w:szCs w:val="22"/>
          <w:highlight w:val="none"/>
        </w:rPr>
        <w:t xml:space="preserve"> A empresa deverá executar plenamente a obra/serviço contratado de acordo com </w:t>
      </w:r>
      <w:r>
        <w:rPr>
          <w:rFonts w:hint="default" w:ascii="Arial" w:hAnsi="Arial" w:cs="Arial"/>
          <w:sz w:val="22"/>
          <w:szCs w:val="22"/>
          <w:highlight w:val="none"/>
          <w:u w:val="single"/>
        </w:rPr>
        <w:t>projetos, memoriais descritivos, planilhas orçamentárias e cronograma físico-financeiro apresentados pela CONTRATANTE</w:t>
      </w:r>
      <w:r>
        <w:rPr>
          <w:rFonts w:hint="default" w:ascii="Arial" w:hAnsi="Arial" w:cs="Arial"/>
          <w:sz w:val="22"/>
          <w:szCs w:val="22"/>
          <w:highlight w:val="none"/>
        </w:rPr>
        <w:t>,</w:t>
      </w:r>
      <w:r>
        <w:rPr>
          <w:rFonts w:hint="default" w:ascii="Arial" w:hAnsi="Arial" w:cs="Arial"/>
          <w:b/>
          <w:sz w:val="22"/>
          <w:szCs w:val="22"/>
          <w:highlight w:val="none"/>
        </w:rPr>
        <w:t xml:space="preserve"> </w:t>
      </w:r>
      <w:r>
        <w:rPr>
          <w:rFonts w:hint="default" w:ascii="Arial" w:hAnsi="Arial" w:cs="Arial"/>
          <w:sz w:val="22"/>
          <w:szCs w:val="22"/>
          <w:highlight w:val="none"/>
        </w:rPr>
        <w:t>partes integrantes d</w:t>
      </w:r>
      <w:r>
        <w:rPr>
          <w:rFonts w:hint="default" w:ascii="Arial" w:hAnsi="Arial" w:cs="Arial"/>
          <w:sz w:val="22"/>
          <w:szCs w:val="22"/>
          <w:highlight w:val="none"/>
          <w:lang w:val="pt-BR"/>
        </w:rPr>
        <w:t>o</w:t>
      </w:r>
      <w:r>
        <w:rPr>
          <w:rFonts w:hint="default" w:ascii="Arial" w:hAnsi="Arial" w:cs="Arial"/>
          <w:sz w:val="22"/>
          <w:szCs w:val="22"/>
          <w:highlight w:val="none"/>
        </w:rPr>
        <w:t xml:space="preserve"> Termo de Referência</w:t>
      </w:r>
      <w:r>
        <w:rPr>
          <w:rFonts w:hint="default" w:ascii="Arial" w:hAnsi="Arial" w:cs="Arial"/>
          <w:b/>
          <w:sz w:val="22"/>
          <w:szCs w:val="22"/>
          <w:highlight w:val="none"/>
        </w:rPr>
        <w:t>,</w:t>
      </w:r>
      <w:r>
        <w:rPr>
          <w:rFonts w:hint="default" w:ascii="Arial" w:hAnsi="Arial" w:cs="Arial"/>
          <w:sz w:val="22"/>
          <w:szCs w:val="22"/>
          <w:highlight w:val="none"/>
        </w:rPr>
        <w:t xml:space="preserve"> considerando que nos projetos e</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nos memoriais estão descritos como se dará a </w:t>
      </w:r>
      <w:r>
        <w:rPr>
          <w:rFonts w:hint="default" w:ascii="Arial" w:hAnsi="Arial" w:eastAsia="Segoe UI" w:cs="Arial"/>
          <w:color w:val="0D0D0D"/>
          <w:sz w:val="22"/>
          <w:szCs w:val="22"/>
          <w:shd w:val="clear" w:color="auto" w:fill="FFFFFF"/>
        </w:rPr>
        <w:t>“Contratação de Empresa Especializada para a Execução Parcial do Projeto Executivo para Implantação e Pavimentação da Rodovia Municipal Estrada Selene, no trecho entre o Residencial Iguatemi e a Estrada Virgínia, segmento: estaca 0+0,00 até à 340+6,72 com extensão de 6,81 km, no Município de Sinop/MT”</w:t>
      </w:r>
      <w:r>
        <w:rPr>
          <w:rFonts w:hint="default" w:ascii="Arial" w:hAnsi="Arial" w:eastAsia="SimSun" w:cs="Arial"/>
          <w:color w:val="000000"/>
          <w:sz w:val="22"/>
          <w:szCs w:val="22"/>
          <w:highlight w:val="none"/>
          <w:lang w:eastAsia="zh-CN" w:bidi="ar"/>
        </w:rPr>
        <w:t>. B</w:t>
      </w:r>
      <w:r>
        <w:rPr>
          <w:rFonts w:hint="default" w:ascii="Arial" w:hAnsi="Arial" w:cs="Arial"/>
          <w:sz w:val="22"/>
          <w:szCs w:val="22"/>
          <w:highlight w:val="none"/>
        </w:rPr>
        <w:t>em como apresentar/entregar todos os documentos exigidos legalmente pelas entidades profissionais competentes para a comprovação de execução da obra/serviço.</w:t>
      </w:r>
    </w:p>
    <w:p w14:paraId="4BD191B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 -  </w:t>
      </w:r>
      <w:r>
        <w:rPr>
          <w:rFonts w:hint="default" w:ascii="Arial" w:hAnsi="Arial" w:cs="Arial"/>
          <w:sz w:val="22"/>
          <w:szCs w:val="22"/>
          <w:highlight w:val="none"/>
        </w:rPr>
        <w:t>Executar fielmente o contrato, de acordo com as cláusulas avençadas, respondendo pelas consequências de inexecução total ou parcial;</w:t>
      </w:r>
    </w:p>
    <w:p w14:paraId="67DF3FF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VI - </w:t>
      </w:r>
      <w:r>
        <w:rPr>
          <w:rFonts w:hint="default" w:ascii="Arial" w:hAnsi="Arial" w:cs="Arial"/>
          <w:sz w:val="22"/>
          <w:szCs w:val="22"/>
          <w:highlight w:val="none"/>
        </w:rPr>
        <w:t>Pagar todos os tributos que incidam ou venham a incidir, direta ou indiretamente, sobre os produtos ou serviços;</w:t>
      </w:r>
    </w:p>
    <w:p w14:paraId="7669661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VII -  </w:t>
      </w:r>
      <w:r>
        <w:rPr>
          <w:rFonts w:hint="default" w:ascii="Arial" w:hAnsi="Arial" w:cs="Arial"/>
          <w:sz w:val="22"/>
          <w:szCs w:val="22"/>
          <w:highlight w:val="none"/>
        </w:rPr>
        <w:t xml:space="preserve">Manter, durante a execução do contrato, as mesmas condições de habilitação no âmbito da regularidade fiscal, trabalhista e qualificação técnica; </w:t>
      </w:r>
    </w:p>
    <w:p w14:paraId="07968CD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VIII -  </w:t>
      </w:r>
      <w:r>
        <w:rPr>
          <w:rFonts w:hint="default" w:ascii="Arial" w:hAnsi="Arial" w:cs="Arial"/>
          <w:sz w:val="22"/>
          <w:szCs w:val="22"/>
          <w:highlight w:val="none"/>
        </w:rPr>
        <w:t>Aceitar nas mesmas condições contratuais, os acréscimos ou supressões que fizerem necessários no quantitativo do objeto desta licitação, até o limite legal;</w:t>
      </w:r>
    </w:p>
    <w:p w14:paraId="7409618B">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IX - </w:t>
      </w:r>
      <w:r>
        <w:rPr>
          <w:rFonts w:hint="default" w:ascii="Arial" w:hAnsi="Arial" w:cs="Arial"/>
          <w:sz w:val="22"/>
          <w:szCs w:val="22"/>
          <w:highlight w:val="none"/>
        </w:rPr>
        <w:t>Executar o objeto licitado no prazo, no preço e forma estipulados na proposta, no edital e seus anexos;</w:t>
      </w:r>
    </w:p>
    <w:p w14:paraId="5FAA5F3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 - </w:t>
      </w:r>
      <w:r>
        <w:rPr>
          <w:rFonts w:hint="default" w:ascii="Arial" w:hAnsi="Arial" w:cs="Arial"/>
          <w:sz w:val="22"/>
          <w:szCs w:val="22"/>
          <w:highlight w:val="none"/>
        </w:rPr>
        <w:t>Executar o objeto com boa qualidade, dentro dos padrões exigidos neste Termo de Referência;</w:t>
      </w:r>
    </w:p>
    <w:p w14:paraId="3FBA328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XI - </w:t>
      </w:r>
      <w:r>
        <w:rPr>
          <w:rFonts w:hint="default" w:ascii="Arial" w:hAnsi="Arial" w:cs="Arial"/>
          <w:sz w:val="22"/>
          <w:szCs w:val="22"/>
          <w:highlight w:val="none"/>
        </w:rPr>
        <w:t>Cumprir, dentro dos prazos estabelecidos, as obrigações expressamente previstas neste Termo de Referência e de outras decorrentes da natureza dos serviços a serem prestados;</w:t>
      </w:r>
    </w:p>
    <w:p w14:paraId="6590D7FB">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XII - </w:t>
      </w:r>
      <w:r>
        <w:rPr>
          <w:rFonts w:hint="default" w:ascii="Arial" w:hAnsi="Arial" w:cs="Arial"/>
          <w:sz w:val="22"/>
          <w:szCs w:val="22"/>
          <w:highlight w:val="none"/>
        </w:rPr>
        <w:t xml:space="preserve">Assinar o contrato ou instrumento equivalente em até 05 (cinco) dias úteis contados a partir da convocação formal. , </w:t>
      </w:r>
    </w:p>
    <w:p w14:paraId="0DD3310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XIII - </w:t>
      </w:r>
      <w:r>
        <w:rPr>
          <w:rFonts w:hint="default" w:ascii="Arial" w:hAnsi="Arial" w:cs="Arial"/>
          <w:sz w:val="22"/>
          <w:szCs w:val="22"/>
          <w:highlight w:val="none"/>
        </w:rPr>
        <w:t xml:space="preserve">A CONTRATADA deverá apresentar a Anotação/Registro de Responsabilidade Técnica (ART/RRT) relativo a execução do objeto licitado, assim como, o respectivo alvará de construção (conforme legislação municipal vigente) em até </w:t>
      </w:r>
      <w:r>
        <w:rPr>
          <w:rFonts w:hint="default" w:ascii="Arial" w:hAnsi="Arial" w:cs="Arial"/>
          <w:b/>
          <w:bCs/>
          <w:color w:val="auto"/>
          <w:sz w:val="22"/>
          <w:szCs w:val="22"/>
          <w:highlight w:val="none"/>
          <w:lang w:val="pt-BR"/>
        </w:rPr>
        <w:t xml:space="preserve">10 </w:t>
      </w:r>
      <w:r>
        <w:rPr>
          <w:rFonts w:hint="default" w:ascii="Arial" w:hAnsi="Arial" w:cs="Arial"/>
          <w:b/>
          <w:bCs/>
          <w:color w:val="auto"/>
          <w:sz w:val="22"/>
          <w:szCs w:val="22"/>
          <w:highlight w:val="none"/>
        </w:rPr>
        <w:t>(</w:t>
      </w:r>
      <w:r>
        <w:rPr>
          <w:rFonts w:hint="default" w:ascii="Arial" w:hAnsi="Arial" w:cs="Arial"/>
          <w:b/>
          <w:bCs/>
          <w:color w:val="auto"/>
          <w:sz w:val="22"/>
          <w:szCs w:val="22"/>
          <w:highlight w:val="none"/>
          <w:lang w:val="pt-BR"/>
        </w:rPr>
        <w:t>DEZ</w:t>
      </w:r>
      <w:r>
        <w:rPr>
          <w:rFonts w:hint="default" w:ascii="Arial" w:hAnsi="Arial" w:cs="Arial"/>
          <w:b/>
          <w:bCs/>
          <w:color w:val="auto"/>
          <w:sz w:val="22"/>
          <w:szCs w:val="22"/>
          <w:highlight w:val="none"/>
        </w:rPr>
        <w:t>) DIAS CORRIDOS</w:t>
      </w:r>
      <w:r>
        <w:rPr>
          <w:rFonts w:hint="default" w:ascii="Arial" w:hAnsi="Arial" w:cs="Arial"/>
          <w:sz w:val="22"/>
          <w:szCs w:val="22"/>
          <w:highlight w:val="none"/>
        </w:rPr>
        <w:t>, contados a partir da assinatura do contrato;</w:t>
      </w:r>
    </w:p>
    <w:p w14:paraId="2814CD0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XIV - </w:t>
      </w:r>
      <w:r>
        <w:rPr>
          <w:rFonts w:hint="default" w:ascii="Arial" w:hAnsi="Arial" w:cs="Arial"/>
          <w:sz w:val="22"/>
          <w:szCs w:val="22"/>
          <w:highlight w:val="none"/>
        </w:rPr>
        <w:t xml:space="preserve"> Retirar a ordem de serviço no prazo de </w:t>
      </w:r>
      <w:r>
        <w:rPr>
          <w:rFonts w:hint="default" w:ascii="Arial" w:hAnsi="Arial" w:cs="Arial"/>
          <w:b/>
          <w:sz w:val="22"/>
          <w:szCs w:val="22"/>
          <w:highlight w:val="none"/>
        </w:rPr>
        <w:t>05 (CINCO) DIAS CORRIDOS</w:t>
      </w:r>
      <w:r>
        <w:rPr>
          <w:rFonts w:hint="default" w:ascii="Arial" w:hAnsi="Arial" w:cs="Arial"/>
          <w:sz w:val="22"/>
          <w:szCs w:val="22"/>
          <w:highlight w:val="none"/>
        </w:rPr>
        <w:t>, contados do recebimento da convocação formal;</w:t>
      </w:r>
    </w:p>
    <w:p w14:paraId="5B16639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XV - </w:t>
      </w:r>
      <w:r>
        <w:rPr>
          <w:rFonts w:hint="default" w:ascii="Arial" w:hAnsi="Arial" w:cs="Arial"/>
          <w:sz w:val="22"/>
          <w:szCs w:val="22"/>
          <w:highlight w:val="none"/>
        </w:rPr>
        <w:t>Dar início aos serviços contratados no prazo de até</w:t>
      </w:r>
      <w:r>
        <w:rPr>
          <w:rFonts w:hint="default" w:ascii="Arial" w:hAnsi="Arial" w:cs="Arial"/>
          <w:b/>
          <w:sz w:val="22"/>
          <w:szCs w:val="22"/>
          <w:highlight w:val="none"/>
        </w:rPr>
        <w:t xml:space="preserve"> 10 (DEZ) DIAS CORRIDOS</w:t>
      </w:r>
      <w:r>
        <w:rPr>
          <w:rFonts w:hint="default" w:ascii="Arial" w:hAnsi="Arial" w:cs="Arial"/>
          <w:sz w:val="22"/>
          <w:szCs w:val="22"/>
          <w:highlight w:val="none"/>
        </w:rPr>
        <w:t xml:space="preserve"> após a retirada da ordem de serviço;</w:t>
      </w:r>
    </w:p>
    <w:p w14:paraId="30CED32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 xml:space="preserve">XVI - </w:t>
      </w:r>
      <w:r>
        <w:rPr>
          <w:rFonts w:hint="default" w:ascii="Arial" w:hAnsi="Arial" w:cs="Arial"/>
          <w:color w:val="000000"/>
          <w:sz w:val="22"/>
          <w:szCs w:val="22"/>
          <w:highlight w:val="none"/>
        </w:rPr>
        <w:t>Executar o contrato conforme especificações deste Termo de Referência e de sua proposta,</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com a alocação dos empregados necessários ao perfeito cumprimento das cláusulas contratuais, </w:t>
      </w:r>
      <w:r>
        <w:rPr>
          <w:rFonts w:hint="default" w:ascii="Arial" w:hAnsi="Arial" w:cs="Arial"/>
          <w:sz w:val="22"/>
          <w:szCs w:val="22"/>
          <w:highlight w:val="none"/>
        </w:rPr>
        <w:t xml:space="preserve">além de fornecer e utilizar os materiais e equipamentos, ferramentas e utensílios necessários, na qualidade e quantidade mínimas especificadas neste </w:t>
      </w:r>
      <w:r>
        <w:rPr>
          <w:rFonts w:hint="default" w:ascii="Arial" w:hAnsi="Arial" w:cs="Arial"/>
          <w:color w:val="000000"/>
          <w:sz w:val="22"/>
          <w:szCs w:val="22"/>
          <w:highlight w:val="none"/>
        </w:rPr>
        <w:t>Termo de Referência</w:t>
      </w:r>
      <w:r>
        <w:rPr>
          <w:rFonts w:hint="default" w:ascii="Arial" w:hAnsi="Arial" w:cs="Arial"/>
          <w:sz w:val="22"/>
          <w:szCs w:val="22"/>
          <w:highlight w:val="none"/>
        </w:rPr>
        <w:t xml:space="preserve"> e em sua proposta;</w:t>
      </w:r>
    </w:p>
    <w:p w14:paraId="152FF175">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XVII -  </w:t>
      </w:r>
      <w:r>
        <w:rPr>
          <w:rFonts w:hint="default" w:ascii="Arial" w:hAnsi="Arial" w:eastAsia="Arial Unicode MS" w:cs="Arial"/>
          <w:kern w:val="2"/>
          <w:sz w:val="22"/>
          <w:szCs w:val="22"/>
          <w:highlight w:val="none"/>
        </w:rPr>
        <w:t>Prestar os esclarecimentos que forem solicitados pela CONTRATANTE, cujas reclamações se obriga a atender prontamente, bem como dar ciência a CONTRATANTE, imediatamente e por escrito, de qualquer anormalidade que verificar quando da execução do serviço;</w:t>
      </w:r>
    </w:p>
    <w:p w14:paraId="6D36CA2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cs="Arial"/>
          <w:sz w:val="22"/>
          <w:szCs w:val="22"/>
          <w:highlight w:val="none"/>
          <w:lang w:val="pt-BR"/>
        </w:rPr>
        <w:t xml:space="preserve">XVIII - </w:t>
      </w:r>
      <w:r>
        <w:rPr>
          <w:rFonts w:hint="default" w:ascii="Arial" w:hAnsi="Arial" w:eastAsia="Arial Unicode MS" w:cs="Arial"/>
          <w:kern w:val="2"/>
          <w:sz w:val="22"/>
          <w:szCs w:val="22"/>
          <w:highlight w:val="none"/>
        </w:rPr>
        <w:t>Prover todos os meios necessários à garantia da plena operacionalidade do fornecimento, inclusive considerados os casos de greve ou paralisação de qualquer natureza;</w:t>
      </w:r>
    </w:p>
    <w:p w14:paraId="1E75805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XIX - </w:t>
      </w:r>
      <w:r>
        <w:rPr>
          <w:rFonts w:hint="default" w:ascii="Arial" w:hAnsi="Arial" w:eastAsia="Arial Unicode MS" w:cs="Arial"/>
          <w:kern w:val="2"/>
          <w:sz w:val="22"/>
          <w:szCs w:val="22"/>
          <w:highlight w:val="none"/>
        </w:rPr>
        <w:t>Comunicar imediatamente à CONTRATANTE qualquer alteração ocorrida no endereço, conta bancária e outros que julgar necessários para recebimento de correspondência;</w:t>
      </w:r>
    </w:p>
    <w:p w14:paraId="7367A94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XX - </w:t>
      </w:r>
      <w:r>
        <w:rPr>
          <w:rFonts w:hint="default" w:ascii="Arial" w:hAnsi="Arial" w:eastAsia="Arial Unicode MS" w:cs="Arial"/>
          <w:kern w:val="2"/>
          <w:sz w:val="22"/>
          <w:szCs w:val="22"/>
          <w:highlight w:val="none"/>
        </w:rPr>
        <w:t>Respeitar e fazer cumprir a legislação de segurança e saúde no trabalho, previstas nas normas regulamentadoras pertinentes;</w:t>
      </w:r>
    </w:p>
    <w:p w14:paraId="1826311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XXI - </w:t>
      </w:r>
      <w:r>
        <w:rPr>
          <w:rFonts w:hint="default" w:ascii="Arial" w:hAnsi="Arial" w:eastAsia="Arial Unicode MS" w:cs="Arial"/>
          <w:kern w:val="2"/>
          <w:sz w:val="22"/>
          <w:szCs w:val="22"/>
          <w:highlight w:val="none"/>
        </w:rPr>
        <w:t xml:space="preserve"> Fiscalizar o perfeito cumprimento dos serviços contratados à que se obrigou, cabendo-lhe, integralmente, os ônus decorrentes. Tal fiscalização dar-se-á independentemente da que será exercida pela CONTRATANTE. </w:t>
      </w:r>
    </w:p>
    <w:p w14:paraId="3D277FF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XXII - </w:t>
      </w:r>
      <w:r>
        <w:rPr>
          <w:rFonts w:hint="default" w:ascii="Arial" w:hAnsi="Arial" w:eastAsia="Arial Unicode MS" w:cs="Arial"/>
          <w:kern w:val="2"/>
          <w:sz w:val="22"/>
          <w:szCs w:val="22"/>
          <w:highlight w:val="none"/>
        </w:rPr>
        <w:t>Indenizar terceiros e/ou ao Órgão/Entidade,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4C23228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XXIII -  </w:t>
      </w:r>
      <w:r>
        <w:rPr>
          <w:rFonts w:hint="default" w:ascii="Arial" w:hAnsi="Arial" w:eastAsia="Arial Unicode MS" w:cs="Arial"/>
          <w:kern w:val="2"/>
          <w:sz w:val="22"/>
          <w:szCs w:val="22"/>
          <w:highlight w:val="none"/>
        </w:rPr>
        <w:t>A CONTRATADA obriga-se a executar os serviços obedecendo, integral e rigorosamente, no que for pertinente, às respectivas normas da ABNT e legislações referentes a serviços e obras de engenharia e arquitetura, os projetos aprovados pela CONTRATANTE, documentação técnica e normas contratuais;</w:t>
      </w:r>
    </w:p>
    <w:p w14:paraId="7EAF90C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XXIV -  </w:t>
      </w:r>
      <w:r>
        <w:rPr>
          <w:rFonts w:hint="default" w:ascii="Arial" w:hAnsi="Arial" w:cs="Arial"/>
          <w:sz w:val="22"/>
          <w:szCs w:val="22"/>
          <w:highlight w:val="none"/>
        </w:rPr>
        <w:t>Obter junto aos órgãos competentes, conforme o caso, as licenças necessárias e demais documentos e autorizações exigíveis, na forma da legislação aplicável, bem como as indispensáveis para pleno funcionamento pós execução, quando couber;</w:t>
      </w:r>
    </w:p>
    <w:p w14:paraId="23D63B02">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XXV - </w:t>
      </w:r>
      <w:r>
        <w:rPr>
          <w:rFonts w:hint="default" w:ascii="Arial" w:hAnsi="Arial" w:eastAsia="Arial Unicode MS" w:cs="Arial"/>
          <w:kern w:val="2"/>
          <w:sz w:val="22"/>
          <w:szCs w:val="22"/>
          <w:highlight w:val="none"/>
        </w:rPr>
        <w:t>Manter</w:t>
      </w:r>
      <w:r>
        <w:rPr>
          <w:rFonts w:hint="default" w:ascii="Arial" w:hAnsi="Arial" w:cs="Arial"/>
          <w:sz w:val="22"/>
          <w:szCs w:val="22"/>
          <w:highlight w:val="none"/>
        </w:rPr>
        <w:t xml:space="preserve"> em sigilo e confidencialidade as informações técnicas obtidas com a CONTRATANTE ou elaboradas em função da contratação, estendendo a obrigação a seus prepostos e qualquer profissional envolvido na realização dos trabalhos técnicos especializados objeto deste</w:t>
      </w:r>
      <w:r>
        <w:rPr>
          <w:rFonts w:hint="default" w:ascii="Arial" w:hAnsi="Arial" w:cs="Arial"/>
          <w:sz w:val="22"/>
          <w:szCs w:val="22"/>
          <w:highlight w:val="none"/>
          <w:lang w:val="pt-BR"/>
        </w:rPr>
        <w:t xml:space="preserve"> </w:t>
      </w:r>
      <w:r>
        <w:rPr>
          <w:rFonts w:hint="default" w:ascii="Arial" w:hAnsi="Arial" w:cs="Arial"/>
          <w:sz w:val="22"/>
          <w:szCs w:val="22"/>
          <w:highlight w:val="none"/>
        </w:rPr>
        <w:t>Termo de Referência, comprometendo-se ainda em não comunicar, divulgar ou revelar as informações confidenciais a terceiros;</w:t>
      </w:r>
    </w:p>
    <w:p w14:paraId="2B6BC39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XXVI - </w:t>
      </w:r>
      <w:r>
        <w:rPr>
          <w:rFonts w:hint="default" w:ascii="Arial" w:hAnsi="Arial" w:cs="Arial"/>
          <w:sz w:val="22"/>
          <w:szCs w:val="22"/>
          <w:highlight w:val="none"/>
        </w:rPr>
        <w:t>Serão consideradas como informações confidenciais todas e quaisquer as informações ou dados independentemente de estarem expressamente classificados como confidenciais fornecidas verbalmente ou por escrito, ou em qualquer outra forma, corpórea ou não, cuja divulgação possa provocar prejuízos de qualquer natureza, abrangendo, mas não se limitando a, pormenores, estratégias de negócios, pesquisas, dados financeiros e estatísticos, informações sobre negociações em andamento, informações sobre softwares, informações cadastrais, documentos que venha a ter conhecimento ou acesso, ou que venha a receber da Contratante, sejam de caráter técnico ou não;</w:t>
      </w:r>
    </w:p>
    <w:p w14:paraId="3AEDC6F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XXVII - </w:t>
      </w:r>
      <w:r>
        <w:rPr>
          <w:rFonts w:hint="default" w:ascii="Arial" w:hAnsi="Arial" w:cs="Arial"/>
          <w:sz w:val="22"/>
          <w:szCs w:val="22"/>
          <w:highlight w:val="none"/>
        </w:rPr>
        <w:t>As informações confidenciais deverão ser usadas exclusivamente para a condução dos trabalhos, objeto da relação de serviços entre a</w:t>
      </w:r>
    </w:p>
    <w:p w14:paraId="5EBFAE4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XXVIII -  </w:t>
      </w:r>
      <w:r>
        <w:rPr>
          <w:rFonts w:hint="default" w:ascii="Arial" w:hAnsi="Arial" w:cs="Arial"/>
          <w:sz w:val="22"/>
          <w:szCs w:val="22"/>
          <w:highlight w:val="none"/>
        </w:rPr>
        <w:t>Contratada e a Contratante, não podendo, sob nenhuma forma ou pretexto, serem divulgadas, reveladas, reproduzidas, utilizadas ou ser dado conhecimento a terceiros estranhos a esta contratação, exceto quando o dever de divulgar tais informações seja estritamente por força de exigência legal, devendo a parte obrigada a fornecer tais informações, avisar imediatamente a outra parte sobre tal exigência legal para se for o caso, tomar as providências que achar necessárias;</w:t>
      </w:r>
    </w:p>
    <w:p w14:paraId="374033E1">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XXIX - </w:t>
      </w:r>
      <w:r>
        <w:rPr>
          <w:rFonts w:hint="default" w:ascii="Arial" w:hAnsi="Arial" w:eastAsia="Arial Unicode MS" w:cs="Arial"/>
          <w:kern w:val="2"/>
          <w:sz w:val="22"/>
          <w:szCs w:val="22"/>
          <w:highlight w:val="none"/>
        </w:rPr>
        <w:t xml:space="preserve">Proceder, às suas expensas, o “as </w:t>
      </w:r>
      <w:r>
        <w:rPr>
          <w:rFonts w:hint="default" w:ascii="Arial" w:hAnsi="Arial" w:eastAsia="Arial Unicode MS" w:cs="Arial"/>
          <w:i/>
          <w:iCs/>
          <w:kern w:val="2"/>
          <w:sz w:val="22"/>
          <w:szCs w:val="22"/>
          <w:highlight w:val="none"/>
        </w:rPr>
        <w:t>built</w:t>
      </w:r>
      <w:r>
        <w:rPr>
          <w:rFonts w:hint="default" w:ascii="Arial" w:hAnsi="Arial" w:eastAsia="Arial Unicode MS" w:cs="Arial"/>
          <w:kern w:val="2"/>
          <w:sz w:val="22"/>
          <w:szCs w:val="22"/>
          <w:highlight w:val="none"/>
        </w:rPr>
        <w:t>” (como construído), isto é, as anotações e registros originais das alterações havidas na execução da obra, conforme NBR 14645-3, para fins de ordenação do cadastro técnico do Órgão Contratante, a ser entregue em formato digital, inclusa assinatura digital do responsável técnico;</w:t>
      </w:r>
    </w:p>
    <w:p w14:paraId="0835160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XXX -  </w:t>
      </w:r>
      <w:r>
        <w:rPr>
          <w:rFonts w:hint="default" w:ascii="Arial" w:hAnsi="Arial" w:cs="Arial"/>
          <w:sz w:val="22"/>
          <w:szCs w:val="22"/>
          <w:highlight w:val="none"/>
        </w:rPr>
        <w:t>Reparar, corrigir, remover ou substituir, às suas expensas, no total ou em parte, no prazo fixado pelo fiscal do contrato, os serviços/obras efetuados em que se verificarem vícios, defeitos ou incorreções resultantes da execução ou dos materiais empregados;</w:t>
      </w:r>
    </w:p>
    <w:p w14:paraId="077CDFB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XXXI -  </w:t>
      </w:r>
      <w:r>
        <w:rPr>
          <w:rFonts w:hint="default" w:ascii="Arial" w:hAnsi="Arial" w:cs="Arial"/>
          <w:color w:val="000000"/>
          <w:sz w:val="22"/>
          <w:szCs w:val="22"/>
          <w:highlight w:val="none"/>
        </w:rPr>
        <w:t xml:space="preserve">Responsabilizar-se pelos vícios e danos decorrentes da execução do objeto, de acordo com os artigos 14 e 17 a 27, do Código de Defesa do </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Consumidor (Lei nº 8.078, de 1990), ficando a Contratante autorizada a descontar da garantia prestada, caso exigida no edital, ou dos pagamentos devidos à Contratada, o valor correspondente aos danos sofridos;</w:t>
      </w:r>
    </w:p>
    <w:p w14:paraId="3F3B7C6D">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XXXII - </w:t>
      </w:r>
      <w:r>
        <w:rPr>
          <w:rFonts w:hint="default" w:ascii="Arial" w:hAnsi="Arial" w:cs="Arial"/>
          <w:color w:val="000000"/>
          <w:sz w:val="22"/>
          <w:szCs w:val="22"/>
          <w:highlight w:val="none"/>
        </w:rPr>
        <w:t>Utilizar empregados habilitados e com conhecimentos básicos do objeto a ser executado, em</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conformidade com as normas e determinações em vigor;</w:t>
      </w:r>
    </w:p>
    <w:p w14:paraId="104ADEA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sz w:val="22"/>
          <w:szCs w:val="22"/>
          <w:highlight w:val="none"/>
          <w:lang w:val="pt-BR"/>
        </w:rPr>
        <w:t xml:space="preserve">XXXIII - </w:t>
      </w:r>
      <w:r>
        <w:rPr>
          <w:rFonts w:hint="default" w:ascii="Arial" w:hAnsi="Arial" w:cs="Arial"/>
          <w:color w:val="000000"/>
          <w:sz w:val="22"/>
          <w:szCs w:val="22"/>
          <w:highlight w: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132A42E2">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XXXIV - </w:t>
      </w:r>
      <w:r>
        <w:rPr>
          <w:rFonts w:hint="default" w:ascii="Arial" w:hAnsi="Arial" w:cs="Arial"/>
          <w:color w:val="000000"/>
          <w:sz w:val="22"/>
          <w:szCs w:val="22"/>
          <w:highlight w:val="none"/>
        </w:rPr>
        <w:t>Comunicar ao Fiscal do contrato, no prazo de 24 (vinte e quatro) horas, qualquer ocorrência anormal ou acidente que se verifique no local dos serviços;</w:t>
      </w:r>
    </w:p>
    <w:p w14:paraId="3B8431CD">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iCs/>
          <w:sz w:val="22"/>
          <w:szCs w:val="22"/>
          <w:highlight w:val="none"/>
        </w:rPr>
      </w:pPr>
      <w:r>
        <w:rPr>
          <w:rFonts w:hint="default" w:ascii="Arial" w:hAnsi="Arial" w:cs="Arial"/>
          <w:iCs/>
          <w:sz w:val="22"/>
          <w:szCs w:val="22"/>
          <w:highlight w:val="none"/>
          <w:lang w:val="pt-BR"/>
        </w:rPr>
        <w:t xml:space="preserve">XXXV - </w:t>
      </w:r>
      <w:r>
        <w:rPr>
          <w:rFonts w:hint="default" w:ascii="Arial" w:hAnsi="Arial" w:cs="Arial"/>
          <w:iCs/>
          <w:sz w:val="22"/>
          <w:szCs w:val="22"/>
          <w:highlight w:val="none"/>
        </w:rPr>
        <w:t>Assegurar aos seus trabalhadores ambiente de trabalho, inclusive equipamentos e instalações, em condições adequadas ao cumprimento das normas de saúde, segurança e bem-estar no trabalho;</w:t>
      </w:r>
    </w:p>
    <w:p w14:paraId="05A23A4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XXXVI - </w:t>
      </w:r>
      <w:r>
        <w:rPr>
          <w:rFonts w:hint="default" w:ascii="Arial" w:hAnsi="Arial" w:cs="Arial"/>
          <w:color w:val="000000"/>
          <w:sz w:val="22"/>
          <w:szCs w:val="22"/>
          <w:highlight w:val="none"/>
        </w:rPr>
        <w:t>Prestar todo esclarecimento ou informação solicitada pela Contratante ou por seus prepostos, garantindo-lhes o acesso, a qualquer tempo, ao local dos trabalhos, bem como aos documentos relativos à execução do empreendimento;</w:t>
      </w:r>
    </w:p>
    <w:p w14:paraId="738E028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XXXVII - </w:t>
      </w:r>
      <w:r>
        <w:rPr>
          <w:rFonts w:hint="default" w:ascii="Arial" w:hAnsi="Arial" w:cs="Arial"/>
          <w:color w:val="000000"/>
          <w:sz w:val="22"/>
          <w:szCs w:val="22"/>
          <w:highlight w:val="none"/>
        </w:rPr>
        <w:t>Paralisar, por determinação da Contratante, qualquer atividade que não esteja sendo executada de acordo com a boa técnica ou que ponha em risco a segurança de pessoas ou bens de terceiros;</w:t>
      </w:r>
    </w:p>
    <w:p w14:paraId="206BA1F1">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XXXVIII - </w:t>
      </w:r>
      <w:r>
        <w:rPr>
          <w:rFonts w:hint="default" w:ascii="Arial" w:hAnsi="Arial" w:cs="Arial"/>
          <w:color w:val="000000"/>
          <w:sz w:val="22"/>
          <w:szCs w:val="22"/>
          <w:highlight w:val="none"/>
        </w:rPr>
        <w:t>Promover a guarda, manutenção e vigilância de materiais, ferramentas, e tudo o que for necessário à execução dos serviços, durante a vigência do contrato;</w:t>
      </w:r>
    </w:p>
    <w:p w14:paraId="4FD35F7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XXXIX - </w:t>
      </w:r>
      <w:r>
        <w:rPr>
          <w:rFonts w:hint="default" w:ascii="Arial" w:hAnsi="Arial" w:cs="Arial"/>
          <w:color w:val="000000"/>
          <w:sz w:val="22"/>
          <w:szCs w:val="22"/>
          <w:highlight w:val="none"/>
        </w:rPr>
        <w:t xml:space="preserve"> Promover a organização técnica e administrativa dos serviços, de modo a conduzi-los eficaz e eficientemente, de acordo com os documentos e especificações que integram este Projeto Básico, no prazo determinado;</w:t>
      </w:r>
    </w:p>
    <w:p w14:paraId="74796A4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eastAsia="Arial Unicode MS" w:cs="Arial"/>
          <w:kern w:val="2"/>
          <w:sz w:val="22"/>
          <w:szCs w:val="22"/>
          <w:highlight w:val="none"/>
        </w:rPr>
      </w:pPr>
      <w:r>
        <w:rPr>
          <w:rFonts w:hint="default" w:ascii="Arial" w:hAnsi="Arial" w:eastAsia="Arial Unicode MS" w:cs="Arial"/>
          <w:kern w:val="2"/>
          <w:sz w:val="22"/>
          <w:szCs w:val="22"/>
          <w:highlight w:val="none"/>
          <w:lang w:val="pt-BR"/>
        </w:rPr>
        <w:t xml:space="preserve">XL - </w:t>
      </w:r>
      <w:r>
        <w:rPr>
          <w:rFonts w:hint="default" w:ascii="Arial" w:hAnsi="Arial" w:eastAsia="Arial Unicode MS" w:cs="Arial"/>
          <w:kern w:val="2"/>
          <w:sz w:val="22"/>
          <w:szCs w:val="22"/>
          <w:highlight w:val="none"/>
        </w:rPr>
        <w:t>Não admitir na execução dos serviços a mão de obra de presos e egressos, sendo inaplicável para esta contratação as exigências da Lei Estadual 9.879/2013, conforme prevê Artigo 2º, Parágrafo 2º, da citada Lei;</w:t>
      </w:r>
    </w:p>
    <w:p w14:paraId="0B3263B5">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XLI - </w:t>
      </w:r>
      <w:r>
        <w:rPr>
          <w:rFonts w:hint="default" w:ascii="Arial" w:hAnsi="Arial" w:cs="Arial"/>
          <w:color w:val="000000"/>
          <w:sz w:val="22"/>
          <w:szCs w:val="22"/>
          <w:highlight w:val="none"/>
        </w:rPr>
        <w:t>Conduzir os trabalhos com estrita observância às normas da legislação pertinente, cumprindo as determinações dos Poderes Públicos, mantendo sempre limpo o local dos serviços e nas melhores condições de segurança, higiene e disciplina;</w:t>
      </w:r>
    </w:p>
    <w:p w14:paraId="51E0C630">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XLII -  </w:t>
      </w:r>
      <w:r>
        <w:rPr>
          <w:rFonts w:hint="default" w:ascii="Arial" w:hAnsi="Arial" w:cs="Arial"/>
          <w:color w:val="000000"/>
          <w:sz w:val="22"/>
          <w:szCs w:val="22"/>
          <w:highlight w:val="none"/>
        </w:rPr>
        <w:t>Submeter previamente, por escrito, à Contratante, para análise e aprovação, quaisquer mudanças nos métodos executivos que fujam às especificações do memorial descritivo;. Não permitir a utilização de qualquer trabalho do menor de dezesseis anos, exceto na condição de</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aprendiz para os maiores de quatorze anos; nem permitir a utilização do trabalho do menor de dezoito anos em trabalho noturno, perigoso ou insalubre;</w:t>
      </w:r>
    </w:p>
    <w:p w14:paraId="4F66A98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XLIII -  </w:t>
      </w:r>
      <w:r>
        <w:rPr>
          <w:rFonts w:hint="default" w:ascii="Arial" w:hAnsi="Arial" w:cs="Arial"/>
          <w:color w:val="000000"/>
          <w:sz w:val="22"/>
          <w:szCs w:val="22"/>
          <w:highlight w:val="none"/>
        </w:rPr>
        <w:t>Manter durante toda a vigência do contrato, em compatibilidade com as obrigações assumidas, todas as condições de habilitação e qualificação exigidas para a contratação;</w:t>
      </w:r>
    </w:p>
    <w:p w14:paraId="5D919C5B">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XLIV - </w:t>
      </w:r>
      <w:r>
        <w:rPr>
          <w:rFonts w:hint="default" w:ascii="Arial" w:hAnsi="Arial" w:cs="Arial"/>
          <w:color w:val="000000"/>
          <w:sz w:val="22"/>
          <w:szCs w:val="22"/>
          <w:highlight w:val="none"/>
        </w:rPr>
        <w:t>Arcar com o ônus decorrente de eventual equívoco no dimensionamento dos quantitativos de sua proposta, inclusive quanto aos custos variáveis decorrentes de fatores futuros e incertos, tais como os valores providos com o quantitativo de vale-transporte, devendo complementá-los, caso o previsto inicialmente em sua proposta não seja satisfatório para o atendimento do objeto da contratação, exceto quando ocorrer algum dos eventos arrolados nos incisos do</w:t>
      </w:r>
      <w:r>
        <w:rPr>
          <w:rFonts w:hint="default" w:ascii="Arial" w:hAnsi="Arial" w:cs="Arial"/>
          <w:color w:val="C00000"/>
          <w:sz w:val="22"/>
          <w:szCs w:val="22"/>
          <w:highlight w:val="none"/>
        </w:rPr>
        <w:t xml:space="preserve"> </w:t>
      </w:r>
      <w:r>
        <w:rPr>
          <w:rFonts w:hint="default" w:ascii="Arial" w:hAnsi="Arial" w:cs="Arial"/>
          <w:color w:val="auto"/>
          <w:sz w:val="22"/>
          <w:szCs w:val="22"/>
          <w:highlight w:val="none"/>
          <w:lang w:val="pt-BR"/>
        </w:rPr>
        <w:t>da lei federal 14.133/2021 e decreto municipal 359/2023.</w:t>
      </w:r>
    </w:p>
    <w:p w14:paraId="5CAC6CFD">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color w:val="auto"/>
          <w:sz w:val="22"/>
          <w:szCs w:val="22"/>
          <w:highlight w:val="none"/>
          <w:lang w:val="pt-BR"/>
        </w:rPr>
        <w:t xml:space="preserve">XLV - </w:t>
      </w:r>
      <w:r>
        <w:rPr>
          <w:rFonts w:hint="default" w:ascii="Arial" w:hAnsi="Arial" w:cs="Arial"/>
          <w:color w:val="auto"/>
          <w:sz w:val="22"/>
          <w:szCs w:val="22"/>
          <w:highlight w:val="none"/>
        </w:rPr>
        <w:t>Atender às solicitações da Contratant</w:t>
      </w:r>
      <w:r>
        <w:rPr>
          <w:rFonts w:hint="default" w:ascii="Arial" w:hAnsi="Arial" w:cs="Arial"/>
          <w:color w:val="000000"/>
          <w:sz w:val="22"/>
          <w:szCs w:val="22"/>
          <w:highlight w:val="none"/>
        </w:rPr>
        <w:t>e quanto à substituição dos empregados alocados, no prazo fixado pela fiscalização do contrato, nos casos em que ficar constatado descumprimento das obrigações relativas à execução do serviço, conforme descrito neste Projeto Básico;</w:t>
      </w:r>
    </w:p>
    <w:p w14:paraId="02D9B80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XLVI -</w:t>
      </w:r>
      <w:r>
        <w:rPr>
          <w:rFonts w:hint="default" w:ascii="Arial" w:hAnsi="Arial" w:cs="Arial"/>
          <w:color w:val="000000"/>
          <w:sz w:val="22"/>
          <w:szCs w:val="22"/>
          <w:highlight w:val="none"/>
        </w:rPr>
        <w:t xml:space="preserve"> </w:t>
      </w:r>
      <w:r>
        <w:rPr>
          <w:rFonts w:hint="default" w:ascii="Arial" w:hAnsi="Arial" w:cs="Arial"/>
          <w:sz w:val="22"/>
          <w:szCs w:val="22"/>
          <w:highlight w:val="none"/>
        </w:rPr>
        <w:t>Manter preposto aceito pela Contratante nos horários e locais de prestação de serviço para representá-la na execução do contrato com capacidade para tomar decisões compatíveis com os compromissos assumidos;</w:t>
      </w:r>
    </w:p>
    <w:p w14:paraId="7D8223F5">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sz w:val="22"/>
          <w:szCs w:val="22"/>
          <w:highlight w:val="none"/>
        </w:rPr>
      </w:pPr>
      <w:r>
        <w:rPr>
          <w:rFonts w:hint="default" w:ascii="Arial" w:hAnsi="Arial" w:cs="Arial"/>
          <w:sz w:val="22"/>
          <w:szCs w:val="22"/>
          <w:highlight w:val="none"/>
          <w:lang w:val="pt-BR"/>
        </w:rPr>
        <w:t xml:space="preserve">XLVII - </w:t>
      </w:r>
      <w:r>
        <w:rPr>
          <w:rFonts w:hint="default" w:ascii="Arial" w:hAnsi="Arial" w:cs="Arial"/>
          <w:color w:val="000000"/>
          <w:sz w:val="22"/>
          <w:szCs w:val="22"/>
          <w:highlight w:val="none"/>
        </w:rPr>
        <w:t>Instruir os seus empregados quanto à prevenção de incêndios nas áreas onde serão executados os serviços;</w:t>
      </w:r>
    </w:p>
    <w:p w14:paraId="76EC443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XLVIII -</w:t>
      </w:r>
      <w:r>
        <w:rPr>
          <w:rFonts w:hint="default" w:ascii="Arial" w:hAnsi="Arial" w:cs="Arial"/>
          <w:color w:val="000000"/>
          <w:sz w:val="22"/>
          <w:szCs w:val="22"/>
          <w:highlight w:val="none"/>
        </w:rPr>
        <w:t xml:space="preserve"> </w:t>
      </w:r>
      <w:r>
        <w:rPr>
          <w:rFonts w:hint="default" w:ascii="Arial" w:hAnsi="Arial" w:cs="Arial"/>
          <w:sz w:val="22"/>
          <w:szCs w:val="22"/>
          <w:highlight w:val="none"/>
        </w:rPr>
        <w:t>Providenciar junto ao CREA e/ou ao CAU-BR as Anotações e Registros de Responsabilidade Técnicas referentes ao objeto do contrato e especialidades pertinentes, nos termos das normas pertinentes (Leis nº. 6.496/77 e 12.378/2010);</w:t>
      </w:r>
    </w:p>
    <w:p w14:paraId="75AA28B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XLIX - </w:t>
      </w:r>
      <w:r>
        <w:rPr>
          <w:rFonts w:hint="default" w:ascii="Arial" w:hAnsi="Arial" w:cs="Arial"/>
          <w:sz w:val="22"/>
          <w:szCs w:val="22"/>
          <w:highlight w:val="none"/>
        </w:rPr>
        <w:t xml:space="preserve">Refazer, às suas expensas, os trabalhos executados em desacordo com o estabelecido no instrumento contratual, neste </w:t>
      </w:r>
      <w:r>
        <w:rPr>
          <w:rFonts w:hint="default" w:ascii="Arial" w:hAnsi="Arial" w:cs="Arial"/>
          <w:color w:val="000000"/>
          <w:sz w:val="22"/>
          <w:szCs w:val="22"/>
          <w:highlight w:val="none"/>
        </w:rPr>
        <w:t xml:space="preserve">Termo de Referência </w:t>
      </w:r>
      <w:r>
        <w:rPr>
          <w:rFonts w:hint="default" w:ascii="Arial" w:hAnsi="Arial" w:cs="Arial"/>
          <w:sz w:val="22"/>
          <w:szCs w:val="22"/>
          <w:highlight w:val="none"/>
        </w:rPr>
        <w:t>e seus anexos, bem como substituir aqueles realizados com materiais defeituosos ou com vício de construção, pelo prazo de 05 (cinco) anos, contado da data de emissão do Termo de Recebimento Definitivo;</w:t>
      </w:r>
    </w:p>
    <w:p w14:paraId="27E4573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 -  </w:t>
      </w:r>
      <w:r>
        <w:rPr>
          <w:rFonts w:hint="default" w:ascii="Arial" w:hAnsi="Arial" w:cs="Arial"/>
          <w:sz w:val="22"/>
          <w:szCs w:val="22"/>
          <w:highlight w:val="none"/>
        </w:rPr>
        <w:t xml:space="preserve">Observar as diretrizes, critérios e procedimentos para a gestão dos resíduos da construção civil estabelecidos.  </w:t>
      </w:r>
    </w:p>
    <w:p w14:paraId="5C2A6FC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LI - </w:t>
      </w:r>
      <w:r>
        <w:rPr>
          <w:rFonts w:hint="default" w:ascii="Arial" w:hAnsi="Arial" w:cs="Arial"/>
          <w:sz w:val="22"/>
          <w:szCs w:val="22"/>
          <w:highlight w:val="none"/>
        </w:rPr>
        <w:t>CONTRATADA deverá providenciar a destinação ambientalmente adequada dos resíduos da construção civil originários da contratação, obedecendo, no que couber, aos seguintes</w:t>
      </w:r>
      <w:r>
        <w:rPr>
          <w:rFonts w:hint="default" w:ascii="Arial" w:hAnsi="Arial" w:cs="Arial"/>
          <w:sz w:val="22"/>
          <w:szCs w:val="22"/>
          <w:highlight w:val="none"/>
          <w:lang w:val="pt-BR"/>
        </w:rPr>
        <w:t xml:space="preserve"> </w:t>
      </w:r>
      <w:r>
        <w:rPr>
          <w:rFonts w:hint="default" w:ascii="Arial" w:hAnsi="Arial" w:cs="Arial"/>
          <w:sz w:val="22"/>
          <w:szCs w:val="22"/>
          <w:highlight w:val="none"/>
        </w:rPr>
        <w:t>procedimentos:</w:t>
      </w:r>
    </w:p>
    <w:p w14:paraId="247C09A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 xml:space="preserve">a) Resíduos Classe A (reutilizáveis ou recicláveis como agregados): deverão ser reutilizados ou reciclados na forma de agregados, ou encaminhados a aterros de resíduos classe A de </w:t>
      </w:r>
      <w:r>
        <w:rPr>
          <w:rFonts w:hint="default" w:ascii="Arial" w:hAnsi="Arial" w:cs="Arial"/>
          <w:color w:val="000000" w:themeColor="text1"/>
          <w:sz w:val="22"/>
          <w:szCs w:val="22"/>
          <w:highlight w:val="none"/>
          <w14:textFill>
            <w14:solidFill>
              <w14:schemeClr w14:val="tx1"/>
            </w14:solidFill>
          </w14:textFill>
        </w:rPr>
        <w:t>reservação</w:t>
      </w:r>
      <w:r>
        <w:rPr>
          <w:rFonts w:hint="default" w:ascii="Arial" w:hAnsi="Arial" w:cs="Arial"/>
          <w:sz w:val="22"/>
          <w:szCs w:val="22"/>
          <w:highlight w:val="none"/>
        </w:rPr>
        <w:t xml:space="preserve"> de material para usos futuros;</w:t>
      </w:r>
    </w:p>
    <w:p w14:paraId="461C3FE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b) Resíduos Classe B (recicláveis para outras destinações): deverão ser reutilizados, reciclados ou encaminhados a áreas de armazenamento temporário, sendo dispostos de modo a permitir a sua utilização ou reciclagem futura;</w:t>
      </w:r>
    </w:p>
    <w:p w14:paraId="73D1639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c) Resíduos Classe C (para os quais não foram desenvolvidas tecnologias ou aplicações economicamente viáveis que permitam a sua reciclagem/recuperação): deverão ser armazenados, transportados e destinados em conformidade com as normas técnicas específicas;</w:t>
      </w:r>
    </w:p>
    <w:p w14:paraId="16971301">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d) Resíduos Classe D (perigosos, contaminados ou prejudiciais à saúde): deverão ser armazenados, transportados, reutilizados e destinados em conformidade com as normas técnicas específicas.</w:t>
      </w:r>
    </w:p>
    <w:p w14:paraId="737EA57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LII - </w:t>
      </w:r>
      <w:r>
        <w:rPr>
          <w:rFonts w:hint="default" w:ascii="Arial" w:hAnsi="Arial" w:cs="Arial"/>
          <w:sz w:val="22"/>
          <w:szCs w:val="22"/>
          <w:highlight w:val="none"/>
        </w:rPr>
        <w:t>Em nenhuma hipótese a Contratada poderá dispor os resíduos originários da contratação em aterros de resíduos sólidos urbanos, áreas de “bota-fora”, encostas, corpos d´água, lotes vagos e áreas protegidas por Lei, bem como em áreas não licenciadas;</w:t>
      </w:r>
    </w:p>
    <w:p w14:paraId="513DAE91">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LIII -</w:t>
      </w:r>
      <w:r>
        <w:rPr>
          <w:rFonts w:hint="default" w:ascii="Arial" w:hAnsi="Arial" w:cs="Arial"/>
          <w:sz w:val="22"/>
          <w:szCs w:val="22"/>
          <w:highlight w:val="none"/>
        </w:rPr>
        <w:t xml:space="preserve">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da Agência Brasileira de Normas Técnicas - ABNT, ABNT NBR nº. 15.112, 15.113, 15.114, 15.115 e 15.116;</w:t>
      </w:r>
    </w:p>
    <w:p w14:paraId="35E7C3F5">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LIV - </w:t>
      </w:r>
      <w:r>
        <w:rPr>
          <w:rFonts w:hint="default" w:ascii="Arial" w:hAnsi="Arial" w:cs="Arial"/>
          <w:sz w:val="22"/>
          <w:szCs w:val="22"/>
          <w:highlight w:val="none"/>
        </w:rPr>
        <w:t xml:space="preserve"> Observar as seguintes diretrizes de caráter ambiental:</w:t>
      </w:r>
    </w:p>
    <w:p w14:paraId="1CE48616">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 xml:space="preserve">LV - </w:t>
      </w:r>
      <w:r>
        <w:rPr>
          <w:rFonts w:hint="default" w:ascii="Arial" w:hAnsi="Arial" w:cs="Arial"/>
          <w:sz w:val="22"/>
          <w:szCs w:val="22"/>
          <w:highlight w:val="none"/>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41E9F682">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 xml:space="preserve">LVI - </w:t>
      </w:r>
      <w:r>
        <w:rPr>
          <w:rFonts w:hint="default" w:ascii="Arial" w:hAnsi="Arial" w:cs="Arial"/>
          <w:color w:val="000000"/>
          <w:sz w:val="22"/>
          <w:szCs w:val="22"/>
          <w:highlight w:val="none"/>
        </w:rPr>
        <w:t xml:space="preserve"> </w:t>
      </w:r>
      <w:r>
        <w:rPr>
          <w:rFonts w:hint="default" w:ascii="Arial" w:hAnsi="Arial" w:cs="Arial"/>
          <w:sz w:val="22"/>
          <w:szCs w:val="22"/>
          <w:highlight w:val="none"/>
        </w:rPr>
        <w:t>Na execução contratual, conforme o caso, a emissão de ruídos não poderá ultrapassar os níveis considerados aceitáveis pela Norma NBR-10.151 - Avaliação do Ruído em Áreas Habitadas</w:t>
      </w:r>
      <w:r>
        <w:rPr>
          <w:rFonts w:hint="default" w:ascii="Arial" w:hAnsi="Arial" w:cs="Arial"/>
          <w:sz w:val="22"/>
          <w:szCs w:val="22"/>
          <w:highlight w:val="none"/>
          <w:lang w:val="pt-BR"/>
        </w:rPr>
        <w:t xml:space="preserve"> </w:t>
      </w:r>
      <w:r>
        <w:rPr>
          <w:rFonts w:hint="default" w:ascii="Arial" w:hAnsi="Arial" w:cs="Arial"/>
          <w:sz w:val="22"/>
          <w:szCs w:val="22"/>
          <w:highlight w:val="none"/>
        </w:rPr>
        <w:t>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5B39FF2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b w:val="0"/>
          <w:bCs w:val="0"/>
          <w:sz w:val="22"/>
          <w:szCs w:val="22"/>
          <w:highlight w:val="none"/>
          <w:lang w:val="pt-BR"/>
        </w:rPr>
        <w:t xml:space="preserve">LVII - </w:t>
      </w:r>
      <w:r>
        <w:rPr>
          <w:rFonts w:hint="default" w:ascii="Arial" w:hAnsi="Arial" w:cs="Arial"/>
          <w:sz w:val="22"/>
          <w:szCs w:val="22"/>
          <w:highlight w:val="none"/>
        </w:rPr>
        <w:t xml:space="preserve"> 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F187BA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LVIII - </w:t>
      </w:r>
      <w:r>
        <w:rPr>
          <w:rFonts w:hint="default" w:ascii="Arial" w:hAnsi="Arial" w:cs="Arial"/>
          <w:sz w:val="22"/>
          <w:szCs w:val="22"/>
          <w:highlight w:val="none"/>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construção;</w:t>
      </w:r>
    </w:p>
    <w:p w14:paraId="4A735DE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LVIX - </w:t>
      </w:r>
      <w:r>
        <w:rPr>
          <w:rFonts w:hint="default" w:ascii="Arial" w:hAnsi="Arial" w:cs="Arial"/>
          <w:sz w:val="22"/>
          <w:szCs w:val="22"/>
          <w:highlight w:val="none"/>
        </w:rPr>
        <w:t xml:space="preserve">A contratada </w:t>
      </w:r>
      <w:r>
        <w:rPr>
          <w:rFonts w:hint="default" w:ascii="Arial" w:hAnsi="Arial" w:cs="Arial"/>
          <w:spacing w:val="-1"/>
          <w:sz w:val="22"/>
          <w:szCs w:val="22"/>
          <w:highlight w:val="none"/>
        </w:rPr>
        <w:t xml:space="preserve">providenciará, </w:t>
      </w:r>
      <w:r>
        <w:rPr>
          <w:rFonts w:hint="default" w:ascii="Arial" w:hAnsi="Arial" w:cs="Arial"/>
          <w:sz w:val="22"/>
          <w:szCs w:val="22"/>
          <w:highlight w:val="none"/>
        </w:rPr>
        <w:t xml:space="preserve">no </w:t>
      </w:r>
      <w:r>
        <w:rPr>
          <w:rFonts w:hint="default" w:ascii="Arial" w:hAnsi="Arial" w:cs="Arial"/>
          <w:spacing w:val="-1"/>
          <w:sz w:val="22"/>
          <w:szCs w:val="22"/>
          <w:highlight w:val="none"/>
        </w:rPr>
        <w:t xml:space="preserve">primeiro </w:t>
      </w:r>
      <w:r>
        <w:rPr>
          <w:rFonts w:hint="default" w:ascii="Arial" w:hAnsi="Arial" w:cs="Arial"/>
          <w:sz w:val="22"/>
          <w:szCs w:val="22"/>
          <w:highlight w:val="none"/>
        </w:rPr>
        <w:t xml:space="preserve">mês </w:t>
      </w:r>
      <w:r>
        <w:rPr>
          <w:rFonts w:hint="default" w:ascii="Arial" w:hAnsi="Arial" w:cs="Arial"/>
          <w:spacing w:val="-1"/>
          <w:sz w:val="22"/>
          <w:szCs w:val="22"/>
          <w:highlight w:val="none"/>
        </w:rPr>
        <w:t xml:space="preserve">de vigência </w:t>
      </w:r>
      <w:r>
        <w:rPr>
          <w:rFonts w:hint="default" w:ascii="Arial" w:hAnsi="Arial" w:cs="Arial"/>
          <w:sz w:val="22"/>
          <w:szCs w:val="22"/>
          <w:highlight w:val="none"/>
        </w:rPr>
        <w:t xml:space="preserve">do </w:t>
      </w:r>
      <w:r>
        <w:rPr>
          <w:rFonts w:hint="default" w:ascii="Arial" w:hAnsi="Arial" w:cs="Arial"/>
          <w:spacing w:val="-1"/>
          <w:sz w:val="22"/>
          <w:szCs w:val="22"/>
          <w:highlight w:val="none"/>
        </w:rPr>
        <w:t xml:space="preserve">contrato, </w:t>
      </w:r>
      <w:r>
        <w:rPr>
          <w:rFonts w:hint="default" w:ascii="Arial" w:hAnsi="Arial" w:cs="Arial"/>
          <w:sz w:val="22"/>
          <w:szCs w:val="22"/>
          <w:highlight w:val="none"/>
        </w:rPr>
        <w:t xml:space="preserve">a Anotação de </w:t>
      </w:r>
      <w:r>
        <w:rPr>
          <w:rFonts w:hint="default" w:ascii="Arial" w:hAnsi="Arial" w:cs="Arial"/>
          <w:spacing w:val="-1"/>
          <w:sz w:val="22"/>
          <w:szCs w:val="22"/>
          <w:highlight w:val="none"/>
        </w:rPr>
        <w:t xml:space="preserve">Responsabilidade </w:t>
      </w:r>
      <w:r>
        <w:rPr>
          <w:rFonts w:hint="default" w:ascii="Arial" w:hAnsi="Arial" w:cs="Arial"/>
          <w:sz w:val="22"/>
          <w:szCs w:val="22"/>
          <w:highlight w:val="none"/>
        </w:rPr>
        <w:t>Técnica</w:t>
      </w:r>
      <w:r>
        <w:rPr>
          <w:rFonts w:hint="default" w:ascii="Arial" w:hAnsi="Arial" w:cs="Arial"/>
          <w:spacing w:val="-1"/>
          <w:sz w:val="22"/>
          <w:szCs w:val="22"/>
          <w:highlight w:val="none"/>
        </w:rPr>
        <w:t xml:space="preserve"> dos responsáveis </w:t>
      </w:r>
      <w:r>
        <w:rPr>
          <w:rFonts w:hint="default" w:ascii="Arial" w:hAnsi="Arial" w:cs="Arial"/>
          <w:sz w:val="22"/>
          <w:szCs w:val="22"/>
          <w:highlight w:val="none"/>
        </w:rPr>
        <w:t xml:space="preserve">técnicos </w:t>
      </w:r>
      <w:r>
        <w:rPr>
          <w:rFonts w:hint="default" w:ascii="Arial" w:hAnsi="Arial" w:cs="Arial"/>
          <w:spacing w:val="-1"/>
          <w:sz w:val="22"/>
          <w:szCs w:val="22"/>
          <w:highlight w:val="none"/>
        </w:rPr>
        <w:t xml:space="preserve">indicados </w:t>
      </w:r>
      <w:r>
        <w:rPr>
          <w:rFonts w:hint="default" w:ascii="Arial" w:hAnsi="Arial" w:cs="Arial"/>
          <w:sz w:val="22"/>
          <w:szCs w:val="22"/>
          <w:highlight w:val="none"/>
        </w:rPr>
        <w:t xml:space="preserve">em sua </w:t>
      </w:r>
      <w:r>
        <w:rPr>
          <w:rFonts w:hint="default" w:ascii="Arial" w:hAnsi="Arial" w:cs="Arial"/>
          <w:spacing w:val="-1"/>
          <w:sz w:val="22"/>
          <w:szCs w:val="22"/>
          <w:highlight w:val="none"/>
        </w:rPr>
        <w:t xml:space="preserve">proposta, </w:t>
      </w:r>
      <w:r>
        <w:rPr>
          <w:rFonts w:hint="default" w:ascii="Arial" w:hAnsi="Arial" w:cs="Arial"/>
          <w:sz w:val="22"/>
          <w:szCs w:val="22"/>
          <w:highlight w:val="none"/>
        </w:rPr>
        <w:t xml:space="preserve">junto ao Conselho Regional de Engenharia e Agronomia CREA ou ao Conselho </w:t>
      </w:r>
      <w:r>
        <w:rPr>
          <w:rFonts w:hint="default" w:ascii="Arial" w:hAnsi="Arial" w:cs="Arial"/>
          <w:spacing w:val="-1"/>
          <w:sz w:val="22"/>
          <w:szCs w:val="22"/>
          <w:highlight w:val="none"/>
        </w:rPr>
        <w:t xml:space="preserve">de Arquitetura </w:t>
      </w:r>
      <w:r>
        <w:rPr>
          <w:rFonts w:hint="default" w:ascii="Arial" w:hAnsi="Arial" w:cs="Arial"/>
          <w:sz w:val="22"/>
          <w:szCs w:val="22"/>
          <w:highlight w:val="none"/>
        </w:rPr>
        <w:t>e Urbanismo CAU;</w:t>
      </w:r>
    </w:p>
    <w:p w14:paraId="1C39CA5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LX -  </w:t>
      </w:r>
      <w:r>
        <w:rPr>
          <w:rFonts w:hint="default" w:ascii="Arial" w:hAnsi="Arial" w:cs="Arial"/>
          <w:sz w:val="22"/>
          <w:szCs w:val="22"/>
          <w:highlight w:val="none"/>
        </w:rPr>
        <w:t>Os profissionais indicados pela empresa para fins de comprovação da capacidade técnico-profissional deverão participar da obra e serviços objetos da contratação, admitindo-se a substituição nos termos do artigo 30, §10, da Lei n° 8.666, de 1993, por profissionais de experiência equivalente ou superior, mediante aprovação prévia desta administração;</w:t>
      </w:r>
    </w:p>
    <w:p w14:paraId="519FFE8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LXI - </w:t>
      </w:r>
      <w:r>
        <w:rPr>
          <w:rFonts w:hint="default" w:ascii="Arial" w:hAnsi="Arial" w:cs="Arial"/>
          <w:sz w:val="22"/>
          <w:szCs w:val="22"/>
          <w:highlight w:val="none"/>
        </w:rPr>
        <w:t xml:space="preserve"> A reparação dos vícios verificados dentro do prazo de garantia do serviço, tendo em vista o direito assegurado à Contratante</w:t>
      </w:r>
      <w:r>
        <w:rPr>
          <w:rFonts w:hint="default" w:ascii="Arial" w:hAnsi="Arial" w:cs="Arial"/>
          <w:sz w:val="22"/>
          <w:szCs w:val="22"/>
          <w:highlight w:val="none"/>
          <w:lang w:val="pt-BR"/>
        </w:rPr>
        <w:t xml:space="preserve"> na forma da lei de Licitações </w:t>
      </w:r>
      <w:r>
        <w:rPr>
          <w:rFonts w:hint="default" w:ascii="Arial" w:hAnsi="Arial" w:cs="Arial"/>
          <w:sz w:val="22"/>
          <w:szCs w:val="22"/>
          <w:highlight w:val="none"/>
        </w:rPr>
        <w:t xml:space="preserve"> e no art. 12 da Lei nº 8.078/90 (Código de Defesa do Consumidor).</w:t>
      </w:r>
    </w:p>
    <w:p w14:paraId="293C7172">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bCs/>
          <w:sz w:val="22"/>
          <w:szCs w:val="22"/>
          <w:highlight w:val="none"/>
          <w:lang w:eastAsia="zh-CN"/>
        </w:rPr>
      </w:pPr>
    </w:p>
    <w:p w14:paraId="45A01AE8">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bCs/>
          <w:sz w:val="22"/>
          <w:szCs w:val="22"/>
          <w:highlight w:val="none"/>
          <w:lang w:eastAsia="zh-CN"/>
        </w:rPr>
      </w:pPr>
      <w:r>
        <w:rPr>
          <w:rFonts w:hint="default" w:ascii="Arial" w:hAnsi="Arial" w:cs="Arial"/>
          <w:b/>
          <w:bCs/>
          <w:sz w:val="22"/>
          <w:szCs w:val="22"/>
          <w:highlight w:val="none"/>
          <w:lang w:eastAsia="zh-CN"/>
        </w:rPr>
        <w:t>DA MÃO DE OBRA A SER EMPREGADA:</w:t>
      </w:r>
    </w:p>
    <w:p w14:paraId="7095C20F">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LXII - </w:t>
      </w:r>
      <w:r>
        <w:rPr>
          <w:rFonts w:hint="default" w:ascii="Arial" w:hAnsi="Arial" w:cs="Arial"/>
          <w:sz w:val="22"/>
          <w:szCs w:val="22"/>
          <w:highlight w:val="none"/>
          <w:lang w:eastAsia="zh-CN"/>
        </w:rPr>
        <w:t>A CONTRATADA deverá manter funcionários em quantidade suficiente para cada tarefa/atividade do objeto a ser contratado, empregando sempre mão de obra qualificada para cada atividade. Para isso, a CONTRATANTE a qualquer momento, poderá solicitar documento comprobatório de que o funcionário está habilitado e capacitado para manusear ou operar os</w:t>
      </w:r>
      <w:r>
        <w:rPr>
          <w:rFonts w:hint="default" w:ascii="Arial" w:hAnsi="Arial" w:cs="Arial"/>
          <w:sz w:val="22"/>
          <w:szCs w:val="22"/>
          <w:highlight w:val="none"/>
          <w:lang w:val="pt-BR" w:eastAsia="zh-CN"/>
        </w:rPr>
        <w:t xml:space="preserve"> </w:t>
      </w:r>
      <w:r>
        <w:rPr>
          <w:rFonts w:hint="default" w:ascii="Arial" w:hAnsi="Arial" w:cs="Arial"/>
          <w:sz w:val="22"/>
          <w:szCs w:val="22"/>
          <w:highlight w:val="none"/>
          <w:lang w:eastAsia="zh-CN"/>
        </w:rPr>
        <w:t>equipamentos e/ou maquinários;</w:t>
      </w:r>
    </w:p>
    <w:p w14:paraId="36B8258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LXIII -  </w:t>
      </w:r>
      <w:r>
        <w:rPr>
          <w:rFonts w:hint="default" w:ascii="Arial" w:hAnsi="Arial" w:cs="Arial"/>
          <w:sz w:val="22"/>
          <w:szCs w:val="22"/>
          <w:highlight w:val="none"/>
          <w:lang w:eastAsia="zh-CN"/>
        </w:rPr>
        <w:t xml:space="preserve">Os funcionários deverão ser registrados pela CONTRATADA com a assinatura da Carteira de Trabalho e Previdência Social CTPS, com exceção daqueles oriundos de empresas terceirizadas, porém a CONTRATADA somente poderá subcontratar serviços para empresas cujo os funcionários que prestarão o serviço estejam devidamente registrados nas respectivas empresas. </w:t>
      </w:r>
    </w:p>
    <w:p w14:paraId="18056783">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LXIV - </w:t>
      </w:r>
      <w:r>
        <w:rPr>
          <w:rFonts w:hint="default" w:ascii="Arial" w:hAnsi="Arial" w:cs="Arial"/>
          <w:sz w:val="22"/>
          <w:szCs w:val="22"/>
          <w:highlight w:val="none"/>
          <w:lang w:eastAsia="zh-CN"/>
        </w:rPr>
        <w:t xml:space="preserve"> Não será permitida, em hipótese alguma, a utilização de mão de obra sem que o funcionário esteja devidamente registrado na empresa ou com contrato de prestação de serviços;</w:t>
      </w:r>
    </w:p>
    <w:p w14:paraId="21890340">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LXV - </w:t>
      </w:r>
      <w:r>
        <w:rPr>
          <w:rFonts w:hint="default" w:ascii="Arial" w:hAnsi="Arial" w:cs="Arial"/>
          <w:sz w:val="22"/>
          <w:szCs w:val="22"/>
          <w:highlight w:val="none"/>
          <w:lang w:eastAsia="zh-CN"/>
        </w:rPr>
        <w:t>Todos os funcionários deverão estar devidamente uniformizados, seja da CONTRATADA ou de empresa terceirizada;</w:t>
      </w:r>
    </w:p>
    <w:p w14:paraId="15D7F8B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LXVI - </w:t>
      </w:r>
      <w:r>
        <w:rPr>
          <w:rFonts w:hint="default" w:ascii="Arial" w:hAnsi="Arial" w:cs="Arial"/>
          <w:sz w:val="22"/>
          <w:szCs w:val="22"/>
          <w:highlight w:val="none"/>
          <w:lang w:eastAsia="zh-CN"/>
        </w:rPr>
        <w:t>O uniforme dos funcionários deverá trazer a logomarca da empresa para a qual trabalha a fim facilitar a identificação;</w:t>
      </w:r>
    </w:p>
    <w:p w14:paraId="6F2B9EC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LXVII - </w:t>
      </w:r>
      <w:r>
        <w:rPr>
          <w:rFonts w:hint="default" w:ascii="Arial" w:hAnsi="Arial" w:cs="Arial"/>
          <w:sz w:val="22"/>
          <w:szCs w:val="22"/>
          <w:highlight w:val="none"/>
          <w:lang w:eastAsia="zh-CN"/>
        </w:rPr>
        <w:t xml:space="preserve">A CONTRATADA deverá ser conhecedora e observar rigorosamente as orientações das Normas Regulamentadoras – NRs do Ministério do Trabalho, relativas à segurança e medicina do trabalho, em especial a NR 18 </w:t>
      </w:r>
      <w:r>
        <w:rPr>
          <w:rFonts w:hint="default" w:ascii="Arial" w:hAnsi="Arial" w:cs="Arial"/>
          <w:sz w:val="22"/>
          <w:szCs w:val="22"/>
          <w:highlight w:val="none"/>
          <w:lang w:val="pt-BR" w:eastAsia="zh-CN"/>
        </w:rPr>
        <w:t xml:space="preserve">3.3.7 </w:t>
      </w:r>
      <w:r>
        <w:rPr>
          <w:rFonts w:hint="default" w:ascii="Arial" w:hAnsi="Arial" w:cs="Arial"/>
          <w:sz w:val="22"/>
          <w:szCs w:val="22"/>
          <w:highlight w:val="none"/>
          <w:lang w:eastAsia="zh-CN"/>
        </w:rPr>
        <w:t xml:space="preserve"> </w:t>
      </w:r>
      <w:r>
        <w:rPr>
          <w:rFonts w:hint="default" w:ascii="Arial" w:hAnsi="Arial" w:cs="Arial"/>
          <w:sz w:val="22"/>
          <w:szCs w:val="22"/>
          <w:highlight w:val="none"/>
        </w:rPr>
        <w:t>Condições de Segurança e Saúde no Trabalho na Indústria da Construção</w:t>
      </w:r>
      <w:r>
        <w:rPr>
          <w:rFonts w:hint="default" w:ascii="Arial" w:hAnsi="Arial" w:cs="Arial"/>
          <w:sz w:val="22"/>
          <w:szCs w:val="22"/>
          <w:highlight w:val="none"/>
          <w:lang w:eastAsia="zh-CN"/>
        </w:rPr>
        <w:t>;</w:t>
      </w:r>
    </w:p>
    <w:p w14:paraId="5D6FBFAF">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LXVIII - </w:t>
      </w:r>
      <w:r>
        <w:rPr>
          <w:rFonts w:hint="default" w:ascii="Arial" w:hAnsi="Arial" w:cs="Arial"/>
          <w:sz w:val="22"/>
          <w:szCs w:val="22"/>
          <w:highlight w:val="none"/>
          <w:lang w:eastAsia="zh-CN"/>
        </w:rPr>
        <w:t>A CONTRATADA deverá fornecer aos seus funcionários todos os equipamentos de proteção individual EPIs e os equipamentos de proteção coletiva EPCs, além de promover a substituição destes sempre que necessário conforme a periodicidade estipulada em NR, ou quando o equipamento não oferecer mais segurança ao funcionário, o que ocorrer primeiro;</w:t>
      </w:r>
    </w:p>
    <w:p w14:paraId="79EB0F9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LXIX - </w:t>
      </w:r>
      <w:r>
        <w:rPr>
          <w:rFonts w:hint="default" w:ascii="Arial" w:hAnsi="Arial" w:cs="Arial"/>
          <w:sz w:val="22"/>
          <w:szCs w:val="22"/>
          <w:highlight w:val="none"/>
          <w:lang w:eastAsia="zh-CN"/>
        </w:rPr>
        <w:t>Em caso de descumprimento das normas de segurança de trabalho, a FISCALIZAÇÃO poderá notificar a CONTRATADA e, em caso de reincidências, aplicar as sanções previstas no Edital;</w:t>
      </w:r>
    </w:p>
    <w:p w14:paraId="103B4CC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 - </w:t>
      </w:r>
      <w:r>
        <w:rPr>
          <w:rFonts w:hint="default" w:ascii="Arial" w:hAnsi="Arial" w:cs="Arial"/>
          <w:sz w:val="22"/>
          <w:szCs w:val="22"/>
          <w:highlight w:val="none"/>
          <w:lang w:eastAsia="zh-CN"/>
        </w:rPr>
        <w:t xml:space="preserve">O canteiro de obras deverá ser devidamente preparado de acordo com as recomendações da NR-18 levando-se em consideração o número máximo de funcionários por turno, de forma a garantir aos funcionários da CONTRATADA saúde, segurança e conforto; </w:t>
      </w:r>
    </w:p>
    <w:p w14:paraId="10D32DB9">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sz w:val="22"/>
          <w:szCs w:val="22"/>
          <w:highlight w:val="none"/>
          <w:lang w:val="pt-BR" w:eastAsia="zh-CN"/>
        </w:rPr>
      </w:pPr>
      <w:r>
        <w:rPr>
          <w:rFonts w:hint="default" w:ascii="Arial" w:hAnsi="Arial" w:cs="Arial"/>
          <w:sz w:val="22"/>
          <w:szCs w:val="22"/>
          <w:highlight w:val="none"/>
          <w:lang w:val="pt-BR" w:eastAsia="zh-CN"/>
        </w:rPr>
        <w:t>LXXI -</w:t>
      </w:r>
      <w:r>
        <w:rPr>
          <w:rFonts w:hint="default" w:ascii="Arial" w:hAnsi="Arial" w:cs="Arial"/>
          <w:sz w:val="22"/>
          <w:szCs w:val="22"/>
          <w:highlight w:val="none"/>
          <w:lang w:eastAsia="zh-CN"/>
        </w:rPr>
        <w:t xml:space="preserve"> A CONTRATADA deverá apresentar Declaração de que cumprirá as determinações constantes na NR-18 (Condições e Meio Ambiente de Trabalho na Construção) e que respeitará a Convenção Coletiva de trabalho</w:t>
      </w:r>
      <w:r>
        <w:rPr>
          <w:rFonts w:hint="default" w:ascii="Arial" w:hAnsi="Arial" w:cs="Arial"/>
          <w:sz w:val="22"/>
          <w:szCs w:val="22"/>
          <w:highlight w:val="none"/>
          <w:lang w:val="pt-BR" w:eastAsia="zh-CN"/>
        </w:rPr>
        <w:t xml:space="preserve"> </w:t>
      </w:r>
    </w:p>
    <w:p w14:paraId="0BD7C065">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sz w:val="22"/>
          <w:szCs w:val="22"/>
          <w:highlight w:val="none"/>
          <w:lang w:val="pt-BR" w:eastAsia="zh-CN"/>
        </w:rPr>
      </w:pPr>
    </w:p>
    <w:p w14:paraId="6B47B9A8">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bCs w:val="0"/>
          <w:sz w:val="22"/>
          <w:szCs w:val="22"/>
          <w:highlight w:val="none"/>
          <w:lang w:eastAsia="zh-CN"/>
        </w:rPr>
      </w:pPr>
      <w:r>
        <w:rPr>
          <w:rFonts w:hint="default" w:ascii="Arial" w:hAnsi="Arial" w:cs="Arial"/>
          <w:b/>
          <w:bCs w:val="0"/>
          <w:sz w:val="22"/>
          <w:szCs w:val="22"/>
          <w:highlight w:val="none"/>
          <w:lang w:eastAsia="zh-CN"/>
        </w:rPr>
        <w:t>DOS EQUIPAMENTOS A SEREM EMPREGADOS:</w:t>
      </w:r>
    </w:p>
    <w:p w14:paraId="6B4BFEB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LXXII - </w:t>
      </w:r>
      <w:r>
        <w:rPr>
          <w:rFonts w:hint="default" w:ascii="Arial" w:hAnsi="Arial" w:cs="Arial"/>
          <w:sz w:val="22"/>
          <w:szCs w:val="22"/>
          <w:highlight w:val="none"/>
          <w:lang w:eastAsia="zh-CN"/>
        </w:rPr>
        <w:t xml:space="preserve"> A CONTRATADA deverá fornecer equipamentos, máquinas e ferramentas em quantidades suficientes a execução de cada tarefa/atividade objeto em tela, conforme cada fase do cronograma;</w:t>
      </w:r>
    </w:p>
    <w:p w14:paraId="3E149E9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LXXIII - </w:t>
      </w:r>
      <w:r>
        <w:rPr>
          <w:rFonts w:hint="default" w:ascii="Arial" w:hAnsi="Arial" w:cs="Arial"/>
          <w:sz w:val="22"/>
          <w:szCs w:val="22"/>
          <w:highlight w:val="none"/>
          <w:lang w:eastAsia="zh-CN"/>
        </w:rPr>
        <w:t>Os equipamentos deverão apresentar boa qualidade, revisados e com a manutenção preventiva em dia, de forma a zelar pela integridade dos mesmos e garantir a segurança dos operadores e funcionários que estejam trabalhando no local de utilização;</w:t>
      </w:r>
    </w:p>
    <w:p w14:paraId="187CD93C">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LXXIV - </w:t>
      </w:r>
      <w:r>
        <w:rPr>
          <w:rFonts w:hint="default" w:ascii="Arial" w:hAnsi="Arial" w:cs="Arial"/>
          <w:sz w:val="22"/>
          <w:szCs w:val="22"/>
          <w:highlight w:val="none"/>
          <w:lang w:eastAsia="zh-CN"/>
        </w:rPr>
        <w:t>A CONTRATADA deverá sinalizar adequadamente, bem como promover o controle de acesso aos locais de manuseio e operação de equipamentos que possam causar acidentes;</w:t>
      </w:r>
    </w:p>
    <w:p w14:paraId="1E421BBA">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LXXV -  </w:t>
      </w:r>
      <w:r>
        <w:rPr>
          <w:rFonts w:hint="default" w:ascii="Arial" w:hAnsi="Arial" w:cs="Arial"/>
          <w:sz w:val="22"/>
          <w:szCs w:val="22"/>
          <w:highlight w:val="none"/>
          <w:lang w:eastAsia="zh-CN"/>
        </w:rPr>
        <w:t>Os equipamentos conforme o caso, tais como, retroescavadeiras, caminhões, e demais instrumentos que se locomovem no canteiro deverão ser dotados de aviso sonoro quando a operação em marcha ré, ou em qualquer tipo de movimento como plataformas elevadas;</w:t>
      </w:r>
    </w:p>
    <w:p w14:paraId="30C01F8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LXXVI - </w:t>
      </w:r>
      <w:r>
        <w:rPr>
          <w:rFonts w:hint="default" w:ascii="Arial" w:hAnsi="Arial" w:cs="Arial"/>
          <w:sz w:val="22"/>
          <w:szCs w:val="22"/>
          <w:highlight w:val="none"/>
          <w:lang w:eastAsia="zh-CN"/>
        </w:rPr>
        <w:t xml:space="preserve"> Todo e qualquer tipo de máquina/equipamento somente poderá ser manuseado/operado por profissionais devidamente habilitados e capacitado para tal. Para isso, a FISCALIZAÇÃO poderá solicitar a qualquer momento certificados que atestem a capacidade do operador para o equipamento em questão;</w:t>
      </w:r>
    </w:p>
    <w:p w14:paraId="12CFA070">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sz w:val="22"/>
          <w:szCs w:val="22"/>
          <w:highlight w:val="none"/>
          <w:lang w:eastAsia="zh-CN"/>
        </w:rPr>
      </w:pPr>
      <w:r>
        <w:rPr>
          <w:rFonts w:hint="default" w:ascii="Arial" w:hAnsi="Arial" w:cs="Arial"/>
          <w:sz w:val="22"/>
          <w:szCs w:val="22"/>
          <w:highlight w:val="none"/>
          <w:lang w:val="pt-BR" w:eastAsia="zh-CN"/>
        </w:rPr>
        <w:t xml:space="preserve">LXXVII - </w:t>
      </w:r>
      <w:r>
        <w:rPr>
          <w:rFonts w:hint="default" w:ascii="Arial" w:hAnsi="Arial" w:cs="Arial"/>
          <w:sz w:val="22"/>
          <w:szCs w:val="22"/>
          <w:highlight w:val="none"/>
          <w:lang w:eastAsia="zh-CN"/>
        </w:rPr>
        <w:t>Em caso da não observância pela revisão e manutenção dos equipamentos e maquinários, inclusive em caso de operação destes por funcionário não habilitado ou capacitado, a FISCALIZAÇÃO  poderá notificar a CONTRATADA e, em caso de reincidências, aplicar as sanções previstas no edital.</w:t>
      </w:r>
    </w:p>
    <w:p w14:paraId="5CF8D8F2">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SEGUNDO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Quando do recebimento de correspondência, intimação, notificação, citação ou qualquer outra solicitação que seja de responsabilidade d</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 xml:space="preserve">, além de comunicar prontamente, deverá encaminhar, no prazo máximo de 3 (três) dias úteis contados do respectivo recebimento, cópia dos referidos documentos e comunicar a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 xml:space="preserve"> as providências eventualmente tomadas bem como tomar e sugerir providências para a sua solução.</w:t>
      </w:r>
    </w:p>
    <w:p w14:paraId="7F8D6A8B">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TERCEIRO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A CONTRATADA deverá designar Responsáveis Técnicos pela execução, obrigatoriamente detentores de acervo técnico comprovado pelos atestados apresentados na etapa de Habilitação do certame licitatório.</w:t>
      </w:r>
    </w:p>
    <w:p w14:paraId="0540C730">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440" w:leftChars="200" w:right="0" w:rightChars="0" w:firstLine="0" w:firstLineChars="0"/>
        <w:jc w:val="both"/>
        <w:textAlignment w:val="auto"/>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rPr>
        <w:t>I - Esses profissionais deverão responsabilizar-se pela execução dos serviços, bem como supervisioná-los, nas condições definidas neste contrato, no edital e seus anexos, devendo, durante toda a vigência contratual, inspecionar pessoalmente as instalações para execução, instrução, conferência e garantia da qualidade técnica.</w:t>
      </w:r>
    </w:p>
    <w:p w14:paraId="145D1791">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lang w:val="pt-BR"/>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QUARTO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A CONTRATADA designará formalmente pelo menos um preposto e um substituto para lhe representar frente à Administração nas tratativas de caráter técnico-administrativo essenciais à normal execução contratual, em estrita observância ao Capítulo III do Código Civil Brasileiro (“Dos Prepostos”) e demais regulamentos aplicáveis</w:t>
      </w:r>
      <w:r>
        <w:rPr>
          <w:rFonts w:hint="default" w:ascii="Arial" w:hAnsi="Arial" w:eastAsia="SimSun" w:cs="Arial"/>
          <w:b w:val="0"/>
          <w:bCs w:val="0"/>
          <w:color w:val="auto"/>
          <w:sz w:val="22"/>
          <w:szCs w:val="22"/>
          <w:lang w:val="pt-BR"/>
        </w:rPr>
        <w:t>, com poderes necessários para resolução das tratativas.</w:t>
      </w:r>
    </w:p>
    <w:p w14:paraId="5C625B19">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lang w:val="pt-BR"/>
        </w:rPr>
      </w:pPr>
      <w:r>
        <w:rPr>
          <w:rFonts w:hint="default" w:ascii="Arial" w:hAnsi="Arial" w:eastAsia="SimSun" w:cs="Arial"/>
          <w:b/>
          <w:bCs/>
          <w:color w:val="auto"/>
          <w:sz w:val="22"/>
          <w:szCs w:val="22"/>
        </w:rPr>
        <w:t>PARÁGRAFO QU</w:t>
      </w:r>
      <w:r>
        <w:rPr>
          <w:rFonts w:hint="default" w:ascii="Arial" w:hAnsi="Arial" w:eastAsia="SimSun" w:cs="Arial"/>
          <w:b/>
          <w:bCs/>
          <w:color w:val="auto"/>
          <w:sz w:val="22"/>
          <w:szCs w:val="22"/>
          <w:lang w:val="pt-BR"/>
        </w:rPr>
        <w:t xml:space="preserve">INTO </w:t>
      </w:r>
      <w:r>
        <w:rPr>
          <w:rFonts w:hint="default" w:ascii="Arial" w:hAnsi="Arial" w:eastAsia="SimSun" w:cs="Arial"/>
          <w:b/>
          <w:bCs/>
          <w:color w:val="auto"/>
          <w:sz w:val="22"/>
          <w:szCs w:val="22"/>
        </w:rPr>
        <w:t>–</w:t>
      </w:r>
      <w:r>
        <w:rPr>
          <w:rFonts w:hint="default" w:ascii="Arial" w:hAnsi="Arial" w:eastAsia="SimSun" w:cs="Arial"/>
          <w:b w:val="0"/>
          <w:bCs w:val="0"/>
          <w:color w:val="auto"/>
          <w:sz w:val="22"/>
          <w:szCs w:val="22"/>
        </w:rPr>
        <w:t xml:space="preserve"> A comunicação entre </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 xml:space="preserve"> e </w:t>
      </w:r>
      <w:r>
        <w:rPr>
          <w:rFonts w:hint="default" w:ascii="Arial" w:hAnsi="Arial" w:eastAsia="SimSun" w:cs="Arial"/>
          <w:b w:val="0"/>
          <w:bCs w:val="0"/>
          <w:color w:val="auto"/>
          <w:sz w:val="22"/>
          <w:szCs w:val="22"/>
          <w:lang w:val="pt-BR"/>
        </w:rPr>
        <w:t xml:space="preserve">a </w:t>
      </w:r>
      <w:r>
        <w:rPr>
          <w:rFonts w:hint="default" w:ascii="Arial" w:hAnsi="Arial" w:eastAsia="SimSun" w:cs="Arial"/>
          <w:b w:val="0"/>
          <w:bCs w:val="0"/>
          <w:color w:val="auto"/>
          <w:sz w:val="22"/>
          <w:szCs w:val="22"/>
        </w:rPr>
        <w:t>CONTRATADA, representada por seu preposto e responsáveis técnicos, se dará por e-mail, utilizando o endereço eletrônic</w:t>
      </w:r>
      <w:r>
        <w:rPr>
          <w:rFonts w:hint="default" w:ascii="Arial" w:hAnsi="Arial" w:eastAsia="SimSun" w:cs="Arial"/>
          <w:b w:val="0"/>
          <w:bCs w:val="0"/>
          <w:color w:val="auto"/>
          <w:sz w:val="22"/>
          <w:szCs w:val="22"/>
          <w:lang w:val="pt-BR"/>
        </w:rPr>
        <w:t xml:space="preserve">o: </w:t>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"mailto:seligaobras@sinop.mt.gov.br" </w:instrText>
      </w:r>
      <w:r>
        <w:rPr>
          <w:rFonts w:hint="default" w:ascii="Arial" w:hAnsi="Arial" w:cs="Arial"/>
          <w:b w:val="0"/>
          <w:bCs w:val="0"/>
          <w:sz w:val="22"/>
          <w:szCs w:val="22"/>
        </w:rPr>
        <w:fldChar w:fldCharType="separate"/>
      </w:r>
      <w:r>
        <w:rPr>
          <w:rStyle w:val="8"/>
          <w:rFonts w:hint="default" w:ascii="Arial" w:hAnsi="Arial" w:cs="Arial"/>
          <w:b w:val="0"/>
          <w:bCs w:val="0"/>
          <w:spacing w:val="-2"/>
          <w:sz w:val="22"/>
          <w:szCs w:val="22"/>
        </w:rPr>
        <w:t>seligaobras@sinop.mt.gov.br</w:t>
      </w:r>
      <w:r>
        <w:rPr>
          <w:rStyle w:val="8"/>
          <w:rFonts w:hint="default" w:ascii="Arial" w:hAnsi="Arial" w:cs="Arial"/>
          <w:b w:val="0"/>
          <w:bCs w:val="0"/>
          <w:spacing w:val="-2"/>
          <w:sz w:val="22"/>
          <w:szCs w:val="22"/>
        </w:rPr>
        <w:fldChar w:fldCharType="end"/>
      </w:r>
      <w:r>
        <w:rPr>
          <w:rFonts w:hint="default" w:ascii="Arial" w:hAnsi="Arial" w:eastAsia="SimSun" w:cs="Arial"/>
          <w:b w:val="0"/>
          <w:bCs w:val="0"/>
          <w:color w:val="auto"/>
          <w:sz w:val="22"/>
          <w:szCs w:val="22"/>
          <w:lang w:val="pt-BR"/>
        </w:rPr>
        <w:t xml:space="preserve"> </w:t>
      </w:r>
    </w:p>
    <w:p w14:paraId="711F0BC7">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SEXTO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Deverá ser demonstrada a competência do signatário para delegar poderes aos prepostos, mediante a apresentação de documentação comprobatória (contrato social, atas de assembleia, procurações etc.).</w:t>
      </w:r>
    </w:p>
    <w:p w14:paraId="2731F4BC">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SÉTIMO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Os empregados incumbidos da execução dos serviços não terão qualquer vínculo empregatício com </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 sendo remunerados única e exclusivamente pela CONTRATADA e a ela vinculados.</w:t>
      </w:r>
    </w:p>
    <w:p w14:paraId="0CE98872">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OITAVO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A CONTRATADA responsabilizar-se-á por quaisquer acidentes de trabalho, danos ou prejuízos causados a</w:t>
      </w:r>
      <w:r>
        <w:rPr>
          <w:rFonts w:hint="default" w:ascii="Arial" w:hAnsi="Arial" w:eastAsia="SimSun" w:cs="Arial"/>
          <w:b w:val="0"/>
          <w:bCs w:val="0"/>
          <w:color w:val="auto"/>
          <w:sz w:val="22"/>
          <w:szCs w:val="22"/>
          <w:lang w:val="pt-BR"/>
        </w:rPr>
        <w:t xml:space="preserve"> CONTRATANTE</w:t>
      </w:r>
      <w:r>
        <w:rPr>
          <w:rFonts w:hint="default" w:ascii="Arial" w:hAnsi="Arial" w:eastAsia="SimSun" w:cs="Arial"/>
          <w:b w:val="0"/>
          <w:bCs w:val="0"/>
          <w:color w:val="auto"/>
          <w:sz w:val="22"/>
          <w:szCs w:val="22"/>
        </w:rPr>
        <w:t xml:space="preserve"> ou a terceiros, por ação ou omissão de seus empregados ou prepostos, decorrentes da execução deste contrato.</w:t>
      </w:r>
    </w:p>
    <w:p w14:paraId="5DD6A04D">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NONO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Não poderá a CONTRATADA veicular publicidade acerca do objeto a que se refere o presente contrato, salvo se houver autorização específica d</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w:t>
      </w:r>
    </w:p>
    <w:p w14:paraId="672120E6">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w:t>
      </w:r>
      <w:r>
        <w:rPr>
          <w:rFonts w:hint="default" w:ascii="Arial" w:hAnsi="Arial" w:eastAsia="SimSun" w:cs="Arial"/>
          <w:b/>
          <w:bCs/>
          <w:color w:val="auto"/>
          <w:sz w:val="22"/>
          <w:szCs w:val="22"/>
          <w:lang w:val="pt-BR"/>
        </w:rPr>
        <w:t>DÉCIMO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A CONTRATADA não poderá ceder os créditos, nem sub-rogar direitos e obrigações deste contrato a terceiros.</w:t>
      </w:r>
    </w:p>
    <w:p w14:paraId="4A8B0B08">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rPr>
        <w:t>PARÁGRAFO DÉCIMO</w:t>
      </w:r>
      <w:r>
        <w:rPr>
          <w:rFonts w:hint="default" w:ascii="Arial" w:hAnsi="Arial" w:eastAsia="SimSun" w:cs="Arial"/>
          <w:b/>
          <w:bCs/>
          <w:color w:val="auto"/>
          <w:sz w:val="22"/>
          <w:szCs w:val="22"/>
          <w:lang w:val="pt-BR"/>
        </w:rPr>
        <w:t xml:space="preserve"> PRIMEIRO</w:t>
      </w:r>
      <w:r>
        <w:rPr>
          <w:rFonts w:hint="default" w:ascii="Arial" w:hAnsi="Arial" w:eastAsia="SimSun" w:cs="Arial"/>
          <w:b/>
          <w:bCs/>
          <w:color w:val="auto"/>
          <w:sz w:val="22"/>
          <w:szCs w:val="22"/>
        </w:rPr>
        <w:t xml:space="preserve"> –</w:t>
      </w:r>
      <w:r>
        <w:rPr>
          <w:rFonts w:hint="default" w:ascii="Arial" w:hAnsi="Arial" w:eastAsia="SimSun" w:cs="Arial"/>
          <w:b w:val="0"/>
          <w:bCs w:val="0"/>
          <w:color w:val="auto"/>
          <w:sz w:val="22"/>
          <w:szCs w:val="22"/>
        </w:rPr>
        <w:t xml:space="preserve"> Aplicam-se a este contrato as disposições do Código de Proteção e Defesa do Consumidor, instituído pela Lei n° 8.078, de 11 de setembro de 1990.</w:t>
      </w:r>
    </w:p>
    <w:p w14:paraId="7BDE3F6E">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lang w:val="pt-BR"/>
        </w:rPr>
      </w:pPr>
      <w:r>
        <w:rPr>
          <w:rFonts w:hint="default" w:ascii="Arial" w:hAnsi="Arial" w:eastAsia="SimSun" w:cs="Arial"/>
          <w:b/>
          <w:bCs/>
          <w:color w:val="auto"/>
          <w:sz w:val="22"/>
          <w:szCs w:val="22"/>
        </w:rPr>
        <w:t xml:space="preserve">PARÁGRAFO DÉCIMO </w:t>
      </w:r>
      <w:r>
        <w:rPr>
          <w:rFonts w:hint="default" w:ascii="Arial" w:hAnsi="Arial" w:eastAsia="SimSun" w:cs="Arial"/>
          <w:b/>
          <w:bCs/>
          <w:color w:val="auto"/>
          <w:sz w:val="22"/>
          <w:szCs w:val="22"/>
          <w:lang w:val="pt-BR"/>
        </w:rPr>
        <w:t>SEGUNDO</w:t>
      </w:r>
      <w:r>
        <w:rPr>
          <w:rFonts w:hint="default" w:ascii="Arial" w:hAnsi="Arial" w:eastAsia="SimSun" w:cs="Arial"/>
          <w:b/>
          <w:bCs/>
          <w:color w:val="auto"/>
          <w:sz w:val="22"/>
          <w:szCs w:val="22"/>
        </w:rPr>
        <w:t xml:space="preserve"> – </w:t>
      </w:r>
      <w:r>
        <w:rPr>
          <w:rFonts w:hint="default" w:ascii="Arial" w:hAnsi="Arial" w:eastAsia="SimSun" w:cs="Arial"/>
          <w:b w:val="0"/>
          <w:bCs w:val="0"/>
          <w:color w:val="auto"/>
          <w:sz w:val="22"/>
          <w:szCs w:val="22"/>
        </w:rPr>
        <w:t>Os pleitos, reclamações e esclarecimentos formulados pela CONTRATADA deverão ser instruídos pel</w:t>
      </w:r>
      <w:r>
        <w:rPr>
          <w:rFonts w:hint="default" w:ascii="Arial" w:hAnsi="Arial" w:eastAsia="SimSun" w:cs="Arial"/>
          <w:b w:val="0"/>
          <w:bCs w:val="0"/>
          <w:color w:val="auto"/>
          <w:sz w:val="22"/>
          <w:szCs w:val="22"/>
          <w:lang w:val="pt-BR"/>
        </w:rPr>
        <w:t>a CONTRATANTE</w:t>
      </w:r>
      <w:r>
        <w:rPr>
          <w:rFonts w:hint="default" w:ascii="Arial" w:hAnsi="Arial" w:eastAsia="SimSun" w:cs="Arial"/>
          <w:b w:val="0"/>
          <w:bCs w:val="0"/>
          <w:color w:val="auto"/>
          <w:sz w:val="22"/>
          <w:szCs w:val="22"/>
        </w:rPr>
        <w:t xml:space="preserve"> no prazo de 30 (trinta) dias e decididos pela autoridade competente no prazo de até 30 (trinta) dias, admitida a prorrogação de ambos os prazos caso necessário para o adequado deslinde da matéria.</w:t>
      </w:r>
    </w:p>
    <w:p w14:paraId="3011D58B">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sz w:val="22"/>
          <w:szCs w:val="22"/>
        </w:rPr>
      </w:pPr>
      <w:r>
        <w:rPr>
          <w:rFonts w:hint="default" w:ascii="Arial" w:hAnsi="Arial" w:eastAsia="SimSun" w:cs="Arial"/>
          <w:b/>
          <w:bCs/>
          <w:sz w:val="22"/>
          <w:szCs w:val="22"/>
        </w:rPr>
        <w:t xml:space="preserve">PARÁGRAFO DÉCIMO </w:t>
      </w:r>
      <w:r>
        <w:rPr>
          <w:rFonts w:hint="default" w:ascii="Arial" w:hAnsi="Arial" w:eastAsia="SimSun" w:cs="Arial"/>
          <w:b/>
          <w:bCs/>
          <w:sz w:val="22"/>
          <w:szCs w:val="22"/>
          <w:lang w:val="pt-BR"/>
        </w:rPr>
        <w:t>TERCEIRO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O prazo de instrução referido no Parágrafo Sexto desta cláusula somente terá início após a verificação por parte do Gestor da avença acerca dos pressupostos de admissibilidade do pedido previstos no art. 123 da Lei nº 14.133/2021.</w:t>
      </w:r>
    </w:p>
    <w:p w14:paraId="76E0E87A">
      <w:pPr>
        <w:pStyle w:val="3"/>
        <w:numPr>
          <w:ilvl w:val="0"/>
          <w:numId w:val="25"/>
        </w:numPr>
        <w:tabs>
          <w:tab w:val="left" w:pos="220"/>
          <w:tab w:val="clear" w:pos="420"/>
        </w:tabs>
        <w:spacing w:before="93" w:line="360" w:lineRule="auto"/>
        <w:ind w:left="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 xml:space="preserve"> </w:t>
      </w:r>
      <w:r>
        <w:rPr>
          <w:rFonts w:hint="default" w:ascii="Arial" w:hAnsi="Arial" w:eastAsia="SimSun" w:cs="Arial"/>
          <w:b w:val="0"/>
          <w:bCs w:val="0"/>
          <w:sz w:val="22"/>
          <w:szCs w:val="22"/>
        </w:rPr>
        <w:t>São obrigações d</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CONTRATANTE</w:t>
      </w:r>
      <w:r>
        <w:rPr>
          <w:rFonts w:hint="default" w:ascii="Arial" w:hAnsi="Arial" w:eastAsia="SimSun" w:cs="Arial"/>
          <w:b w:val="0"/>
          <w:bCs w:val="0"/>
          <w:sz w:val="22"/>
          <w:szCs w:val="22"/>
        </w:rPr>
        <w:t>, além de outras previstas neste contrato ou</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decorrentes da natureza do ajuste:</w:t>
      </w:r>
    </w:p>
    <w:p w14:paraId="065C39EF">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I - </w:t>
      </w:r>
      <w:r>
        <w:rPr>
          <w:rFonts w:hint="default" w:ascii="Arial" w:hAnsi="Arial" w:cs="Arial"/>
          <w:sz w:val="22"/>
          <w:szCs w:val="22"/>
          <w:highlight w:val="none"/>
        </w:rPr>
        <w:t>Efetuar o pagamento à CONTRATADA, desde que atendidas as condições estabelecidas às condições previstas em cláusula contratual, no prazo estabelecido no Cronograma de Execução, salvo a ocorrência de fatos não previstos neste Termo de Referência;</w:t>
      </w:r>
    </w:p>
    <w:p w14:paraId="2CBFE265">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II - </w:t>
      </w:r>
      <w:r>
        <w:rPr>
          <w:rFonts w:hint="default" w:ascii="Arial" w:hAnsi="Arial" w:cs="Arial"/>
          <w:sz w:val="22"/>
          <w:szCs w:val="22"/>
          <w:highlight w:val="none"/>
        </w:rPr>
        <w:t>Fornecer à CONTRATADA todas as informações necessárias à perfeita execução do objeto contratual;</w:t>
      </w:r>
    </w:p>
    <w:p w14:paraId="3F9184DA">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III - </w:t>
      </w:r>
      <w:r>
        <w:rPr>
          <w:rFonts w:hint="default" w:ascii="Arial" w:hAnsi="Arial" w:cs="Arial"/>
          <w:sz w:val="22"/>
          <w:szCs w:val="22"/>
          <w:highlight w:val="none"/>
        </w:rPr>
        <w:t>Promover através do seu representante, o acompanhamento e a fiscalização dos serviços, sob os aspectos quantitativos e qualitativos, anotando em registro próprio as falhas detectadas e</w:t>
      </w:r>
      <w:r>
        <w:rPr>
          <w:rFonts w:hint="default" w:ascii="Arial" w:hAnsi="Arial" w:cs="Arial"/>
          <w:sz w:val="22"/>
          <w:szCs w:val="22"/>
          <w:highlight w:val="none"/>
          <w:lang w:val="pt-BR"/>
        </w:rPr>
        <w:t xml:space="preserve"> </w:t>
      </w:r>
      <w:r>
        <w:rPr>
          <w:rFonts w:hint="default" w:ascii="Arial" w:hAnsi="Arial" w:cs="Arial"/>
          <w:sz w:val="22"/>
          <w:szCs w:val="22"/>
          <w:highlight w:val="none"/>
        </w:rPr>
        <w:t>comunicando à CONTRATADA as ocorrências de quaisquer fatos que, a seu critério, exijam medidas corretivas por parte daquela;</w:t>
      </w:r>
    </w:p>
    <w:p w14:paraId="51B89EAF">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IV - </w:t>
      </w:r>
      <w:r>
        <w:rPr>
          <w:rFonts w:hint="default" w:ascii="Arial" w:hAnsi="Arial" w:cs="Arial"/>
          <w:sz w:val="22"/>
          <w:szCs w:val="22"/>
          <w:highlight w:val="none"/>
        </w:rPr>
        <w:t>Promover através do seu representante na fiscalização do respectivo contrato, no que couber as regras e diretrizes para contratação de serviços, realizando-se em qualquer caso a fiscalização a respeito da higidez do meio ambiente de trabalho, em especial quanto à verificação do fornecimento e do uso de equipamentos de proteção individual e de proteção coletiva;</w:t>
      </w:r>
    </w:p>
    <w:p w14:paraId="1F389371">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V - </w:t>
      </w:r>
      <w:r>
        <w:rPr>
          <w:rFonts w:hint="default" w:ascii="Arial" w:hAnsi="Arial" w:cs="Arial"/>
          <w:sz w:val="22"/>
          <w:szCs w:val="22"/>
          <w:highlight w:val="none"/>
        </w:rPr>
        <w:t>Solicitar a mudança dos Responsáveis Técnicos da execução da construção em decorrência de real necessidade levantada pela fiscalização, mediante justificativa fundamentada;</w:t>
      </w:r>
    </w:p>
    <w:p w14:paraId="5DC15EAD">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VI - </w:t>
      </w:r>
      <w:r>
        <w:rPr>
          <w:rFonts w:hint="default" w:ascii="Arial" w:hAnsi="Arial" w:cs="Arial"/>
          <w:sz w:val="22"/>
          <w:szCs w:val="22"/>
          <w:highlight w:val="none"/>
        </w:rPr>
        <w:t>Expedir formalmente, por escrito, as advertências, penalidades e multas dirigidas à CONTRATADA, observado o contraditório e ampla defesa;</w:t>
      </w:r>
    </w:p>
    <w:p w14:paraId="57B0E115">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VII - </w:t>
      </w:r>
      <w:r>
        <w:rPr>
          <w:rFonts w:hint="default" w:ascii="Arial" w:hAnsi="Arial" w:cs="Arial"/>
          <w:sz w:val="22"/>
          <w:szCs w:val="22"/>
          <w:highlight w:val="none"/>
        </w:rPr>
        <w:t>Realizar a Fiscalização dos serviços por meio da equipe técnica de engenheiros, indicados pela CONTRATANTE;</w:t>
      </w:r>
    </w:p>
    <w:p w14:paraId="3161CCA4">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VIII - </w:t>
      </w:r>
      <w:r>
        <w:rPr>
          <w:rFonts w:hint="default" w:ascii="Arial" w:hAnsi="Arial" w:cs="Arial"/>
          <w:sz w:val="22"/>
          <w:szCs w:val="22"/>
          <w:highlight w:val="none"/>
        </w:rPr>
        <w:t>Indicar e garantir a participação de representantes da CONTRATANTE nas reuniões com a CONTRATADA;</w:t>
      </w:r>
    </w:p>
    <w:p w14:paraId="037A0CCA">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IX - </w:t>
      </w:r>
      <w:r>
        <w:rPr>
          <w:rFonts w:hint="default" w:ascii="Arial" w:hAnsi="Arial" w:cs="Arial"/>
          <w:sz w:val="22"/>
          <w:szCs w:val="22"/>
          <w:highlight w:val="none"/>
        </w:rPr>
        <w:t>Comunicar por escrito e tempestivamente à CONTRATADA qualquer alteração ou irregularidade na execução deste Contrato;</w:t>
      </w:r>
    </w:p>
    <w:p w14:paraId="44594192">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X - </w:t>
      </w:r>
      <w:r>
        <w:rPr>
          <w:rFonts w:hint="default" w:ascii="Arial" w:hAnsi="Arial" w:cs="Arial"/>
          <w:sz w:val="22"/>
          <w:szCs w:val="22"/>
          <w:highlight w:val="none"/>
        </w:rPr>
        <w:t>Comunicar à CONTRATADA a necessidade de substituição de qualquer profissional indesejado;</w:t>
      </w:r>
    </w:p>
    <w:p w14:paraId="4B39F0C7">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jc w:val="both"/>
        <w:textAlignment w:val="auto"/>
        <w:rPr>
          <w:rFonts w:hint="default" w:ascii="Arial" w:hAnsi="Arial" w:cs="Arial"/>
          <w:b w:val="0"/>
          <w:bCs w:val="0"/>
          <w:sz w:val="22"/>
          <w:szCs w:val="22"/>
          <w:highlight w:val="none"/>
        </w:rPr>
      </w:pPr>
      <w:r>
        <w:rPr>
          <w:rFonts w:hint="default" w:cs="Arial"/>
          <w:b w:val="0"/>
          <w:bCs w:val="0"/>
          <w:sz w:val="22"/>
          <w:szCs w:val="22"/>
          <w:highlight w:val="none"/>
          <w:lang w:val="pt-BR"/>
        </w:rPr>
        <w:t xml:space="preserve">XI - </w:t>
      </w:r>
      <w:r>
        <w:rPr>
          <w:rFonts w:hint="default" w:ascii="Arial" w:hAnsi="Arial" w:cs="Arial"/>
          <w:b w:val="0"/>
          <w:bCs w:val="0"/>
          <w:sz w:val="22"/>
          <w:szCs w:val="22"/>
          <w:highlight w:val="none"/>
        </w:rPr>
        <w:t xml:space="preserve">NÃO PRATICAR ATOS DE INGERÊNCIA NA ADMINISTRAÇÃO DA CONTRATADA, TAIS COMO: </w:t>
      </w:r>
    </w:p>
    <w:p w14:paraId="40132114">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880" w:leftChars="4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Exercer o poder de mando sobre os empregados da Contratada, devendo reportar-se somente aos prepostos ou responsáveis por ela indicados, exceto quando o objeto da contratação previr o atendimento direto;</w:t>
      </w:r>
    </w:p>
    <w:p w14:paraId="7C67D934">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880" w:leftChars="4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b) Direcionar a contratação de pessoas para trabalhar nas empresas Contratadas;</w:t>
      </w:r>
    </w:p>
    <w:p w14:paraId="7B8B1D22">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880" w:leftChars="4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c) Promover ou aceitar o desvio de funções dos trabalhadores da Contratada, mediante a utilização destes em atividades distintas daquelas previstas no objeto da contratação e em relação à função específica para a qual o trabalhador foi contratado;</w:t>
      </w:r>
    </w:p>
    <w:p w14:paraId="146FF395">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880" w:leftChars="4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d) Considerar os trabalhadores da Contratada como colaboradores eventuais do próprio órgão ou entidade responsável pela contratação, especialmente para efeito de concessão de diárias e</w:t>
      </w:r>
      <w:r>
        <w:rPr>
          <w:rFonts w:hint="default" w:ascii="Arial" w:hAnsi="Arial" w:cs="Arial"/>
          <w:sz w:val="22"/>
          <w:szCs w:val="22"/>
          <w:highlight w:val="none"/>
          <w:lang w:val="pt-BR"/>
        </w:rPr>
        <w:t xml:space="preserve"> </w:t>
      </w:r>
      <w:r>
        <w:rPr>
          <w:rFonts w:hint="default" w:ascii="Arial" w:hAnsi="Arial" w:cs="Arial"/>
          <w:sz w:val="22"/>
          <w:szCs w:val="22"/>
          <w:highlight w:val="none"/>
        </w:rPr>
        <w:t>passagens;</w:t>
      </w:r>
    </w:p>
    <w:p w14:paraId="730315A6">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XII - </w:t>
      </w:r>
      <w:r>
        <w:rPr>
          <w:rFonts w:hint="default" w:ascii="Arial" w:hAnsi="Arial" w:cs="Arial"/>
          <w:sz w:val="22"/>
          <w:szCs w:val="22"/>
          <w:highlight w:val="none"/>
        </w:rPr>
        <w:t>Fornecer por escrito as informações necessárias para o desenvolvimento dos serviços objeto do contrato;</w:t>
      </w:r>
    </w:p>
    <w:p w14:paraId="025E5508">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XIII - </w:t>
      </w:r>
      <w:r>
        <w:rPr>
          <w:rFonts w:hint="default" w:ascii="Arial" w:hAnsi="Arial" w:cs="Arial"/>
          <w:sz w:val="22"/>
          <w:szCs w:val="22"/>
          <w:highlight w:val="none"/>
        </w:rPr>
        <w:t>Realizar avaliações periódicas da qualidade dos serviços, após seu recebimento;</w:t>
      </w:r>
    </w:p>
    <w:p w14:paraId="6D0A72B5">
      <w:pPr>
        <w:pStyle w:val="17"/>
        <w:keepNext w:val="0"/>
        <w:keepLines w:val="0"/>
        <w:pageBreakBefore w:val="0"/>
        <w:numPr>
          <w:ilvl w:val="0"/>
          <w:numId w:val="0"/>
        </w:numPr>
        <w:tabs>
          <w:tab w:val="left" w:pos="426"/>
        </w:tabs>
        <w:kinsoku/>
        <w:wordWrap/>
        <w:overflowPunct/>
        <w:topLinePunct w:val="0"/>
        <w:autoSpaceDE w:val="0"/>
        <w:autoSpaceDN w:val="0"/>
        <w:bidi w:val="0"/>
        <w:snapToGrid/>
        <w:spacing w:line="360" w:lineRule="auto"/>
        <w:ind w:leftChars="0"/>
        <w:jc w:val="both"/>
        <w:textAlignment w:val="auto"/>
        <w:rPr>
          <w:rFonts w:hint="default" w:ascii="Arial" w:hAnsi="Arial" w:cs="Arial"/>
          <w:sz w:val="22"/>
          <w:szCs w:val="22"/>
          <w:highlight w:val="none"/>
        </w:rPr>
      </w:pPr>
      <w:r>
        <w:rPr>
          <w:rFonts w:hint="default" w:cs="Arial"/>
          <w:sz w:val="22"/>
          <w:szCs w:val="22"/>
          <w:highlight w:val="none"/>
          <w:lang w:val="pt-BR"/>
        </w:rPr>
        <w:t xml:space="preserve">XIV - </w:t>
      </w:r>
      <w:r>
        <w:rPr>
          <w:rFonts w:hint="default" w:ascii="Arial" w:hAnsi="Arial" w:cs="Arial"/>
          <w:sz w:val="22"/>
          <w:szCs w:val="22"/>
          <w:highlight w:val="none"/>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14:paraId="09375EB3">
      <w:pPr>
        <w:pStyle w:val="3"/>
        <w:numPr>
          <w:ilvl w:val="0"/>
          <w:numId w:val="0"/>
        </w:numPr>
        <w:spacing w:before="93" w:line="360" w:lineRule="auto"/>
        <w:ind w:right="0" w:rightChars="0"/>
        <w:jc w:val="center"/>
        <w:rPr>
          <w:rFonts w:hint="default" w:ascii="Arial" w:hAnsi="Arial" w:eastAsia="SimSun" w:cs="Arial"/>
          <w:color w:val="auto"/>
          <w:sz w:val="22"/>
          <w:szCs w:val="22"/>
        </w:rPr>
      </w:pPr>
      <w:r>
        <w:rPr>
          <w:rFonts w:hint="default" w:ascii="Arial" w:hAnsi="Arial" w:eastAsia="SimSun" w:cs="Arial"/>
          <w:color w:val="auto"/>
          <w:sz w:val="22"/>
          <w:szCs w:val="22"/>
        </w:rPr>
        <w:t>CLÁUSULA TERCEIRA - DO TRATAMENTO E DA PROTEÇÃO DE DADOS PESSOAIS</w:t>
      </w:r>
    </w:p>
    <w:p w14:paraId="0E5B71DA">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lang w:val="pt-BR"/>
        </w:rPr>
        <w:t>A CONTRATANTE</w:t>
      </w:r>
      <w:r>
        <w:rPr>
          <w:rFonts w:hint="default" w:ascii="Arial" w:hAnsi="Arial" w:eastAsia="SimSun" w:cs="Arial"/>
          <w:b w:val="0"/>
          <w:bCs w:val="0"/>
          <w:color w:val="auto"/>
          <w:sz w:val="22"/>
          <w:szCs w:val="22"/>
        </w:rPr>
        <w:t xml:space="preserve"> e a CONTRATADA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Contrato.</w:t>
      </w:r>
    </w:p>
    <w:p w14:paraId="6C65738C">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PRIMEIRO - </w:t>
      </w:r>
      <w:r>
        <w:rPr>
          <w:rFonts w:hint="default" w:ascii="Arial" w:hAnsi="Arial" w:eastAsia="SimSun" w:cs="Arial"/>
          <w:b w:val="0"/>
          <w:bCs w:val="0"/>
          <w:color w:val="auto"/>
          <w:sz w:val="22"/>
          <w:szCs w:val="22"/>
        </w:rPr>
        <w:t>A CONTRATADA declara que tem ciência dos termos da Lei Geral de Proteção de Dados Pessoais (LGPD) e, nas situações em que houver o compartilhamento de dados pessoais pel</w:t>
      </w:r>
      <w:r>
        <w:rPr>
          <w:rFonts w:hint="default" w:ascii="Arial" w:hAnsi="Arial" w:eastAsia="SimSun" w:cs="Arial"/>
          <w:b w:val="0"/>
          <w:bCs w:val="0"/>
          <w:color w:val="auto"/>
          <w:sz w:val="22"/>
          <w:szCs w:val="22"/>
          <w:lang w:val="pt-BR"/>
        </w:rPr>
        <w:t>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CONTRATANTE</w:t>
      </w:r>
      <w:r>
        <w:rPr>
          <w:rFonts w:hint="default" w:ascii="Arial" w:hAnsi="Arial" w:eastAsia="SimSun" w:cs="Arial"/>
          <w:b w:val="0"/>
          <w:bCs w:val="0"/>
          <w:color w:val="auto"/>
          <w:sz w:val="22"/>
          <w:szCs w:val="22"/>
        </w:rPr>
        <w:t>, compromete-se a adequar todos os procedimentos internos ao disposto na legislação.</w:t>
      </w:r>
    </w:p>
    <w:p w14:paraId="491E06D6">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PARÁGRAFO SEGUNDO -</w:t>
      </w:r>
      <w:r>
        <w:rPr>
          <w:rFonts w:hint="default" w:ascii="Arial" w:hAnsi="Arial" w:eastAsia="SimSun" w:cs="Arial"/>
          <w:b w:val="0"/>
          <w:bCs w:val="0"/>
          <w:color w:val="auto"/>
          <w:sz w:val="22"/>
          <w:szCs w:val="22"/>
        </w:rPr>
        <w:t xml:space="preserve"> É vedada às partes a utilização de todo e qualquer dado pessoal compartilhado em decorrência da execução contratual para finalidade distinta daquela do objeto da presente contratação, sob pena de responsabilização administrativa, civil e criminal.</w:t>
      </w:r>
    </w:p>
    <w:p w14:paraId="6424FB7C">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PARÁGRAFO TERCEIRO -</w:t>
      </w:r>
      <w:r>
        <w:rPr>
          <w:rFonts w:hint="default" w:ascii="Arial" w:hAnsi="Arial" w:eastAsia="SimSun" w:cs="Arial"/>
          <w:b w:val="0"/>
          <w:bCs w:val="0"/>
          <w:color w:val="auto"/>
          <w:sz w:val="22"/>
          <w:szCs w:val="22"/>
        </w:rPr>
        <w:t xml:space="preserve"> As partes se comprometem a manter sigilo e confidencialidade de todas as informações – em especial os dados pessoais e os dados pessoais sensíveis – compartilhados em decorrência da execução contratual, em consonância com o disposto na Lei n. 13.709/2018 (Lei Geral de Proteção de Dados Pessoais - LGPD), sendo vedado o compartilhamento das informações a outras empresas ou pessoas, salvo o decorrente de obrigações legais ou para viabilizar o cumprimento da presente avença.</w:t>
      </w:r>
    </w:p>
    <w:p w14:paraId="209E4F05">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QUARTO - </w:t>
      </w:r>
      <w:r>
        <w:rPr>
          <w:rFonts w:hint="default" w:ascii="Arial" w:hAnsi="Arial" w:eastAsia="SimSun" w:cs="Arial"/>
          <w:b w:val="0"/>
          <w:bCs w:val="0"/>
          <w:color w:val="auto"/>
          <w:sz w:val="22"/>
          <w:szCs w:val="22"/>
        </w:rPr>
        <w:t>A CONTRATADA fica obrigada a comunicar a</w:t>
      </w:r>
      <w:r>
        <w:rPr>
          <w:rFonts w:hint="default" w:ascii="Arial" w:hAnsi="Arial" w:eastAsia="SimSun" w:cs="Arial"/>
          <w:b w:val="0"/>
          <w:bCs w:val="0"/>
          <w:color w:val="auto"/>
          <w:sz w:val="22"/>
          <w:szCs w:val="22"/>
          <w:lang w:val="pt-BR"/>
        </w:rPr>
        <w:t xml:space="preserve"> CONTRATANTE</w:t>
      </w:r>
      <w:r>
        <w:rPr>
          <w:rFonts w:hint="default" w:ascii="Arial" w:hAnsi="Arial" w:eastAsia="SimSun" w:cs="Arial"/>
          <w:b w:val="0"/>
          <w:bCs w:val="0"/>
          <w:color w:val="auto"/>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37CA8A87">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PARÁGRAFO QUINTO –</w:t>
      </w:r>
      <w:r>
        <w:rPr>
          <w:rFonts w:hint="default" w:ascii="Arial" w:hAnsi="Arial" w:eastAsia="SimSun" w:cs="Arial"/>
          <w:b w:val="0"/>
          <w:bCs w:val="0"/>
          <w:color w:val="auto"/>
          <w:sz w:val="22"/>
          <w:szCs w:val="22"/>
        </w:rPr>
        <w:t xml:space="preserve"> Descumprimentos havidos em razão do uso inadequado ou ilícito em relação aos dados pessoais serão apurados conforme estabelecido neste contrato e nos termos do que dispõem a Seção III, Capítulo VI e o art. 52 da Lei nº 13.709/2018 (LGPD).</w:t>
      </w:r>
    </w:p>
    <w:p w14:paraId="64944B27">
      <w:pPr>
        <w:pStyle w:val="3"/>
        <w:numPr>
          <w:ilvl w:val="0"/>
          <w:numId w:val="0"/>
        </w:numPr>
        <w:spacing w:before="93" w:line="360" w:lineRule="auto"/>
        <w:ind w:right="0" w:rightChars="0"/>
        <w:jc w:val="center"/>
        <w:rPr>
          <w:rFonts w:hint="default" w:ascii="Arial" w:hAnsi="Arial" w:eastAsia="SimSun" w:cs="Arial"/>
          <w:b w:val="0"/>
          <w:bCs w:val="0"/>
          <w:color w:val="auto"/>
          <w:sz w:val="22"/>
          <w:szCs w:val="22"/>
        </w:rPr>
      </w:pPr>
      <w:r>
        <w:rPr>
          <w:rFonts w:hint="default" w:ascii="Arial" w:hAnsi="Arial" w:eastAsia="SimSun" w:cs="Arial"/>
          <w:sz w:val="22"/>
          <w:szCs w:val="22"/>
        </w:rPr>
        <w:t>CLÁUSULA QUARTA - DO REGIME DE EXECUÇÃO</w:t>
      </w:r>
    </w:p>
    <w:p w14:paraId="72B3C061">
      <w:pPr>
        <w:pStyle w:val="3"/>
        <w:numPr>
          <w:ilvl w:val="0"/>
          <w:numId w:val="0"/>
        </w:numPr>
        <w:spacing w:before="93" w:line="360" w:lineRule="auto"/>
        <w:ind w:right="0" w:rightChars="0"/>
        <w:jc w:val="both"/>
        <w:rPr>
          <w:rFonts w:hint="default" w:ascii="Arial" w:hAnsi="Arial" w:eastAsia="SimSun" w:cs="Arial"/>
          <w:b w:val="0"/>
          <w:bCs w:val="0"/>
          <w:sz w:val="22"/>
          <w:szCs w:val="22"/>
          <w:lang w:val="pt-BR"/>
        </w:rPr>
      </w:pPr>
      <w:r>
        <w:rPr>
          <w:rFonts w:hint="default" w:ascii="Arial" w:hAnsi="Arial" w:eastAsia="SimSun" w:cs="Arial"/>
          <w:b w:val="0"/>
          <w:bCs w:val="0"/>
          <w:sz w:val="22"/>
          <w:szCs w:val="22"/>
        </w:rPr>
        <w:t xml:space="preserve">A CONTRATADA executará os serviços objeto deste contrato, no regime de EMPREITADA </w:t>
      </w:r>
      <w:r>
        <w:rPr>
          <w:rFonts w:hint="default" w:ascii="Arial" w:hAnsi="Arial" w:eastAsia="SimSun" w:cs="Arial"/>
          <w:b w:val="0"/>
          <w:bCs w:val="0"/>
          <w:sz w:val="22"/>
          <w:szCs w:val="22"/>
          <w:lang w:val="pt-BR"/>
        </w:rPr>
        <w:t>POR PREÇO GLOBAL</w:t>
      </w:r>
      <w:r>
        <w:rPr>
          <w:rFonts w:hint="default" w:ascii="Arial" w:hAnsi="Arial" w:eastAsia="SimSun" w:cs="Arial"/>
          <w:b w:val="0"/>
          <w:bCs w:val="0"/>
          <w:sz w:val="22"/>
          <w:szCs w:val="22"/>
        </w:rPr>
        <w:t xml:space="preserve">, compreendendo todas as etapas da obra, serviços e instalações necessárias, nos prazos definidos na </w:t>
      </w:r>
      <w:r>
        <w:rPr>
          <w:rFonts w:hint="default" w:ascii="Arial" w:hAnsi="Arial" w:eastAsia="SimSun" w:cs="Arial"/>
          <w:b w:val="0"/>
          <w:bCs w:val="0"/>
          <w:sz w:val="22"/>
          <w:szCs w:val="22"/>
          <w:lang w:val="pt-BR"/>
        </w:rPr>
        <w:t>CRONOGRAMA</w:t>
      </w:r>
      <w:r>
        <w:rPr>
          <w:rFonts w:hint="default" w:ascii="Arial" w:hAnsi="Arial" w:eastAsia="SimSun" w:cs="Arial"/>
          <w:b w:val="0"/>
          <w:bCs w:val="0"/>
          <w:sz w:val="22"/>
          <w:szCs w:val="22"/>
        </w:rPr>
        <w:t>, os quais têm como data de referência o dia de emissão da Ordem de Serviço</w:t>
      </w:r>
      <w:r>
        <w:rPr>
          <w:rFonts w:hint="default" w:ascii="Arial" w:hAnsi="Arial" w:eastAsia="SimSun" w:cs="Arial"/>
          <w:b w:val="0"/>
          <w:bCs w:val="0"/>
          <w:sz w:val="22"/>
          <w:szCs w:val="22"/>
          <w:lang w:val="pt-BR"/>
        </w:rPr>
        <w:t>.</w:t>
      </w:r>
    </w:p>
    <w:p w14:paraId="09D2357A">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PRIMEIRO</w:t>
      </w:r>
      <w:r>
        <w:rPr>
          <w:rFonts w:hint="default" w:ascii="Arial" w:hAnsi="Arial" w:eastAsia="SimSun" w:cs="Arial"/>
          <w:b/>
          <w:bCs/>
          <w:sz w:val="22"/>
          <w:szCs w:val="22"/>
        </w:rPr>
        <w:t>–</w:t>
      </w:r>
      <w:r>
        <w:rPr>
          <w:rFonts w:hint="default" w:ascii="Arial" w:hAnsi="Arial" w:eastAsia="SimSun" w:cs="Arial"/>
          <w:b w:val="0"/>
          <w:bCs w:val="0"/>
          <w:sz w:val="22"/>
          <w:szCs w:val="22"/>
        </w:rPr>
        <w:t xml:space="preserve"> </w:t>
      </w:r>
      <w:r>
        <w:rPr>
          <w:rFonts w:hint="default" w:ascii="Arial" w:hAnsi="Arial" w:cs="Arial"/>
          <w:b w:val="0"/>
          <w:bCs w:val="0"/>
          <w:sz w:val="22"/>
          <w:szCs w:val="22"/>
        </w:rPr>
        <w:t xml:space="preserve">Concluída a </w:t>
      </w:r>
      <w:r>
        <w:rPr>
          <w:rFonts w:hint="default" w:ascii="Arial" w:hAnsi="Arial" w:cs="Arial"/>
          <w:b w:val="0"/>
          <w:bCs w:val="0"/>
          <w:sz w:val="22"/>
          <w:szCs w:val="22"/>
          <w:lang w:val="pt-BR"/>
        </w:rPr>
        <w:t>prestação do serviço</w:t>
      </w:r>
      <w:r>
        <w:rPr>
          <w:rFonts w:hint="default" w:ascii="Arial" w:hAnsi="Arial" w:cs="Arial"/>
          <w:b w:val="0"/>
          <w:bCs w:val="0"/>
          <w:sz w:val="22"/>
          <w:szCs w:val="22"/>
        </w:rPr>
        <w:t>, a Contratada notificará a Contratante</w:t>
      </w:r>
      <w:r>
        <w:rPr>
          <w:rFonts w:hint="default" w:ascii="Arial" w:hAnsi="Arial" w:cs="Arial"/>
          <w:b w:val="0"/>
          <w:bCs w:val="0"/>
          <w:sz w:val="22"/>
          <w:szCs w:val="22"/>
          <w:lang w:val="pt-BR"/>
        </w:rPr>
        <w:t xml:space="preserve">, comunicando </w:t>
      </w:r>
      <w:r>
        <w:rPr>
          <w:rFonts w:hint="default" w:ascii="Arial" w:hAnsi="Arial" w:cs="Arial"/>
          <w:b w:val="0"/>
          <w:bCs w:val="0"/>
          <w:sz w:val="22"/>
          <w:szCs w:val="22"/>
        </w:rPr>
        <w:t>ao Fiscal do Contrato</w:t>
      </w:r>
      <w:r>
        <w:rPr>
          <w:rFonts w:hint="default" w:ascii="Arial" w:hAnsi="Arial" w:cs="Arial"/>
          <w:b w:val="0"/>
          <w:bCs w:val="0"/>
          <w:sz w:val="22"/>
          <w:szCs w:val="22"/>
          <w:lang w:val="pt-BR"/>
        </w:rPr>
        <w:t>, conforme estabelecido na Cláusula Segunda, Parágrafo Quarto deste instrumento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para </w:t>
      </w:r>
      <w:r>
        <w:rPr>
          <w:rFonts w:hint="default" w:ascii="Arial" w:hAnsi="Arial" w:eastAsia="SimSun" w:cs="Arial"/>
          <w:b w:val="0"/>
          <w:bCs w:val="0"/>
          <w:sz w:val="22"/>
          <w:szCs w:val="22"/>
        </w:rPr>
        <w:t xml:space="preserve">o </w:t>
      </w:r>
      <w:r>
        <w:rPr>
          <w:rFonts w:hint="default" w:ascii="Arial" w:hAnsi="Arial" w:eastAsia="SimSun" w:cs="Arial"/>
          <w:b w:val="0"/>
          <w:bCs w:val="0"/>
          <w:sz w:val="22"/>
          <w:szCs w:val="22"/>
          <w:lang w:val="pt-BR"/>
        </w:rPr>
        <w:t xml:space="preserve">recebimento do </w:t>
      </w:r>
      <w:r>
        <w:rPr>
          <w:rFonts w:hint="default" w:ascii="Arial" w:hAnsi="Arial" w:eastAsia="SimSun" w:cs="Arial"/>
          <w:b w:val="0"/>
          <w:bCs w:val="0"/>
          <w:sz w:val="22"/>
          <w:szCs w:val="22"/>
        </w:rPr>
        <w:t>objeto:</w:t>
      </w:r>
    </w:p>
    <w:p w14:paraId="044EA26C">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Provisoriamente, pelo responsável por seu acompanhamento e fiscalização, mediante o Termo de Recebimento Provisório, que será emitido após a finalização d</w:t>
      </w:r>
      <w:r>
        <w:rPr>
          <w:rFonts w:hint="default" w:ascii="Arial" w:hAnsi="Arial" w:eastAsia="SimSun" w:cs="Arial"/>
          <w:b w:val="0"/>
          <w:bCs w:val="0"/>
          <w:sz w:val="22"/>
          <w:szCs w:val="22"/>
          <w:lang w:val="pt-BR"/>
        </w:rPr>
        <w:t>a obra</w:t>
      </w:r>
      <w:r>
        <w:rPr>
          <w:rFonts w:hint="default" w:ascii="Arial" w:hAnsi="Arial" w:eastAsia="SimSun" w:cs="Arial"/>
          <w:b w:val="0"/>
          <w:bCs w:val="0"/>
          <w:sz w:val="22"/>
          <w:szCs w:val="22"/>
        </w:rPr>
        <w:t>, quando verificado o cumprimento das exigências de caráter técnico.</w:t>
      </w:r>
    </w:p>
    <w:p w14:paraId="78FE9322">
      <w:pPr>
        <w:pStyle w:val="3"/>
        <w:numPr>
          <w:ilvl w:val="0"/>
          <w:numId w:val="26"/>
        </w:numPr>
        <w:tabs>
          <w:tab w:val="clear" w:pos="420"/>
        </w:tabs>
        <w:spacing w:before="93" w:line="360" w:lineRule="auto"/>
        <w:ind w:left="880" w:leftChars="0" w:right="0" w:rightChars="0" w:firstLine="20" w:firstLineChars="0"/>
        <w:jc w:val="both"/>
        <w:rPr>
          <w:rFonts w:hint="default" w:ascii="Arial" w:hAnsi="Arial" w:eastAsia="SimSun" w:cs="Arial"/>
          <w:b w:val="0"/>
          <w:bCs w:val="0"/>
          <w:sz w:val="22"/>
          <w:szCs w:val="22"/>
        </w:rPr>
      </w:pPr>
      <w:r>
        <w:rPr>
          <w:rFonts w:hint="default" w:ascii="Arial" w:hAnsi="Arial" w:cs="Arial"/>
          <w:b w:val="0"/>
          <w:bCs w:val="0"/>
          <w:sz w:val="22"/>
          <w:szCs w:val="22"/>
        </w:rPr>
        <w:t xml:space="preserve">Em até </w:t>
      </w:r>
      <w:r>
        <w:rPr>
          <w:rFonts w:hint="default" w:ascii="Arial" w:hAnsi="Arial" w:cs="Arial"/>
          <w:b w:val="0"/>
          <w:bCs w:val="0"/>
          <w:sz w:val="22"/>
          <w:szCs w:val="22"/>
          <w:lang w:val="pt-BR"/>
        </w:rPr>
        <w:t>30</w:t>
      </w:r>
      <w:r>
        <w:rPr>
          <w:rFonts w:hint="default" w:ascii="Arial" w:hAnsi="Arial" w:cs="Arial"/>
          <w:b w:val="0"/>
          <w:bCs w:val="0"/>
          <w:sz w:val="22"/>
          <w:szCs w:val="22"/>
        </w:rPr>
        <w:t xml:space="preserve"> (</w:t>
      </w:r>
      <w:r>
        <w:rPr>
          <w:rFonts w:hint="default" w:ascii="Arial" w:hAnsi="Arial" w:cs="Arial"/>
          <w:b w:val="0"/>
          <w:bCs w:val="0"/>
          <w:sz w:val="22"/>
          <w:szCs w:val="22"/>
          <w:lang w:val="pt-BR"/>
        </w:rPr>
        <w:t>trinta</w:t>
      </w:r>
      <w:r>
        <w:rPr>
          <w:rFonts w:hint="default" w:ascii="Arial" w:hAnsi="Arial" w:cs="Arial"/>
          <w:b w:val="0"/>
          <w:bCs w:val="0"/>
          <w:sz w:val="22"/>
          <w:szCs w:val="22"/>
        </w:rPr>
        <w:t>) dias consecutivos após o recebimento da notificação mencionada no parágrafo anterior ou o término do prazo de execução contratual, o Fiscal do Contrato efetuará vistoria da obra, para fins de recebimento provisório.</w:t>
      </w:r>
    </w:p>
    <w:p w14:paraId="7BE10CD4">
      <w:pPr>
        <w:pStyle w:val="3"/>
        <w:numPr>
          <w:ilvl w:val="0"/>
          <w:numId w:val="26"/>
        </w:numPr>
        <w:tabs>
          <w:tab w:val="clear" w:pos="420"/>
        </w:tabs>
        <w:spacing w:before="93" w:line="360" w:lineRule="auto"/>
        <w:ind w:left="880" w:leftChars="0" w:right="0" w:rightChars="0" w:firstLine="20" w:firstLineChars="0"/>
        <w:jc w:val="both"/>
        <w:rPr>
          <w:rFonts w:hint="default" w:ascii="Arial" w:hAnsi="Arial" w:eastAsia="SimSun" w:cs="Arial"/>
          <w:b w:val="0"/>
          <w:bCs w:val="0"/>
          <w:sz w:val="22"/>
          <w:szCs w:val="22"/>
        </w:rPr>
      </w:pPr>
      <w:r>
        <w:rPr>
          <w:rFonts w:hint="default" w:ascii="Arial" w:hAnsi="Arial" w:cs="Arial"/>
          <w:b w:val="0"/>
          <w:bCs w:val="0"/>
          <w:sz w:val="22"/>
          <w:szCs w:val="22"/>
        </w:rPr>
        <w:t xml:space="preserve">Uma vez verificado o cumprimento de todas as condições contratuais, o Fiscal do Contrato receberá a obra provisoriamente, lavrando o Termo de Recebimento Provisório, que será assinado pelas partes e encaminhado à autoridade </w:t>
      </w:r>
      <w:r>
        <w:rPr>
          <w:rFonts w:hint="default" w:ascii="Arial" w:hAnsi="Arial" w:cs="Arial"/>
          <w:b w:val="0"/>
          <w:bCs w:val="0"/>
          <w:sz w:val="22"/>
          <w:szCs w:val="22"/>
          <w:lang w:val="pt-BR"/>
        </w:rPr>
        <w:t>competente</w:t>
      </w:r>
      <w:r>
        <w:rPr>
          <w:rFonts w:hint="default" w:ascii="Arial" w:hAnsi="Arial" w:cs="Arial"/>
          <w:b w:val="0"/>
          <w:bCs w:val="0"/>
          <w:sz w:val="22"/>
          <w:szCs w:val="22"/>
        </w:rPr>
        <w:t>.</w:t>
      </w:r>
    </w:p>
    <w:p w14:paraId="22252E2D">
      <w:pPr>
        <w:pStyle w:val="3"/>
        <w:numPr>
          <w:ilvl w:val="0"/>
          <w:numId w:val="26"/>
        </w:numPr>
        <w:tabs>
          <w:tab w:val="clear" w:pos="420"/>
        </w:tabs>
        <w:spacing w:before="93" w:line="360" w:lineRule="auto"/>
        <w:ind w:left="880" w:leftChars="0" w:right="0" w:rightChars="0" w:firstLine="20" w:firstLineChars="0"/>
        <w:jc w:val="both"/>
        <w:rPr>
          <w:rFonts w:hint="default" w:ascii="Arial" w:hAnsi="Arial" w:eastAsia="SimSun" w:cs="Arial"/>
          <w:b w:val="0"/>
          <w:bCs w:val="0"/>
          <w:sz w:val="22"/>
          <w:szCs w:val="22"/>
        </w:rPr>
      </w:pPr>
      <w:r>
        <w:rPr>
          <w:rFonts w:hint="default" w:ascii="Arial" w:hAnsi="Arial" w:cs="Arial"/>
          <w:b w:val="0"/>
          <w:bCs w:val="0"/>
          <w:sz w:val="22"/>
          <w:szCs w:val="22"/>
        </w:rPr>
        <w:t xml:space="preserve">Caso seja constatado o não-cumprimento ou o cumprimento irregular de qualquer das condições contratuais, o Fiscal do Contrato lavrará relatório circunstanciado dirigido à autoridade </w:t>
      </w:r>
      <w:r>
        <w:rPr>
          <w:rFonts w:hint="default" w:ascii="Arial" w:hAnsi="Arial" w:cs="Arial"/>
          <w:b w:val="0"/>
          <w:bCs w:val="0"/>
          <w:sz w:val="22"/>
          <w:szCs w:val="22"/>
          <w:lang w:val="pt-BR"/>
        </w:rPr>
        <w:t>competente</w:t>
      </w:r>
      <w:r>
        <w:rPr>
          <w:rFonts w:hint="default" w:ascii="Arial" w:hAnsi="Arial" w:cs="Arial"/>
          <w:b w:val="0"/>
          <w:bCs w:val="0"/>
          <w:sz w:val="22"/>
          <w:szCs w:val="22"/>
        </w:rPr>
        <w:t>, que adotará as medidas cabíveis.</w:t>
      </w:r>
    </w:p>
    <w:p w14:paraId="094F4CD7">
      <w:pPr>
        <w:pStyle w:val="3"/>
        <w:numPr>
          <w:ilvl w:val="0"/>
          <w:numId w:val="26"/>
        </w:numPr>
        <w:tabs>
          <w:tab w:val="clear" w:pos="420"/>
        </w:tabs>
        <w:spacing w:before="93" w:line="360" w:lineRule="auto"/>
        <w:ind w:left="880" w:leftChars="0" w:right="0" w:rightChars="0" w:firstLine="20" w:firstLineChars="0"/>
        <w:jc w:val="both"/>
        <w:rPr>
          <w:rFonts w:hint="default" w:ascii="Arial" w:hAnsi="Arial" w:eastAsia="SimSun" w:cs="Arial"/>
          <w:b w:val="0"/>
          <w:bCs w:val="0"/>
          <w:sz w:val="22"/>
          <w:szCs w:val="22"/>
        </w:rPr>
      </w:pPr>
      <w:r>
        <w:rPr>
          <w:rFonts w:hint="default" w:ascii="Arial" w:hAnsi="Arial" w:cs="Arial"/>
          <w:b w:val="0"/>
          <w:bCs w:val="0"/>
          <w:sz w:val="22"/>
          <w:szCs w:val="22"/>
        </w:rPr>
        <w:t>À Contratada caberá uma vez notificada, sanar as irregularidades apontadas no relatório circunstanciado, submetendo os itens impugnados a nova verificação, ficando sobrestado o pagamento até a execução das correções necessárias.</w:t>
      </w:r>
    </w:p>
    <w:p w14:paraId="79C4E93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 – Definitivamente, pelo gestor ou comissão designada pela autoridade competente, </w:t>
      </w:r>
      <w:r>
        <w:rPr>
          <w:rFonts w:hint="default" w:ascii="Arial" w:hAnsi="Arial" w:cs="Arial"/>
          <w:b w:val="0"/>
          <w:bCs w:val="0"/>
          <w:sz w:val="22"/>
          <w:szCs w:val="22"/>
        </w:rPr>
        <w:t xml:space="preserve">composta de no mínimo três membros, engenheiros ou arquitetos habilitados, que será encarregada de vistoriar a </w:t>
      </w:r>
      <w:r>
        <w:rPr>
          <w:rFonts w:hint="default" w:ascii="Arial" w:hAnsi="Arial" w:cs="Arial"/>
          <w:b w:val="0"/>
          <w:bCs w:val="0"/>
          <w:sz w:val="22"/>
          <w:szCs w:val="22"/>
          <w:lang w:val="pt-BR"/>
        </w:rPr>
        <w:t>prestação do serviço</w:t>
      </w:r>
      <w:r>
        <w:rPr>
          <w:rFonts w:hint="default" w:ascii="Arial" w:hAnsi="Arial" w:cs="Arial"/>
          <w:b w:val="0"/>
          <w:bCs w:val="0"/>
          <w:sz w:val="22"/>
          <w:szCs w:val="22"/>
        </w:rPr>
        <w:t xml:space="preserve"> para verificar o cumprimento de todas as obrigações contratuais e técnicas, efetuar o Recebimento Definitivo</w:t>
      </w:r>
      <w:r>
        <w:rPr>
          <w:rFonts w:hint="default" w:ascii="Arial" w:hAnsi="Arial" w:cs="Arial"/>
          <w:b w:val="0"/>
          <w:bCs w:val="0"/>
          <w:sz w:val="22"/>
          <w:szCs w:val="22"/>
          <w:lang w:val="pt-BR"/>
        </w:rPr>
        <w:t xml:space="preserve">, </w:t>
      </w:r>
      <w:r>
        <w:rPr>
          <w:rFonts w:hint="default" w:ascii="Arial" w:hAnsi="Arial" w:eastAsia="SimSun" w:cs="Arial"/>
          <w:b w:val="0"/>
          <w:bCs w:val="0"/>
          <w:sz w:val="22"/>
          <w:szCs w:val="22"/>
        </w:rPr>
        <w:t xml:space="preserve">no prazo máximo de </w:t>
      </w:r>
      <w:r>
        <w:rPr>
          <w:rFonts w:hint="default" w:ascii="Arial" w:hAnsi="Arial" w:eastAsia="SimSun" w:cs="Arial"/>
          <w:b w:val="0"/>
          <w:bCs w:val="0"/>
          <w:sz w:val="22"/>
          <w:szCs w:val="22"/>
          <w:lang w:val="pt-BR"/>
        </w:rPr>
        <w:t>90</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noventa</w:t>
      </w:r>
      <w:r>
        <w:rPr>
          <w:rFonts w:hint="default" w:ascii="Arial" w:hAnsi="Arial" w:eastAsia="SimSun" w:cs="Arial"/>
          <w:b w:val="0"/>
          <w:bCs w:val="0"/>
          <w:sz w:val="22"/>
          <w:szCs w:val="22"/>
        </w:rPr>
        <w:t>) dias corridos, contados da data da emissão do Termo de Recebimento Provisório, mediante o Termo de Recebimento Definitivo, que comprove o atendimento das exigências contratuais.</w:t>
      </w:r>
    </w:p>
    <w:p w14:paraId="744D4CA4">
      <w:pPr>
        <w:pStyle w:val="3"/>
        <w:numPr>
          <w:ilvl w:val="0"/>
          <w:numId w:val="26"/>
        </w:numPr>
        <w:tabs>
          <w:tab w:val="clear" w:pos="420"/>
        </w:tabs>
        <w:spacing w:before="93" w:line="360" w:lineRule="auto"/>
        <w:ind w:left="880" w:leftChars="0" w:right="0" w:rightChars="0" w:firstLine="0" w:firstLineChars="0"/>
        <w:jc w:val="both"/>
        <w:rPr>
          <w:rFonts w:hint="default" w:ascii="Arial" w:hAnsi="Arial" w:cs="Arial"/>
          <w:b w:val="0"/>
          <w:bCs w:val="0"/>
          <w:sz w:val="22"/>
          <w:szCs w:val="22"/>
        </w:rPr>
      </w:pPr>
      <w:r>
        <w:rPr>
          <w:rFonts w:hint="default" w:ascii="Arial" w:hAnsi="Arial" w:cs="Arial"/>
          <w:b w:val="0"/>
          <w:bCs w:val="0"/>
          <w:sz w:val="22"/>
          <w:szCs w:val="22"/>
        </w:rPr>
        <w:t>No caso do cumprimento total e adequado aos termos do contrato, a Comissão receberá a obra definitivamente, lavrando o Termo de Recebimento Definitivo, que será assinado pelas partes e encaminhado à autoridade co</w:t>
      </w:r>
      <w:r>
        <w:rPr>
          <w:rFonts w:hint="default" w:ascii="Arial" w:hAnsi="Arial" w:cs="Arial"/>
          <w:b w:val="0"/>
          <w:bCs w:val="0"/>
          <w:sz w:val="22"/>
          <w:szCs w:val="22"/>
          <w:lang w:val="pt-BR"/>
        </w:rPr>
        <w:t>mpetente</w:t>
      </w:r>
      <w:r>
        <w:rPr>
          <w:rFonts w:hint="default" w:ascii="Arial" w:hAnsi="Arial" w:cs="Arial"/>
          <w:b w:val="0"/>
          <w:bCs w:val="0"/>
          <w:sz w:val="22"/>
          <w:szCs w:val="22"/>
        </w:rPr>
        <w:t>.</w:t>
      </w:r>
    </w:p>
    <w:p w14:paraId="36FC825B">
      <w:pPr>
        <w:pStyle w:val="3"/>
        <w:numPr>
          <w:ilvl w:val="0"/>
          <w:numId w:val="26"/>
        </w:numPr>
        <w:tabs>
          <w:tab w:val="clear" w:pos="420"/>
        </w:tabs>
        <w:spacing w:before="93" w:line="360" w:lineRule="auto"/>
        <w:ind w:left="880" w:leftChars="0" w:right="0" w:rightChars="0" w:firstLine="0" w:firstLineChars="0"/>
        <w:jc w:val="both"/>
        <w:rPr>
          <w:rFonts w:hint="default" w:ascii="Arial" w:hAnsi="Arial" w:cs="Arial"/>
          <w:b w:val="0"/>
          <w:bCs w:val="0"/>
          <w:sz w:val="22"/>
          <w:szCs w:val="22"/>
        </w:rPr>
      </w:pPr>
      <w:r>
        <w:rPr>
          <w:rFonts w:hint="default" w:ascii="Arial" w:hAnsi="Arial" w:cs="Arial"/>
          <w:b w:val="0"/>
          <w:bCs w:val="0"/>
          <w:sz w:val="22"/>
          <w:szCs w:val="22"/>
        </w:rPr>
        <w:t>No caso da vistoria constatar a ocorrência de vícios, defeitos ou incorreções resultantes da execução do contrato, a Comissão lavrará relatório de verificação circunstanciado, dirigido à autoridade contratante, no qual relatará o que houver constatado e, se for o caso, juntará orçamento das despesas que se fizerem necessárias para corrigir ou refazer a obra, no todo ou em parte.</w:t>
      </w:r>
    </w:p>
    <w:p w14:paraId="389A42E3">
      <w:pPr>
        <w:pStyle w:val="3"/>
        <w:numPr>
          <w:ilvl w:val="0"/>
          <w:numId w:val="26"/>
        </w:numPr>
        <w:tabs>
          <w:tab w:val="clear" w:pos="420"/>
        </w:tabs>
        <w:spacing w:before="93" w:line="360" w:lineRule="auto"/>
        <w:ind w:left="880" w:leftChars="0" w:right="0" w:rightChars="0" w:firstLine="0" w:firstLineChars="0"/>
        <w:jc w:val="both"/>
        <w:rPr>
          <w:rFonts w:hint="default" w:ascii="Arial" w:hAnsi="Arial" w:cs="Arial"/>
          <w:b w:val="0"/>
          <w:bCs w:val="0"/>
          <w:sz w:val="22"/>
          <w:szCs w:val="22"/>
        </w:rPr>
      </w:pPr>
      <w:r>
        <w:rPr>
          <w:rFonts w:hint="default" w:ascii="Arial" w:hAnsi="Arial" w:cs="Arial"/>
          <w:b w:val="0"/>
          <w:bCs w:val="0"/>
          <w:sz w:val="22"/>
          <w:szCs w:val="22"/>
          <w:lang w:val="pt-BR"/>
        </w:rPr>
        <w:t>A autoridade competente</w:t>
      </w:r>
      <w:r>
        <w:rPr>
          <w:rFonts w:hint="default" w:ascii="Arial" w:hAnsi="Arial" w:cs="Arial"/>
          <w:b w:val="0"/>
          <w:bCs w:val="0"/>
          <w:sz w:val="22"/>
          <w:szCs w:val="22"/>
        </w:rPr>
        <w:t xml:space="preserve">, à vista do relatório circunstanciado de que trata o </w:t>
      </w:r>
      <w:r>
        <w:rPr>
          <w:rFonts w:hint="default" w:ascii="Arial" w:hAnsi="Arial" w:cs="Arial"/>
          <w:b w:val="0"/>
          <w:bCs w:val="0"/>
          <w:sz w:val="22"/>
          <w:szCs w:val="22"/>
          <w:lang w:val="pt-BR"/>
        </w:rPr>
        <w:t xml:space="preserve">subtópico </w:t>
      </w:r>
      <w:r>
        <w:rPr>
          <w:rFonts w:hint="default" w:ascii="Arial" w:hAnsi="Arial" w:cs="Arial"/>
          <w:b w:val="0"/>
          <w:bCs w:val="0"/>
          <w:sz w:val="22"/>
          <w:szCs w:val="22"/>
        </w:rPr>
        <w:t>anterior, deverá adotar uma das seguintes providências, independentemente da aplicação das sanções cabíveis:</w:t>
      </w:r>
    </w:p>
    <w:p w14:paraId="7272B0F8">
      <w:pPr>
        <w:pStyle w:val="3"/>
        <w:numPr>
          <w:ilvl w:val="1"/>
          <w:numId w:val="26"/>
        </w:numPr>
        <w:tabs>
          <w:tab w:val="clear" w:pos="840"/>
        </w:tabs>
        <w:spacing w:before="93" w:line="360" w:lineRule="auto"/>
        <w:ind w:left="1300" w:leftChars="0" w:right="0" w:rightChars="0" w:firstLine="0" w:firstLineChars="0"/>
        <w:jc w:val="both"/>
        <w:rPr>
          <w:rFonts w:hint="default" w:ascii="Arial" w:hAnsi="Arial" w:cs="Arial"/>
          <w:b w:val="0"/>
          <w:bCs w:val="0"/>
          <w:sz w:val="22"/>
          <w:szCs w:val="22"/>
        </w:rPr>
      </w:pPr>
      <w:r>
        <w:rPr>
          <w:rFonts w:hint="default" w:ascii="Arial" w:hAnsi="Arial" w:eastAsia="SimSun" w:cs="Arial"/>
          <w:b w:val="0"/>
          <w:bCs w:val="0"/>
          <w:sz w:val="22"/>
          <w:szCs w:val="22"/>
        </w:rPr>
        <w:t>notifica</w:t>
      </w:r>
      <w:r>
        <w:rPr>
          <w:rFonts w:hint="default" w:ascii="Arial" w:hAnsi="Arial" w:eastAsia="SimSun" w:cs="Arial"/>
          <w:b w:val="0"/>
          <w:bCs w:val="0"/>
          <w:sz w:val="22"/>
          <w:szCs w:val="22"/>
          <w:lang w:val="pt-BR"/>
        </w:rPr>
        <w:t>r</w:t>
      </w:r>
      <w:r>
        <w:rPr>
          <w:rFonts w:hint="default" w:ascii="Arial" w:hAnsi="Arial" w:eastAsia="SimSun" w:cs="Arial"/>
          <w:b w:val="0"/>
          <w:bCs w:val="0"/>
          <w:sz w:val="22"/>
          <w:szCs w:val="22"/>
        </w:rPr>
        <w:t xml:space="preserve"> a CONTRATADA </w:t>
      </w:r>
      <w:r>
        <w:rPr>
          <w:rFonts w:hint="default" w:ascii="Arial" w:hAnsi="Arial" w:eastAsia="SimSun" w:cs="Arial"/>
          <w:b w:val="0"/>
          <w:bCs w:val="0"/>
          <w:sz w:val="22"/>
          <w:szCs w:val="22"/>
          <w:lang w:val="pt-BR"/>
        </w:rPr>
        <w:t xml:space="preserve">para </w:t>
      </w:r>
      <w:r>
        <w:rPr>
          <w:rFonts w:hint="default" w:ascii="Arial" w:hAnsi="Arial" w:eastAsia="SimSun" w:cs="Arial"/>
          <w:b w:val="0"/>
          <w:bCs w:val="0"/>
          <w:sz w:val="22"/>
          <w:szCs w:val="22"/>
        </w:rPr>
        <w:t>realizar</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a reparação ou substituição dos serviços que apresentarem vício ou defeito, devendo iniciar a reparação ou substituição em até 05</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(cinco) dias, contados a partir do recebimento da notificação</w:t>
      </w:r>
      <w:r>
        <w:rPr>
          <w:rFonts w:hint="default" w:ascii="Arial" w:hAnsi="Arial" w:eastAsia="SimSun" w:cs="Arial"/>
          <w:b w:val="0"/>
          <w:bCs w:val="0"/>
          <w:sz w:val="22"/>
          <w:szCs w:val="22"/>
          <w:lang w:val="pt-BR"/>
        </w:rPr>
        <w:t xml:space="preserve">, com </w:t>
      </w:r>
      <w:r>
        <w:rPr>
          <w:rFonts w:hint="default" w:ascii="Arial" w:hAnsi="Arial" w:cs="Arial"/>
          <w:b w:val="0"/>
          <w:bCs w:val="0"/>
          <w:color w:val="auto"/>
          <w:sz w:val="22"/>
          <w:szCs w:val="22"/>
        </w:rPr>
        <w:t xml:space="preserve">prazo </w:t>
      </w:r>
      <w:r>
        <w:rPr>
          <w:rFonts w:hint="default" w:ascii="Arial" w:hAnsi="Arial" w:cs="Arial"/>
          <w:b w:val="0"/>
          <w:bCs w:val="0"/>
          <w:color w:val="auto"/>
          <w:sz w:val="22"/>
          <w:szCs w:val="22"/>
          <w:lang w:val="pt-BR"/>
        </w:rPr>
        <w:t xml:space="preserve">para conclusão </w:t>
      </w:r>
      <w:r>
        <w:rPr>
          <w:rFonts w:hint="default" w:ascii="Arial" w:hAnsi="Arial" w:cs="Arial"/>
          <w:b w:val="0"/>
          <w:bCs w:val="0"/>
          <w:color w:val="auto"/>
          <w:sz w:val="22"/>
          <w:szCs w:val="22"/>
        </w:rPr>
        <w:t>a ser determinado na notificação, ao término do qual se deve proceder à nova vistoria; ou</w:t>
      </w:r>
    </w:p>
    <w:p w14:paraId="0C2B4C62">
      <w:pPr>
        <w:pStyle w:val="3"/>
        <w:numPr>
          <w:ilvl w:val="1"/>
          <w:numId w:val="26"/>
        </w:numPr>
        <w:tabs>
          <w:tab w:val="clear" w:pos="840"/>
        </w:tabs>
        <w:spacing w:before="93" w:line="360" w:lineRule="auto"/>
        <w:ind w:left="1300" w:leftChars="0" w:right="0" w:rightChars="0" w:firstLine="0" w:firstLineChars="0"/>
        <w:jc w:val="both"/>
        <w:rPr>
          <w:rFonts w:hint="default" w:ascii="Arial" w:hAnsi="Arial" w:cs="Arial"/>
          <w:b w:val="0"/>
          <w:bCs w:val="0"/>
          <w:sz w:val="22"/>
          <w:szCs w:val="22"/>
        </w:rPr>
      </w:pPr>
      <w:r>
        <w:rPr>
          <w:rFonts w:hint="default" w:ascii="Arial" w:hAnsi="Arial" w:cs="Arial"/>
          <w:b w:val="0"/>
          <w:bCs w:val="0"/>
          <w:color w:val="auto"/>
          <w:sz w:val="22"/>
          <w:szCs w:val="22"/>
        </w:rPr>
        <w:t>aceitar a obra com o abatimento no preço correspondente ao orçamento apresentado pela comissão, e, se o valor da garantia for insuficiente para atender ao valor do mencionado orçamento, notificar a Contratada para pagamento da diferença no prazo de 05 (cinco) dias úteis.</w:t>
      </w:r>
    </w:p>
    <w:p w14:paraId="17B682F7">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SEGUNDO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A </w:t>
      </w:r>
      <w:r>
        <w:rPr>
          <w:rFonts w:hint="default" w:ascii="Arial" w:hAnsi="Arial" w:eastAsia="SimSun" w:cs="Arial"/>
          <w:b w:val="0"/>
          <w:bCs w:val="0"/>
          <w:sz w:val="22"/>
          <w:szCs w:val="22"/>
          <w:lang w:val="pt-BR"/>
        </w:rPr>
        <w:t>CONTRATANTE</w:t>
      </w:r>
      <w:r>
        <w:rPr>
          <w:rFonts w:hint="default" w:ascii="Arial" w:hAnsi="Arial" w:eastAsia="SimSun" w:cs="Arial"/>
          <w:b w:val="0"/>
          <w:bCs w:val="0"/>
          <w:sz w:val="22"/>
          <w:szCs w:val="22"/>
        </w:rPr>
        <w:t xml:space="preserve"> não caberá qualquer ônus pela rejeição de serviços considerados inadequados pelo gestor.</w:t>
      </w:r>
    </w:p>
    <w:p w14:paraId="3D68E135">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TERCEIRO</w:t>
      </w:r>
      <w:r>
        <w:rPr>
          <w:rFonts w:hint="default" w:ascii="Arial" w:hAnsi="Arial" w:eastAsia="SimSun" w:cs="Arial"/>
          <w:b w:val="0"/>
          <w:bCs w:val="0"/>
          <w:sz w:val="22"/>
          <w:szCs w:val="22"/>
        </w:rPr>
        <w:t xml:space="preserve"> – O prazo de garantia para os serviços executados e materiais utilizados será de, no mínimo, 60 (sessenta) meses, contados do término da execução </w:t>
      </w:r>
      <w:r>
        <w:rPr>
          <w:rFonts w:hint="default" w:ascii="Arial" w:hAnsi="Arial" w:eastAsia="SimSun" w:cs="Arial"/>
          <w:b w:val="0"/>
          <w:bCs w:val="0"/>
          <w:sz w:val="22"/>
          <w:szCs w:val="22"/>
          <w:lang w:val="pt-BR"/>
        </w:rPr>
        <w:t xml:space="preserve">do objeto </w:t>
      </w:r>
      <w:r>
        <w:rPr>
          <w:rFonts w:hint="default" w:ascii="Arial" w:hAnsi="Arial" w:eastAsia="SimSun" w:cs="Arial"/>
          <w:b w:val="0"/>
          <w:bCs w:val="0"/>
          <w:sz w:val="22"/>
          <w:szCs w:val="22"/>
        </w:rPr>
        <w:t>contratual.</w:t>
      </w:r>
    </w:p>
    <w:p w14:paraId="14DB7F6F">
      <w:pPr>
        <w:pStyle w:val="3"/>
        <w:numPr>
          <w:ilvl w:val="0"/>
          <w:numId w:val="0"/>
        </w:numPr>
        <w:spacing w:before="93" w:line="360" w:lineRule="auto"/>
        <w:ind w:right="0" w:rightChars="0"/>
        <w:jc w:val="center"/>
        <w:rPr>
          <w:rFonts w:hint="default" w:ascii="Arial" w:hAnsi="Arial" w:eastAsia="SimSun" w:cs="Arial"/>
          <w:b w:val="0"/>
          <w:bCs w:val="0"/>
          <w:sz w:val="22"/>
          <w:szCs w:val="22"/>
        </w:rPr>
      </w:pPr>
      <w:r>
        <w:rPr>
          <w:rFonts w:hint="default" w:ascii="Arial" w:hAnsi="Arial" w:eastAsia="SimSun" w:cs="Arial"/>
          <w:sz w:val="22"/>
          <w:szCs w:val="22"/>
        </w:rPr>
        <w:t>CLÁUSULA QUINTA - DO PREÇO E DA FORMA DE PAGAMENTO</w:t>
      </w:r>
    </w:p>
    <w:p w14:paraId="4752F426">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A CONTRATANTE </w:t>
      </w:r>
      <w:r>
        <w:rPr>
          <w:rFonts w:hint="default" w:ascii="Arial" w:hAnsi="Arial" w:eastAsia="SimSun" w:cs="Arial"/>
          <w:b w:val="0"/>
          <w:bCs w:val="0"/>
          <w:sz w:val="22"/>
          <w:szCs w:val="22"/>
        </w:rPr>
        <w:t>pagará à CONTRATADA, pelo objeto deste contrato, os valores que constam na proposta da CONTRATADA,não sendo permitida em nenhuma hipótese a antecipação de pagamentos e o pagamento de serviços não executados ou executados de forma incompleta.</w:t>
      </w:r>
    </w:p>
    <w:p w14:paraId="3A0DEEE6">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PARÁGRAFO PRIMEIRO</w:t>
      </w:r>
      <w:r>
        <w:rPr>
          <w:rFonts w:hint="default" w:ascii="Arial" w:hAnsi="Arial" w:eastAsia="SimSun" w:cs="Arial"/>
          <w:b w:val="0"/>
          <w:bCs w:val="0"/>
          <w:sz w:val="22"/>
          <w:szCs w:val="22"/>
        </w:rPr>
        <w:t xml:space="preserve"> – O valor total do presente instrumento é de R$ _________________________(______________________), compreendendo todas as despesas e custos diretos e indiretos necessários à perfeita execução deste contrato.</w:t>
      </w:r>
    </w:p>
    <w:p w14:paraId="2870DA86">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PARÁGRAFO SEGUNDO</w:t>
      </w:r>
      <w:r>
        <w:rPr>
          <w:rFonts w:hint="default" w:ascii="Arial" w:hAnsi="Arial" w:eastAsia="SimSun" w:cs="Arial"/>
          <w:b w:val="0"/>
          <w:bCs w:val="0"/>
          <w:sz w:val="22"/>
          <w:szCs w:val="22"/>
        </w:rPr>
        <w:t xml:space="preserve"> – O</w:t>
      </w:r>
      <w:r>
        <w:rPr>
          <w:rFonts w:hint="default" w:ascii="Arial" w:hAnsi="Arial" w:eastAsia="SimSun" w:cs="Arial"/>
          <w:b w:val="0"/>
          <w:bCs w:val="0"/>
          <w:sz w:val="22"/>
          <w:szCs w:val="22"/>
          <w:lang w:val="pt-BR"/>
        </w:rPr>
        <w:t>s</w:t>
      </w:r>
      <w:r>
        <w:rPr>
          <w:rFonts w:hint="default" w:ascii="Arial" w:hAnsi="Arial" w:eastAsia="SimSun" w:cs="Arial"/>
          <w:b w:val="0"/>
          <w:bCs w:val="0"/>
          <w:sz w:val="22"/>
          <w:szCs w:val="22"/>
        </w:rPr>
        <w:t xml:space="preserve"> pagamento</w:t>
      </w:r>
      <w:r>
        <w:rPr>
          <w:rFonts w:hint="default" w:ascii="Arial" w:hAnsi="Arial" w:eastAsia="SimSun" w:cs="Arial"/>
          <w:b w:val="0"/>
          <w:bCs w:val="0"/>
          <w:sz w:val="22"/>
          <w:szCs w:val="22"/>
          <w:lang w:val="pt-BR"/>
        </w:rPr>
        <w:t>s</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deverão obedecer ao disposto nos Decretos Municipais nºs 358/2023 e 129/2024, </w:t>
      </w:r>
      <w:r>
        <w:rPr>
          <w:rFonts w:hint="default" w:ascii="Arial" w:hAnsi="Arial" w:eastAsia="SimSun" w:cs="Arial"/>
          <w:b w:val="0"/>
          <w:bCs w:val="0"/>
          <w:sz w:val="22"/>
          <w:szCs w:val="22"/>
        </w:rPr>
        <w:t>efetuar-se-</w:t>
      </w:r>
      <w:r>
        <w:rPr>
          <w:rFonts w:hint="default" w:ascii="Arial" w:hAnsi="Arial" w:eastAsia="SimSun" w:cs="Arial"/>
          <w:b w:val="0"/>
          <w:bCs w:val="0"/>
          <w:sz w:val="22"/>
          <w:szCs w:val="22"/>
          <w:lang w:val="pt-BR"/>
        </w:rPr>
        <w:t>ão</w:t>
      </w:r>
      <w:r>
        <w:rPr>
          <w:rFonts w:hint="default" w:ascii="Arial" w:hAnsi="Arial" w:eastAsia="SimSun" w:cs="Arial"/>
          <w:b w:val="0"/>
          <w:bCs w:val="0"/>
          <w:sz w:val="22"/>
          <w:szCs w:val="22"/>
        </w:rPr>
        <w:t xml:space="preserve"> por intermédio de </w:t>
      </w:r>
      <w:r>
        <w:rPr>
          <w:rFonts w:hint="default" w:ascii="Arial" w:hAnsi="Arial" w:cs="Arial"/>
          <w:b w:val="0"/>
          <w:bCs w:val="0"/>
          <w:sz w:val="22"/>
          <w:szCs w:val="22"/>
          <w:lang w:val="pt-BR"/>
        </w:rPr>
        <w:t xml:space="preserve">ordem bancária nacional - OBN, obedecendo a ordem cronológica </w:t>
      </w:r>
      <w:r>
        <w:rPr>
          <w:rFonts w:hint="default" w:ascii="Arial" w:hAnsi="Arial" w:eastAsia="SimSun" w:cs="Arial"/>
          <w:b w:val="0"/>
          <w:bCs w:val="0"/>
          <w:color w:val="000000"/>
          <w:kern w:val="0"/>
          <w:sz w:val="22"/>
          <w:szCs w:val="22"/>
          <w:lang w:val="en-US" w:eastAsia="zh-CN" w:bidi="ar"/>
        </w:rPr>
        <w:t>de exigibilidade para cada fonte diferenciada de recursos, separadamente</w:t>
      </w:r>
      <w:r>
        <w:rPr>
          <w:rFonts w:hint="default" w:ascii="Arial" w:hAnsi="Arial" w:eastAsia="SimSun" w:cs="Arial"/>
          <w:b w:val="0"/>
          <w:bCs w:val="0"/>
          <w:color w:val="000000"/>
          <w:kern w:val="0"/>
          <w:sz w:val="22"/>
          <w:szCs w:val="22"/>
          <w:lang w:val="pt-BR" w:eastAsia="zh-CN" w:bidi="ar"/>
        </w:rPr>
        <w:t xml:space="preserve"> </w:t>
      </w:r>
      <w:r>
        <w:rPr>
          <w:rFonts w:hint="default" w:ascii="Arial" w:hAnsi="Arial" w:eastAsia="SimSun" w:cs="Arial"/>
          <w:b w:val="0"/>
          <w:bCs w:val="0"/>
          <w:color w:val="000000"/>
          <w:kern w:val="0"/>
          <w:sz w:val="22"/>
          <w:szCs w:val="22"/>
          <w:lang w:val="en-US" w:eastAsia="zh-CN" w:bidi="ar"/>
        </w:rPr>
        <w:t>por unidade orçamentária</w:t>
      </w:r>
      <w:r>
        <w:rPr>
          <w:rFonts w:hint="default" w:ascii="Arial" w:hAnsi="Arial" w:eastAsia="SimSun" w:cs="Arial"/>
          <w:b w:val="0"/>
          <w:bCs w:val="0"/>
          <w:color w:val="000000"/>
          <w:kern w:val="0"/>
          <w:sz w:val="22"/>
          <w:szCs w:val="22"/>
          <w:lang w:val="pt-BR" w:eastAsia="zh-CN" w:bidi="ar"/>
        </w:rPr>
        <w:t>,</w:t>
      </w:r>
      <w:r>
        <w:rPr>
          <w:rFonts w:hint="default" w:ascii="Arial" w:hAnsi="Arial" w:eastAsia="SimSun" w:cs="Arial"/>
          <w:b w:val="0"/>
          <w:bCs w:val="0"/>
          <w:sz w:val="22"/>
          <w:szCs w:val="22"/>
        </w:rPr>
        <w:t xml:space="preserve"> em conta bancária da CONTRATADA, não podendo ultrapassar o prazo </w:t>
      </w:r>
      <w:r>
        <w:rPr>
          <w:rFonts w:hint="default" w:ascii="Arial" w:hAnsi="Arial" w:eastAsia="SimSun" w:cs="Arial"/>
          <w:b w:val="0"/>
          <w:bCs w:val="0"/>
          <w:sz w:val="22"/>
          <w:szCs w:val="22"/>
          <w:lang w:val="pt-BR"/>
        </w:rPr>
        <w:t>previsto no Decreto Municipal nº 129/2024</w:t>
      </w:r>
      <w:r>
        <w:rPr>
          <w:rFonts w:hint="default" w:ascii="Arial" w:hAnsi="Arial" w:eastAsia="SimSun" w:cs="Arial"/>
          <w:b w:val="0"/>
          <w:bCs w:val="0"/>
          <w:sz w:val="22"/>
          <w:szCs w:val="22"/>
        </w:rPr>
        <w:t>, a contar da data do atesto da</w:t>
      </w:r>
      <w:r>
        <w:rPr>
          <w:rFonts w:hint="default" w:ascii="Arial" w:hAnsi="Arial" w:eastAsia="SimSun" w:cs="Arial"/>
          <w:b w:val="0"/>
          <w:bCs w:val="0"/>
          <w:sz w:val="22"/>
          <w:szCs w:val="22"/>
          <w:lang w:val="pt-BR"/>
        </w:rPr>
        <w:t xml:space="preserve"> medição</w:t>
      </w:r>
      <w:r>
        <w:rPr>
          <w:rFonts w:hint="default" w:ascii="Arial" w:hAnsi="Arial" w:eastAsia="SimSun" w:cs="Arial"/>
          <w:b w:val="0"/>
          <w:bCs w:val="0"/>
          <w:sz w:val="22"/>
          <w:szCs w:val="22"/>
        </w:rPr>
        <w:t>.</w:t>
      </w:r>
    </w:p>
    <w:p w14:paraId="23C9F88C">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TERCEIRO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As medições seguirão o cronograma físico financeiro da obra, sendo efetuadas a cada 30 dias conforme cronograma (anexo ao processo). A medição apenas será concluida e a nota emitida após aferição e aceite do fiscal da obra nomeado pela Prefeitura Municipal de Sinop-MT.</w:t>
      </w:r>
    </w:p>
    <w:p w14:paraId="1DF8D385">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QUARTO</w:t>
      </w:r>
      <w:r>
        <w:rPr>
          <w:rFonts w:hint="default" w:ascii="Arial" w:hAnsi="Arial" w:eastAsia="SimSun" w:cs="Arial"/>
          <w:b w:val="0"/>
          <w:bCs w:val="0"/>
          <w:sz w:val="22"/>
          <w:szCs w:val="22"/>
          <w:lang w:val="pt-BR"/>
        </w:rPr>
        <w:t xml:space="preserve"> - A</w:t>
      </w:r>
      <w:r>
        <w:rPr>
          <w:rFonts w:hint="default" w:ascii="Arial" w:hAnsi="Arial" w:eastAsia="SimSun" w:cs="Arial"/>
          <w:b w:val="0"/>
          <w:bCs w:val="0"/>
          <w:sz w:val="22"/>
          <w:szCs w:val="22"/>
        </w:rPr>
        <w:t>pós autorizada a nota pelo fiscal da obra, a medição juntamente com a nota será encaminhada ao portal do fornecedor. O recebimento da nota fiscal e certidões pelo departamento de compras apenas será efetuado quando a medição vir acompanhada das devidas certidões e demais documentos que o processo de pagamento requer, conforme normativas federais, estaduais e municipais para liquidação das despesas.</w:t>
      </w:r>
    </w:p>
    <w:p w14:paraId="2F8026B1">
      <w:pPr>
        <w:pStyle w:val="3"/>
        <w:numPr>
          <w:ilvl w:val="0"/>
          <w:numId w:val="0"/>
        </w:numPr>
        <w:spacing w:before="93" w:line="360" w:lineRule="auto"/>
        <w:ind w:right="0" w:rightChars="0"/>
        <w:jc w:val="both"/>
        <w:rPr>
          <w:rFonts w:hint="default" w:ascii="Arial" w:hAnsi="Arial" w:eastAsia="SimSun" w:cs="Arial"/>
          <w:b w:val="0"/>
          <w:bCs w:val="0"/>
          <w:color w:val="auto"/>
          <w:sz w:val="22"/>
          <w:szCs w:val="22"/>
        </w:rPr>
      </w:pPr>
      <w:r>
        <w:rPr>
          <w:rFonts w:hint="default" w:ascii="Arial" w:hAnsi="Arial" w:eastAsia="SimSun" w:cs="Arial"/>
          <w:b/>
          <w:bCs/>
          <w:sz w:val="22"/>
          <w:szCs w:val="22"/>
          <w:lang w:val="pt-BR"/>
        </w:rPr>
        <w:t>PARÁGRAFO QUINTO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Será observada a versão 3 da Instrução Normativa Municipal Nº 038/2009 disposta no sítio eletrônico www.sinop.mt.gov.br para liquidação e pagamento das despesas conforme a natureza da despesa, e demais legislações fiscais e tributárias de âmbito Municipal, Estadual e Federal e demais órgãos de controle.</w:t>
      </w:r>
    </w:p>
    <w:p w14:paraId="76896885">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lang w:val="pt-BR"/>
        </w:rPr>
        <w:t xml:space="preserve">I - </w:t>
      </w:r>
      <w:r>
        <w:rPr>
          <w:rFonts w:hint="default" w:ascii="Arial" w:hAnsi="Arial" w:eastAsia="SimSun" w:cs="Arial"/>
          <w:b w:val="0"/>
          <w:bCs w:val="0"/>
          <w:color w:val="auto"/>
          <w:sz w:val="22"/>
          <w:szCs w:val="22"/>
        </w:rPr>
        <w:t>Somente na Primeira Medição, caso ainda não tenha sido entregue:</w:t>
      </w:r>
    </w:p>
    <w:p w14:paraId="09B9D7D6">
      <w:pPr>
        <w:pStyle w:val="3"/>
        <w:numPr>
          <w:ilvl w:val="0"/>
          <w:numId w:val="27"/>
        </w:numPr>
        <w:spacing w:before="93" w:line="360" w:lineRule="auto"/>
        <w:ind w:left="880" w:leftChars="0" w:right="0" w:rightChars="0" w:firstLine="0" w:firstLineChars="0"/>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rPr>
        <w:t>ART – Anotação de Responsabilidade Técnica do CREA ou RRT – Registro de Responsabilidade Técnica do CAU, da execução do projeto;</w:t>
      </w:r>
    </w:p>
    <w:p w14:paraId="7F3CFC38">
      <w:pPr>
        <w:pStyle w:val="3"/>
        <w:numPr>
          <w:ilvl w:val="0"/>
          <w:numId w:val="27"/>
        </w:numPr>
        <w:spacing w:before="93" w:line="360" w:lineRule="auto"/>
        <w:ind w:left="880" w:leftChars="0" w:right="0" w:rightChars="0" w:firstLine="0" w:firstLineChars="0"/>
        <w:jc w:val="both"/>
        <w:rPr>
          <w:rFonts w:hint="default" w:ascii="Arial" w:hAnsi="Arial" w:eastAsia="SimSun" w:cs="Arial"/>
          <w:b w:val="0"/>
          <w:bCs w:val="0"/>
          <w:color w:val="auto"/>
          <w:sz w:val="22"/>
          <w:szCs w:val="22"/>
          <w:lang w:val="pt-BR"/>
        </w:rPr>
      </w:pPr>
      <w:r>
        <w:rPr>
          <w:rFonts w:hint="default" w:ascii="Arial" w:hAnsi="Arial" w:eastAsia="SimSun" w:cs="Arial"/>
          <w:b w:val="0"/>
          <w:bCs w:val="0"/>
          <w:color w:val="auto"/>
          <w:sz w:val="22"/>
          <w:szCs w:val="22"/>
        </w:rPr>
        <w:t>Alvará de Construção (quando aplicável)</w:t>
      </w:r>
      <w:r>
        <w:rPr>
          <w:rFonts w:hint="default" w:ascii="Arial" w:hAnsi="Arial" w:eastAsia="SimSun" w:cs="Arial"/>
          <w:b w:val="0"/>
          <w:bCs w:val="0"/>
          <w:color w:val="auto"/>
          <w:sz w:val="22"/>
          <w:szCs w:val="22"/>
          <w:lang w:val="pt-BR"/>
        </w:rPr>
        <w:t>;</w:t>
      </w:r>
    </w:p>
    <w:p w14:paraId="6136B687">
      <w:pPr>
        <w:pStyle w:val="3"/>
        <w:numPr>
          <w:ilvl w:val="0"/>
          <w:numId w:val="27"/>
        </w:numPr>
        <w:spacing w:before="93" w:line="360" w:lineRule="auto"/>
        <w:ind w:left="880" w:leftChars="0" w:right="0" w:rightChars="0" w:firstLine="0" w:firstLineChars="0"/>
        <w:jc w:val="both"/>
        <w:rPr>
          <w:rFonts w:hint="default" w:ascii="Arial" w:hAnsi="Arial" w:eastAsia="SimSun" w:cs="Arial"/>
          <w:b w:val="0"/>
          <w:bCs w:val="0"/>
          <w:color w:val="auto"/>
          <w:sz w:val="22"/>
          <w:szCs w:val="22"/>
          <w:lang w:val="pt-BR"/>
        </w:rPr>
      </w:pPr>
      <w:r>
        <w:rPr>
          <w:rFonts w:hint="default" w:ascii="Arial" w:hAnsi="Arial" w:eastAsia="helvetica" w:cs="Arial"/>
          <w:b w:val="0"/>
          <w:bCs w:val="0"/>
          <w:i w:val="0"/>
          <w:iCs w:val="0"/>
          <w:caps w:val="0"/>
          <w:color w:val="auto"/>
          <w:spacing w:val="0"/>
          <w:sz w:val="22"/>
          <w:szCs w:val="22"/>
          <w:shd w:val="clear" w:fill="FFFFFF"/>
        </w:rPr>
        <w:t>Cadastro Nacional de Obras (CNO)</w:t>
      </w:r>
      <w:r>
        <w:rPr>
          <w:rFonts w:hint="default" w:ascii="Arial" w:hAnsi="Arial" w:eastAsia="helvetica" w:cs="Arial"/>
          <w:b w:val="0"/>
          <w:bCs w:val="0"/>
          <w:i w:val="0"/>
          <w:iCs w:val="0"/>
          <w:caps w:val="0"/>
          <w:color w:val="auto"/>
          <w:spacing w:val="0"/>
          <w:sz w:val="22"/>
          <w:szCs w:val="22"/>
          <w:shd w:val="clear" w:fill="FFFFFF"/>
          <w:lang w:val="pt-BR"/>
        </w:rPr>
        <w:t xml:space="preserve">, </w:t>
      </w:r>
      <w:r>
        <w:rPr>
          <w:rFonts w:hint="default" w:ascii="Arial" w:hAnsi="Arial" w:eastAsia="helvetica" w:cs="Arial"/>
          <w:b w:val="0"/>
          <w:bCs w:val="0"/>
          <w:i w:val="0"/>
          <w:iCs w:val="0"/>
          <w:caps w:val="0"/>
          <w:color w:val="auto"/>
          <w:spacing w:val="0"/>
          <w:sz w:val="22"/>
          <w:szCs w:val="22"/>
          <w:shd w:val="clear" w:fill="FFFFFF"/>
        </w:rPr>
        <w:t>gerenciado pela Receita Federal</w:t>
      </w:r>
      <w:r>
        <w:rPr>
          <w:rFonts w:hint="default" w:ascii="Arial" w:hAnsi="Arial" w:eastAsia="helvetica" w:cs="Arial"/>
          <w:b w:val="0"/>
          <w:bCs w:val="0"/>
          <w:i w:val="0"/>
          <w:iCs w:val="0"/>
          <w:caps w:val="0"/>
          <w:color w:val="auto"/>
          <w:spacing w:val="0"/>
          <w:sz w:val="22"/>
          <w:szCs w:val="22"/>
          <w:shd w:val="clear" w:fill="FFFFFF"/>
          <w:lang w:val="pt-BR"/>
        </w:rPr>
        <w:t xml:space="preserve"> </w:t>
      </w:r>
      <w:r>
        <w:rPr>
          <w:rFonts w:hint="default" w:ascii="Arial" w:hAnsi="Arial" w:eastAsia="SimSun" w:cs="Arial"/>
          <w:b w:val="0"/>
          <w:bCs w:val="0"/>
          <w:color w:val="auto"/>
          <w:sz w:val="22"/>
          <w:szCs w:val="22"/>
        </w:rPr>
        <w:t>(quando aplicável</w:t>
      </w:r>
      <w:r>
        <w:rPr>
          <w:rFonts w:hint="default" w:ascii="Arial" w:hAnsi="Arial" w:eastAsia="SimSun" w:cs="Arial"/>
          <w:b w:val="0"/>
          <w:bCs w:val="0"/>
          <w:color w:val="auto"/>
          <w:sz w:val="22"/>
          <w:szCs w:val="22"/>
          <w:lang w:val="pt-BR"/>
        </w:rPr>
        <w:t>)</w:t>
      </w:r>
    </w:p>
    <w:p w14:paraId="4D57E407">
      <w:pPr>
        <w:widowControl w:val="0"/>
        <w:shd w:val="clear" w:fill="FFFFFF" w:themeFill="background1"/>
        <w:spacing w:line="360" w:lineRule="auto"/>
        <w:ind w:left="880" w:leftChars="400" w:firstLine="0" w:firstLineChars="0"/>
        <w:jc w:val="both"/>
        <w:rPr>
          <w:rFonts w:hint="default" w:ascii="Arial" w:hAnsi="Arial" w:cs="Arial"/>
          <w:color w:val="auto"/>
          <w:sz w:val="22"/>
          <w:szCs w:val="22"/>
          <w:shd w:val="clear" w:color="auto" w:fill="auto"/>
        </w:rPr>
      </w:pPr>
      <w:r>
        <w:rPr>
          <w:rFonts w:hint="default" w:ascii="Arial" w:hAnsi="Arial" w:cs="Arial"/>
          <w:color w:val="auto"/>
          <w:sz w:val="22"/>
          <w:szCs w:val="22"/>
          <w:shd w:val="clear" w:color="auto" w:fill="auto"/>
          <w:lang w:val="pt-BR"/>
        </w:rPr>
        <w:t xml:space="preserve"> d</w:t>
      </w:r>
      <w:r>
        <w:rPr>
          <w:rFonts w:hint="default" w:ascii="Arial" w:hAnsi="Arial" w:cs="Arial"/>
          <w:color w:val="auto"/>
          <w:sz w:val="22"/>
          <w:szCs w:val="22"/>
          <w:shd w:val="clear" w:color="auto" w:fill="auto"/>
        </w:rPr>
        <w:t>) Matrícula/Cadastro específico da obra de construção civil (CEI) no INSS (quando aplicável)</w:t>
      </w:r>
    </w:p>
    <w:p w14:paraId="0ED69BCA">
      <w:pPr>
        <w:pStyle w:val="3"/>
        <w:numPr>
          <w:ilvl w:val="0"/>
          <w:numId w:val="0"/>
        </w:numPr>
        <w:spacing w:before="93" w:line="360" w:lineRule="auto"/>
        <w:ind w:left="20" w:leftChars="0"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SEXTO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Observar e cumprir a Tabela de Retenção estabelecida no Anexo I da Instrução Normativa RFB nº1.234, de 11 de janeiro de 2012, e alterações posteriores e destacar obrigatoriamente a retenção do Imposto de Renda Retido na Fonte (IRRF) nos documentos fiscais emitidos para o município e observar o enquadramento legal de incidência, sob pena de não aceitação do documento apresentado ou de retenção no valor total do documento fiscal.</w:t>
      </w:r>
    </w:p>
    <w:p w14:paraId="6F9EB994">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PARÁGRAFO SÉTIMO</w:t>
      </w:r>
      <w:r>
        <w:rPr>
          <w:rFonts w:hint="default" w:ascii="Arial" w:hAnsi="Arial" w:cs="Arial"/>
          <w:sz w:val="22"/>
          <w:szCs w:val="22"/>
          <w:highlight w:val="none"/>
          <w:lang w:val="pt-BR"/>
        </w:rPr>
        <w:t xml:space="preserve"> - A </w:t>
      </w:r>
      <w:r>
        <w:rPr>
          <w:rFonts w:hint="default" w:ascii="Arial" w:hAnsi="Arial" w:cs="Arial"/>
          <w:sz w:val="22"/>
          <w:szCs w:val="22"/>
          <w:highlight w:val="none"/>
        </w:rPr>
        <w:t>CONTRATADA deverá apresentar junto com a nota fiscal os seguintes documentos:</w:t>
      </w:r>
    </w:p>
    <w:p w14:paraId="0DB067EE">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lang w:val="pt-PT"/>
        </w:rPr>
        <w:t>I – Prova de regularidade junto à  Fazenda  Estadual,  expedida  pela  Secretaria  de  Estado  de Fazenda da sede ou domicilio do credor;</w:t>
      </w:r>
    </w:p>
    <w:p w14:paraId="13D94D19">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lang w:val="pt-PT"/>
        </w:rPr>
        <w:t>II – Prova de Regularidade junto à Divida Ativa do Estado, expedida pela Procuradoria-Geral do Estado da sede ou domicílio do credor;</w:t>
      </w:r>
    </w:p>
    <w:p w14:paraId="05D84E35">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lang w:val="pt-PT"/>
        </w:rPr>
        <w:t>III – Prova de regularidade relativa a Seguridade Social (INSS) e ao Fundo de Garantia por Tempo de Serviço (FGTS), quando o Poder Executivo do Estado e Mato Grosso for solidário na obrigação;</w:t>
      </w:r>
    </w:p>
    <w:p w14:paraId="49577BB7">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lang w:val="pt-PT"/>
        </w:rPr>
        <w:t xml:space="preserve">IV - </w:t>
      </w:r>
      <w:r>
        <w:rPr>
          <w:rFonts w:hint="default" w:ascii="Arial" w:hAnsi="Arial" w:cs="Arial"/>
          <w:sz w:val="22"/>
          <w:szCs w:val="22"/>
          <w:highlight w:val="none"/>
        </w:rPr>
        <w:t>Certidão Negativa de Débitos Trabalhistas – CNDT;</w:t>
      </w:r>
    </w:p>
    <w:p w14:paraId="1638E7F9">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V - Prova de regularidade junto à Fazenda Estadual, expedida pela Secretaria de Estado de Fazenda da sede ou domicílio do credor prevista no art. 1º, alínea “a” do Decreto Estadual nº 8.199 de 16 de outubro de 2.006;</w:t>
      </w:r>
    </w:p>
    <w:p w14:paraId="3DDABCB1">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VI - Certidão Expedida pela Prefeitura Municipal;</w:t>
      </w:r>
    </w:p>
    <w:p w14:paraId="32EB6D96">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VII - Certidão Negativa de Dívida Ativa – PGE;</w:t>
      </w:r>
    </w:p>
    <w:p w14:paraId="74631783">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rPr>
        <w:t xml:space="preserve">VIII - </w:t>
      </w:r>
      <w:r>
        <w:rPr>
          <w:rFonts w:hint="default" w:ascii="Arial" w:hAnsi="Arial" w:cs="Arial"/>
          <w:sz w:val="22"/>
          <w:szCs w:val="22"/>
          <w:highlight w:val="none"/>
          <w:lang w:val="pt-PT"/>
        </w:rPr>
        <w:t>GEFIP/SEFIP, de acordo com Decreto Estadual 8.199/06;</w:t>
      </w:r>
    </w:p>
    <w:p w14:paraId="2C3D477A">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lang w:val="pt-PT"/>
        </w:rPr>
        <w:t>IX - GRF - Guia de Recolhimento do FGTS - ultima competência vencida,  de acordo com Decreto Estadual 8.199/06;</w:t>
      </w:r>
    </w:p>
    <w:p w14:paraId="03C5C7C9">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sz w:val="22"/>
          <w:szCs w:val="22"/>
          <w:highlight w:val="none"/>
          <w:lang w:val="pt-PT"/>
        </w:rPr>
        <w:t>X - GPS - Guia da Previdência Social - última competência vencida,  de acordo com Decreto</w:t>
      </w:r>
      <w:r>
        <w:rPr>
          <w:rFonts w:hint="default" w:ascii="Arial" w:hAnsi="Arial" w:cs="Arial"/>
          <w:sz w:val="22"/>
          <w:szCs w:val="22"/>
          <w:highlight w:val="none"/>
          <w:lang w:val="pt-BR"/>
        </w:rPr>
        <w:t xml:space="preserve"> </w:t>
      </w:r>
      <w:r>
        <w:rPr>
          <w:rFonts w:hint="default" w:ascii="Arial" w:hAnsi="Arial" w:cs="Arial"/>
          <w:sz w:val="22"/>
          <w:szCs w:val="22"/>
          <w:highlight w:val="none"/>
          <w:lang w:val="pt-PT"/>
        </w:rPr>
        <w:t>Estadual 8.199/06;</w:t>
      </w:r>
    </w:p>
    <w:p w14:paraId="2FA7F41E">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sz w:val="22"/>
          <w:szCs w:val="22"/>
          <w:highlight w:val="none"/>
          <w:lang w:val="pt-PT"/>
        </w:rPr>
      </w:pPr>
      <w:r>
        <w:rPr>
          <w:rFonts w:hint="default" w:ascii="Arial" w:hAnsi="Arial" w:cs="Arial"/>
          <w:b/>
          <w:bCs/>
          <w:sz w:val="22"/>
          <w:szCs w:val="22"/>
          <w:highlight w:val="none"/>
          <w:lang w:val="pt-BR"/>
        </w:rPr>
        <w:t>PARÁGRAFO OITAVO</w:t>
      </w:r>
      <w:r>
        <w:rPr>
          <w:rFonts w:hint="default" w:ascii="Arial" w:hAnsi="Arial" w:cs="Arial"/>
          <w:sz w:val="22"/>
          <w:szCs w:val="22"/>
          <w:highlight w:val="none"/>
          <w:lang w:val="pt-BR"/>
        </w:rPr>
        <w:t xml:space="preserve"> - </w:t>
      </w:r>
      <w:r>
        <w:rPr>
          <w:rFonts w:hint="default" w:ascii="Arial" w:hAnsi="Arial" w:cs="Arial"/>
          <w:sz w:val="22"/>
          <w:szCs w:val="22"/>
          <w:highlight w:val="none"/>
          <w:lang w:val="pt-PT"/>
        </w:rPr>
        <w:t xml:space="preserve">A </w:t>
      </w:r>
      <w:r>
        <w:rPr>
          <w:rFonts w:hint="default" w:ascii="Arial" w:hAnsi="Arial" w:cs="Arial"/>
          <w:sz w:val="22"/>
          <w:szCs w:val="22"/>
          <w:highlight w:val="none"/>
        </w:rPr>
        <w:t xml:space="preserve">Prefeitura Municipal de Sinop </w:t>
      </w:r>
      <w:r>
        <w:rPr>
          <w:rFonts w:hint="default" w:ascii="Arial" w:hAnsi="Arial" w:cs="Arial"/>
          <w:sz w:val="22"/>
          <w:szCs w:val="22"/>
          <w:highlight w:val="none"/>
          <w:lang w:val="pt-PT"/>
        </w:rPr>
        <w:t xml:space="preserve"> não efetuará pagamento de título descontado ou por meio de cobrança em banco, bem como, os que foram negociados com terceiros por intermédio da operação de </w:t>
      </w:r>
      <w:r>
        <w:rPr>
          <w:rFonts w:hint="default" w:ascii="Arial" w:hAnsi="Arial" w:cs="Arial"/>
          <w:i/>
          <w:iCs/>
          <w:sz w:val="22"/>
          <w:szCs w:val="22"/>
          <w:highlight w:val="none"/>
          <w:lang w:val="pt-PT"/>
        </w:rPr>
        <w:t>factoring</w:t>
      </w:r>
      <w:r>
        <w:rPr>
          <w:rFonts w:hint="default" w:ascii="Arial" w:hAnsi="Arial" w:cs="Arial"/>
          <w:sz w:val="22"/>
          <w:szCs w:val="22"/>
          <w:highlight w:val="none"/>
          <w:lang w:val="pt-PT"/>
        </w:rPr>
        <w:t>;</w:t>
      </w:r>
    </w:p>
    <w:p w14:paraId="181571CF">
      <w:pPr>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eastAsia="SimSun" w:cs="Arial"/>
          <w:b w:val="0"/>
          <w:bCs w:val="0"/>
          <w:sz w:val="22"/>
          <w:szCs w:val="22"/>
          <w:lang w:val="pt-BR"/>
        </w:rPr>
      </w:pPr>
      <w:r>
        <w:rPr>
          <w:rFonts w:hint="default" w:ascii="Arial" w:hAnsi="Arial" w:cs="Arial"/>
          <w:b/>
          <w:bCs/>
          <w:sz w:val="22"/>
          <w:szCs w:val="22"/>
          <w:highlight w:val="none"/>
          <w:lang w:val="pt-BR"/>
        </w:rPr>
        <w:t>PARÁGRAFO NONO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pagamento será efetuado pelo CONTRATANTE em favor da CONTRATADA </w:t>
      </w:r>
      <w:r>
        <w:rPr>
          <w:rStyle w:val="6"/>
          <w:rFonts w:hint="default" w:ascii="Arial" w:hAnsi="Arial" w:cs="Arial"/>
          <w:sz w:val="22"/>
          <w:szCs w:val="22"/>
          <w:highlight w:val="none"/>
        </w:rPr>
        <w:t>a</w:t>
      </w:r>
      <w:r>
        <w:rPr>
          <w:rFonts w:hint="default" w:ascii="Arial" w:hAnsi="Arial" w:cs="Arial"/>
          <w:sz w:val="22"/>
          <w:szCs w:val="22"/>
          <w:highlight w:val="none"/>
        </w:rPr>
        <w:t>pós apreciação das respectivas medições elaboradas pelos fiscais do CONTRATANTE e apresentação da nota fiscal/fatura pela CONTRATADA para devido atestado do fiscal da CONTRATANTE em consonância com o cronograma físico-financeiro;</w:t>
      </w:r>
    </w:p>
    <w:p w14:paraId="56B3EDA4">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20" w:leftChars="0" w:right="0" w:rightChars="0"/>
        <w:jc w:val="both"/>
        <w:textAlignment w:val="auto"/>
        <w:rPr>
          <w:rFonts w:hint="default" w:ascii="Arial" w:hAnsi="Arial" w:eastAsia="SimSun" w:cs="Arial"/>
          <w:b w:val="0"/>
          <w:bCs w:val="0"/>
          <w:sz w:val="22"/>
          <w:szCs w:val="22"/>
        </w:rPr>
      </w:pPr>
      <w:r>
        <w:rPr>
          <w:rFonts w:hint="default" w:ascii="Arial" w:hAnsi="Arial" w:eastAsia="SimSun" w:cs="Arial"/>
          <w:b/>
          <w:bCs/>
          <w:sz w:val="22"/>
          <w:szCs w:val="22"/>
          <w:lang w:val="pt-BR"/>
        </w:rPr>
        <w:t xml:space="preserve">PARÁGRAFO DÉCIMO </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A nota fiscal recebida, tramitará conforme normativas municipais de pagamento de despesas, seguindo a ordem cronológica de recebimento conforme Decreto municipal nº 249/2022.</w:t>
      </w:r>
    </w:p>
    <w:p w14:paraId="68D29FE5">
      <w:pPr>
        <w:widowControl w:val="0"/>
        <w:shd w:val="clear" w:fill="FFFFFF" w:themeFill="background1"/>
        <w:spacing w:line="360" w:lineRule="auto"/>
        <w:jc w:val="both"/>
        <w:rPr>
          <w:rFonts w:hint="default" w:ascii="Arial" w:hAnsi="Arial" w:cs="Arial"/>
          <w:sz w:val="22"/>
          <w:szCs w:val="22"/>
          <w:highlight w:val="none"/>
          <w:lang w:val="pt-PT"/>
        </w:rPr>
      </w:pPr>
      <w:r>
        <w:rPr>
          <w:rFonts w:hint="default" w:ascii="Arial" w:hAnsi="Arial" w:cs="Arial"/>
          <w:b/>
          <w:bCs/>
          <w:sz w:val="22"/>
          <w:szCs w:val="22"/>
          <w:highlight w:val="none"/>
          <w:lang w:val="pt-BR"/>
        </w:rPr>
        <w:t xml:space="preserve">PARÁGRAFO DÉCIMO PRIMEIRO </w:t>
      </w:r>
      <w:r>
        <w:rPr>
          <w:rFonts w:hint="default" w:ascii="Arial" w:hAnsi="Arial" w:cs="Arial"/>
          <w:sz w:val="22"/>
          <w:szCs w:val="22"/>
          <w:highlight w:val="none"/>
          <w:lang w:val="pt-BR"/>
        </w:rPr>
        <w:t xml:space="preserve">- </w:t>
      </w:r>
      <w:r>
        <w:rPr>
          <w:rFonts w:hint="default" w:ascii="Arial" w:hAnsi="Arial" w:cs="Arial"/>
          <w:sz w:val="22"/>
          <w:szCs w:val="22"/>
          <w:highlight w:val="none"/>
          <w:lang w:val="pt-PT"/>
        </w:rPr>
        <w:t>Todo e qualquer pagamento será efetuado diretamente a CONTRATADA, na forma</w:t>
      </w:r>
      <w:r>
        <w:rPr>
          <w:rFonts w:hint="default" w:ascii="Arial" w:hAnsi="Arial" w:cs="Arial"/>
          <w:sz w:val="22"/>
          <w:szCs w:val="22"/>
          <w:highlight w:val="none"/>
          <w:lang w:val="pt-BR"/>
        </w:rPr>
        <w:t xml:space="preserve"> </w:t>
      </w:r>
      <w:r>
        <w:rPr>
          <w:rFonts w:hint="default" w:ascii="Arial" w:hAnsi="Arial" w:cs="Arial"/>
          <w:sz w:val="22"/>
          <w:szCs w:val="22"/>
          <w:highlight w:val="none"/>
          <w:lang w:val="pt-PT"/>
        </w:rPr>
        <w:t>estabelecida nos sub itens anteriores, eximindo-se a terceiros, por títulos colocados em cobrança, descontos, ficando estabelecido que, em hipótese alguma, aceitará tais títulos, os quais serão devolvidos incontinenti à pessoa jurídica que os houver apresentado;</w:t>
      </w:r>
    </w:p>
    <w:p w14:paraId="7798E1B7">
      <w:pPr>
        <w:numPr>
          <w:ilvl w:val="0"/>
          <w:numId w:val="0"/>
        </w:numPr>
        <w:shd w:val="clear" w:fill="FFFFFF" w:themeFill="background1"/>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sz w:val="22"/>
          <w:szCs w:val="22"/>
          <w:highlight w:val="none"/>
          <w:lang w:val="pt-BR"/>
        </w:rPr>
        <w:t xml:space="preserve">I -  </w:t>
      </w:r>
      <w:r>
        <w:rPr>
          <w:rFonts w:hint="default" w:ascii="Arial" w:hAnsi="Arial" w:cs="Arial"/>
          <w:sz w:val="22"/>
          <w:szCs w:val="22"/>
          <w:highlight w:val="none"/>
        </w:rPr>
        <w:t xml:space="preserve">Ocorrendo atraso no pagamento, e desde que para tal não tenha concorrido de alguma forma a Contratada, os valores devidos poderão ser corrigidos, mediante solicitação da Contratada, pelo Índice Nacional de Custo da Construção - INCC, do período entre a data final prevista para o pagamento até a data de sua efetiva realização; </w:t>
      </w:r>
    </w:p>
    <w:p w14:paraId="421F6CDD">
      <w:pPr>
        <w:numPr>
          <w:ilvl w:val="0"/>
          <w:numId w:val="0"/>
        </w:numPr>
        <w:shd w:val="clear" w:fill="FFFFFF" w:themeFill="background1"/>
        <w:spacing w:line="360" w:lineRule="auto"/>
        <w:ind w:left="880" w:leftChars="400" w:right="0" w:rightChars="0" w:firstLine="0" w:firstLineChars="0"/>
        <w:jc w:val="both"/>
        <w:rPr>
          <w:rFonts w:hint="default" w:ascii="Arial" w:hAnsi="Arial" w:cs="Arial"/>
          <w:color w:val="000000"/>
          <w:sz w:val="22"/>
          <w:szCs w:val="22"/>
          <w:highlight w:val="none"/>
        </w:rPr>
      </w:pPr>
      <w:r>
        <w:rPr>
          <w:rFonts w:hint="default" w:ascii="Arial" w:hAnsi="Arial" w:cs="Arial"/>
          <w:sz w:val="22"/>
          <w:szCs w:val="22"/>
          <w:highlight w:val="none"/>
          <w:lang w:val="pt-BR"/>
        </w:rPr>
        <w:t xml:space="preserve">II - </w:t>
      </w:r>
      <w:r>
        <w:rPr>
          <w:rFonts w:hint="default" w:ascii="Arial" w:hAnsi="Arial" w:cs="Arial"/>
          <w:color w:val="000000"/>
          <w:sz w:val="22"/>
          <w:szCs w:val="22"/>
          <w:highlight w:val="none"/>
        </w:rPr>
        <w:t xml:space="preserve"> Eventual situação de irregularidade fiscal da contratada não impede o pagamento, se o fornecimento tiver sido prestado e atestado. Tal hipótese ensejará, entretanto, a adoção das providências tendentes à sanção da empresa e rescisão contratual.</w:t>
      </w:r>
    </w:p>
    <w:p w14:paraId="26EF6229">
      <w:pPr>
        <w:numPr>
          <w:ilvl w:val="0"/>
          <w:numId w:val="0"/>
        </w:numPr>
        <w:shd w:val="clear" w:fill="FFFFFF" w:themeFill="background1"/>
        <w:tabs>
          <w:tab w:val="left" w:pos="426"/>
          <w:tab w:val="left" w:pos="567"/>
        </w:tabs>
        <w:spacing w:line="360" w:lineRule="auto"/>
        <w:ind w:left="880" w:leftChars="400" w:right="0" w:rightChars="0" w:firstLine="0" w:firstLineChars="0"/>
        <w:jc w:val="both"/>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III - </w:t>
      </w:r>
      <w:r>
        <w:rPr>
          <w:rFonts w:hint="default" w:ascii="Arial" w:hAnsi="Arial" w:cs="Arial"/>
          <w:color w:val="000000"/>
          <w:sz w:val="22"/>
          <w:szCs w:val="22"/>
          <w:highlight w:val="none"/>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451C5FE1">
      <w:pPr>
        <w:pStyle w:val="14"/>
        <w:numPr>
          <w:ilvl w:val="0"/>
          <w:numId w:val="0"/>
        </w:numPr>
        <w:shd w:val="clear" w:fill="FFFFFF" w:themeFill="background1"/>
        <w:spacing w:line="360" w:lineRule="auto"/>
        <w:ind w:left="880" w:leftChars="400" w:right="0" w:rightChars="0" w:firstLine="0" w:firstLineChars="0"/>
        <w:contextualSpacing w:val="0"/>
        <w:jc w:val="both"/>
        <w:rPr>
          <w:rFonts w:hint="default" w:ascii="Arial" w:hAnsi="Arial" w:cs="Arial"/>
          <w:sz w:val="22"/>
          <w:szCs w:val="22"/>
          <w:highlight w:val="none"/>
        </w:rPr>
      </w:pPr>
      <w:r>
        <w:rPr>
          <w:rFonts w:hint="default" w:ascii="Arial" w:hAnsi="Arial" w:cs="Arial"/>
          <w:sz w:val="22"/>
          <w:szCs w:val="22"/>
          <w:highlight w:val="none"/>
          <w:lang w:val="pt-BR"/>
        </w:rPr>
        <w:t xml:space="preserve">IV - </w:t>
      </w:r>
      <w:r>
        <w:rPr>
          <w:rFonts w:hint="default" w:ascii="Arial" w:hAnsi="Arial" w:cs="Arial"/>
          <w:sz w:val="22"/>
          <w:szCs w:val="22"/>
          <w:highlight w:val="none"/>
        </w:rPr>
        <w:t>No processo de medição ou na prestação de contas conforme o caso, deverá constar a real alíquota de ISSQN adotada pelo respectivo município;</w:t>
      </w:r>
    </w:p>
    <w:p w14:paraId="70CFADA7">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880" w:leftChars="400" w:right="0" w:righ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V - </w:t>
      </w:r>
      <w:r>
        <w:rPr>
          <w:rFonts w:hint="default" w:ascii="Arial" w:hAnsi="Arial" w:cs="Arial"/>
          <w:b w:val="0"/>
          <w:bCs w:val="0"/>
          <w:sz w:val="22"/>
          <w:szCs w:val="22"/>
          <w:highlight w:val="none"/>
        </w:rPr>
        <w:t xml:space="preserve">A elaboração do cronograma físico-financeiro, deverá estar em consonância com o lote único, constante neste Projeto Básico, podendo ser alterado mediante aprovação da </w:t>
      </w:r>
      <w:r>
        <w:rPr>
          <w:rFonts w:hint="default" w:ascii="Arial" w:hAnsi="Arial" w:cs="Arial"/>
          <w:b w:val="0"/>
          <w:bCs w:val="0"/>
          <w:sz w:val="22"/>
          <w:szCs w:val="22"/>
          <w:highlight w:val="none"/>
          <w:lang w:val="pt-BR"/>
        </w:rPr>
        <w:t>SECRETARIA DE  MUNICIPAL DE OBRAS E SERVIÇOS URBANOS.</w:t>
      </w:r>
    </w:p>
    <w:p w14:paraId="10AA40BC">
      <w:pPr>
        <w:pStyle w:val="14"/>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before="0" w:line="360" w:lineRule="auto"/>
        <w:ind w:left="880" w:leftChars="400" w:right="0" w:rightChars="0" w:firstLine="0" w:firstLineChars="0"/>
        <w:contextualSpacing w:val="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VI - </w:t>
      </w:r>
      <w:r>
        <w:rPr>
          <w:rFonts w:hint="default" w:ascii="Arial" w:hAnsi="Arial" w:cs="Arial"/>
          <w:sz w:val="22"/>
          <w:szCs w:val="22"/>
          <w:highlight w:val="none"/>
        </w:rPr>
        <w:t>As medições mensais constarão de folhas resumo, contendo a relação dos serviços executados, as quantidades, as unidades totais e parciais, conforme cronograma aprovado pela fiscalização;</w:t>
      </w:r>
    </w:p>
    <w:p w14:paraId="76A34EFE">
      <w:pPr>
        <w:pStyle w:val="14"/>
        <w:keepNext w:val="0"/>
        <w:keepLines w:val="0"/>
        <w:pageBreakBefore w:val="0"/>
        <w:widowControl w:val="0"/>
        <w:numPr>
          <w:ilvl w:val="0"/>
          <w:numId w:val="0"/>
        </w:numPr>
        <w:shd w:val="clear" w:fill="FFFFFF" w:themeFill="background1"/>
        <w:tabs>
          <w:tab w:val="left" w:pos="880"/>
        </w:tabs>
        <w:kinsoku/>
        <w:wordWrap/>
        <w:overflowPunct/>
        <w:topLinePunct w:val="0"/>
        <w:autoSpaceDE w:val="0"/>
        <w:autoSpaceDN w:val="0"/>
        <w:bidi w:val="0"/>
        <w:adjustRightInd/>
        <w:snapToGrid/>
        <w:spacing w:before="0" w:line="360" w:lineRule="auto"/>
        <w:ind w:left="880" w:leftChars="0" w:right="0" w:rightChars="0"/>
        <w:contextualSpacing w:val="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 xml:space="preserve">VII - </w:t>
      </w:r>
      <w:r>
        <w:rPr>
          <w:rFonts w:hint="default" w:ascii="Arial" w:hAnsi="Arial" w:cs="Arial"/>
          <w:sz w:val="22"/>
          <w:szCs w:val="22"/>
          <w:highlight w:val="none"/>
        </w:rPr>
        <w:t>As medições mensais dos serviços executados serão efetivadas por Engenheiro(s), Fiscal(is), designado(s) pela CONTRATANTE</w:t>
      </w:r>
      <w:r>
        <w:rPr>
          <w:rFonts w:hint="default" w:ascii="Arial" w:hAnsi="Arial" w:cs="Arial"/>
          <w:sz w:val="22"/>
          <w:szCs w:val="22"/>
          <w:highlight w:val="none"/>
          <w:lang w:val="pt-BR"/>
        </w:rPr>
        <w:t xml:space="preserve">, e  </w:t>
      </w:r>
      <w:r>
        <w:rPr>
          <w:rFonts w:hint="default" w:ascii="Arial" w:hAnsi="Arial" w:cs="Arial"/>
          <w:sz w:val="22"/>
          <w:szCs w:val="22"/>
          <w:highlight w:val="none"/>
        </w:rPr>
        <w:t>acompanhadas de cronograma físico-financeiro devidamente atualizados, deverão ser entregue a fiscalização;</w:t>
      </w:r>
    </w:p>
    <w:p w14:paraId="3F5FAA8F">
      <w:pPr>
        <w:pStyle w:val="14"/>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before="0" w:line="360" w:lineRule="auto"/>
        <w:ind w:left="880" w:leftChars="400" w:right="0" w:rightChars="0" w:firstLine="0" w:firstLineChars="0"/>
        <w:contextualSpacing w:val="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 xml:space="preserve">VIII -  </w:t>
      </w:r>
      <w:r>
        <w:rPr>
          <w:rFonts w:hint="default" w:ascii="Arial" w:hAnsi="Arial" w:cs="Arial"/>
          <w:sz w:val="22"/>
          <w:szCs w:val="22"/>
          <w:highlight w:val="none"/>
        </w:rPr>
        <w:t>Entre duas medições não poderá decorrer menos de 30 (trinta) dias, exceto para a primeira medição e a última medição (medição final);</w:t>
      </w:r>
    </w:p>
    <w:p w14:paraId="50D3D036">
      <w:pPr>
        <w:pStyle w:val="14"/>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snapToGrid/>
        <w:spacing w:before="0" w:line="360" w:lineRule="auto"/>
        <w:ind w:left="880" w:leftChars="400" w:right="0" w:rightChars="0" w:firstLine="0" w:firstLineChars="0"/>
        <w:contextualSpacing w:val="0"/>
        <w:jc w:val="both"/>
        <w:textAlignment w:val="auto"/>
        <w:rPr>
          <w:rFonts w:hint="default" w:ascii="Arial" w:hAnsi="Arial" w:cs="Arial"/>
          <w:sz w:val="22"/>
          <w:szCs w:val="22"/>
          <w:highlight w:val="none"/>
        </w:rPr>
      </w:pPr>
      <w:r>
        <w:rPr>
          <w:rFonts w:hint="default" w:ascii="Arial" w:hAnsi="Arial" w:cs="Arial"/>
          <w:sz w:val="22"/>
          <w:szCs w:val="22"/>
          <w:highlight w:val="none"/>
          <w:lang w:val="pt-BR"/>
        </w:rPr>
        <w:t>IX -</w:t>
      </w:r>
      <w:r>
        <w:rPr>
          <w:rFonts w:hint="default" w:ascii="Arial" w:hAnsi="Arial" w:cs="Arial"/>
          <w:sz w:val="22"/>
          <w:szCs w:val="22"/>
          <w:highlight w:val="none"/>
        </w:rPr>
        <w:t xml:space="preserve"> A medição final, bem como, o Termo de Recebimento do objeto serão elaborados por servidor</w:t>
      </w:r>
      <w:r>
        <w:rPr>
          <w:rFonts w:hint="default" w:ascii="Arial" w:hAnsi="Arial" w:cs="Arial"/>
          <w:sz w:val="22"/>
          <w:szCs w:val="22"/>
          <w:highlight w:val="none"/>
          <w:lang w:val="pt-BR"/>
        </w:rPr>
        <w:t xml:space="preserve"> o</w:t>
      </w:r>
      <w:r>
        <w:rPr>
          <w:rFonts w:hint="default" w:ascii="Arial" w:hAnsi="Arial" w:cs="Arial"/>
          <w:sz w:val="22"/>
          <w:szCs w:val="22"/>
          <w:highlight w:val="none"/>
        </w:rPr>
        <w:t>u comissão designada pela CONTRATANTE, quando concluídos todos os serviços;</w:t>
      </w:r>
    </w:p>
    <w:p w14:paraId="4667CE37">
      <w:pPr>
        <w:pStyle w:val="3"/>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default" w:ascii="Arial" w:hAnsi="Arial" w:eastAsia="SimSun" w:cs="Arial"/>
          <w:b w:val="0"/>
          <w:bCs w:val="0"/>
          <w:color w:val="auto"/>
          <w:sz w:val="22"/>
          <w:szCs w:val="22"/>
        </w:rPr>
      </w:pPr>
      <w:r>
        <w:rPr>
          <w:rFonts w:hint="default" w:ascii="Arial" w:hAnsi="Arial" w:eastAsia="SimSun" w:cs="Arial"/>
          <w:b/>
          <w:bCs/>
          <w:color w:val="auto"/>
          <w:sz w:val="22"/>
          <w:szCs w:val="22"/>
          <w:lang w:val="pt-BR"/>
        </w:rPr>
        <w:t xml:space="preserve">PARÁGRAFO DÉCIMO SEGUNDO </w:t>
      </w:r>
      <w:r>
        <w:rPr>
          <w:rFonts w:hint="default" w:ascii="Arial" w:hAnsi="Arial" w:eastAsia="SimSun" w:cs="Arial"/>
          <w:b w:val="0"/>
          <w:bCs w:val="0"/>
          <w:color w:val="auto"/>
          <w:sz w:val="22"/>
          <w:szCs w:val="22"/>
          <w:lang w:val="pt-BR"/>
        </w:rPr>
        <w:t>- A empresa CONTRATADA deverá e</w:t>
      </w:r>
      <w:r>
        <w:rPr>
          <w:rFonts w:hint="default" w:ascii="Arial" w:hAnsi="Arial" w:eastAsia="SimSun" w:cs="Arial"/>
          <w:b w:val="0"/>
          <w:bCs w:val="0"/>
          <w:color w:val="auto"/>
          <w:sz w:val="22"/>
          <w:szCs w:val="22"/>
        </w:rPr>
        <w:t>star em dia com o e-Social, apresentar os eventos: S-1000, S-1070, S-1020 (lotação tributária), S-1200 (folha), S-1210, DCTFWEB, S-2200, S-2206, S-2210, S2220, S-2240, LGPD (Apresentar o Projeto de Tratamento e Proteção de Dados (com o comprovante de conscientização datado e assinado, por colaborador), CND (Apresentar a CND trabalhista, previdenciária e fiscal).</w:t>
      </w:r>
    </w:p>
    <w:p w14:paraId="79E24A8A">
      <w:pPr>
        <w:pStyle w:val="3"/>
        <w:numPr>
          <w:ilvl w:val="0"/>
          <w:numId w:val="0"/>
        </w:numPr>
        <w:spacing w:before="93" w:line="360" w:lineRule="auto"/>
        <w:ind w:left="20" w:leftChars="0"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DÉCIMO TERCEIRO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Eventos do e-Social e Relatórios a serem apresentados:</w:t>
      </w:r>
    </w:p>
    <w:p w14:paraId="131B5A91">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S-1000 - Cadastro da empresa no eSocial.</w:t>
      </w:r>
    </w:p>
    <w:p w14:paraId="7E65609D">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S-1070 - (processo trabalhista ou judicial) Caso tenha Processo Administrativo ou Judicial favorável para não incidência de FGTS, INSS ou Imposto de Renda, deve apresentar o relatório:</w:t>
      </w:r>
    </w:p>
    <w:p w14:paraId="7AE3ED11">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Cadastro do favorecido no eSocial.</w:t>
      </w:r>
    </w:p>
    <w:p w14:paraId="5B4F5ED9">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S-1020 - (lotação tributária)</w:t>
      </w:r>
    </w:p>
    <w:p w14:paraId="2571008D">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Cadastro de lotação.</w:t>
      </w:r>
    </w:p>
    <w:p w14:paraId="1DCACC6C">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S-1200 - (folha)</w:t>
      </w:r>
    </w:p>
    <w:p w14:paraId="6B3E268C">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Relatório analítico da remuneração dos trabalhadores (últimos 3 meses...).</w:t>
      </w:r>
    </w:p>
    <w:p w14:paraId="34E8C670">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S-1210 - (pagamento)</w:t>
      </w:r>
    </w:p>
    <w:p w14:paraId="7082FBB9">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Pagamentos dos Trabalhadores.</w:t>
      </w:r>
    </w:p>
    <w:p w14:paraId="6D6B896F">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DCTFWEB - (Declaração de Débitos e Créditos Tributários)</w:t>
      </w:r>
    </w:p>
    <w:p w14:paraId="49DBC2B0">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Relatório de cálculos da DCTFWEB.</w:t>
      </w:r>
    </w:p>
    <w:p w14:paraId="72056C55">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S-2200 - (admissão)</w:t>
      </w:r>
    </w:p>
    <w:p w14:paraId="12FC1313">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Cadastros dos funcionários.</w:t>
      </w:r>
    </w:p>
    <w:p w14:paraId="5DF5CB51">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S-2206</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(alt. Contratual)</w:t>
      </w:r>
    </w:p>
    <w:p w14:paraId="0B0F0FAA">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Alterações em Contratos.</w:t>
      </w:r>
    </w:p>
    <w:p w14:paraId="7B6AAAFE">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S-2210 - (CAT)</w:t>
      </w:r>
    </w:p>
    <w:p w14:paraId="75C1C6B1">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CAT (enviada por doença ocupacional), dos supostos trabalhadores que iriam laborar nas dependências do Órgão em questão.</w:t>
      </w:r>
    </w:p>
    <w:p w14:paraId="62EBE659">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S-2220 - Monitoramento da saúde do trabalhador</w:t>
      </w:r>
    </w:p>
    <w:p w14:paraId="13D87BB9">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Apresentar o PCMSO (programa de controle médico e saúde ocupacional) juntamente com o relatório deste evento enviado ao eSocial;</w:t>
      </w:r>
    </w:p>
    <w:p w14:paraId="288B71CA">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Apresentar o relatório deste evento com as informações do Médico</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coordenador do PCMSO e Médico examinador dos ASOs e exames.</w:t>
      </w:r>
    </w:p>
    <w:p w14:paraId="5591783E">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S-2240 - (riscos, EPIs)</w:t>
      </w:r>
    </w:p>
    <w:p w14:paraId="774084EA">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Apresentar o relatório enviado ao eSocial neste evento;</w:t>
      </w:r>
    </w:p>
    <w:p w14:paraId="4967A812">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Apresentar o relatório das descrições das funções;</w:t>
      </w:r>
    </w:p>
    <w:p w14:paraId="334A92BD">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Registros dos profissionais de Saúde e Segurança do trabalho – SST, no eSocial;</w:t>
      </w:r>
    </w:p>
    <w:p w14:paraId="2DE35765">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 Relatório dos EPIs utilizados X enviados neste evento.</w:t>
      </w:r>
    </w:p>
    <w:p w14:paraId="37ED8CBE">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LGPD – Lei Geral de Proteção de Dados (Lei nº 13.709, 08/2018) • Apresentar o Projeto de Tratamento e Proteção de Dados (com o comprovante de conscientização datado e assinado, por colaborador).</w:t>
      </w:r>
    </w:p>
    <w:p w14:paraId="316690C9">
      <w:pPr>
        <w:pStyle w:val="3"/>
        <w:numPr>
          <w:ilvl w:val="0"/>
          <w:numId w:val="0"/>
        </w:numPr>
        <w:spacing w:before="93" w:line="360" w:lineRule="auto"/>
        <w:ind w:left="880" w:leftChars="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CND - (certidão negativa de débito)</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Apresentar a CND trabalhista, previdenciária e fiscal</w:t>
      </w:r>
    </w:p>
    <w:p w14:paraId="1D4B410F">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DÉCIMO</w:t>
      </w:r>
      <w:r>
        <w:rPr>
          <w:rFonts w:hint="default" w:ascii="Arial" w:hAnsi="Arial" w:eastAsia="SimSun" w:cs="Arial"/>
          <w:b/>
          <w:bCs/>
          <w:sz w:val="22"/>
          <w:szCs w:val="22"/>
        </w:rPr>
        <w:t xml:space="preserve"> </w:t>
      </w:r>
      <w:r>
        <w:rPr>
          <w:rFonts w:hint="default" w:ascii="Arial" w:hAnsi="Arial" w:eastAsia="SimSun" w:cs="Arial"/>
          <w:b/>
          <w:bCs/>
          <w:sz w:val="22"/>
          <w:szCs w:val="22"/>
          <w:lang w:val="pt-BR"/>
        </w:rPr>
        <w:t>QUARTO</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Havendo vício a reparar em relação à nota fiscal/fatura apresentada ou em caso de descumprimento pela CONTRATADA de obrigação contratual, o prazo constante do Parágrafo Segundo desta Cláusula poderá ser suspenso até que haja reparação do vício ou adimplemento da obrigação.</w:t>
      </w:r>
    </w:p>
    <w:p w14:paraId="29B5C010">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DÉCIMO QUINTO</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Nos casos de eventuais atrasos de pagamento, desde que a CONTRATADA não tenha concorrido de alguma forma para tanto, fica convencionado que os encargos moratórios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referido no Parágrafo Segundo e a data do efetivo pagamento da nota fiscal/fatura, a serem incluídos em fatura própria, são calculados por meio da aplicação da seguinte fórmula: EM = I x N x VP, onde:</w:t>
      </w:r>
    </w:p>
    <w:p w14:paraId="20D70B43">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EM = Encargos Moratórios;</w:t>
      </w:r>
    </w:p>
    <w:p w14:paraId="7F75F088">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N = Número de dias entre a data prevista para o pagamento e a do efetivo pagamento;</w:t>
      </w:r>
    </w:p>
    <w:p w14:paraId="40F059BB">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VP = Valor da parcela em atraso;</w:t>
      </w:r>
    </w:p>
    <w:p w14:paraId="7F8CD720">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Índice de compensação financeira = 0,00016438, assim apurado:</w:t>
      </w:r>
    </w:p>
    <w:p w14:paraId="7AB20B0D">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i / 365</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I = 6/ 100 / 365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I = 0,00016438</w:t>
      </w:r>
    </w:p>
    <w:p w14:paraId="1469992D">
      <w:pPr>
        <w:pStyle w:val="3"/>
        <w:numPr>
          <w:ilvl w:val="0"/>
          <w:numId w:val="0"/>
        </w:numPr>
        <w:spacing w:before="93" w:line="360" w:lineRule="auto"/>
        <w:ind w:left="880" w:leftChars="4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Onde i = taxa percentual anual no valor de 6%</w:t>
      </w:r>
    </w:p>
    <w:p w14:paraId="4D9E1DD5">
      <w:pPr>
        <w:pStyle w:val="3"/>
        <w:numPr>
          <w:ilvl w:val="0"/>
          <w:numId w:val="0"/>
        </w:numPr>
        <w:spacing w:before="93" w:line="360" w:lineRule="auto"/>
        <w:ind w:right="0" w:rightChars="0"/>
        <w:jc w:val="center"/>
        <w:rPr>
          <w:rFonts w:hint="default" w:ascii="Arial" w:hAnsi="Arial" w:eastAsia="SimSun" w:cs="Arial"/>
          <w:sz w:val="22"/>
          <w:szCs w:val="22"/>
        </w:rPr>
      </w:pPr>
      <w:r>
        <w:rPr>
          <w:rFonts w:hint="default" w:ascii="Arial" w:hAnsi="Arial" w:eastAsia="SimSun" w:cs="Arial"/>
          <w:sz w:val="22"/>
          <w:szCs w:val="22"/>
        </w:rPr>
        <w:t>CLÁUSULA SEXTA - DO REAJUSTE</w:t>
      </w:r>
    </w:p>
    <w:p w14:paraId="6ABCE094">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PRIMEIRO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Durante a vigência do contrato poderá ser realizada a revisão, reajuste ou repactuação dos preços para manter o equilíbrio econômico – financeiro obtido na licitação, mediante a comprovação dos fatos previstos no art.124, inciso II, alínea “d”, da lei n.14.133/2021, inclusive com demonstração em planilhas de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custos, conforme art.265 do Decreto Estadual n.1.525/2022 e Decreto Municipal 359/2024;</w:t>
      </w:r>
    </w:p>
    <w:p w14:paraId="23C4490A">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lang w:val="pt-BR"/>
        </w:rPr>
        <w:t>PARÁGRAFO SEGUNDO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Critério de reajuste, com a indicação do(s) índice(s) adotado(s), aplicável somente depois de 12 (doze) meses da data limite de apresentação da proposta, do orçamento base, da assinatura do contrato ou do último reajuste, quando for o caso;(Decreto Municipal 359/2024).</w:t>
      </w:r>
    </w:p>
    <w:p w14:paraId="4BD0E9D5">
      <w:pPr>
        <w:pStyle w:val="3"/>
        <w:numPr>
          <w:ilvl w:val="0"/>
          <w:numId w:val="0"/>
        </w:numPr>
        <w:spacing w:before="93" w:line="360" w:lineRule="auto"/>
        <w:ind w:right="0" w:rightChars="0"/>
        <w:jc w:val="both"/>
        <w:rPr>
          <w:rFonts w:hint="default" w:ascii="Arial" w:hAnsi="Arial" w:eastAsia="SimSun" w:cs="Arial"/>
          <w:b w:val="0"/>
          <w:bCs w:val="0"/>
          <w:sz w:val="22"/>
          <w:szCs w:val="22"/>
          <w:lang w:val="pt-BR"/>
        </w:rPr>
      </w:pPr>
      <w:r>
        <w:rPr>
          <w:rFonts w:hint="default" w:ascii="Arial" w:hAnsi="Arial" w:eastAsia="SimSun" w:cs="Arial"/>
          <w:b/>
          <w:bCs/>
          <w:sz w:val="22"/>
          <w:szCs w:val="22"/>
          <w:lang w:val="pt-BR"/>
        </w:rPr>
        <w:t>PARÁGRAFO TERCEIRO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O reajustamento será devido do primeiro dia do mês do ano seguinte ao do orçamento da administração/Secretaria de Obras e Serviços Públicos (OT 028/2015/CGE e Acórdão TCU 1.707/2013) e Decreto Municipal nº 359/2024</w:t>
      </w:r>
      <w:r>
        <w:rPr>
          <w:rFonts w:hint="default" w:ascii="Arial" w:hAnsi="Arial" w:eastAsia="SimSun" w:cs="Arial"/>
          <w:b w:val="0"/>
          <w:bCs w:val="0"/>
          <w:sz w:val="22"/>
          <w:szCs w:val="22"/>
          <w:lang w:val="pt-BR"/>
        </w:rPr>
        <w:t>;</w:t>
      </w:r>
    </w:p>
    <w:p w14:paraId="502B74F5">
      <w:pPr>
        <w:pStyle w:val="3"/>
        <w:numPr>
          <w:ilvl w:val="0"/>
          <w:numId w:val="0"/>
        </w:numPr>
        <w:spacing w:before="93" w:line="360" w:lineRule="auto"/>
        <w:ind w:right="0" w:rightChars="0"/>
        <w:jc w:val="both"/>
        <w:rPr>
          <w:rFonts w:hint="default" w:ascii="Arial" w:hAnsi="Arial" w:cs="Arial"/>
          <w:b w:val="0"/>
          <w:bCs w:val="0"/>
          <w:sz w:val="22"/>
          <w:szCs w:val="22"/>
        </w:rPr>
      </w:pPr>
      <w:r>
        <w:rPr>
          <w:rFonts w:hint="default" w:ascii="Arial" w:hAnsi="Arial" w:eastAsia="SimSun" w:cs="Arial"/>
          <w:b/>
          <w:bCs/>
          <w:sz w:val="22"/>
          <w:szCs w:val="22"/>
          <w:lang w:val="pt-BR"/>
        </w:rPr>
        <w:t>PARÁGRAFO QUARTO</w:t>
      </w:r>
      <w:r>
        <w:rPr>
          <w:rFonts w:hint="default" w:ascii="Arial" w:hAnsi="Arial" w:eastAsia="SimSun" w:cs="Arial"/>
          <w:b w:val="0"/>
          <w:bCs w:val="0"/>
          <w:sz w:val="22"/>
          <w:szCs w:val="22"/>
          <w:lang w:val="pt-BR"/>
        </w:rPr>
        <w:t xml:space="preserve"> - </w:t>
      </w:r>
      <w:r>
        <w:rPr>
          <w:rFonts w:hint="default" w:ascii="Arial" w:hAnsi="Arial" w:eastAsia="SimSun" w:cs="Arial"/>
          <w:b w:val="0"/>
          <w:bCs w:val="0"/>
          <w:sz w:val="22"/>
          <w:szCs w:val="22"/>
        </w:rPr>
        <w:t>O preço poderá ser reajustado após 12 (doze) meses contados da data de celebração deste contrato, observada a variação do Índice Nacional de Custo da Construção (INCC-M), ou por outro indicador que venha a substituí-los</w:t>
      </w:r>
      <w:r>
        <w:rPr>
          <w:rFonts w:hint="default" w:ascii="Arial" w:hAnsi="Arial" w:eastAsia="SimSun" w:cs="Arial"/>
          <w:b w:val="0"/>
          <w:bCs w:val="0"/>
          <w:sz w:val="22"/>
          <w:szCs w:val="22"/>
          <w:lang w:val="pt-BR"/>
        </w:rPr>
        <w:t xml:space="preserve">, </w:t>
      </w:r>
      <w:r>
        <w:rPr>
          <w:rFonts w:hint="default" w:ascii="Arial" w:hAnsi="Arial" w:cs="Arial"/>
          <w:b w:val="0"/>
          <w:bCs w:val="0"/>
          <w:sz w:val="22"/>
          <w:szCs w:val="22"/>
        </w:rPr>
        <w:t>sendo que para reajustamento das etapas da obra será adotada a seguinte fórmula:</w:t>
      </w:r>
    </w:p>
    <w:tbl>
      <w:tblPr>
        <w:tblStyle w:val="5"/>
        <w:tblW w:w="0" w:type="auto"/>
        <w:jc w:val="center"/>
        <w:tblLayout w:type="autofit"/>
        <w:tblCellMar>
          <w:top w:w="0" w:type="dxa"/>
          <w:left w:w="70" w:type="dxa"/>
          <w:bottom w:w="0" w:type="dxa"/>
          <w:right w:w="70" w:type="dxa"/>
        </w:tblCellMar>
      </w:tblPr>
      <w:tblGrid>
        <w:gridCol w:w="770"/>
        <w:gridCol w:w="1073"/>
        <w:gridCol w:w="851"/>
      </w:tblGrid>
      <w:tr w14:paraId="1A603185">
        <w:tblPrEx>
          <w:tblCellMar>
            <w:top w:w="0" w:type="dxa"/>
            <w:left w:w="70" w:type="dxa"/>
            <w:bottom w:w="0" w:type="dxa"/>
            <w:right w:w="70" w:type="dxa"/>
          </w:tblCellMar>
        </w:tblPrEx>
        <w:trPr>
          <w:cantSplit/>
          <w:jc w:val="center"/>
        </w:trPr>
        <w:tc>
          <w:tcPr>
            <w:tcW w:w="770" w:type="dxa"/>
            <w:vMerge w:val="restart"/>
            <w:vAlign w:val="center"/>
          </w:tcPr>
          <w:p w14:paraId="20293466">
            <w:pPr>
              <w:tabs>
                <w:tab w:val="left" w:pos="567"/>
                <w:tab w:val="left" w:pos="1134"/>
              </w:tabs>
              <w:suppressAutoHyphens/>
              <w:spacing w:before="0" w:after="0" w:line="360" w:lineRule="auto"/>
              <w:contextualSpacing/>
              <w:jc w:val="right"/>
              <w:rPr>
                <w:rFonts w:hint="default" w:ascii="Arial" w:hAnsi="Arial" w:cs="Arial"/>
                <w:b/>
                <w:bCs/>
                <w:sz w:val="22"/>
                <w:szCs w:val="22"/>
              </w:rPr>
            </w:pPr>
            <w:r>
              <w:rPr>
                <w:rFonts w:hint="default" w:ascii="Arial" w:hAnsi="Arial" w:cs="Arial"/>
                <w:b/>
                <w:bCs/>
                <w:sz w:val="22"/>
                <w:szCs w:val="22"/>
              </w:rPr>
              <w:t>R =</w:t>
            </w:r>
          </w:p>
        </w:tc>
        <w:tc>
          <w:tcPr>
            <w:tcW w:w="1073" w:type="dxa"/>
            <w:tcBorders>
              <w:bottom w:val="single" w:color="auto" w:sz="4" w:space="0"/>
            </w:tcBorders>
          </w:tcPr>
          <w:p w14:paraId="71EC84A5">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I - Io</w:t>
            </w:r>
          </w:p>
        </w:tc>
        <w:tc>
          <w:tcPr>
            <w:tcW w:w="851" w:type="dxa"/>
            <w:vMerge w:val="restart"/>
            <w:vAlign w:val="center"/>
          </w:tcPr>
          <w:p w14:paraId="11D69DE4">
            <w:pPr>
              <w:pStyle w:val="11"/>
              <w:tabs>
                <w:tab w:val="left" w:pos="567"/>
                <w:tab w:val="left" w:pos="1134"/>
                <w:tab w:val="clear" w:pos="4252"/>
                <w:tab w:val="clear" w:pos="8504"/>
              </w:tabs>
              <w:suppressAutoHyphens/>
              <w:spacing w:line="360" w:lineRule="auto"/>
              <w:contextualSpacing/>
              <w:jc w:val="left"/>
              <w:rPr>
                <w:rFonts w:hint="default" w:ascii="Arial" w:hAnsi="Arial" w:cs="Arial"/>
                <w:bCs/>
                <w:sz w:val="22"/>
                <w:szCs w:val="22"/>
              </w:rPr>
            </w:pPr>
            <w:r>
              <w:rPr>
                <w:rFonts w:hint="default" w:ascii="Arial" w:hAnsi="Arial" w:cs="Arial"/>
                <w:bCs/>
                <w:sz w:val="22"/>
                <w:szCs w:val="22"/>
              </w:rPr>
              <w:t>x V</w:t>
            </w:r>
          </w:p>
        </w:tc>
      </w:tr>
      <w:tr w14:paraId="30C1E466">
        <w:tblPrEx>
          <w:tblCellMar>
            <w:top w:w="0" w:type="dxa"/>
            <w:left w:w="70" w:type="dxa"/>
            <w:bottom w:w="0" w:type="dxa"/>
            <w:right w:w="70" w:type="dxa"/>
          </w:tblCellMar>
        </w:tblPrEx>
        <w:trPr>
          <w:cantSplit/>
          <w:jc w:val="center"/>
        </w:trPr>
        <w:tc>
          <w:tcPr>
            <w:tcW w:w="770" w:type="dxa"/>
            <w:vMerge w:val="continue"/>
          </w:tcPr>
          <w:p w14:paraId="56B66B03">
            <w:pPr>
              <w:tabs>
                <w:tab w:val="left" w:pos="567"/>
                <w:tab w:val="left" w:pos="1134"/>
              </w:tabs>
              <w:suppressAutoHyphens/>
              <w:spacing w:before="0" w:after="0" w:line="360" w:lineRule="auto"/>
              <w:contextualSpacing/>
              <w:rPr>
                <w:rFonts w:hint="default" w:ascii="Arial" w:hAnsi="Arial" w:cs="Arial"/>
                <w:sz w:val="22"/>
                <w:szCs w:val="22"/>
              </w:rPr>
            </w:pPr>
          </w:p>
        </w:tc>
        <w:tc>
          <w:tcPr>
            <w:tcW w:w="1073" w:type="dxa"/>
            <w:tcBorders>
              <w:top w:val="single" w:color="auto" w:sz="4" w:space="0"/>
            </w:tcBorders>
          </w:tcPr>
          <w:p w14:paraId="5BC1D3EE">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Io</w:t>
            </w:r>
          </w:p>
        </w:tc>
        <w:tc>
          <w:tcPr>
            <w:tcW w:w="851" w:type="dxa"/>
            <w:vMerge w:val="continue"/>
          </w:tcPr>
          <w:p w14:paraId="7F2CC950">
            <w:pPr>
              <w:tabs>
                <w:tab w:val="left" w:pos="567"/>
                <w:tab w:val="left" w:pos="1134"/>
              </w:tabs>
              <w:suppressAutoHyphens/>
              <w:spacing w:before="0" w:after="0" w:line="360" w:lineRule="auto"/>
              <w:contextualSpacing/>
              <w:rPr>
                <w:rFonts w:hint="default" w:ascii="Arial" w:hAnsi="Arial" w:cs="Arial"/>
                <w:sz w:val="22"/>
                <w:szCs w:val="22"/>
              </w:rPr>
            </w:pPr>
          </w:p>
        </w:tc>
      </w:tr>
    </w:tbl>
    <w:p w14:paraId="51A33FB0">
      <w:pPr>
        <w:tabs>
          <w:tab w:val="left" w:pos="567"/>
          <w:tab w:val="left" w:pos="1134"/>
        </w:tabs>
        <w:suppressAutoHyphens/>
        <w:spacing w:before="0" w:after="0" w:line="360" w:lineRule="auto"/>
        <w:contextualSpacing/>
        <w:rPr>
          <w:rFonts w:hint="default" w:ascii="Arial" w:hAnsi="Arial" w:cs="Arial"/>
          <w:sz w:val="22"/>
          <w:szCs w:val="22"/>
        </w:rPr>
      </w:pPr>
      <w:r>
        <w:rPr>
          <w:rFonts w:hint="default" w:ascii="Arial" w:hAnsi="Arial" w:cs="Arial"/>
          <w:sz w:val="22"/>
          <w:szCs w:val="22"/>
        </w:rPr>
        <w:t>onde:</w:t>
      </w:r>
    </w:p>
    <w:tbl>
      <w:tblPr>
        <w:tblStyle w:val="5"/>
        <w:tblW w:w="8376"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93"/>
        <w:gridCol w:w="7383"/>
      </w:tblGrid>
      <w:tr w14:paraId="5DD74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93" w:type="dxa"/>
          </w:tcPr>
          <w:p w14:paraId="297DE42C">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R =</w:t>
            </w:r>
          </w:p>
        </w:tc>
        <w:tc>
          <w:tcPr>
            <w:tcW w:w="7383" w:type="dxa"/>
          </w:tcPr>
          <w:p w14:paraId="35AB3D05">
            <w:pPr>
              <w:pStyle w:val="18"/>
              <w:numPr>
                <w:ilvl w:val="0"/>
                <w:numId w:val="0"/>
              </w:numPr>
              <w:tabs>
                <w:tab w:val="left" w:pos="567"/>
                <w:tab w:val="left" w:pos="1134"/>
                <w:tab w:val="left" w:pos="1418"/>
              </w:tabs>
              <w:suppressAutoHyphens/>
              <w:spacing w:before="0" w:after="0" w:line="360" w:lineRule="auto"/>
              <w:contextualSpacing/>
              <w:rPr>
                <w:rFonts w:hint="default" w:ascii="Arial" w:hAnsi="Arial" w:cs="Arial"/>
                <w:sz w:val="22"/>
                <w:szCs w:val="22"/>
              </w:rPr>
            </w:pPr>
            <w:r>
              <w:rPr>
                <w:rFonts w:hint="default" w:ascii="Arial" w:hAnsi="Arial" w:cs="Arial"/>
                <w:sz w:val="22"/>
                <w:szCs w:val="22"/>
              </w:rPr>
              <w:t>é o valor do reajuste procurado para a respectiva etapa da obra.</w:t>
            </w:r>
          </w:p>
        </w:tc>
      </w:tr>
      <w:tr w14:paraId="1F9C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1A65C30A">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V =</w:t>
            </w:r>
          </w:p>
        </w:tc>
        <w:tc>
          <w:tcPr>
            <w:tcW w:w="7383" w:type="dxa"/>
          </w:tcPr>
          <w:p w14:paraId="5DB148E1">
            <w:pPr>
              <w:tabs>
                <w:tab w:val="left" w:pos="567"/>
                <w:tab w:val="left" w:pos="1134"/>
              </w:tabs>
              <w:suppressAutoHyphens/>
              <w:spacing w:before="0" w:after="0" w:line="360" w:lineRule="auto"/>
              <w:contextualSpacing/>
              <w:rPr>
                <w:rFonts w:hint="default" w:ascii="Arial" w:hAnsi="Arial" w:cs="Arial"/>
                <w:sz w:val="22"/>
                <w:szCs w:val="22"/>
              </w:rPr>
            </w:pPr>
            <w:r>
              <w:rPr>
                <w:rFonts w:hint="default" w:ascii="Arial" w:hAnsi="Arial" w:cs="Arial"/>
                <w:sz w:val="22"/>
                <w:szCs w:val="22"/>
              </w:rPr>
              <w:t>é o valor da etapa a ser reajustada.</w:t>
            </w:r>
          </w:p>
        </w:tc>
      </w:tr>
      <w:tr w14:paraId="3BB4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3A898A80">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I =</w:t>
            </w:r>
          </w:p>
        </w:tc>
        <w:tc>
          <w:tcPr>
            <w:tcW w:w="7383" w:type="dxa"/>
          </w:tcPr>
          <w:p w14:paraId="1E2C6781">
            <w:pPr>
              <w:tabs>
                <w:tab w:val="left" w:pos="567"/>
                <w:tab w:val="left" w:pos="1134"/>
              </w:tabs>
              <w:suppressAutoHyphens/>
              <w:spacing w:before="0" w:after="0" w:line="360" w:lineRule="auto"/>
              <w:contextualSpacing/>
              <w:rPr>
                <w:rFonts w:hint="default" w:ascii="Arial" w:hAnsi="Arial" w:cs="Arial"/>
                <w:sz w:val="22"/>
                <w:szCs w:val="22"/>
              </w:rPr>
            </w:pPr>
            <w:r>
              <w:rPr>
                <w:rFonts w:hint="default" w:ascii="Arial" w:hAnsi="Arial" w:cs="Arial"/>
                <w:sz w:val="22"/>
                <w:szCs w:val="22"/>
              </w:rPr>
              <w:t>é o índice da “Coluna 35 - Custo Nacional da Construção Civil e Obras Públicas - Edificações” da Fundação Getúlio Vargas, referente ao mês em que se completar um ano da data do orçamento estimativo da licitação ou do último reajustamento.</w:t>
            </w:r>
          </w:p>
        </w:tc>
      </w:tr>
      <w:tr w14:paraId="5286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5D6EE999">
            <w:pPr>
              <w:tabs>
                <w:tab w:val="left" w:pos="567"/>
                <w:tab w:val="left" w:pos="1134"/>
              </w:tabs>
              <w:suppressAutoHyphens/>
              <w:spacing w:before="0" w:after="0" w:line="360" w:lineRule="auto"/>
              <w:contextualSpacing/>
              <w:jc w:val="center"/>
              <w:rPr>
                <w:rFonts w:hint="default" w:ascii="Arial" w:hAnsi="Arial" w:cs="Arial"/>
                <w:b/>
                <w:bCs/>
                <w:sz w:val="22"/>
                <w:szCs w:val="22"/>
              </w:rPr>
            </w:pPr>
            <w:r>
              <w:rPr>
                <w:rFonts w:hint="default" w:ascii="Arial" w:hAnsi="Arial" w:cs="Arial"/>
                <w:b/>
                <w:bCs/>
                <w:sz w:val="22"/>
                <w:szCs w:val="22"/>
              </w:rPr>
              <w:t>Io =</w:t>
            </w:r>
          </w:p>
        </w:tc>
        <w:tc>
          <w:tcPr>
            <w:tcW w:w="7383" w:type="dxa"/>
          </w:tcPr>
          <w:p w14:paraId="29219121">
            <w:pPr>
              <w:tabs>
                <w:tab w:val="left" w:pos="567"/>
                <w:tab w:val="left" w:pos="1134"/>
              </w:tabs>
              <w:suppressAutoHyphens/>
              <w:spacing w:before="0" w:after="0" w:line="360" w:lineRule="auto"/>
              <w:contextualSpacing/>
              <w:rPr>
                <w:rFonts w:hint="default" w:ascii="Arial" w:hAnsi="Arial" w:cs="Arial"/>
                <w:sz w:val="22"/>
                <w:szCs w:val="22"/>
              </w:rPr>
            </w:pPr>
            <w:r>
              <w:rPr>
                <w:rFonts w:hint="default" w:ascii="Arial" w:hAnsi="Arial" w:cs="Arial"/>
                <w:sz w:val="22"/>
                <w:szCs w:val="22"/>
              </w:rPr>
              <w:t>Índice da coluna citada, referente ao mês do orçamento estimativo da licitação.</w:t>
            </w:r>
          </w:p>
        </w:tc>
      </w:tr>
    </w:tbl>
    <w:p w14:paraId="0C22AAB7">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QUINTO</w:t>
      </w:r>
      <w:r>
        <w:rPr>
          <w:rFonts w:hint="default" w:ascii="Arial" w:hAnsi="Arial" w:eastAsia="SimSun" w:cs="Arial"/>
          <w:b w:val="0"/>
          <w:bCs w:val="0"/>
          <w:sz w:val="22"/>
          <w:szCs w:val="22"/>
        </w:rPr>
        <w:t xml:space="preserve"> – O primeiro reajuste levará em conta para fins de cálculo a variação do índice pactuado entre a data de apresentação da proposta e do primeiro aniversário do contrato, sendo que os reajustes subsequentes ocorrerão sempre nos aniversários seguintes, aplicando-se a variação ocorrida no último período.</w:t>
      </w:r>
    </w:p>
    <w:p w14:paraId="7134645D">
      <w:pPr>
        <w:pStyle w:val="3"/>
        <w:numPr>
          <w:ilvl w:val="0"/>
          <w:numId w:val="0"/>
        </w:numPr>
        <w:spacing w:before="93" w:line="360" w:lineRule="auto"/>
        <w:ind w:right="0" w:rightChars="0"/>
        <w:jc w:val="both"/>
        <w:rPr>
          <w:rFonts w:hint="default" w:ascii="Arial" w:hAnsi="Arial" w:eastAsia="SimSun" w:cs="Arial"/>
          <w:b w:val="0"/>
          <w:bCs w:val="0"/>
          <w:sz w:val="22"/>
          <w:szCs w:val="22"/>
          <w:lang w:val="pt-BR"/>
        </w:rPr>
      </w:pPr>
      <w:r>
        <w:rPr>
          <w:rFonts w:hint="default" w:ascii="Arial" w:hAnsi="Arial" w:eastAsia="SimSun" w:cs="Arial"/>
          <w:b/>
          <w:bCs/>
          <w:sz w:val="22"/>
          <w:szCs w:val="22"/>
        </w:rPr>
        <w:t>PARÁGRAFO SE</w:t>
      </w:r>
      <w:r>
        <w:rPr>
          <w:rFonts w:hint="default" w:ascii="Arial" w:hAnsi="Arial" w:eastAsia="SimSun" w:cs="Arial"/>
          <w:b/>
          <w:bCs/>
          <w:sz w:val="22"/>
          <w:szCs w:val="22"/>
          <w:lang w:val="pt-BR"/>
        </w:rPr>
        <w:t xml:space="preserve">XTO </w:t>
      </w:r>
      <w:r>
        <w:rPr>
          <w:rFonts w:hint="default" w:ascii="Arial" w:hAnsi="Arial" w:eastAsia="SimSun" w:cs="Arial"/>
          <w:b w:val="0"/>
          <w:bCs w:val="0"/>
          <w:sz w:val="22"/>
          <w:szCs w:val="22"/>
        </w:rPr>
        <w:t>– O arredondamento dos preços reajustados deste contrato reger</w:t>
      </w:r>
      <w:r>
        <w:rPr>
          <w:rFonts w:hint="default" w:ascii="Arial" w:hAnsi="Arial" w:eastAsia="SimSun" w:cs="Arial"/>
          <w:b w:val="0"/>
          <w:bCs w:val="0"/>
          <w:sz w:val="22"/>
          <w:szCs w:val="22"/>
          <w:lang w:val="pt-BR"/>
        </w:rPr>
        <w:t>-</w:t>
      </w:r>
      <w:r>
        <w:rPr>
          <w:rFonts w:hint="default" w:ascii="Arial" w:hAnsi="Arial" w:eastAsia="SimSun" w:cs="Arial"/>
          <w:b w:val="0"/>
          <w:bCs w:val="0"/>
          <w:sz w:val="22"/>
          <w:szCs w:val="22"/>
        </w:rPr>
        <w:t>se-á da seguinte forma:</w:t>
      </w:r>
    </w:p>
    <w:p w14:paraId="55D829CC">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Para os valores utilizados em operações matemáticas de somatório serão utilizadas duas casas decimais e para aplicação de índices de correção monetária serão utilizadas sete casas decimais; e</w:t>
      </w:r>
    </w:p>
    <w:p w14:paraId="5B3692C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II – Quando a casa decimal imediatamente posterior à definida no Inciso I deste Parágrafo for igual ou superior a cinco aumenta-se a casa decimal anterior em uma unidade, e quando for inferior a cinco permanecerá a mesma inalterada.</w:t>
      </w:r>
    </w:p>
    <w:p w14:paraId="2BEC8EFC">
      <w:pPr>
        <w:pStyle w:val="3"/>
        <w:numPr>
          <w:ilvl w:val="0"/>
          <w:numId w:val="0"/>
        </w:numPr>
        <w:spacing w:before="93" w:line="360" w:lineRule="auto"/>
        <w:ind w:right="0" w:rightChars="0"/>
        <w:jc w:val="center"/>
        <w:rPr>
          <w:rFonts w:hint="default" w:ascii="Arial" w:hAnsi="Arial" w:eastAsia="SimSun" w:cs="Arial"/>
          <w:sz w:val="22"/>
          <w:szCs w:val="22"/>
        </w:rPr>
      </w:pPr>
      <w:r>
        <w:rPr>
          <w:rFonts w:hint="default" w:ascii="Arial" w:hAnsi="Arial" w:eastAsia="SimSun" w:cs="Arial"/>
          <w:sz w:val="22"/>
          <w:szCs w:val="22"/>
        </w:rPr>
        <w:t>CLÁUSULA SÉTIMA - DOS ACRÉSCIMOS E DAS SUPRESSÕES</w:t>
      </w:r>
    </w:p>
    <w:p w14:paraId="1114C19E">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val="0"/>
          <w:bCs w:val="0"/>
          <w:sz w:val="22"/>
          <w:szCs w:val="22"/>
        </w:rPr>
        <w:t>A CONTRATADA obriga-se a aceitar, nas mesmas condições contratuais, os acréscimos ou supressões até o limite legal estabelecido no art. 125 da Lei 14.133/2021.</w:t>
      </w:r>
    </w:p>
    <w:p w14:paraId="1D75EC1F">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PARÁGRAFO PRIMEIRO</w:t>
      </w:r>
      <w:r>
        <w:rPr>
          <w:rFonts w:hint="default" w:ascii="Arial" w:hAnsi="Arial" w:eastAsia="SimSun" w:cs="Arial"/>
          <w:b w:val="0"/>
          <w:bCs w:val="0"/>
          <w:sz w:val="22"/>
          <w:szCs w:val="22"/>
        </w:rPr>
        <w:t xml:space="preserve"> - A CONTRATADA, ao encaminhar a documentação exigida no certame licitatório expressou sua concordância com a adequação do projeto que integra este contrato, o edital e seus anexos, e as alterações contratuais sob alegação de falhas ou omissões em qualquer das peças, orçamentos, plantas, especificações, memoriais e estudos técnicos preliminares do projeto não poderão ultrapassar, no seu conjunto, </w:t>
      </w:r>
      <w:r>
        <w:rPr>
          <w:rFonts w:hint="default" w:ascii="Arial" w:hAnsi="Arial" w:eastAsia="SimSun" w:cs="Arial"/>
          <w:b w:val="0"/>
          <w:bCs w:val="0"/>
          <w:sz w:val="22"/>
          <w:szCs w:val="22"/>
          <w:lang w:val="pt-BR"/>
        </w:rPr>
        <w:t>25</w:t>
      </w:r>
      <w:r>
        <w:rPr>
          <w:rFonts w:hint="default" w:ascii="Arial" w:hAnsi="Arial" w:eastAsia="SimSun" w:cs="Arial"/>
          <w:b w:val="0"/>
          <w:bCs w:val="0"/>
          <w:sz w:val="22"/>
          <w:szCs w:val="22"/>
        </w:rPr>
        <w:t>% (</w:t>
      </w:r>
      <w:r>
        <w:rPr>
          <w:rFonts w:hint="default" w:ascii="Arial" w:hAnsi="Arial" w:eastAsia="SimSun" w:cs="Arial"/>
          <w:b w:val="0"/>
          <w:bCs w:val="0"/>
          <w:sz w:val="22"/>
          <w:szCs w:val="22"/>
          <w:lang w:val="pt-BR"/>
        </w:rPr>
        <w:t>vinte e cinco</w:t>
      </w:r>
      <w:r>
        <w:rPr>
          <w:rFonts w:hint="default" w:ascii="Arial" w:hAnsi="Arial" w:eastAsia="SimSun" w:cs="Arial"/>
          <w:b w:val="0"/>
          <w:bCs w:val="0"/>
          <w:sz w:val="22"/>
          <w:szCs w:val="22"/>
        </w:rPr>
        <w:t xml:space="preserve"> por cento) do valor total do contrato, computando-se esse percentual para verificação no limite previsto no art. 125 da Lei 14.133, de 2021.</w:t>
      </w:r>
    </w:p>
    <w:p w14:paraId="2E44E65B">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SEGUNDO </w:t>
      </w:r>
      <w:r>
        <w:rPr>
          <w:rFonts w:hint="default" w:ascii="Arial" w:hAnsi="Arial" w:eastAsia="SimSun" w:cs="Arial"/>
          <w:b w:val="0"/>
          <w:bCs w:val="0"/>
          <w:sz w:val="22"/>
          <w:szCs w:val="22"/>
        </w:rPr>
        <w:t>- A diferença percentual entre o valor global do contrato e o preço global de referência não poderá ser reduzida em favor da Contratada em decorrência de aditamentos que modifiquem a planilha orçamentária, conforme previsto no art. 128 da Lei 14.133, de 2021.</w:t>
      </w:r>
    </w:p>
    <w:p w14:paraId="543FC9C1">
      <w:pPr>
        <w:pStyle w:val="3"/>
        <w:numPr>
          <w:ilvl w:val="0"/>
          <w:numId w:val="0"/>
        </w:numPr>
        <w:spacing w:before="93" w:line="360" w:lineRule="auto"/>
        <w:ind w:right="0" w:rightChars="0"/>
        <w:jc w:val="center"/>
        <w:rPr>
          <w:rFonts w:hint="default" w:ascii="Arial" w:hAnsi="Arial" w:eastAsia="SimSun" w:cs="Arial"/>
          <w:b w:val="0"/>
          <w:bCs w:val="0"/>
          <w:sz w:val="22"/>
          <w:szCs w:val="22"/>
        </w:rPr>
      </w:pPr>
      <w:r>
        <w:rPr>
          <w:rFonts w:hint="default" w:ascii="Arial" w:hAnsi="Arial" w:eastAsia="SimSun" w:cs="Arial"/>
          <w:sz w:val="22"/>
          <w:szCs w:val="22"/>
        </w:rPr>
        <w:t>CLÁUSULA OITAVA - DOS RECURSOS ORÇAMENTÁRIOS</w:t>
      </w:r>
    </w:p>
    <w:p w14:paraId="2267A629">
      <w:pPr>
        <w:pStyle w:val="14"/>
        <w:keepNext w:val="0"/>
        <w:keepLines w:val="0"/>
        <w:pageBreakBefore w:val="0"/>
        <w:widowControl w:val="0"/>
        <w:numPr>
          <w:ilvl w:val="0"/>
          <w:numId w:val="0"/>
        </w:numPr>
        <w:tabs>
          <w:tab w:val="left" w:pos="709"/>
        </w:tabs>
        <w:kinsoku/>
        <w:wordWrap/>
        <w:overflowPunct/>
        <w:topLinePunct w:val="0"/>
        <w:autoSpaceDE/>
        <w:autoSpaceDN w:val="0"/>
        <w:bidi w:val="0"/>
        <w:adjustRightInd w:val="0"/>
        <w:snapToGrid/>
        <w:spacing w:before="0" w:line="360" w:lineRule="auto"/>
        <w:ind w:leftChars="0" w:right="0" w:rightChars="0"/>
        <w:jc w:val="both"/>
        <w:textAlignment w:val="baseline"/>
        <w:rPr>
          <w:rFonts w:hint="default" w:ascii="Arial" w:hAnsi="Arial" w:eastAsia="SimSun" w:cs="Arial"/>
          <w:b w:val="0"/>
          <w:bCs w:val="0"/>
          <w:sz w:val="22"/>
          <w:szCs w:val="22"/>
          <w:lang w:val="pt-BR"/>
        </w:rPr>
      </w:pPr>
      <w:r>
        <w:rPr>
          <w:rFonts w:hint="default" w:ascii="Arial" w:hAnsi="Arial" w:eastAsia="SimSun" w:cs="Arial"/>
          <w:b w:val="0"/>
          <w:bCs w:val="0"/>
          <w:sz w:val="22"/>
          <w:szCs w:val="22"/>
        </w:rPr>
        <w:t>As despesas decorrentes do presente contrato correrão à conta de dotação orçamentária classificada com</w:t>
      </w:r>
      <w:r>
        <w:rPr>
          <w:rFonts w:hint="default" w:ascii="Arial" w:hAnsi="Arial" w:eastAsia="SimSun" w:cs="Arial"/>
          <w:b w:val="0"/>
          <w:bCs w:val="0"/>
          <w:sz w:val="22"/>
          <w:szCs w:val="22"/>
          <w:lang w:val="pt-BR"/>
        </w:rPr>
        <w:t xml:space="preserve"> a seguinte rubrica:</w:t>
      </w:r>
    </w:p>
    <w:tbl>
      <w:tblPr>
        <w:tblStyle w:val="12"/>
        <w:tblpPr w:leftFromText="141" w:rightFromText="141" w:vertAnchor="text" w:horzAnchor="margin" w:tblpY="367"/>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211"/>
      </w:tblGrid>
      <w:tr w14:paraId="522B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tcPr>
          <w:p w14:paraId="76756356">
            <w:pPr>
              <w:pStyle w:val="9"/>
              <w:keepNext w:val="0"/>
              <w:keepLines w:val="0"/>
              <w:pageBreakBefore w:val="0"/>
              <w:widowControl w:val="0"/>
              <w:kinsoku/>
              <w:wordWrap/>
              <w:overflowPunct/>
              <w:topLinePunct w:val="0"/>
              <w:autoSpaceDN w:val="0"/>
              <w:bidi w:val="0"/>
              <w:snapToGrid/>
              <w:spacing w:before="0" w:line="360" w:lineRule="auto"/>
              <w:rPr>
                <w:rFonts w:hint="default" w:ascii="Arial" w:hAnsi="Arial" w:cs="Arial"/>
                <w:bCs/>
                <w:sz w:val="16"/>
                <w:szCs w:val="16"/>
              </w:rPr>
            </w:pPr>
            <w:r>
              <w:rPr>
                <w:rFonts w:hint="default" w:ascii="Arial" w:hAnsi="Arial" w:cs="Arial"/>
                <w:b w:val="0"/>
                <w:bCs/>
                <w:sz w:val="16"/>
                <w:szCs w:val="16"/>
              </w:rPr>
              <w:t>1049.</w:t>
            </w:r>
            <w:r>
              <w:rPr>
                <w:rFonts w:hint="default" w:ascii="Arial" w:hAnsi="Arial" w:cs="Arial"/>
                <w:bCs/>
                <w:sz w:val="16"/>
                <w:szCs w:val="16"/>
              </w:rPr>
              <w:t xml:space="preserve"> 44.90.51.00.00 -1.7.01.000000     PAVIMENTAÇÃO ASFÁLTICA</w:t>
            </w:r>
          </w:p>
        </w:tc>
        <w:tc>
          <w:tcPr>
            <w:tcW w:w="3211" w:type="dxa"/>
          </w:tcPr>
          <w:p w14:paraId="1070CB16">
            <w:pPr>
              <w:pStyle w:val="9"/>
              <w:keepNext w:val="0"/>
              <w:keepLines w:val="0"/>
              <w:pageBreakBefore w:val="0"/>
              <w:widowControl w:val="0"/>
              <w:kinsoku/>
              <w:wordWrap/>
              <w:overflowPunct/>
              <w:topLinePunct w:val="0"/>
              <w:autoSpaceDN w:val="0"/>
              <w:bidi w:val="0"/>
              <w:snapToGrid/>
              <w:spacing w:before="0" w:line="360" w:lineRule="auto"/>
              <w:rPr>
                <w:rFonts w:hint="default" w:ascii="Arial" w:hAnsi="Arial" w:cs="Arial"/>
                <w:bCs/>
                <w:sz w:val="16"/>
                <w:szCs w:val="16"/>
                <w:lang w:val="en-US"/>
              </w:rPr>
            </w:pPr>
            <w:r>
              <w:rPr>
                <w:rFonts w:hint="default" w:ascii="Arial" w:hAnsi="Arial" w:cs="Arial"/>
                <w:bCs/>
                <w:sz w:val="16"/>
                <w:szCs w:val="16"/>
                <w:lang w:val="pt-BR" w:eastAsia="pt-BR"/>
              </w:rPr>
              <w:t>RECURSO DE CONVÊNIO</w:t>
            </w:r>
            <w:r>
              <w:rPr>
                <w:rFonts w:hint="default" w:ascii="Arial" w:hAnsi="Arial" w:cs="Arial"/>
                <w:bCs/>
                <w:sz w:val="16"/>
                <w:szCs w:val="16"/>
                <w:lang w:val="en-US" w:eastAsia="pt-BR"/>
              </w:rPr>
              <w:t xml:space="preserve"> ESTADUAL</w:t>
            </w:r>
          </w:p>
        </w:tc>
      </w:tr>
    </w:tbl>
    <w:p w14:paraId="06126344">
      <w:pPr>
        <w:pStyle w:val="3"/>
        <w:numPr>
          <w:ilvl w:val="0"/>
          <w:numId w:val="0"/>
        </w:numPr>
        <w:spacing w:before="93" w:line="360" w:lineRule="auto"/>
        <w:ind w:right="0" w:rightChars="0"/>
        <w:jc w:val="both"/>
        <w:rPr>
          <w:rFonts w:hint="default" w:ascii="Arial" w:hAnsi="Arial" w:eastAsia="SimSun" w:cs="Arial"/>
          <w:b/>
          <w:bCs/>
          <w:sz w:val="22"/>
          <w:szCs w:val="22"/>
        </w:rPr>
      </w:pPr>
    </w:p>
    <w:p w14:paraId="6DC5EF48">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PARÁGRAFO ÚNICO</w:t>
      </w:r>
      <w:r>
        <w:rPr>
          <w:rFonts w:hint="default" w:ascii="Arial" w:hAnsi="Arial" w:eastAsia="SimSun" w:cs="Arial"/>
          <w:b w:val="0"/>
          <w:bCs w:val="0"/>
          <w:sz w:val="22"/>
          <w:szCs w:val="22"/>
        </w:rPr>
        <w:t xml:space="preserve"> – Para os exercícios futuros, </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 </w:t>
      </w:r>
      <w:r>
        <w:rPr>
          <w:rFonts w:hint="default" w:ascii="Arial" w:hAnsi="Arial" w:eastAsia="SimSun" w:cs="Arial"/>
          <w:b w:val="0"/>
          <w:bCs w:val="0"/>
          <w:sz w:val="22"/>
          <w:szCs w:val="22"/>
        </w:rPr>
        <w:t>emitirá notas de empenho indicando a dotação orçamentária à conta da qual correrão as despesas, independentemente de celebração de termo aditivo.</w:t>
      </w:r>
    </w:p>
    <w:p w14:paraId="08D4036E">
      <w:pPr>
        <w:pStyle w:val="3"/>
        <w:numPr>
          <w:ilvl w:val="0"/>
          <w:numId w:val="0"/>
        </w:numPr>
        <w:spacing w:before="93" w:line="360" w:lineRule="auto"/>
        <w:ind w:right="0" w:rightChars="0"/>
        <w:jc w:val="center"/>
        <w:rPr>
          <w:rFonts w:hint="default" w:ascii="Arial" w:hAnsi="Arial" w:eastAsia="SimSun" w:cs="Arial"/>
          <w:sz w:val="22"/>
          <w:szCs w:val="22"/>
        </w:rPr>
      </w:pPr>
      <w:r>
        <w:rPr>
          <w:rFonts w:hint="default" w:ascii="Arial" w:hAnsi="Arial" w:eastAsia="SimSun" w:cs="Arial"/>
          <w:sz w:val="22"/>
          <w:szCs w:val="22"/>
        </w:rPr>
        <w:t>CLÁUSULA NONA - DA GARANTIA</w:t>
      </w:r>
    </w:p>
    <w:p w14:paraId="66DB6254">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val="0"/>
          <w:bCs w:val="0"/>
          <w:sz w:val="22"/>
          <w:szCs w:val="22"/>
        </w:rPr>
        <w:t>A CONTRATADA prestará garantia destinada a assegurar a plena execução do contrato, no valor de R$ __</w:t>
      </w:r>
      <w:r>
        <w:rPr>
          <w:rFonts w:hint="default" w:ascii="Arial" w:hAnsi="Arial" w:eastAsia="SimSun" w:cs="Arial"/>
          <w:b w:val="0"/>
          <w:bCs w:val="0"/>
          <w:sz w:val="22"/>
          <w:szCs w:val="22"/>
          <w:lang w:val="pt-BR"/>
        </w:rPr>
        <w:t>__________</w:t>
      </w:r>
      <w:r>
        <w:rPr>
          <w:rFonts w:hint="default" w:ascii="Arial" w:hAnsi="Arial" w:eastAsia="SimSun" w:cs="Arial"/>
          <w:b w:val="0"/>
          <w:bCs w:val="0"/>
          <w:sz w:val="22"/>
          <w:szCs w:val="22"/>
        </w:rPr>
        <w:t xml:space="preserve">__ ( </w:t>
      </w:r>
      <w:r>
        <w:rPr>
          <w:rFonts w:hint="default" w:ascii="Arial" w:hAnsi="Arial" w:eastAsia="SimSun" w:cs="Arial"/>
          <w:b w:val="0"/>
          <w:bCs w:val="0"/>
          <w:sz w:val="22"/>
          <w:szCs w:val="22"/>
          <w:lang w:val="pt-BR"/>
        </w:rPr>
        <w:t>______________________</w:t>
      </w:r>
      <w:r>
        <w:rPr>
          <w:rFonts w:hint="default" w:ascii="Arial" w:hAnsi="Arial" w:eastAsia="SimSun" w:cs="Arial"/>
          <w:b w:val="0"/>
          <w:bCs w:val="0"/>
          <w:sz w:val="22"/>
          <w:szCs w:val="22"/>
        </w:rPr>
        <w:t>____ ), correspondente a 5% (cinco por cento) do valor deste contrato, nos termos do art. 96 da Lei nº 14.133/2021, acrescido da diferença entre o valor do contrato e 85% do valor orçado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CONTRATANTE</w:t>
      </w:r>
      <w:r>
        <w:rPr>
          <w:rFonts w:hint="default" w:ascii="Arial" w:hAnsi="Arial" w:eastAsia="SimSun" w:cs="Arial"/>
          <w:b w:val="0"/>
          <w:bCs w:val="0"/>
          <w:sz w:val="22"/>
          <w:szCs w:val="22"/>
        </w:rPr>
        <w:t xml:space="preserve"> na fase preparatória do certame que culminou na celebração do presente ajuste, nos termos do disposto no art. 59, § 5º, da Lei nº 14.133/2021, a qual poderá ser apresentada em uma das seguintes modalidades:</w:t>
      </w:r>
    </w:p>
    <w:p w14:paraId="440D234A">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31C5D70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II – seguro-garantia; ou</w:t>
      </w:r>
    </w:p>
    <w:p w14:paraId="109567CD">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III – fiança bancária emitida por banco ou instituição financeira devidamente autorizada a operar no País pelo Banco Central do Brasil.</w:t>
      </w:r>
    </w:p>
    <w:p w14:paraId="65DCE3BA">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PARÁGRAFO PRIMEIRO</w:t>
      </w:r>
      <w:r>
        <w:rPr>
          <w:rFonts w:hint="default" w:ascii="Arial" w:hAnsi="Arial" w:eastAsia="SimSun" w:cs="Arial"/>
          <w:b w:val="0"/>
          <w:bCs w:val="0"/>
          <w:sz w:val="22"/>
          <w:szCs w:val="22"/>
        </w:rPr>
        <w:t xml:space="preserve"> – A CONTRATADA deverá efetivar a prestação da garantia e formalizar a entrega do comprovante respectivo, exclusivamente por meio de registro no Serviço de Protocolo Administrativo d</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Prefeitura Municipal de Sinop</w:t>
      </w:r>
      <w:r>
        <w:rPr>
          <w:rFonts w:hint="default" w:ascii="Arial" w:hAnsi="Arial" w:eastAsia="SimSun" w:cs="Arial"/>
          <w:b w:val="0"/>
          <w:bCs w:val="0"/>
          <w:sz w:val="22"/>
          <w:szCs w:val="22"/>
        </w:rPr>
        <w:t xml:space="preserve"> endereçado ao Gestor do </w:t>
      </w:r>
      <w:r>
        <w:rPr>
          <w:rFonts w:hint="default" w:ascii="Arial" w:hAnsi="Arial" w:eastAsia="SimSun" w:cs="Arial"/>
          <w:b w:val="0"/>
          <w:bCs w:val="0"/>
          <w:sz w:val="22"/>
          <w:szCs w:val="22"/>
          <w:lang w:val="pt-BR"/>
        </w:rPr>
        <w:t>c</w:t>
      </w:r>
      <w:r>
        <w:rPr>
          <w:rFonts w:hint="default" w:ascii="Arial" w:hAnsi="Arial" w:eastAsia="SimSun" w:cs="Arial"/>
          <w:b w:val="0"/>
          <w:bCs w:val="0"/>
          <w:sz w:val="22"/>
          <w:szCs w:val="22"/>
        </w:rPr>
        <w:t>ontrato, no prazo máximo de 10 (dez) dias úteis contados do início da vigência contratual, podendo esse prazo ser prorrogado por igual período, mediante justificativa a ser apreciada pela Administração.</w:t>
      </w:r>
    </w:p>
    <w:p w14:paraId="16D20E7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Quando a CONTRATADA optar pela modalidade prevista no inciso II do caput, o prazo para apresentação da garantia será de 1 (um) mês, contado da data da homologação da licitação.</w:t>
      </w:r>
    </w:p>
    <w:p w14:paraId="08C8793D">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II </w:t>
      </w:r>
      <w:r>
        <w:rPr>
          <w:rFonts w:hint="default" w:ascii="Arial" w:hAnsi="Arial" w:eastAsia="SimSun" w:cs="Arial"/>
          <w:b w:val="0"/>
          <w:bCs w:val="0"/>
          <w:sz w:val="22"/>
          <w:szCs w:val="22"/>
        </w:rPr>
        <w:t>–</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O seguro-garantia e suas condições gerais deverão atender a CIRCULAR SUSEP n.661, de 11 de abril de 2022 e seus anexos;</w:t>
      </w:r>
    </w:p>
    <w:p w14:paraId="30651386">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III </w:t>
      </w:r>
      <w:r>
        <w:rPr>
          <w:rFonts w:hint="default" w:ascii="Arial" w:hAnsi="Arial" w:eastAsia="SimSun" w:cs="Arial"/>
          <w:b w:val="0"/>
          <w:bCs w:val="0"/>
          <w:sz w:val="22"/>
          <w:szCs w:val="22"/>
        </w:rPr>
        <w:t>–</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A apólice terá sua validade confirmada pelo segurado por meio da consulta ao site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fldChar w:fldCharType="begin"/>
      </w:r>
      <w:r>
        <w:rPr>
          <w:rFonts w:hint="default" w:ascii="Arial" w:hAnsi="Arial" w:eastAsia="SimSun" w:cs="Arial"/>
          <w:b w:val="0"/>
          <w:bCs w:val="0"/>
          <w:sz w:val="22"/>
          <w:szCs w:val="22"/>
        </w:rPr>
        <w:instrText xml:space="preserve"> HYPERLINK "https://www2.susep.gov.br/safe/menumercado/regapolices/pesquisa.asp" </w:instrText>
      </w:r>
      <w:r>
        <w:rPr>
          <w:rFonts w:hint="default" w:ascii="Arial" w:hAnsi="Arial" w:eastAsia="SimSun" w:cs="Arial"/>
          <w:b w:val="0"/>
          <w:bCs w:val="0"/>
          <w:sz w:val="22"/>
          <w:szCs w:val="22"/>
        </w:rPr>
        <w:fldChar w:fldCharType="separate"/>
      </w:r>
      <w:r>
        <w:rPr>
          <w:rStyle w:val="8"/>
          <w:rFonts w:hint="default" w:ascii="Arial" w:hAnsi="Arial" w:eastAsia="SimSun" w:cs="Arial"/>
          <w:b w:val="0"/>
          <w:bCs w:val="0"/>
          <w:sz w:val="22"/>
          <w:szCs w:val="22"/>
        </w:rPr>
        <w:t>https://www2.susep.gov.br/safe/menumercado/regapolices/pesquisa.asp</w:t>
      </w:r>
      <w:r>
        <w:rPr>
          <w:rFonts w:hint="default" w:ascii="Arial" w:hAnsi="Arial" w:eastAsia="SimSun" w:cs="Arial"/>
          <w:b w:val="0"/>
          <w:bCs w:val="0"/>
          <w:sz w:val="22"/>
          <w:szCs w:val="22"/>
        </w:rPr>
        <w:fldChar w:fldCharType="end"/>
      </w:r>
    </w:p>
    <w:p w14:paraId="35DA5E6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IV - </w:t>
      </w:r>
      <w:r>
        <w:rPr>
          <w:rFonts w:hint="default" w:ascii="Arial" w:hAnsi="Arial" w:eastAsia="SimSun" w:cs="Arial"/>
          <w:b w:val="0"/>
          <w:bCs w:val="0"/>
          <w:sz w:val="22"/>
          <w:szCs w:val="22"/>
        </w:rPr>
        <w:t>O seguro-garantia continuará em vigor mesmo se o contratado não tiver pago o prêmio nas datas convencionadas;</w:t>
      </w:r>
    </w:p>
    <w:p w14:paraId="5744375B">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i w:val="0"/>
          <w:iCs w:val="0"/>
          <w:caps w:val="0"/>
          <w:color w:val="000000"/>
          <w:spacing w:val="0"/>
          <w:sz w:val="22"/>
          <w:szCs w:val="22"/>
          <w:lang w:val="pt-BR"/>
        </w:rPr>
      </w:pPr>
      <w:r>
        <w:rPr>
          <w:rFonts w:hint="default" w:ascii="Arial" w:hAnsi="Arial" w:eastAsia="SimSun" w:cs="Arial"/>
          <w:b w:val="0"/>
          <w:bCs w:val="0"/>
          <w:sz w:val="22"/>
          <w:szCs w:val="22"/>
          <w:lang w:val="pt-BR"/>
        </w:rPr>
        <w:t xml:space="preserve">V - </w:t>
      </w:r>
      <w:r>
        <w:rPr>
          <w:rFonts w:hint="default" w:ascii="Arial" w:hAnsi="Arial" w:eastAsia="SimSun" w:cs="Arial"/>
          <w:b w:val="0"/>
          <w:bCs w:val="0"/>
          <w:sz w:val="22"/>
          <w:szCs w:val="22"/>
        </w:rPr>
        <w:t>A garantia em dinheiro (caução) ser</w:t>
      </w:r>
      <w:r>
        <w:rPr>
          <w:rFonts w:hint="default" w:ascii="Arial" w:hAnsi="Arial" w:eastAsia="SimSun" w:cs="Arial"/>
          <w:b w:val="0"/>
          <w:bCs w:val="0"/>
          <w:sz w:val="22"/>
          <w:szCs w:val="22"/>
          <w:lang w:val="pt-BR"/>
        </w:rPr>
        <w:t>á</w:t>
      </w:r>
      <w:r>
        <w:rPr>
          <w:rFonts w:hint="default" w:ascii="Arial" w:hAnsi="Arial" w:eastAsia="SimSun" w:cs="Arial"/>
          <w:b w:val="0"/>
          <w:bCs w:val="0"/>
          <w:sz w:val="22"/>
          <w:szCs w:val="22"/>
        </w:rPr>
        <w:t xml:space="preserve"> efetuada, mediante depósito em conta específica</w:t>
      </w:r>
      <w:r>
        <w:rPr>
          <w:rFonts w:hint="default" w:ascii="Arial" w:hAnsi="Arial" w:eastAsia="SimSun" w:cs="Arial"/>
          <w:b w:val="0"/>
          <w:bCs w:val="0"/>
          <w:sz w:val="22"/>
          <w:szCs w:val="22"/>
          <w:lang w:val="pt-BR"/>
        </w:rPr>
        <w:t xml:space="preserve"> da CONTRATANTE</w:t>
      </w:r>
      <w:r>
        <w:rPr>
          <w:rFonts w:hint="default" w:ascii="Arial" w:hAnsi="Arial" w:eastAsia="SimSun" w:cs="Arial"/>
          <w:b w:val="0"/>
          <w:bCs w:val="0"/>
          <w:sz w:val="22"/>
          <w:szCs w:val="22"/>
        </w:rPr>
        <w:t>, com correção monetária a crédito da CONTRATA</w:t>
      </w:r>
      <w:r>
        <w:rPr>
          <w:rFonts w:hint="default" w:ascii="Arial" w:hAnsi="Arial" w:eastAsia="SimSun" w:cs="Arial"/>
          <w:b w:val="0"/>
          <w:bCs w:val="0"/>
          <w:sz w:val="22"/>
          <w:szCs w:val="22"/>
          <w:lang w:val="pt-BR"/>
        </w:rPr>
        <w:t>DA;</w:t>
      </w:r>
    </w:p>
    <w:p w14:paraId="02B601C5">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i w:val="0"/>
          <w:iCs w:val="0"/>
          <w:caps w:val="0"/>
          <w:color w:val="000000"/>
          <w:spacing w:val="0"/>
          <w:sz w:val="22"/>
          <w:szCs w:val="22"/>
          <w:lang w:val="pt-BR"/>
        </w:rPr>
        <w:t xml:space="preserve">VI - </w:t>
      </w:r>
      <w:r>
        <w:rPr>
          <w:rFonts w:hint="default" w:ascii="Arial" w:hAnsi="Arial" w:eastAsia="SimSun" w:cs="Arial"/>
          <w:b w:val="0"/>
          <w:bCs w:val="0"/>
          <w:sz w:val="22"/>
          <w:szCs w:val="22"/>
        </w:rPr>
        <w:t>A inobservância do prazo fixado para apresentação da garantia acarretará a aplicação de multa de 0,5% (cinco décimos por cento) do valor do contrato por dia de atraso, observado o máximo de 2% (dois por cento);</w:t>
      </w:r>
    </w:p>
    <w:p w14:paraId="0586959C">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VII - </w:t>
      </w:r>
      <w:r>
        <w:rPr>
          <w:rFonts w:hint="default" w:ascii="Arial" w:hAnsi="Arial" w:eastAsia="SimSun" w:cs="Arial"/>
          <w:b w:val="0"/>
          <w:bCs w:val="0"/>
          <w:sz w:val="22"/>
          <w:szCs w:val="22"/>
        </w:rPr>
        <w:t>O atraso superior a 20</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(vinte) dias autoriza a CONTRATANTE a promover a extinção do contrato por descumprimento ou cumprimento irregular de suas cláusulas, conforme dispõe o inciso I do art.137 da Lei n.14.133/2021;</w:t>
      </w:r>
    </w:p>
    <w:p w14:paraId="25CE6E19">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VIII - </w:t>
      </w:r>
      <w:r>
        <w:rPr>
          <w:rFonts w:hint="default" w:ascii="Arial" w:hAnsi="Arial" w:eastAsia="SimSun" w:cs="Arial"/>
          <w:b w:val="0"/>
          <w:bCs w:val="0"/>
          <w:sz w:val="22"/>
          <w:szCs w:val="22"/>
        </w:rPr>
        <w:t>Caso a opção seja por utilizar título da dívida pública como garantia, este deverá conter valor de mercado correspondente ao valor garantido e ser</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3A0D2F3B">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IX - </w:t>
      </w:r>
      <w:r>
        <w:rPr>
          <w:rFonts w:hint="default" w:ascii="Arial" w:hAnsi="Arial" w:eastAsia="SimSun" w:cs="Arial"/>
          <w:b w:val="0"/>
          <w:bCs w:val="0"/>
          <w:sz w:val="22"/>
          <w:szCs w:val="22"/>
        </w:rPr>
        <w:t>No caso de garantia na modalidade de carta fiança, deverá constar da mesma expressa renúncia pelo fiador, aos benefícios do art.827 do Código Civil de 2002;</w:t>
      </w:r>
    </w:p>
    <w:p w14:paraId="7D22966B">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 - </w:t>
      </w:r>
      <w:r>
        <w:rPr>
          <w:rFonts w:hint="default" w:ascii="Arial" w:hAnsi="Arial" w:eastAsia="SimSun" w:cs="Arial"/>
          <w:b w:val="0"/>
          <w:bCs w:val="0"/>
          <w:sz w:val="22"/>
          <w:szCs w:val="22"/>
        </w:rPr>
        <w:t>- Se o valor da garantia for utilizado total ou parcialmente em pagamento de qualquer obrigação, a CONTRATADA obriga-se a fazer a respectiva reposição no prazo máximo de 10</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(dez) dias úteis, contados da data em que for notificada;</w:t>
      </w:r>
    </w:p>
    <w:p w14:paraId="7A66FD43">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XI - </w:t>
      </w:r>
      <w:r>
        <w:rPr>
          <w:rFonts w:hint="default" w:ascii="Arial" w:hAnsi="Arial" w:eastAsia="SimSun" w:cs="Arial"/>
          <w:b w:val="0"/>
          <w:bCs w:val="0"/>
          <w:sz w:val="22"/>
          <w:szCs w:val="22"/>
        </w:rPr>
        <w:t>A garantia prestada pelo contratado será liberada ou restituída após a fiel execução do contrato ou após a sua extinção por culpa exclusiva da Administração e, quando em dinheiro, atualizada monetariamente;</w:t>
      </w:r>
    </w:p>
    <w:p w14:paraId="70A2A166">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XII - </w:t>
      </w:r>
      <w:r>
        <w:rPr>
          <w:rFonts w:hint="default" w:ascii="Arial" w:hAnsi="Arial" w:eastAsia="SimSun" w:cs="Arial"/>
          <w:b w:val="0"/>
          <w:bCs w:val="0"/>
          <w:sz w:val="22"/>
          <w:szCs w:val="22"/>
        </w:rPr>
        <w:t>A garantia será recalculada, nas mesmas condições e proporções, sempre que ocorrer modificação no valor deste contrato.</w:t>
      </w:r>
    </w:p>
    <w:p w14:paraId="4676E2AE">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SEGUNDO</w:t>
      </w:r>
      <w:r>
        <w:rPr>
          <w:rFonts w:hint="default" w:ascii="Arial" w:hAnsi="Arial" w:eastAsia="SimSun" w:cs="Arial"/>
          <w:b w:val="0"/>
          <w:bCs w:val="0"/>
          <w:sz w:val="22"/>
          <w:szCs w:val="22"/>
        </w:rPr>
        <w:t xml:space="preserve"> – A garantia será liberada após a execução plena deste contrato no prazo de até 5 (cinco) dias úteis, de acordo com a legislação em vigor.</w:t>
      </w:r>
    </w:p>
    <w:p w14:paraId="32A215FD">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TERCEIRO</w:t>
      </w:r>
      <w:r>
        <w:rPr>
          <w:rFonts w:hint="default" w:ascii="Arial" w:hAnsi="Arial" w:eastAsia="SimSun" w:cs="Arial"/>
          <w:b w:val="0"/>
          <w:bCs w:val="0"/>
          <w:sz w:val="22"/>
          <w:szCs w:val="22"/>
        </w:rPr>
        <w:t xml:space="preserve"> – A garantia a que se refere esta cláusula terá vigência durante todo o prazo de execução do contrato.</w:t>
      </w:r>
    </w:p>
    <w:p w14:paraId="5B3784C4">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QUARTO</w:t>
      </w:r>
      <w:r>
        <w:rPr>
          <w:rFonts w:hint="default" w:ascii="Arial" w:hAnsi="Arial" w:eastAsia="SimSun" w:cs="Arial"/>
          <w:b w:val="0"/>
          <w:bCs w:val="0"/>
          <w:sz w:val="22"/>
          <w:szCs w:val="22"/>
        </w:rPr>
        <w:t xml:space="preserve"> – O valor da garantia não poderá ser decrescente em função da execução gradual do contrato, nem poderá a garantia estar condicionada a elementos externos à relação entre </w:t>
      </w:r>
      <w:r>
        <w:rPr>
          <w:rFonts w:hint="default" w:ascii="Arial" w:hAnsi="Arial" w:eastAsia="SimSun" w:cs="Arial"/>
          <w:b w:val="0"/>
          <w:bCs w:val="0"/>
          <w:sz w:val="22"/>
          <w:szCs w:val="22"/>
          <w:lang w:val="pt-BR"/>
        </w:rPr>
        <w:t>a CONTRATANTE</w:t>
      </w:r>
      <w:r>
        <w:rPr>
          <w:rFonts w:hint="default" w:ascii="Arial" w:hAnsi="Arial" w:eastAsia="SimSun" w:cs="Arial"/>
          <w:b w:val="0"/>
          <w:bCs w:val="0"/>
          <w:sz w:val="22"/>
          <w:szCs w:val="22"/>
        </w:rPr>
        <w:t xml:space="preserve"> e a CONTRATADA.</w:t>
      </w:r>
    </w:p>
    <w:p w14:paraId="7B810A91">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QUINTO</w:t>
      </w:r>
      <w:r>
        <w:rPr>
          <w:rFonts w:hint="default" w:ascii="Arial" w:hAnsi="Arial" w:eastAsia="SimSun" w:cs="Arial"/>
          <w:b w:val="0"/>
          <w:bCs w:val="0"/>
          <w:sz w:val="22"/>
          <w:szCs w:val="22"/>
        </w:rPr>
        <w:t xml:space="preserve"> – A garantia, inclusive na modalidade seguro-garantia, deverá assegurar ressarcimento, indenização e pagamento de, no mínimo:</w:t>
      </w:r>
    </w:p>
    <w:p w14:paraId="34FD3CA3">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 – prejuízos advindos do não cumprimento do contrato;</w:t>
      </w:r>
    </w:p>
    <w:p w14:paraId="627B084E">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II – multas aplicadas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 </w:t>
      </w:r>
      <w:r>
        <w:rPr>
          <w:rFonts w:hint="default" w:ascii="Arial" w:hAnsi="Arial" w:eastAsia="SimSun" w:cs="Arial"/>
          <w:b w:val="0"/>
          <w:bCs w:val="0"/>
          <w:sz w:val="22"/>
          <w:szCs w:val="22"/>
        </w:rPr>
        <w:t>à CONTRATADA;</w:t>
      </w:r>
    </w:p>
    <w:p w14:paraId="331E95A4">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rPr>
        <w:t>III – prejuízos diretos causados a</w:t>
      </w:r>
      <w:r>
        <w:rPr>
          <w:rFonts w:hint="default" w:ascii="Arial" w:hAnsi="Arial" w:eastAsia="SimSun" w:cs="Arial"/>
          <w:b w:val="0"/>
          <w:bCs w:val="0"/>
          <w:sz w:val="22"/>
          <w:szCs w:val="22"/>
          <w:lang w:val="pt-BR"/>
        </w:rPr>
        <w:t xml:space="preserve"> CONTRATANTE</w:t>
      </w:r>
      <w:r>
        <w:rPr>
          <w:rFonts w:hint="default" w:ascii="Arial" w:hAnsi="Arial" w:eastAsia="SimSun" w:cs="Arial"/>
          <w:b w:val="0"/>
          <w:bCs w:val="0"/>
          <w:sz w:val="22"/>
          <w:szCs w:val="22"/>
        </w:rPr>
        <w:t xml:space="preserve"> decorrentes de culpa ou dolo da CONTRATADA durante a execução do contrato.</w:t>
      </w:r>
    </w:p>
    <w:p w14:paraId="1B3BC90E">
      <w:pPr>
        <w:pStyle w:val="3"/>
        <w:numPr>
          <w:ilvl w:val="0"/>
          <w:numId w:val="0"/>
        </w:numPr>
        <w:spacing w:before="93" w:line="360" w:lineRule="auto"/>
        <w:ind w:left="440" w:leftChars="200" w:right="0" w:rightChars="0" w:firstLine="0" w:firstLineChars="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IV </w:t>
      </w:r>
      <w:r>
        <w:rPr>
          <w:rFonts w:hint="default" w:ascii="Arial" w:hAnsi="Arial" w:eastAsia="SimSun" w:cs="Arial"/>
          <w:sz w:val="22"/>
          <w:szCs w:val="22"/>
          <w:lang w:val="pt-BR"/>
        </w:rPr>
        <w:t xml:space="preserve">- </w:t>
      </w:r>
      <w:r>
        <w:rPr>
          <w:rFonts w:hint="default" w:ascii="Arial" w:hAnsi="Arial" w:eastAsia="SimSun" w:cs="Arial"/>
          <w:b w:val="0"/>
          <w:bCs w:val="0"/>
          <w:sz w:val="22"/>
          <w:szCs w:val="22"/>
        </w:rPr>
        <w:t>multas contratuais contempla</w:t>
      </w:r>
      <w:r>
        <w:rPr>
          <w:rFonts w:hint="default" w:ascii="Arial" w:hAnsi="Arial" w:eastAsia="SimSun" w:cs="Arial"/>
          <w:b w:val="0"/>
          <w:bCs w:val="0"/>
          <w:sz w:val="22"/>
          <w:szCs w:val="22"/>
          <w:lang w:val="pt-BR"/>
        </w:rPr>
        <w:t>ndo</w:t>
      </w:r>
      <w:r>
        <w:rPr>
          <w:rFonts w:hint="default" w:ascii="Arial" w:hAnsi="Arial" w:eastAsia="SimSun" w:cs="Arial"/>
          <w:b w:val="0"/>
          <w:bCs w:val="0"/>
          <w:sz w:val="22"/>
          <w:szCs w:val="22"/>
        </w:rPr>
        <w:t xml:space="preserve"> Cobertura Adicional de Ações Trabalhistas e Previdenciárias do CONTRATADO (TOMADOR) em relação à obra;</w:t>
      </w:r>
    </w:p>
    <w:p w14:paraId="2EE65C25">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SEXTO</w:t>
      </w:r>
      <w:r>
        <w:rPr>
          <w:rFonts w:hint="default" w:ascii="Arial" w:hAnsi="Arial" w:eastAsia="SimSun" w:cs="Arial"/>
          <w:b w:val="0"/>
          <w:bCs w:val="0"/>
          <w:sz w:val="22"/>
          <w:szCs w:val="22"/>
        </w:rPr>
        <w:t xml:space="preserve"> - Havendo alteração contratual, a CONTRATADA deverá comunicar o fato e encaminhar à seguradora o respectivo documento que formalize a alteração para fins de emissão do respectivo endosso, devendo a CONTRATADA apresentar a </w:t>
      </w:r>
      <w:r>
        <w:rPr>
          <w:rFonts w:hint="default" w:ascii="Arial" w:hAnsi="Arial" w:eastAsia="SimSun" w:cs="Arial"/>
          <w:b w:val="0"/>
          <w:bCs w:val="0"/>
          <w:sz w:val="22"/>
          <w:szCs w:val="22"/>
          <w:lang w:val="pt-BR"/>
        </w:rPr>
        <w:t>CONTRATANTE</w:t>
      </w:r>
      <w:r>
        <w:rPr>
          <w:rFonts w:hint="default" w:ascii="Arial" w:hAnsi="Arial" w:eastAsia="SimSun" w:cs="Arial"/>
          <w:b w:val="0"/>
          <w:bCs w:val="0"/>
          <w:sz w:val="22"/>
          <w:szCs w:val="22"/>
        </w:rPr>
        <w:t xml:space="preserv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w:t>
      </w:r>
      <w:r>
        <w:rPr>
          <w:rFonts w:hint="default" w:ascii="Arial" w:hAnsi="Arial" w:eastAsia="SimSun" w:cs="Arial"/>
          <w:b w:val="0"/>
          <w:bCs w:val="0"/>
          <w:sz w:val="22"/>
          <w:szCs w:val="22"/>
          <w:lang w:val="pt-BR"/>
        </w:rPr>
        <w:t>2</w:t>
      </w:r>
      <w:r>
        <w:rPr>
          <w:rFonts w:hint="default" w:ascii="Arial" w:hAnsi="Arial" w:eastAsia="SimSun" w:cs="Arial"/>
          <w:b w:val="0"/>
          <w:bCs w:val="0"/>
          <w:sz w:val="22"/>
          <w:szCs w:val="22"/>
        </w:rPr>
        <w:t>0 (</w:t>
      </w:r>
      <w:r>
        <w:rPr>
          <w:rFonts w:hint="default" w:ascii="Arial" w:hAnsi="Arial" w:eastAsia="SimSun" w:cs="Arial"/>
          <w:b w:val="0"/>
          <w:bCs w:val="0"/>
          <w:sz w:val="22"/>
          <w:szCs w:val="22"/>
          <w:lang w:val="pt-BR"/>
        </w:rPr>
        <w:t>vinte</w:t>
      </w:r>
      <w:r>
        <w:rPr>
          <w:rFonts w:hint="default" w:ascii="Arial" w:hAnsi="Arial" w:eastAsia="SimSun" w:cs="Arial"/>
          <w:b w:val="0"/>
          <w:bCs w:val="0"/>
          <w:sz w:val="22"/>
          <w:szCs w:val="22"/>
        </w:rPr>
        <w:t>) dias, após o qual será aplicada, cumulativamente, multa de 1% (um por cento) sobre o valor total da contratação.</w:t>
      </w:r>
    </w:p>
    <w:p w14:paraId="36DFD94C">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SÉTIMO</w:t>
      </w:r>
      <w:r>
        <w:rPr>
          <w:rFonts w:hint="default" w:ascii="Arial" w:hAnsi="Arial" w:eastAsia="SimSun" w:cs="Arial"/>
          <w:b w:val="0"/>
          <w:bCs w:val="0"/>
          <w:sz w:val="22"/>
          <w:szCs w:val="22"/>
        </w:rPr>
        <w:t xml:space="preserve"> - Quando da abertura de processos para eventual aplicação de penalidade, para fins de configuração de “expectativa de sinistro”, </w:t>
      </w:r>
      <w:r>
        <w:rPr>
          <w:rFonts w:hint="default" w:ascii="Arial" w:hAnsi="Arial" w:eastAsia="SimSun" w:cs="Arial"/>
          <w:b w:val="0"/>
          <w:bCs w:val="0"/>
          <w:sz w:val="22"/>
          <w:szCs w:val="22"/>
          <w:lang w:val="pt-BR"/>
        </w:rPr>
        <w:t>a CONTRATANTE</w:t>
      </w:r>
      <w:r>
        <w:rPr>
          <w:rFonts w:hint="default" w:ascii="Arial" w:hAnsi="Arial" w:eastAsia="SimSun" w:cs="Arial"/>
          <w:b w:val="0"/>
          <w:bCs w:val="0"/>
          <w:sz w:val="22"/>
          <w:szCs w:val="22"/>
        </w:rPr>
        <w:t xml:space="preserve"> deverá comunicar o fato à seguradora e/ou fiadora tão logo ocorra a instauração do processo administrativo sancionatório.</w:t>
      </w:r>
    </w:p>
    <w:p w14:paraId="31E9BD1A">
      <w:pPr>
        <w:pStyle w:val="3"/>
        <w:numPr>
          <w:ilvl w:val="0"/>
          <w:numId w:val="0"/>
        </w:numPr>
        <w:spacing w:before="93" w:line="360" w:lineRule="auto"/>
        <w:ind w:right="0" w:rightChars="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OITAVO</w:t>
      </w:r>
      <w:r>
        <w:rPr>
          <w:rFonts w:hint="default" w:ascii="Arial" w:hAnsi="Arial" w:eastAsia="SimSun" w:cs="Arial"/>
          <w:b w:val="0"/>
          <w:bCs w:val="0"/>
          <w:sz w:val="22"/>
          <w:szCs w:val="22"/>
        </w:rPr>
        <w:t xml:space="preserve"> - O garantidor não é parte interessada para figurar em processo administrativo instaurado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CONTRATANTE</w:t>
      </w:r>
      <w:r>
        <w:rPr>
          <w:rFonts w:hint="default" w:ascii="Arial" w:hAnsi="Arial" w:eastAsia="SimSun" w:cs="Arial"/>
          <w:b w:val="0"/>
          <w:bCs w:val="0"/>
          <w:sz w:val="22"/>
          <w:szCs w:val="22"/>
        </w:rPr>
        <w:t xml:space="preserve"> com o objetivo de apurar prejuízos e/ou aplicar sanções à CONTRATADA.</w:t>
      </w:r>
    </w:p>
    <w:p w14:paraId="483FE4F4">
      <w:pPr>
        <w:pStyle w:val="3"/>
        <w:numPr>
          <w:ilvl w:val="0"/>
          <w:numId w:val="0"/>
        </w:numPr>
        <w:spacing w:before="93" w:line="360" w:lineRule="auto"/>
        <w:ind w:right="0" w:rightChars="0"/>
        <w:jc w:val="center"/>
        <w:rPr>
          <w:rFonts w:hint="default" w:ascii="Arial" w:hAnsi="Arial" w:eastAsia="SimSun" w:cs="Arial"/>
          <w:b w:val="0"/>
          <w:bCs w:val="0"/>
          <w:sz w:val="22"/>
          <w:szCs w:val="22"/>
          <w:lang w:val="pt-BR"/>
        </w:rPr>
      </w:pPr>
      <w:r>
        <w:rPr>
          <w:rFonts w:hint="default" w:ascii="Arial" w:hAnsi="Arial" w:eastAsia="SimSun" w:cs="Arial"/>
          <w:sz w:val="22"/>
          <w:szCs w:val="22"/>
        </w:rPr>
        <w:t>CLÁUSULA DÉCIMA - DA FISCALIZAÇÃO</w:t>
      </w:r>
    </w:p>
    <w:p w14:paraId="154D1B0A">
      <w:pPr>
        <w:spacing w:line="360" w:lineRule="auto"/>
        <w:jc w:val="both"/>
        <w:rPr>
          <w:rFonts w:hint="default" w:ascii="Arial" w:hAnsi="Arial" w:cs="Arial"/>
          <w:sz w:val="22"/>
          <w:szCs w:val="22"/>
        </w:rPr>
      </w:pPr>
      <w:r>
        <w:rPr>
          <w:rFonts w:hint="default" w:ascii="Arial" w:hAnsi="Arial" w:cs="Arial"/>
          <w:sz w:val="22"/>
          <w:szCs w:val="22"/>
        </w:rPr>
        <w:t>Caberá aos gestores designados pela autoridade competente d</w:t>
      </w:r>
      <w:r>
        <w:rPr>
          <w:rFonts w:hint="default" w:ascii="Arial" w:hAnsi="Arial" w:cs="Arial"/>
          <w:sz w:val="22"/>
          <w:szCs w:val="22"/>
          <w:lang w:val="pt-BR"/>
        </w:rPr>
        <w:t>a</w:t>
      </w:r>
      <w:r>
        <w:rPr>
          <w:rFonts w:hint="default" w:ascii="Arial" w:hAnsi="Arial" w:cs="Arial"/>
          <w:sz w:val="22"/>
          <w:szCs w:val="22"/>
        </w:rPr>
        <w:t xml:space="preserve"> </w:t>
      </w:r>
      <w:r>
        <w:rPr>
          <w:rFonts w:hint="default" w:ascii="Arial" w:hAnsi="Arial" w:cs="Arial"/>
          <w:sz w:val="22"/>
          <w:szCs w:val="22"/>
          <w:lang w:val="pt-BR"/>
        </w:rPr>
        <w:t>Prefeitura Municipal de Sinop</w:t>
      </w:r>
      <w:r>
        <w:rPr>
          <w:rFonts w:hint="default" w:ascii="Arial" w:hAnsi="Arial" w:cs="Arial"/>
          <w:sz w:val="22"/>
          <w:szCs w:val="22"/>
        </w:rPr>
        <w:t xml:space="preserve"> promover todas as ações necessárias ao fiel cumprimento deste contrato</w:t>
      </w:r>
      <w:r>
        <w:rPr>
          <w:rFonts w:hint="default" w:ascii="Arial" w:hAnsi="Arial" w:cs="Arial"/>
          <w:sz w:val="22"/>
          <w:szCs w:val="22"/>
          <w:lang w:val="pt-BR"/>
        </w:rPr>
        <w:t>, a</w:t>
      </w:r>
      <w:r>
        <w:rPr>
          <w:rFonts w:hint="default" w:ascii="Arial" w:hAnsi="Arial" w:cs="Arial"/>
          <w:sz w:val="22"/>
          <w:szCs w:val="22"/>
        </w:rPr>
        <w:t xml:space="preserve"> execução do contrato será acompanhada e fiscalizada por representante da C</w:t>
      </w:r>
      <w:r>
        <w:rPr>
          <w:rFonts w:hint="default" w:ascii="Arial" w:hAnsi="Arial" w:cs="Arial"/>
          <w:sz w:val="22"/>
          <w:szCs w:val="22"/>
          <w:lang w:val="pt-BR"/>
        </w:rPr>
        <w:t>ONTRATANTE,</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ermanentemente designado pela autoridade co</w:t>
      </w:r>
      <w:r>
        <w:rPr>
          <w:rFonts w:hint="default" w:ascii="Arial" w:hAnsi="Arial" w:cs="Arial"/>
          <w:sz w:val="22"/>
          <w:szCs w:val="22"/>
          <w:lang w:val="pt-BR"/>
        </w:rPr>
        <w:t>mpetente</w:t>
      </w:r>
      <w:r>
        <w:rPr>
          <w:rFonts w:hint="default" w:ascii="Arial" w:hAnsi="Arial" w:cs="Arial"/>
          <w:sz w:val="22"/>
          <w:szCs w:val="22"/>
        </w:rPr>
        <w:t>, por meio de portaria, doravante denominado Fiscal do Contrato.</w:t>
      </w:r>
    </w:p>
    <w:p w14:paraId="3847DB32">
      <w:pPr>
        <w:spacing w:line="360" w:lineRule="auto"/>
        <w:jc w:val="both"/>
        <w:rPr>
          <w:rFonts w:hint="default" w:ascii="Arial" w:hAnsi="Arial" w:eastAsia="SimSun" w:cs="Arial"/>
          <w:sz w:val="22"/>
          <w:szCs w:val="22"/>
          <w:lang w:val="pt-BR"/>
        </w:rPr>
      </w:pPr>
      <w:r>
        <w:rPr>
          <w:rFonts w:hint="default" w:ascii="Arial" w:hAnsi="Arial" w:eastAsia="SimSun" w:cs="Arial"/>
          <w:b/>
          <w:bCs/>
          <w:sz w:val="22"/>
          <w:szCs w:val="22"/>
          <w:lang w:val="pt-BR" w:bidi="ar"/>
        </w:rPr>
        <w:t>PARÁGRAFO PRIMEIRO</w:t>
      </w:r>
      <w:r>
        <w:rPr>
          <w:rFonts w:hint="default" w:ascii="Arial" w:hAnsi="Arial" w:eastAsia="SimSun" w:cs="Arial"/>
          <w:sz w:val="22"/>
          <w:szCs w:val="22"/>
          <w:lang w:val="pt-BR" w:bidi="ar"/>
        </w:rPr>
        <w:t xml:space="preserve"> - Nos termos do Art. 117, da Lei n° 14.133/2021, </w:t>
      </w:r>
      <w:r>
        <w:rPr>
          <w:rFonts w:hint="default" w:ascii="Arial" w:hAnsi="Arial" w:eastAsia="SimSun" w:cs="Arial"/>
          <w:sz w:val="22"/>
          <w:szCs w:val="22"/>
        </w:rPr>
        <w:t>a execução d</w:t>
      </w:r>
      <w:r>
        <w:rPr>
          <w:rFonts w:hint="default" w:ascii="Arial" w:hAnsi="Arial" w:eastAsia="SimSun" w:cs="Arial"/>
          <w:sz w:val="22"/>
          <w:szCs w:val="22"/>
          <w:lang w:val="pt-BR"/>
        </w:rPr>
        <w:t>o</w:t>
      </w:r>
      <w:r>
        <w:rPr>
          <w:rFonts w:hint="default" w:ascii="Arial" w:hAnsi="Arial" w:eastAsia="SimSun" w:cs="Arial"/>
          <w:sz w:val="22"/>
          <w:szCs w:val="22"/>
        </w:rPr>
        <w:t xml:space="preserve"> </w:t>
      </w:r>
      <w:r>
        <w:rPr>
          <w:rFonts w:hint="default" w:ascii="Arial" w:hAnsi="Arial" w:eastAsia="SimSun" w:cs="Arial"/>
          <w:sz w:val="22"/>
          <w:szCs w:val="22"/>
          <w:lang w:val="pt-BR"/>
        </w:rPr>
        <w:t>contrato</w:t>
      </w:r>
      <w:r>
        <w:rPr>
          <w:rFonts w:hint="default" w:ascii="Arial" w:hAnsi="Arial" w:eastAsia="SimSun" w:cs="Arial"/>
          <w:sz w:val="22"/>
          <w:szCs w:val="22"/>
        </w:rPr>
        <w:t xml:space="preserve"> deverá ser acompanhada e fiscalizada por</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1 (um) ou mais fiscais, representantes da </w:t>
      </w:r>
      <w:r>
        <w:rPr>
          <w:rFonts w:hint="default" w:ascii="Arial" w:hAnsi="Arial" w:eastAsia="SimSun" w:cs="Arial"/>
          <w:sz w:val="22"/>
          <w:szCs w:val="22"/>
          <w:lang w:val="pt-BR"/>
        </w:rPr>
        <w:t xml:space="preserve">Secretaria Municipal de Obras e Serviços Urbanos, </w:t>
      </w:r>
      <w:r>
        <w:rPr>
          <w:rFonts w:hint="default" w:ascii="Arial" w:hAnsi="Arial" w:eastAsia="SimSun" w:cs="Arial"/>
          <w:sz w:val="22"/>
          <w:szCs w:val="22"/>
        </w:rPr>
        <w:t xml:space="preserve"> especialmente designados conforme requisitos estabelecidos no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"https://www.planalto.gov.br/ccivil_03/_ato2019-2022/2021/lei/L14133.htm" \l "art7" </w:instrText>
      </w:r>
      <w:r>
        <w:rPr>
          <w:rFonts w:hint="default" w:ascii="Arial" w:hAnsi="Arial" w:cs="Arial"/>
          <w:sz w:val="22"/>
          <w:szCs w:val="22"/>
        </w:rPr>
        <w:fldChar w:fldCharType="separate"/>
      </w:r>
      <w:r>
        <w:rPr>
          <w:rStyle w:val="8"/>
          <w:rFonts w:hint="default" w:ascii="Arial" w:hAnsi="Arial" w:eastAsia="SimSun" w:cs="Arial"/>
          <w:color w:val="auto"/>
          <w:sz w:val="22"/>
          <w:szCs w:val="22"/>
        </w:rPr>
        <w:t>art. 7º desta Lei</w:t>
      </w:r>
      <w:r>
        <w:rPr>
          <w:rStyle w:val="8"/>
          <w:rFonts w:hint="default" w:ascii="Arial" w:hAnsi="Arial" w:eastAsia="SimSun" w:cs="Arial"/>
          <w:color w:val="auto"/>
          <w:sz w:val="22"/>
          <w:szCs w:val="22"/>
        </w:rPr>
        <w:fldChar w:fldCharType="end"/>
      </w:r>
      <w:r>
        <w:rPr>
          <w:rFonts w:hint="default" w:ascii="Arial" w:hAnsi="Arial" w:eastAsia="SimSun" w:cs="Arial"/>
          <w:sz w:val="22"/>
          <w:szCs w:val="22"/>
        </w:rPr>
        <w:t>, ou pelos respectivos substitutos, permitida a contratação de terceiros para assisti-los e subsidiá-los com informações pertinentes a essa atribuição, obedecendo ao decreto municipal nº 359/2023 e 360/2023</w:t>
      </w:r>
      <w:r>
        <w:rPr>
          <w:rFonts w:hint="default" w:ascii="Arial" w:hAnsi="Arial" w:eastAsia="SimSun" w:cs="Arial"/>
          <w:sz w:val="22"/>
          <w:szCs w:val="22"/>
          <w:lang w:val="pt-BR"/>
        </w:rPr>
        <w:t>, conforme relação abaixo:</w:t>
      </w:r>
    </w:p>
    <w:p w14:paraId="70BDEE84">
      <w:pPr>
        <w:pStyle w:val="14"/>
        <w:widowControl w:val="0"/>
        <w:adjustRightInd w:val="0"/>
        <w:spacing w:line="360" w:lineRule="auto"/>
        <w:ind w:left="0" w:firstLine="0"/>
        <w:jc w:val="both"/>
        <w:textAlignment w:val="baseline"/>
        <w:rPr>
          <w:rFonts w:hint="default" w:ascii="Arial" w:hAnsi="Arial" w:cs="Arial"/>
          <w:iCs/>
          <w:sz w:val="22"/>
          <w:szCs w:val="22"/>
          <w:lang w:val="pt-BR"/>
        </w:rPr>
      </w:pPr>
      <w:r>
        <w:rPr>
          <w:rFonts w:hint="default" w:ascii="Arial" w:hAnsi="Arial" w:cs="Arial"/>
          <w:iCs/>
          <w:sz w:val="22"/>
          <w:szCs w:val="22"/>
          <w:lang w:val="pt-BR"/>
        </w:rPr>
        <w:t>Gestor do Contrato: Taynara Correa Pantoja, matrícula: 15066.</w:t>
      </w:r>
    </w:p>
    <w:p w14:paraId="4174310B">
      <w:pPr>
        <w:pStyle w:val="14"/>
        <w:widowControl w:val="0"/>
        <w:adjustRightInd w:val="0"/>
        <w:spacing w:line="360" w:lineRule="auto"/>
        <w:ind w:left="0" w:firstLine="0"/>
        <w:jc w:val="both"/>
        <w:textAlignment w:val="baseline"/>
        <w:rPr>
          <w:rFonts w:hint="default" w:ascii="Arial" w:hAnsi="Arial" w:cs="Arial"/>
          <w:iCs/>
          <w:sz w:val="22"/>
          <w:szCs w:val="22"/>
          <w:lang w:val="pt-BR"/>
        </w:rPr>
      </w:pPr>
      <w:r>
        <w:rPr>
          <w:rFonts w:hint="default" w:ascii="Arial" w:hAnsi="Arial" w:cs="Arial"/>
          <w:iCs/>
          <w:sz w:val="22"/>
          <w:szCs w:val="22"/>
          <w:lang w:val="pt-BR"/>
        </w:rPr>
        <w:t>Fiscais Técnicos do Contrato: Higor Gustavo Pereira de Mattos, matrícula: 14307;  Jaison Andrey Segat, matrícula: 15428.</w:t>
      </w:r>
    </w:p>
    <w:p w14:paraId="1CDB77F1">
      <w:pPr>
        <w:pStyle w:val="14"/>
        <w:widowControl w:val="0"/>
        <w:adjustRightInd w:val="0"/>
        <w:spacing w:line="360" w:lineRule="auto"/>
        <w:ind w:left="0" w:firstLine="0"/>
        <w:jc w:val="both"/>
        <w:textAlignment w:val="baseline"/>
        <w:rPr>
          <w:rFonts w:hint="default" w:ascii="Arial" w:hAnsi="Arial" w:cs="Arial"/>
          <w:iCs/>
          <w:sz w:val="22"/>
          <w:szCs w:val="22"/>
          <w:lang w:val="pt-BR"/>
        </w:rPr>
      </w:pPr>
      <w:r>
        <w:rPr>
          <w:rFonts w:hint="default" w:ascii="Arial" w:hAnsi="Arial" w:cs="Arial"/>
          <w:iCs/>
          <w:sz w:val="22"/>
          <w:szCs w:val="22"/>
          <w:lang w:val="pt-BR"/>
        </w:rPr>
        <w:t>Fiscal Administrativo: : Jaison Andrey Segat, matrícula: 15428.</w:t>
      </w:r>
    </w:p>
    <w:p w14:paraId="620C2837">
      <w:pPr>
        <w:spacing w:line="360" w:lineRule="auto"/>
        <w:jc w:val="both"/>
        <w:rPr>
          <w:rFonts w:hint="default" w:ascii="Arial" w:hAnsi="Arial" w:cs="Arial"/>
          <w:sz w:val="22"/>
          <w:szCs w:val="22"/>
        </w:rPr>
      </w:pPr>
      <w:r>
        <w:rPr>
          <w:rFonts w:hint="default" w:ascii="Arial" w:hAnsi="Arial" w:cs="Arial"/>
          <w:b/>
          <w:bCs/>
          <w:sz w:val="22"/>
          <w:szCs w:val="22"/>
          <w:lang w:val="pt-BR"/>
        </w:rPr>
        <w:t xml:space="preserve">PARÁGRAFO SEGUNDO </w:t>
      </w:r>
      <w:r>
        <w:rPr>
          <w:rFonts w:hint="default" w:ascii="Arial" w:hAnsi="Arial" w:cs="Arial"/>
          <w:sz w:val="22"/>
          <w:szCs w:val="22"/>
          <w:lang w:val="pt-BR"/>
        </w:rPr>
        <w:t xml:space="preserve"> - </w:t>
      </w:r>
      <w:r>
        <w:rPr>
          <w:rFonts w:hint="default" w:ascii="Arial" w:hAnsi="Arial" w:cs="Arial"/>
          <w:sz w:val="22"/>
          <w:szCs w:val="22"/>
        </w:rPr>
        <w:t>A fiscalização será exercida no interesse da CONTRATANTE e não exclui nem reduz a responsabilidade da Contratada, inclusive perante terceiros, por quaisquer irregularidades, e, na sua ocorrência, não implica corresponsabilidade do Poder Público ou de seus agentes e prepostos.</w:t>
      </w:r>
    </w:p>
    <w:p w14:paraId="63F4914A">
      <w:pPr>
        <w:spacing w:line="360" w:lineRule="auto"/>
        <w:jc w:val="both"/>
        <w:rPr>
          <w:rFonts w:hint="default" w:ascii="Arial" w:hAnsi="Arial" w:cs="Arial"/>
          <w:sz w:val="22"/>
          <w:szCs w:val="22"/>
          <w:lang w:val="pt-BR"/>
        </w:rPr>
      </w:pPr>
      <w:r>
        <w:rPr>
          <w:rFonts w:hint="default" w:ascii="Arial" w:hAnsi="Arial" w:cs="Arial"/>
          <w:b/>
          <w:bCs/>
          <w:sz w:val="22"/>
          <w:szCs w:val="22"/>
          <w:lang w:val="pt-BR"/>
        </w:rPr>
        <w:t xml:space="preserve">PARÁGRAFO TERCEIRO </w:t>
      </w:r>
      <w:r>
        <w:rPr>
          <w:rFonts w:hint="default" w:ascii="Arial" w:hAnsi="Arial" w:cs="Arial"/>
          <w:sz w:val="22"/>
          <w:szCs w:val="22"/>
          <w:lang w:val="pt-BR"/>
        </w:rPr>
        <w:t xml:space="preserve">- </w:t>
      </w:r>
      <w:r>
        <w:rPr>
          <w:rFonts w:hint="default" w:ascii="Arial" w:hAnsi="Arial" w:cs="Arial"/>
          <w:sz w:val="22"/>
          <w:szCs w:val="22"/>
        </w:rPr>
        <w:t>A Contratante se reserva o direito de rejeitar no todo ou em parte as etapas da obra ou serviços entregues, bem como os materiais utilizados, se em desacordo com o contrato, Edital e seus Anexos</w:t>
      </w:r>
      <w:r>
        <w:rPr>
          <w:rFonts w:hint="default" w:ascii="Arial" w:hAnsi="Arial" w:cs="Arial"/>
          <w:sz w:val="22"/>
          <w:szCs w:val="22"/>
          <w:lang w:val="pt-BR"/>
        </w:rPr>
        <w:t>.</w:t>
      </w:r>
    </w:p>
    <w:p w14:paraId="4E50AA46">
      <w:pPr>
        <w:spacing w:line="360" w:lineRule="auto"/>
        <w:jc w:val="center"/>
        <w:rPr>
          <w:rFonts w:hint="default" w:ascii="Arial" w:hAnsi="Arial" w:eastAsia="SimSun" w:cs="Arial"/>
          <w:b/>
          <w:bCs/>
          <w:sz w:val="22"/>
          <w:szCs w:val="22"/>
        </w:rPr>
      </w:pPr>
      <w:r>
        <w:rPr>
          <w:rFonts w:hint="default" w:ascii="Arial" w:hAnsi="Arial" w:eastAsia="SimSun" w:cs="Arial"/>
          <w:b/>
          <w:bCs/>
          <w:sz w:val="22"/>
          <w:szCs w:val="22"/>
        </w:rPr>
        <w:t>CLÁUSULA DÉCIMA PRIMEIRA - DAS PENALIDADES</w:t>
      </w:r>
    </w:p>
    <w:p w14:paraId="63775EBB">
      <w:pPr>
        <w:spacing w:line="360" w:lineRule="auto"/>
        <w:jc w:val="both"/>
        <w:rPr>
          <w:rFonts w:hint="default" w:ascii="Arial" w:hAnsi="Arial" w:eastAsia="SimSun" w:cs="Arial"/>
          <w:sz w:val="22"/>
          <w:szCs w:val="22"/>
        </w:rPr>
      </w:pPr>
      <w:r>
        <w:rPr>
          <w:rFonts w:hint="default" w:ascii="Arial" w:hAnsi="Arial" w:eastAsia="SimSun" w:cs="Arial"/>
          <w:sz w:val="22"/>
          <w:szCs w:val="22"/>
        </w:rPr>
        <w:t>A CONTRATADA será responsabilizada pelas condutas em desacordo com o disposto neste contrato ou no edital de licitação, sujeitando-se às seguintes penalidades:</w:t>
      </w:r>
    </w:p>
    <w:p w14:paraId="18A20E4C">
      <w:pPr>
        <w:spacing w:line="360" w:lineRule="auto"/>
        <w:jc w:val="both"/>
        <w:rPr>
          <w:rFonts w:hint="default" w:ascii="Arial" w:hAnsi="Arial" w:eastAsia="SimSun" w:cs="Arial"/>
          <w:sz w:val="22"/>
          <w:szCs w:val="22"/>
        </w:rPr>
      </w:pPr>
      <w:r>
        <w:rPr>
          <w:rFonts w:hint="default" w:ascii="Arial" w:hAnsi="Arial" w:eastAsia="SimSun" w:cs="Arial"/>
          <w:sz w:val="22"/>
          <w:szCs w:val="22"/>
        </w:rPr>
        <w:t>I – advertência;</w:t>
      </w:r>
    </w:p>
    <w:p w14:paraId="0E67B0FE">
      <w:pPr>
        <w:spacing w:line="360" w:lineRule="auto"/>
        <w:jc w:val="both"/>
        <w:rPr>
          <w:rFonts w:hint="default" w:ascii="Arial" w:hAnsi="Arial" w:eastAsia="SimSun" w:cs="Arial"/>
          <w:sz w:val="22"/>
          <w:szCs w:val="22"/>
        </w:rPr>
      </w:pPr>
      <w:r>
        <w:rPr>
          <w:rFonts w:hint="default" w:ascii="Arial" w:hAnsi="Arial" w:eastAsia="SimSun" w:cs="Arial"/>
          <w:sz w:val="22"/>
          <w:szCs w:val="22"/>
        </w:rPr>
        <w:t>II – multa</w:t>
      </w:r>
      <w:r>
        <w:rPr>
          <w:rFonts w:hint="default" w:ascii="Arial" w:hAnsi="Arial" w:eastAsia="SimSun" w:cs="Arial"/>
          <w:sz w:val="22"/>
          <w:szCs w:val="22"/>
          <w:lang w:val="pt-BR"/>
        </w:rPr>
        <w:t xml:space="preserve"> (compensatória e de mora)</w:t>
      </w:r>
      <w:r>
        <w:rPr>
          <w:rFonts w:hint="default" w:ascii="Arial" w:hAnsi="Arial" w:eastAsia="SimSun" w:cs="Arial"/>
          <w:sz w:val="22"/>
          <w:szCs w:val="22"/>
        </w:rPr>
        <w:t>;</w:t>
      </w:r>
    </w:p>
    <w:p w14:paraId="6039C6C0">
      <w:pPr>
        <w:spacing w:line="360" w:lineRule="auto"/>
        <w:jc w:val="both"/>
        <w:rPr>
          <w:rFonts w:hint="default" w:ascii="Arial" w:hAnsi="Arial" w:eastAsia="SimSun" w:cs="Arial"/>
          <w:sz w:val="22"/>
          <w:szCs w:val="22"/>
        </w:rPr>
      </w:pPr>
      <w:r>
        <w:rPr>
          <w:rFonts w:hint="default" w:ascii="Arial" w:hAnsi="Arial" w:eastAsia="SimSun" w:cs="Arial"/>
          <w:sz w:val="22"/>
          <w:szCs w:val="22"/>
        </w:rPr>
        <w:t>III – impedimento de licitar e contratar; e</w:t>
      </w:r>
    </w:p>
    <w:p w14:paraId="68C7D236">
      <w:pPr>
        <w:spacing w:line="360" w:lineRule="auto"/>
        <w:jc w:val="both"/>
        <w:rPr>
          <w:rFonts w:hint="default" w:ascii="Arial" w:hAnsi="Arial" w:eastAsia="SimSun" w:cs="Arial"/>
          <w:sz w:val="22"/>
          <w:szCs w:val="22"/>
        </w:rPr>
      </w:pPr>
      <w:r>
        <w:rPr>
          <w:rFonts w:hint="default" w:ascii="Arial" w:hAnsi="Arial" w:eastAsia="SimSun" w:cs="Arial"/>
          <w:sz w:val="22"/>
          <w:szCs w:val="22"/>
        </w:rPr>
        <w:t>IV – declaração de inidoneidade para licitar ou contratar.</w:t>
      </w:r>
    </w:p>
    <w:p w14:paraId="2810AC04">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PRIMEIRO</w:t>
      </w:r>
      <w:r>
        <w:rPr>
          <w:rFonts w:hint="default" w:ascii="Arial" w:hAnsi="Arial" w:eastAsia="SimSun" w:cs="Arial"/>
          <w:sz w:val="22"/>
          <w:szCs w:val="22"/>
        </w:rPr>
        <w:t xml:space="preserve"> – A penalidade de advertência será aplicada quando a CONTRATADA der causa à inexecução parcial do contrato e não for justificável a aplicação de penalidade mais grave.</w:t>
      </w:r>
    </w:p>
    <w:p w14:paraId="23D3DADB">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SEGUNDO</w:t>
      </w:r>
      <w:r>
        <w:rPr>
          <w:rFonts w:hint="default" w:ascii="Arial" w:hAnsi="Arial" w:eastAsia="SimSun" w:cs="Arial"/>
          <w:sz w:val="22"/>
          <w:szCs w:val="22"/>
        </w:rPr>
        <w:t xml:space="preserve"> – A sanção de impedimento de licitar e contratar consistirá em impedimento de licitar ou contratar no âmbito da Administração Pública direta e indireta d</w:t>
      </w:r>
      <w:r>
        <w:rPr>
          <w:rFonts w:hint="default" w:ascii="Arial" w:hAnsi="Arial" w:eastAsia="SimSun" w:cs="Arial"/>
          <w:sz w:val="22"/>
          <w:szCs w:val="22"/>
          <w:lang w:val="pt-BR"/>
        </w:rPr>
        <w:t>o Município de Sinop</w:t>
      </w:r>
      <w:r>
        <w:rPr>
          <w:rFonts w:hint="default" w:ascii="Arial" w:hAnsi="Arial" w:eastAsia="SimSun" w:cs="Arial"/>
          <w:sz w:val="22"/>
          <w:szCs w:val="22"/>
        </w:rPr>
        <w:t xml:space="preserve"> por até 3 (três) anos e será aplicada, sempre que não se justificar a imposição de penalidade mais grave, quando a CONTRATADA:</w:t>
      </w:r>
    </w:p>
    <w:p w14:paraId="2124A40E">
      <w:pPr>
        <w:spacing w:line="360" w:lineRule="auto"/>
        <w:jc w:val="both"/>
        <w:rPr>
          <w:rFonts w:hint="default" w:ascii="Arial" w:hAnsi="Arial" w:eastAsia="SimSun" w:cs="Arial"/>
          <w:sz w:val="22"/>
          <w:szCs w:val="22"/>
        </w:rPr>
      </w:pPr>
      <w:r>
        <w:rPr>
          <w:rFonts w:hint="default" w:ascii="Arial" w:hAnsi="Arial" w:eastAsia="SimSun" w:cs="Arial"/>
          <w:sz w:val="22"/>
          <w:szCs w:val="22"/>
        </w:rPr>
        <w:t>I - der causa à inexecução parcial do contrato que cause grave dano à Administração, ao funcionamento dos serviços públicos ou ao interesse coletivo;</w:t>
      </w:r>
    </w:p>
    <w:p w14:paraId="19E91E2D">
      <w:pPr>
        <w:spacing w:line="360" w:lineRule="auto"/>
        <w:jc w:val="both"/>
        <w:rPr>
          <w:rFonts w:hint="default" w:ascii="Arial" w:hAnsi="Arial" w:eastAsia="SimSun" w:cs="Arial"/>
          <w:sz w:val="22"/>
          <w:szCs w:val="22"/>
        </w:rPr>
      </w:pPr>
      <w:r>
        <w:rPr>
          <w:rFonts w:hint="default" w:ascii="Arial" w:hAnsi="Arial" w:eastAsia="SimSun" w:cs="Arial"/>
          <w:sz w:val="22"/>
          <w:szCs w:val="22"/>
        </w:rPr>
        <w:t>II - der causa à inexecução total do contrato;</w:t>
      </w:r>
    </w:p>
    <w:p w14:paraId="562D12DF">
      <w:pPr>
        <w:spacing w:line="360" w:lineRule="auto"/>
        <w:jc w:val="both"/>
        <w:rPr>
          <w:rFonts w:hint="default" w:ascii="Arial" w:hAnsi="Arial" w:eastAsia="SimSun" w:cs="Arial"/>
          <w:sz w:val="22"/>
          <w:szCs w:val="22"/>
        </w:rPr>
      </w:pPr>
      <w:r>
        <w:rPr>
          <w:rFonts w:hint="default" w:ascii="Arial" w:hAnsi="Arial" w:eastAsia="SimSun" w:cs="Arial"/>
          <w:sz w:val="22"/>
          <w:szCs w:val="22"/>
        </w:rPr>
        <w:t>III - deixar de entregar a documentação exigida para o certame;</w:t>
      </w:r>
    </w:p>
    <w:p w14:paraId="2E3A8CD2">
      <w:pPr>
        <w:spacing w:line="360" w:lineRule="auto"/>
        <w:jc w:val="both"/>
        <w:rPr>
          <w:rFonts w:hint="default" w:ascii="Arial" w:hAnsi="Arial" w:eastAsia="SimSun" w:cs="Arial"/>
          <w:sz w:val="22"/>
          <w:szCs w:val="22"/>
        </w:rPr>
      </w:pPr>
      <w:r>
        <w:rPr>
          <w:rFonts w:hint="default" w:ascii="Arial" w:hAnsi="Arial" w:eastAsia="SimSun" w:cs="Arial"/>
          <w:sz w:val="22"/>
          <w:szCs w:val="22"/>
        </w:rPr>
        <w:t>IV - não mantiver a proposta, salvo em decorrência de fato superveniente devidamente justificado;</w:t>
      </w:r>
    </w:p>
    <w:p w14:paraId="5E781510">
      <w:pPr>
        <w:spacing w:line="360" w:lineRule="auto"/>
        <w:jc w:val="both"/>
        <w:rPr>
          <w:rFonts w:hint="default" w:ascii="Arial" w:hAnsi="Arial" w:eastAsia="SimSun" w:cs="Arial"/>
          <w:sz w:val="22"/>
          <w:szCs w:val="22"/>
        </w:rPr>
      </w:pPr>
      <w:r>
        <w:rPr>
          <w:rFonts w:hint="default" w:ascii="Arial" w:hAnsi="Arial" w:eastAsia="SimSun" w:cs="Arial"/>
          <w:sz w:val="22"/>
          <w:szCs w:val="22"/>
        </w:rPr>
        <w:t>V - não celebrar o contrato ou não entregar a documentação exigida para a contratação, quando convocado dentro do prazo de validade de sua proposta;</w:t>
      </w:r>
    </w:p>
    <w:p w14:paraId="274A52FE">
      <w:pPr>
        <w:spacing w:line="360" w:lineRule="auto"/>
        <w:jc w:val="both"/>
        <w:rPr>
          <w:rFonts w:hint="default" w:ascii="Arial" w:hAnsi="Arial" w:eastAsia="SimSun" w:cs="Arial"/>
          <w:sz w:val="22"/>
          <w:szCs w:val="22"/>
        </w:rPr>
      </w:pPr>
      <w:r>
        <w:rPr>
          <w:rFonts w:hint="default" w:ascii="Arial" w:hAnsi="Arial" w:eastAsia="SimSun" w:cs="Arial"/>
          <w:sz w:val="22"/>
          <w:szCs w:val="22"/>
        </w:rPr>
        <w:t>VI - ensejar o retardamento da execução ou da entrega do objeto da licitação sem motivo justificado.</w:t>
      </w:r>
    </w:p>
    <w:p w14:paraId="541CD544">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TERCEIRO</w:t>
      </w:r>
      <w:r>
        <w:rPr>
          <w:rFonts w:hint="default" w:ascii="Arial" w:hAnsi="Arial" w:eastAsia="SimSun" w:cs="Arial"/>
          <w:sz w:val="22"/>
          <w:szCs w:val="22"/>
        </w:rPr>
        <w:t xml:space="preserve"> – A sanção de declaração de inidoneidade para licitar ou contratar consistirá em impedimento de licitar ou contratar no âmbito da Administração Pública direta e indireta de todos os entes federativos por um período mínimo de 3 (três) e máximo de 6 (seis) anos e será aplicada nas hipóteses do Parágrafo Primeiro que justificam a aplicação de penalidade mais grave ou ainda quando a CONTRATADA:</w:t>
      </w:r>
    </w:p>
    <w:p w14:paraId="4191F422">
      <w:pPr>
        <w:spacing w:line="360" w:lineRule="auto"/>
        <w:jc w:val="both"/>
        <w:rPr>
          <w:rFonts w:hint="default" w:ascii="Arial" w:hAnsi="Arial" w:eastAsia="SimSun" w:cs="Arial"/>
          <w:sz w:val="22"/>
          <w:szCs w:val="22"/>
        </w:rPr>
      </w:pPr>
      <w:r>
        <w:rPr>
          <w:rFonts w:hint="default" w:ascii="Arial" w:hAnsi="Arial" w:eastAsia="SimSun" w:cs="Arial"/>
          <w:sz w:val="22"/>
          <w:szCs w:val="22"/>
        </w:rPr>
        <w:t>I - apresentar declaração ou documentação falsa exigida para o certame ou prestar declaração falsa durante a licitação ou a execução do contrato;</w:t>
      </w:r>
    </w:p>
    <w:p w14:paraId="0D74809D">
      <w:pPr>
        <w:spacing w:line="360" w:lineRule="auto"/>
        <w:jc w:val="both"/>
        <w:rPr>
          <w:rFonts w:hint="default" w:ascii="Arial" w:hAnsi="Arial" w:eastAsia="SimSun" w:cs="Arial"/>
          <w:sz w:val="22"/>
          <w:szCs w:val="22"/>
        </w:rPr>
      </w:pPr>
      <w:r>
        <w:rPr>
          <w:rFonts w:hint="default" w:ascii="Arial" w:hAnsi="Arial" w:eastAsia="SimSun" w:cs="Arial"/>
          <w:sz w:val="22"/>
          <w:szCs w:val="22"/>
        </w:rPr>
        <w:t>II - fraudar a licitação ou praticar ato fraudulento na execução do contrato;</w:t>
      </w:r>
    </w:p>
    <w:p w14:paraId="0FBC4BFE">
      <w:pPr>
        <w:spacing w:line="360" w:lineRule="auto"/>
        <w:jc w:val="both"/>
        <w:rPr>
          <w:rFonts w:hint="default" w:ascii="Arial" w:hAnsi="Arial" w:eastAsia="SimSun" w:cs="Arial"/>
          <w:sz w:val="22"/>
          <w:szCs w:val="22"/>
        </w:rPr>
      </w:pPr>
      <w:r>
        <w:rPr>
          <w:rFonts w:hint="default" w:ascii="Arial" w:hAnsi="Arial" w:eastAsia="SimSun" w:cs="Arial"/>
          <w:sz w:val="22"/>
          <w:szCs w:val="22"/>
        </w:rPr>
        <w:t>III - comportar-se de modo inidôneo ou cometer fraude de qualquer natureza;</w:t>
      </w:r>
    </w:p>
    <w:p w14:paraId="487C3A1E">
      <w:pPr>
        <w:spacing w:line="360" w:lineRule="auto"/>
        <w:jc w:val="both"/>
        <w:rPr>
          <w:rFonts w:hint="default" w:ascii="Arial" w:hAnsi="Arial" w:eastAsia="SimSun" w:cs="Arial"/>
          <w:sz w:val="22"/>
          <w:szCs w:val="22"/>
        </w:rPr>
      </w:pPr>
      <w:r>
        <w:rPr>
          <w:rFonts w:hint="default" w:ascii="Arial" w:hAnsi="Arial" w:eastAsia="SimSun" w:cs="Arial"/>
          <w:sz w:val="22"/>
          <w:szCs w:val="22"/>
        </w:rPr>
        <w:t>IV - praticar atos ilícitos com vistas a frustrar os objetivos da licitação;</w:t>
      </w:r>
    </w:p>
    <w:p w14:paraId="1AFA8C5F">
      <w:pPr>
        <w:spacing w:line="360" w:lineRule="auto"/>
        <w:jc w:val="both"/>
        <w:rPr>
          <w:rFonts w:hint="default" w:ascii="Arial" w:hAnsi="Arial" w:eastAsia="SimSun" w:cs="Arial"/>
          <w:sz w:val="22"/>
          <w:szCs w:val="22"/>
        </w:rPr>
      </w:pPr>
      <w:r>
        <w:rPr>
          <w:rFonts w:hint="default" w:ascii="Arial" w:hAnsi="Arial" w:eastAsia="SimSun" w:cs="Arial"/>
          <w:sz w:val="22"/>
          <w:szCs w:val="22"/>
        </w:rPr>
        <w:t>V - praticar ato lesivo previsto no art. 5º da Lei nº 12.846, de 1º de agosto de 2013.</w:t>
      </w:r>
    </w:p>
    <w:p w14:paraId="0EFE24A6">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QUARTO</w:t>
      </w:r>
      <w:r>
        <w:rPr>
          <w:rFonts w:hint="default" w:ascii="Arial" w:hAnsi="Arial" w:eastAsia="SimSun" w:cs="Arial"/>
          <w:sz w:val="22"/>
          <w:szCs w:val="22"/>
        </w:rPr>
        <w:t xml:space="preserve"> – Em conjunto com as sanções dos Parágrafos Primeiro, Segundo ou Terceiro a autoridade competente poderá:</w:t>
      </w:r>
    </w:p>
    <w:p w14:paraId="191D34E7">
      <w:pPr>
        <w:spacing w:line="360" w:lineRule="auto"/>
        <w:jc w:val="both"/>
        <w:rPr>
          <w:rFonts w:hint="default" w:ascii="Arial" w:hAnsi="Arial" w:eastAsia="SimSun" w:cs="Arial"/>
          <w:sz w:val="22"/>
          <w:szCs w:val="22"/>
        </w:rPr>
      </w:pPr>
      <w:r>
        <w:rPr>
          <w:rFonts w:hint="default" w:ascii="Arial" w:hAnsi="Arial" w:eastAsia="SimSun" w:cs="Arial"/>
          <w:sz w:val="22"/>
          <w:szCs w:val="22"/>
        </w:rPr>
        <w:t>I - aplicar multa entre 0,5% (cinco décimos por cento) e 30% (trinta por cento) do valor do contrato; e</w:t>
      </w:r>
    </w:p>
    <w:p w14:paraId="3494EB25">
      <w:pPr>
        <w:spacing w:line="360" w:lineRule="auto"/>
        <w:jc w:val="both"/>
        <w:rPr>
          <w:rFonts w:hint="default" w:ascii="Arial" w:hAnsi="Arial" w:eastAsia="SimSun" w:cs="Arial"/>
          <w:sz w:val="22"/>
          <w:szCs w:val="22"/>
        </w:rPr>
      </w:pPr>
      <w:r>
        <w:rPr>
          <w:rFonts w:hint="default" w:ascii="Arial" w:hAnsi="Arial" w:eastAsia="SimSun" w:cs="Arial"/>
          <w:sz w:val="22"/>
          <w:szCs w:val="22"/>
        </w:rPr>
        <w:t>II – determinar a rescisão unilateral do contrato.</w:t>
      </w:r>
    </w:p>
    <w:p w14:paraId="1697AFF4">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QUINTO</w:t>
      </w:r>
      <w:r>
        <w:rPr>
          <w:rFonts w:hint="default" w:ascii="Arial" w:hAnsi="Arial" w:eastAsia="SimSun" w:cs="Arial"/>
          <w:sz w:val="22"/>
          <w:szCs w:val="22"/>
        </w:rPr>
        <w:t xml:space="preserve"> – O atraso injustificado na execução do contrato sujeitará o contratado a multa de mora, que será aplicada nos seguintes percentuais, tendo como base de cálculo o valor da parcela adimplida com atraso:</w:t>
      </w:r>
    </w:p>
    <w:p w14:paraId="708069BF">
      <w:pPr>
        <w:spacing w:line="360" w:lineRule="auto"/>
        <w:jc w:val="both"/>
        <w:rPr>
          <w:rFonts w:hint="default" w:ascii="Arial" w:hAnsi="Arial" w:eastAsia="SimSun" w:cs="Arial"/>
          <w:sz w:val="22"/>
          <w:szCs w:val="22"/>
        </w:rPr>
      </w:pPr>
      <w:r>
        <w:rPr>
          <w:rFonts w:hint="default" w:ascii="Arial" w:hAnsi="Arial" w:eastAsia="SimSun" w:cs="Arial"/>
          <w:sz w:val="22"/>
          <w:szCs w:val="22"/>
        </w:rPr>
        <w:t>I - 5% (cinco por cento) pelo 1º (primeiro) dia de atraso;</w:t>
      </w:r>
    </w:p>
    <w:p w14:paraId="5E2BF738">
      <w:pPr>
        <w:spacing w:line="360" w:lineRule="auto"/>
        <w:jc w:val="both"/>
        <w:rPr>
          <w:rFonts w:hint="default" w:ascii="Arial" w:hAnsi="Arial" w:eastAsia="SimSun" w:cs="Arial"/>
          <w:sz w:val="22"/>
          <w:szCs w:val="22"/>
        </w:rPr>
      </w:pPr>
      <w:r>
        <w:rPr>
          <w:rFonts w:hint="default" w:ascii="Arial" w:hAnsi="Arial" w:eastAsia="SimSun" w:cs="Arial"/>
          <w:sz w:val="22"/>
          <w:szCs w:val="22"/>
        </w:rPr>
        <w:t>II - 0,10% (um décimo por cento) por dia de atraso, a partir do dia 2º (segundo) até o 15º (décimo quinto);</w:t>
      </w:r>
    </w:p>
    <w:p w14:paraId="435D6BCA">
      <w:pPr>
        <w:spacing w:line="360" w:lineRule="auto"/>
        <w:jc w:val="both"/>
        <w:rPr>
          <w:rFonts w:hint="default" w:ascii="Arial" w:hAnsi="Arial" w:eastAsia="SimSun" w:cs="Arial"/>
          <w:sz w:val="22"/>
          <w:szCs w:val="22"/>
        </w:rPr>
      </w:pPr>
      <w:r>
        <w:rPr>
          <w:rFonts w:hint="default" w:ascii="Arial" w:hAnsi="Arial" w:eastAsia="SimSun" w:cs="Arial"/>
          <w:sz w:val="22"/>
          <w:szCs w:val="22"/>
        </w:rPr>
        <w:t>III - 0,25% (vinte e cinco centésimos porcentuais) por dia de atraso, a partir do dia 16º (décimo sexto) até o 30º (trigésimo);</w:t>
      </w:r>
    </w:p>
    <w:p w14:paraId="616AAC96">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SEXTO</w:t>
      </w:r>
      <w:r>
        <w:rPr>
          <w:rFonts w:hint="default" w:ascii="Arial" w:hAnsi="Arial" w:eastAsia="SimSun" w:cs="Arial"/>
          <w:sz w:val="22"/>
          <w:szCs w:val="22"/>
        </w:rPr>
        <w:t xml:space="preserve"> - </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CONTRATANTE</w:t>
      </w:r>
      <w:r>
        <w:rPr>
          <w:rFonts w:hint="default" w:ascii="Arial" w:hAnsi="Arial" w:eastAsia="SimSun" w:cs="Arial"/>
          <w:sz w:val="22"/>
          <w:szCs w:val="22"/>
        </w:rPr>
        <w:t xml:space="preserve"> avaliará se o atraso no adimplemento parcial ou total do objeto configura simples impontualidade, passível de multa moratória, ou inexecução do contrato, que sujeitará a CONTRATADA às demais sanções administrativas previstas, avaliando as circunstâncias do caso concreto e a utilidade ou aproveitamento do objeto para a Administração.</w:t>
      </w:r>
    </w:p>
    <w:p w14:paraId="29A0C3D1">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SÉTIMO</w:t>
      </w:r>
      <w:r>
        <w:rPr>
          <w:rFonts w:hint="default" w:ascii="Arial" w:hAnsi="Arial" w:eastAsia="SimSun" w:cs="Arial"/>
          <w:sz w:val="22"/>
          <w:szCs w:val="22"/>
        </w:rPr>
        <w:t xml:space="preserve"> – Pelo descumprimento das obrigações contratuais, </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aplicará sanções punitivas, por infração, conforme os graus, as correspondências, as descrições e as incidências estabelecidas na Tabela 1 e Tabela 2:</w:t>
      </w:r>
    </w:p>
    <w:p w14:paraId="28F7F368">
      <w:pPr>
        <w:spacing w:line="360" w:lineRule="auto"/>
        <w:jc w:val="both"/>
        <w:rPr>
          <w:rFonts w:hint="default" w:ascii="Arial" w:hAnsi="Arial" w:eastAsia="SimSun" w:cs="Arial"/>
          <w:sz w:val="22"/>
          <w:szCs w:val="22"/>
        </w:rPr>
      </w:pPr>
    </w:p>
    <w:p w14:paraId="71AA0108">
      <w:pPr>
        <w:spacing w:line="360" w:lineRule="auto"/>
        <w:jc w:val="center"/>
        <w:rPr>
          <w:rFonts w:hint="default" w:ascii="Arial" w:hAnsi="Arial" w:eastAsia="SimSun" w:cs="Arial"/>
          <w:sz w:val="22"/>
          <w:szCs w:val="22"/>
        </w:rPr>
      </w:pPr>
      <w:r>
        <w:rPr>
          <w:rFonts w:hint="default" w:ascii="Arial" w:hAnsi="Arial" w:eastAsia="SimSun" w:cs="Arial"/>
          <w:sz w:val="22"/>
          <w:szCs w:val="22"/>
        </w:rPr>
        <w:t>Tabela 1 – Grau e correspondência de cada infração</w:t>
      </w:r>
    </w:p>
    <w:p w14:paraId="65ACA025">
      <w:pPr>
        <w:spacing w:line="360" w:lineRule="auto"/>
        <w:jc w:val="center"/>
      </w:pPr>
    </w:p>
    <w:tbl>
      <w:tblPr>
        <w:tblStyle w:val="5"/>
        <w:tblW w:w="9390" w:type="dxa"/>
        <w:tblInd w:w="18" w:type="dxa"/>
        <w:tblLayout w:type="fixed"/>
        <w:tblCellMar>
          <w:top w:w="75" w:type="dxa"/>
          <w:left w:w="75" w:type="dxa"/>
          <w:bottom w:w="75" w:type="dxa"/>
          <w:right w:w="75" w:type="dxa"/>
        </w:tblCellMar>
      </w:tblPr>
      <w:tblGrid>
        <w:gridCol w:w="2517"/>
        <w:gridCol w:w="6873"/>
      </w:tblGrid>
      <w:tr w14:paraId="13BF0FB6">
        <w:tblPrEx>
          <w:tblCellMar>
            <w:top w:w="75" w:type="dxa"/>
            <w:left w:w="75" w:type="dxa"/>
            <w:bottom w:w="75" w:type="dxa"/>
            <w:right w:w="75" w:type="dxa"/>
          </w:tblCellMar>
        </w:tblPrEx>
        <w:trPr>
          <w:trHeight w:val="180" w:hRule="atLeast"/>
        </w:trPr>
        <w:tc>
          <w:tcPr>
            <w:tcW w:w="2517" w:type="dxa"/>
            <w:tcBorders>
              <w:top w:val="outset" w:color="000000" w:sz="6" w:space="0"/>
              <w:left w:val="outset" w:color="000000" w:sz="6" w:space="0"/>
              <w:bottom w:val="outset" w:color="000000" w:sz="6" w:space="0"/>
              <w:right w:val="outset" w:color="000000" w:sz="6" w:space="0"/>
            </w:tcBorders>
            <w:vAlign w:val="center"/>
          </w:tcPr>
          <w:p w14:paraId="32324D74">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GRAU</w:t>
            </w:r>
          </w:p>
        </w:tc>
        <w:tc>
          <w:tcPr>
            <w:tcW w:w="6873" w:type="dxa"/>
            <w:tcBorders>
              <w:top w:val="outset" w:color="000000" w:sz="6" w:space="0"/>
              <w:left w:val="outset" w:color="000000" w:sz="6" w:space="0"/>
              <w:bottom w:val="outset" w:color="000000" w:sz="6" w:space="0"/>
              <w:right w:val="outset" w:color="000000" w:sz="6" w:space="0"/>
            </w:tcBorders>
            <w:vAlign w:val="center"/>
          </w:tcPr>
          <w:p w14:paraId="4F564433">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CORRESPONDÊNCIA</w:t>
            </w:r>
          </w:p>
        </w:tc>
      </w:tr>
      <w:tr w14:paraId="6300E8EF">
        <w:tblPrEx>
          <w:tblCellMar>
            <w:top w:w="75" w:type="dxa"/>
            <w:left w:w="75" w:type="dxa"/>
            <w:bottom w:w="75" w:type="dxa"/>
            <w:right w:w="75" w:type="dxa"/>
          </w:tblCellMar>
        </w:tblPrEx>
        <w:tc>
          <w:tcPr>
            <w:tcW w:w="2517" w:type="dxa"/>
            <w:tcBorders>
              <w:top w:val="outset" w:color="000000" w:sz="6" w:space="0"/>
              <w:left w:val="outset" w:color="000000" w:sz="6" w:space="0"/>
              <w:bottom w:val="outset" w:color="000000" w:sz="6" w:space="0"/>
              <w:right w:val="outset" w:color="000000" w:sz="6" w:space="0"/>
            </w:tcBorders>
          </w:tcPr>
          <w:p w14:paraId="248AA791">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1</w:t>
            </w:r>
          </w:p>
        </w:tc>
        <w:tc>
          <w:tcPr>
            <w:tcW w:w="6873" w:type="dxa"/>
            <w:tcBorders>
              <w:top w:val="outset" w:color="000000" w:sz="6" w:space="0"/>
              <w:left w:val="outset" w:color="000000" w:sz="6" w:space="0"/>
              <w:bottom w:val="outset" w:color="000000" w:sz="6" w:space="0"/>
              <w:right w:val="outset" w:color="000000" w:sz="6" w:space="0"/>
            </w:tcBorders>
          </w:tcPr>
          <w:p w14:paraId="1A0F1053">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0,2% ao dia sobre o valor mensal do contrato</w:t>
            </w:r>
          </w:p>
        </w:tc>
      </w:tr>
      <w:tr w14:paraId="27258F88">
        <w:tblPrEx>
          <w:tblCellMar>
            <w:top w:w="75" w:type="dxa"/>
            <w:left w:w="75" w:type="dxa"/>
            <w:bottom w:w="75" w:type="dxa"/>
            <w:right w:w="75" w:type="dxa"/>
          </w:tblCellMar>
        </w:tblPrEx>
        <w:tc>
          <w:tcPr>
            <w:tcW w:w="2517" w:type="dxa"/>
            <w:tcBorders>
              <w:top w:val="outset" w:color="000000" w:sz="6" w:space="0"/>
              <w:left w:val="outset" w:color="000000" w:sz="6" w:space="0"/>
              <w:bottom w:val="outset" w:color="000000" w:sz="6" w:space="0"/>
              <w:right w:val="outset" w:color="000000" w:sz="6" w:space="0"/>
            </w:tcBorders>
          </w:tcPr>
          <w:p w14:paraId="2E499B97">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2</w:t>
            </w:r>
          </w:p>
        </w:tc>
        <w:tc>
          <w:tcPr>
            <w:tcW w:w="6873" w:type="dxa"/>
            <w:tcBorders>
              <w:top w:val="outset" w:color="000000" w:sz="6" w:space="0"/>
              <w:left w:val="outset" w:color="000000" w:sz="6" w:space="0"/>
              <w:bottom w:val="outset" w:color="000000" w:sz="6" w:space="0"/>
              <w:right w:val="outset" w:color="000000" w:sz="6" w:space="0"/>
            </w:tcBorders>
          </w:tcPr>
          <w:p w14:paraId="2307E5C7">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0,4% ao dia sobre o valor mensal do contrato</w:t>
            </w:r>
          </w:p>
        </w:tc>
      </w:tr>
      <w:tr w14:paraId="3972BC8F">
        <w:tblPrEx>
          <w:tblCellMar>
            <w:top w:w="75" w:type="dxa"/>
            <w:left w:w="75" w:type="dxa"/>
            <w:bottom w:w="75" w:type="dxa"/>
            <w:right w:w="75" w:type="dxa"/>
          </w:tblCellMar>
        </w:tblPrEx>
        <w:tc>
          <w:tcPr>
            <w:tcW w:w="2517" w:type="dxa"/>
            <w:tcBorders>
              <w:top w:val="outset" w:color="000000" w:sz="6" w:space="0"/>
              <w:left w:val="outset" w:color="000000" w:sz="6" w:space="0"/>
              <w:bottom w:val="outset" w:color="000000" w:sz="6" w:space="0"/>
              <w:right w:val="outset" w:color="000000" w:sz="6" w:space="0"/>
            </w:tcBorders>
          </w:tcPr>
          <w:p w14:paraId="69356346">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3</w:t>
            </w:r>
          </w:p>
        </w:tc>
        <w:tc>
          <w:tcPr>
            <w:tcW w:w="6873" w:type="dxa"/>
            <w:tcBorders>
              <w:top w:val="outset" w:color="000000" w:sz="6" w:space="0"/>
              <w:left w:val="outset" w:color="000000" w:sz="6" w:space="0"/>
              <w:bottom w:val="outset" w:color="000000" w:sz="6" w:space="0"/>
              <w:right w:val="outset" w:color="000000" w:sz="6" w:space="0"/>
            </w:tcBorders>
          </w:tcPr>
          <w:p w14:paraId="1434A554">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0,8% ao dia sobre o valor mensal do contrato</w:t>
            </w:r>
          </w:p>
        </w:tc>
      </w:tr>
      <w:tr w14:paraId="5C30B47D">
        <w:tblPrEx>
          <w:tblCellMar>
            <w:top w:w="75" w:type="dxa"/>
            <w:left w:w="75" w:type="dxa"/>
            <w:bottom w:w="75" w:type="dxa"/>
            <w:right w:w="75" w:type="dxa"/>
          </w:tblCellMar>
        </w:tblPrEx>
        <w:tc>
          <w:tcPr>
            <w:tcW w:w="2517" w:type="dxa"/>
            <w:tcBorders>
              <w:top w:val="outset" w:color="000000" w:sz="6" w:space="0"/>
              <w:left w:val="outset" w:color="000000" w:sz="6" w:space="0"/>
              <w:bottom w:val="outset" w:color="000000" w:sz="6" w:space="0"/>
              <w:right w:val="outset" w:color="000000" w:sz="6" w:space="0"/>
            </w:tcBorders>
          </w:tcPr>
          <w:p w14:paraId="001BB6CE">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4</w:t>
            </w:r>
          </w:p>
        </w:tc>
        <w:tc>
          <w:tcPr>
            <w:tcW w:w="6873" w:type="dxa"/>
            <w:tcBorders>
              <w:top w:val="outset" w:color="000000" w:sz="6" w:space="0"/>
              <w:left w:val="outset" w:color="000000" w:sz="6" w:space="0"/>
              <w:bottom w:val="outset" w:color="000000" w:sz="6" w:space="0"/>
              <w:right w:val="outset" w:color="000000" w:sz="6" w:space="0"/>
            </w:tcBorders>
          </w:tcPr>
          <w:p w14:paraId="29CE3E68">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1,6% ao dia sobre o valor mensal do contrato</w:t>
            </w:r>
          </w:p>
        </w:tc>
      </w:tr>
      <w:tr w14:paraId="398720CB">
        <w:tblPrEx>
          <w:tblCellMar>
            <w:top w:w="75" w:type="dxa"/>
            <w:left w:w="75" w:type="dxa"/>
            <w:bottom w:w="75" w:type="dxa"/>
            <w:right w:w="75" w:type="dxa"/>
          </w:tblCellMar>
        </w:tblPrEx>
        <w:tc>
          <w:tcPr>
            <w:tcW w:w="2517" w:type="dxa"/>
            <w:tcBorders>
              <w:top w:val="outset" w:color="000000" w:sz="6" w:space="0"/>
              <w:left w:val="outset" w:color="000000" w:sz="6" w:space="0"/>
              <w:bottom w:val="outset" w:color="000000" w:sz="6" w:space="0"/>
              <w:right w:val="outset" w:color="000000" w:sz="6" w:space="0"/>
            </w:tcBorders>
          </w:tcPr>
          <w:p w14:paraId="1416837E">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5</w:t>
            </w:r>
          </w:p>
        </w:tc>
        <w:tc>
          <w:tcPr>
            <w:tcW w:w="6873" w:type="dxa"/>
            <w:tcBorders>
              <w:top w:val="outset" w:color="000000" w:sz="6" w:space="0"/>
              <w:left w:val="outset" w:color="000000" w:sz="6" w:space="0"/>
              <w:bottom w:val="outset" w:color="000000" w:sz="6" w:space="0"/>
              <w:right w:val="outset" w:color="000000" w:sz="6" w:space="0"/>
            </w:tcBorders>
          </w:tcPr>
          <w:p w14:paraId="010B1341">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3,2% ao dia sobre o valor mensal do contrato</w:t>
            </w:r>
          </w:p>
        </w:tc>
      </w:tr>
    </w:tbl>
    <w:p w14:paraId="6A5AC34F">
      <w:pPr>
        <w:spacing w:line="360" w:lineRule="auto"/>
        <w:jc w:val="center"/>
      </w:pPr>
    </w:p>
    <w:p w14:paraId="43A4F4C1">
      <w:pPr>
        <w:spacing w:line="360" w:lineRule="auto"/>
        <w:jc w:val="center"/>
      </w:pPr>
    </w:p>
    <w:p w14:paraId="46F25A22">
      <w:pPr>
        <w:spacing w:line="360" w:lineRule="auto"/>
        <w:jc w:val="center"/>
        <w:rPr>
          <w:rFonts w:hint="default" w:ascii="Arial" w:hAnsi="Arial" w:eastAsia="SimSun" w:cs="Arial"/>
          <w:sz w:val="22"/>
          <w:szCs w:val="22"/>
        </w:rPr>
      </w:pPr>
      <w:r>
        <w:rPr>
          <w:rFonts w:hint="default" w:ascii="Arial" w:hAnsi="Arial" w:eastAsia="SimSun" w:cs="Arial"/>
          <w:sz w:val="22"/>
          <w:szCs w:val="22"/>
        </w:rPr>
        <w:t>Tabela 2 – Infrações</w:t>
      </w:r>
    </w:p>
    <w:tbl>
      <w:tblPr>
        <w:tblStyle w:val="5"/>
        <w:tblW w:w="9405" w:type="dxa"/>
        <w:tblInd w:w="3" w:type="dxa"/>
        <w:tblLayout w:type="fixed"/>
        <w:tblCellMar>
          <w:top w:w="75" w:type="dxa"/>
          <w:left w:w="75" w:type="dxa"/>
          <w:bottom w:w="75" w:type="dxa"/>
          <w:right w:w="75" w:type="dxa"/>
        </w:tblCellMar>
      </w:tblPr>
      <w:tblGrid>
        <w:gridCol w:w="1662"/>
        <w:gridCol w:w="4470"/>
        <w:gridCol w:w="3273"/>
      </w:tblGrid>
      <w:tr w14:paraId="79C87ED5">
        <w:tblPrEx>
          <w:tblCellMar>
            <w:top w:w="75" w:type="dxa"/>
            <w:left w:w="75" w:type="dxa"/>
            <w:bottom w:w="75" w:type="dxa"/>
            <w:right w:w="75" w:type="dxa"/>
          </w:tblCellMar>
        </w:tblPrEx>
        <w:trPr>
          <w:trHeight w:val="332"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2082194F">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ITEM</w:t>
            </w:r>
          </w:p>
        </w:tc>
        <w:tc>
          <w:tcPr>
            <w:tcW w:w="4470" w:type="dxa"/>
            <w:tcBorders>
              <w:top w:val="outset" w:color="000000" w:sz="6" w:space="0"/>
              <w:left w:val="outset" w:color="000000" w:sz="6" w:space="0"/>
              <w:bottom w:val="outset" w:color="000000" w:sz="6" w:space="0"/>
              <w:right w:val="outset" w:color="000000" w:sz="6" w:space="0"/>
            </w:tcBorders>
          </w:tcPr>
          <w:p w14:paraId="5A43255D">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DESCRIÇÃO</w:t>
            </w:r>
          </w:p>
        </w:tc>
        <w:tc>
          <w:tcPr>
            <w:tcW w:w="3273" w:type="dxa"/>
            <w:tcBorders>
              <w:top w:val="outset" w:color="000000" w:sz="6" w:space="0"/>
              <w:left w:val="outset" w:color="000000" w:sz="6" w:space="0"/>
              <w:bottom w:val="outset" w:color="000000" w:sz="6" w:space="0"/>
              <w:right w:val="outset" w:color="000000" w:sz="6" w:space="0"/>
            </w:tcBorders>
            <w:vAlign w:val="center"/>
          </w:tcPr>
          <w:p w14:paraId="31EDC947">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GRAU</w:t>
            </w:r>
          </w:p>
        </w:tc>
      </w:tr>
      <w:tr w14:paraId="5A7B4AA0">
        <w:tblPrEx>
          <w:tblCellMar>
            <w:top w:w="75" w:type="dxa"/>
            <w:left w:w="75" w:type="dxa"/>
            <w:bottom w:w="75" w:type="dxa"/>
            <w:right w:w="75" w:type="dxa"/>
          </w:tblCellMar>
        </w:tblPrEx>
        <w:trPr>
          <w:trHeight w:val="665"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682F4088">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1</w:t>
            </w:r>
          </w:p>
        </w:tc>
        <w:tc>
          <w:tcPr>
            <w:tcW w:w="4470" w:type="dxa"/>
            <w:tcBorders>
              <w:top w:val="outset" w:color="000000" w:sz="6" w:space="0"/>
              <w:left w:val="outset" w:color="000000" w:sz="6" w:space="0"/>
              <w:bottom w:val="outset" w:color="000000" w:sz="6" w:space="0"/>
              <w:right w:val="outset" w:color="000000" w:sz="6" w:space="0"/>
            </w:tcBorders>
          </w:tcPr>
          <w:p w14:paraId="0A063251">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Permitir situação que crie a possibilidade de causar dano físico, lesão corporal ou consequências letais, por ocorrência;</w:t>
            </w:r>
          </w:p>
        </w:tc>
        <w:tc>
          <w:tcPr>
            <w:tcW w:w="3273" w:type="dxa"/>
            <w:tcBorders>
              <w:top w:val="outset" w:color="000000" w:sz="6" w:space="0"/>
              <w:left w:val="outset" w:color="000000" w:sz="6" w:space="0"/>
              <w:bottom w:val="outset" w:color="000000" w:sz="6" w:space="0"/>
              <w:right w:val="outset" w:color="000000" w:sz="6" w:space="0"/>
            </w:tcBorders>
            <w:vAlign w:val="center"/>
          </w:tcPr>
          <w:p w14:paraId="1925BA13">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05</w:t>
            </w:r>
          </w:p>
        </w:tc>
      </w:tr>
      <w:tr w14:paraId="76655699">
        <w:tblPrEx>
          <w:tblCellMar>
            <w:top w:w="75" w:type="dxa"/>
            <w:left w:w="75" w:type="dxa"/>
            <w:bottom w:w="75" w:type="dxa"/>
            <w:right w:w="75" w:type="dxa"/>
          </w:tblCellMar>
        </w:tblPrEx>
        <w:trPr>
          <w:trHeight w:val="997"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5B634753">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2</w:t>
            </w:r>
          </w:p>
        </w:tc>
        <w:tc>
          <w:tcPr>
            <w:tcW w:w="4470" w:type="dxa"/>
            <w:tcBorders>
              <w:top w:val="outset" w:color="000000" w:sz="6" w:space="0"/>
              <w:left w:val="outset" w:color="000000" w:sz="6" w:space="0"/>
              <w:bottom w:val="outset" w:color="000000" w:sz="6" w:space="0"/>
              <w:right w:val="outset" w:color="000000" w:sz="6" w:space="0"/>
            </w:tcBorders>
          </w:tcPr>
          <w:p w14:paraId="3E50288E">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Suspender ou interromper, salvo motivo de força maior ou caso fortuito, os serviços contratuais por dia e por unidade de atendimento;</w:t>
            </w:r>
          </w:p>
        </w:tc>
        <w:tc>
          <w:tcPr>
            <w:tcW w:w="3273" w:type="dxa"/>
            <w:tcBorders>
              <w:top w:val="outset" w:color="000000" w:sz="6" w:space="0"/>
              <w:left w:val="outset" w:color="000000" w:sz="6" w:space="0"/>
              <w:bottom w:val="outset" w:color="000000" w:sz="6" w:space="0"/>
              <w:right w:val="outset" w:color="000000" w:sz="6" w:space="0"/>
            </w:tcBorders>
            <w:vAlign w:val="center"/>
          </w:tcPr>
          <w:p w14:paraId="4EBC8F82">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04</w:t>
            </w:r>
          </w:p>
        </w:tc>
      </w:tr>
      <w:tr w14:paraId="5FE54103">
        <w:tblPrEx>
          <w:tblCellMar>
            <w:top w:w="75" w:type="dxa"/>
            <w:left w:w="75" w:type="dxa"/>
            <w:bottom w:w="75" w:type="dxa"/>
            <w:right w:w="75" w:type="dxa"/>
          </w:tblCellMar>
        </w:tblPrEx>
        <w:trPr>
          <w:trHeight w:val="665"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3FAB0DE2">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3</w:t>
            </w:r>
          </w:p>
        </w:tc>
        <w:tc>
          <w:tcPr>
            <w:tcW w:w="4470" w:type="dxa"/>
            <w:tcBorders>
              <w:top w:val="outset" w:color="000000" w:sz="6" w:space="0"/>
              <w:left w:val="outset" w:color="000000" w:sz="6" w:space="0"/>
              <w:bottom w:val="outset" w:color="000000" w:sz="6" w:space="0"/>
              <w:right w:val="outset" w:color="000000" w:sz="6" w:space="0"/>
            </w:tcBorders>
          </w:tcPr>
          <w:p w14:paraId="37298257">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Manter funcionário sem qualificação para executar os serviços contratados, por empregado e por dia;</w:t>
            </w:r>
          </w:p>
        </w:tc>
        <w:tc>
          <w:tcPr>
            <w:tcW w:w="3273" w:type="dxa"/>
            <w:tcBorders>
              <w:top w:val="outset" w:color="000000" w:sz="6" w:space="0"/>
              <w:left w:val="outset" w:color="000000" w:sz="6" w:space="0"/>
              <w:bottom w:val="outset" w:color="000000" w:sz="6" w:space="0"/>
              <w:right w:val="outset" w:color="000000" w:sz="6" w:space="0"/>
            </w:tcBorders>
            <w:vAlign w:val="center"/>
          </w:tcPr>
          <w:p w14:paraId="34BBF8B6">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03</w:t>
            </w:r>
          </w:p>
        </w:tc>
      </w:tr>
      <w:tr w14:paraId="74CC8173">
        <w:tblPrEx>
          <w:tblCellMar>
            <w:top w:w="75" w:type="dxa"/>
            <w:left w:w="75" w:type="dxa"/>
            <w:bottom w:w="75" w:type="dxa"/>
            <w:right w:w="75" w:type="dxa"/>
          </w:tblCellMar>
        </w:tblPrEx>
        <w:trPr>
          <w:trHeight w:val="665"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2F52ECFD">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4</w:t>
            </w:r>
          </w:p>
        </w:tc>
        <w:tc>
          <w:tcPr>
            <w:tcW w:w="4470" w:type="dxa"/>
            <w:tcBorders>
              <w:top w:val="outset" w:color="000000" w:sz="6" w:space="0"/>
              <w:left w:val="outset" w:color="000000" w:sz="6" w:space="0"/>
              <w:bottom w:val="outset" w:color="000000" w:sz="6" w:space="0"/>
              <w:right w:val="outset" w:color="000000" w:sz="6" w:space="0"/>
            </w:tcBorders>
          </w:tcPr>
          <w:p w14:paraId="234D6A59">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Recusar-se a executar serviço determinado pela fiscalização, por serviço e por dia;</w:t>
            </w:r>
          </w:p>
        </w:tc>
        <w:tc>
          <w:tcPr>
            <w:tcW w:w="3273" w:type="dxa"/>
            <w:tcBorders>
              <w:top w:val="outset" w:color="000000" w:sz="6" w:space="0"/>
              <w:left w:val="outset" w:color="000000" w:sz="6" w:space="0"/>
              <w:bottom w:val="outset" w:color="000000" w:sz="6" w:space="0"/>
              <w:right w:val="outset" w:color="000000" w:sz="6" w:space="0"/>
            </w:tcBorders>
            <w:vAlign w:val="center"/>
          </w:tcPr>
          <w:p w14:paraId="4FA30A76">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02</w:t>
            </w:r>
          </w:p>
        </w:tc>
      </w:tr>
      <w:tr w14:paraId="52751C43">
        <w:tblPrEx>
          <w:tblCellMar>
            <w:top w:w="75" w:type="dxa"/>
            <w:left w:w="75" w:type="dxa"/>
            <w:bottom w:w="75" w:type="dxa"/>
            <w:right w:w="75" w:type="dxa"/>
          </w:tblCellMar>
        </w:tblPrEx>
        <w:trPr>
          <w:trHeight w:val="226" w:hRule="atLeast"/>
        </w:trPr>
        <w:tc>
          <w:tcPr>
            <w:tcW w:w="9405" w:type="dxa"/>
            <w:gridSpan w:val="3"/>
            <w:tcBorders>
              <w:top w:val="outset" w:color="000000" w:sz="6" w:space="0"/>
              <w:left w:val="outset" w:color="000000" w:sz="6" w:space="0"/>
              <w:bottom w:val="outset" w:color="000000" w:sz="6" w:space="0"/>
              <w:right w:val="outset" w:color="000000" w:sz="6" w:space="0"/>
            </w:tcBorders>
            <w:vAlign w:val="center"/>
          </w:tcPr>
          <w:p w14:paraId="1601AD45">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b/>
                <w:bCs/>
                <w:sz w:val="20"/>
                <w:szCs w:val="20"/>
                <w:highlight w:val="none"/>
              </w:rPr>
              <w:t>Para os itens a seguir, deixar de:</w:t>
            </w:r>
          </w:p>
        </w:tc>
      </w:tr>
      <w:tr w14:paraId="047469FF">
        <w:tblPrEx>
          <w:tblCellMar>
            <w:top w:w="75" w:type="dxa"/>
            <w:left w:w="75" w:type="dxa"/>
            <w:bottom w:w="75" w:type="dxa"/>
            <w:right w:w="75" w:type="dxa"/>
          </w:tblCellMar>
        </w:tblPrEx>
        <w:trPr>
          <w:trHeight w:val="665"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3AAF5523">
            <w:pPr>
              <w:widowControl w:val="0"/>
              <w:tabs>
                <w:tab w:val="left" w:pos="67"/>
              </w:tabs>
              <w:spacing w:line="360" w:lineRule="auto"/>
              <w:ind w:left="67" w:right="-30"/>
              <w:jc w:val="center"/>
              <w:rPr>
                <w:rFonts w:hint="default" w:ascii="Arial" w:hAnsi="Arial" w:cs="Arial"/>
                <w:sz w:val="20"/>
                <w:szCs w:val="20"/>
                <w:highlight w:val="none"/>
                <w:lang w:val="pt-BR"/>
              </w:rPr>
            </w:pPr>
            <w:r>
              <w:rPr>
                <w:rFonts w:hint="default" w:ascii="Arial" w:hAnsi="Arial" w:cs="Arial"/>
                <w:sz w:val="20"/>
                <w:szCs w:val="20"/>
                <w:highlight w:val="none"/>
                <w:lang w:val="pt-BR"/>
              </w:rPr>
              <w:t>5</w:t>
            </w:r>
          </w:p>
        </w:tc>
        <w:tc>
          <w:tcPr>
            <w:tcW w:w="4470" w:type="dxa"/>
            <w:tcBorders>
              <w:top w:val="outset" w:color="000000" w:sz="6" w:space="0"/>
              <w:left w:val="outset" w:color="000000" w:sz="6" w:space="0"/>
              <w:bottom w:val="outset" w:color="000000" w:sz="6" w:space="0"/>
              <w:right w:val="outset" w:color="000000" w:sz="6" w:space="0"/>
            </w:tcBorders>
          </w:tcPr>
          <w:p w14:paraId="64FECC8E">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Cumprir determinação formal ou instrução complementar do órgão fiscalizador, por ocorrência;</w:t>
            </w:r>
          </w:p>
        </w:tc>
        <w:tc>
          <w:tcPr>
            <w:tcW w:w="3273" w:type="dxa"/>
            <w:tcBorders>
              <w:top w:val="outset" w:color="000000" w:sz="6" w:space="0"/>
              <w:left w:val="outset" w:color="000000" w:sz="6" w:space="0"/>
              <w:bottom w:val="outset" w:color="000000" w:sz="6" w:space="0"/>
              <w:right w:val="outset" w:color="000000" w:sz="6" w:space="0"/>
            </w:tcBorders>
            <w:vAlign w:val="center"/>
          </w:tcPr>
          <w:p w14:paraId="2E2C6624">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02</w:t>
            </w:r>
          </w:p>
        </w:tc>
      </w:tr>
      <w:tr w14:paraId="3FDAFF60">
        <w:tblPrEx>
          <w:tblCellMar>
            <w:top w:w="75" w:type="dxa"/>
            <w:left w:w="75" w:type="dxa"/>
            <w:bottom w:w="75" w:type="dxa"/>
            <w:right w:w="75" w:type="dxa"/>
          </w:tblCellMar>
        </w:tblPrEx>
        <w:trPr>
          <w:trHeight w:val="997"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72895D23">
            <w:pPr>
              <w:widowControl w:val="0"/>
              <w:tabs>
                <w:tab w:val="left" w:pos="67"/>
              </w:tabs>
              <w:spacing w:line="360" w:lineRule="auto"/>
              <w:ind w:left="67" w:right="-30"/>
              <w:jc w:val="center"/>
              <w:rPr>
                <w:rFonts w:hint="default" w:ascii="Arial" w:hAnsi="Arial" w:cs="Arial"/>
                <w:sz w:val="20"/>
                <w:szCs w:val="20"/>
                <w:highlight w:val="none"/>
                <w:lang w:val="pt-BR"/>
              </w:rPr>
            </w:pPr>
            <w:r>
              <w:rPr>
                <w:rFonts w:hint="default" w:ascii="Arial" w:hAnsi="Arial" w:cs="Arial"/>
                <w:sz w:val="20"/>
                <w:szCs w:val="20"/>
                <w:highlight w:val="none"/>
                <w:lang w:val="pt-BR"/>
              </w:rPr>
              <w:t>6</w:t>
            </w:r>
          </w:p>
        </w:tc>
        <w:tc>
          <w:tcPr>
            <w:tcW w:w="4470" w:type="dxa"/>
            <w:tcBorders>
              <w:top w:val="outset" w:color="000000" w:sz="6" w:space="0"/>
              <w:left w:val="outset" w:color="000000" w:sz="6" w:space="0"/>
              <w:bottom w:val="outset" w:color="000000" w:sz="6" w:space="0"/>
              <w:right w:val="outset" w:color="000000" w:sz="6" w:space="0"/>
            </w:tcBorders>
          </w:tcPr>
          <w:p w14:paraId="5E4A34B2">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Substituir empregado que se conduza de modo inconveniente ou não atenda às necessidades do serviço, por funcionário e por dia;</w:t>
            </w:r>
          </w:p>
        </w:tc>
        <w:tc>
          <w:tcPr>
            <w:tcW w:w="3273" w:type="dxa"/>
            <w:tcBorders>
              <w:top w:val="outset" w:color="000000" w:sz="6" w:space="0"/>
              <w:left w:val="outset" w:color="000000" w:sz="6" w:space="0"/>
              <w:bottom w:val="outset" w:color="000000" w:sz="6" w:space="0"/>
              <w:right w:val="outset" w:color="000000" w:sz="6" w:space="0"/>
            </w:tcBorders>
            <w:vAlign w:val="center"/>
          </w:tcPr>
          <w:p w14:paraId="3F0D318C">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01</w:t>
            </w:r>
          </w:p>
        </w:tc>
      </w:tr>
      <w:tr w14:paraId="35FBF518">
        <w:tblPrEx>
          <w:tblCellMar>
            <w:top w:w="75" w:type="dxa"/>
            <w:left w:w="75" w:type="dxa"/>
            <w:bottom w:w="75" w:type="dxa"/>
            <w:right w:w="75" w:type="dxa"/>
          </w:tblCellMar>
        </w:tblPrEx>
        <w:trPr>
          <w:trHeight w:val="982"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52651604">
            <w:pPr>
              <w:widowControl w:val="0"/>
              <w:tabs>
                <w:tab w:val="left" w:pos="67"/>
              </w:tabs>
              <w:spacing w:line="360" w:lineRule="auto"/>
              <w:ind w:left="67" w:right="-30"/>
              <w:jc w:val="center"/>
              <w:rPr>
                <w:rFonts w:hint="default" w:ascii="Arial" w:hAnsi="Arial" w:cs="Arial"/>
                <w:sz w:val="20"/>
                <w:szCs w:val="20"/>
                <w:highlight w:val="none"/>
                <w:lang w:val="pt-BR"/>
              </w:rPr>
            </w:pPr>
            <w:r>
              <w:rPr>
                <w:rFonts w:hint="default" w:ascii="Arial" w:hAnsi="Arial" w:cs="Arial"/>
                <w:sz w:val="20"/>
                <w:szCs w:val="20"/>
                <w:highlight w:val="none"/>
                <w:lang w:val="pt-BR"/>
              </w:rPr>
              <w:t>7</w:t>
            </w:r>
          </w:p>
        </w:tc>
        <w:tc>
          <w:tcPr>
            <w:tcW w:w="4470" w:type="dxa"/>
            <w:tcBorders>
              <w:top w:val="outset" w:color="000000" w:sz="6" w:space="0"/>
              <w:left w:val="outset" w:color="000000" w:sz="6" w:space="0"/>
              <w:bottom w:val="outset" w:color="000000" w:sz="6" w:space="0"/>
              <w:right w:val="outset" w:color="000000" w:sz="6" w:space="0"/>
            </w:tcBorders>
          </w:tcPr>
          <w:p w14:paraId="38044A81">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Cumprir quaisquer dos itens do Edital e seus Anexos não previstos nesta tabela de multas, após reincidência formalmente notificada pelo órgão fiscalizador, por item e por ocorrência;</w:t>
            </w:r>
          </w:p>
        </w:tc>
        <w:tc>
          <w:tcPr>
            <w:tcW w:w="3273" w:type="dxa"/>
            <w:tcBorders>
              <w:top w:val="outset" w:color="000000" w:sz="6" w:space="0"/>
              <w:left w:val="outset" w:color="000000" w:sz="6" w:space="0"/>
              <w:bottom w:val="outset" w:color="000000" w:sz="6" w:space="0"/>
              <w:right w:val="outset" w:color="000000" w:sz="6" w:space="0"/>
            </w:tcBorders>
            <w:vAlign w:val="center"/>
          </w:tcPr>
          <w:p w14:paraId="58E0E45F">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03</w:t>
            </w:r>
          </w:p>
        </w:tc>
      </w:tr>
      <w:tr w14:paraId="588DE15C">
        <w:tblPrEx>
          <w:tblCellMar>
            <w:top w:w="75" w:type="dxa"/>
            <w:left w:w="75" w:type="dxa"/>
            <w:bottom w:w="75" w:type="dxa"/>
            <w:right w:w="75" w:type="dxa"/>
          </w:tblCellMar>
        </w:tblPrEx>
        <w:trPr>
          <w:trHeight w:val="665" w:hRule="atLeast"/>
        </w:trPr>
        <w:tc>
          <w:tcPr>
            <w:tcW w:w="1662" w:type="dxa"/>
            <w:tcBorders>
              <w:top w:val="outset" w:color="000000" w:sz="6" w:space="0"/>
              <w:left w:val="outset" w:color="000000" w:sz="6" w:space="0"/>
              <w:bottom w:val="outset" w:color="000000" w:sz="6" w:space="0"/>
              <w:right w:val="outset" w:color="000000" w:sz="6" w:space="0"/>
            </w:tcBorders>
            <w:vAlign w:val="center"/>
          </w:tcPr>
          <w:p w14:paraId="2594FAE0">
            <w:pPr>
              <w:widowControl w:val="0"/>
              <w:tabs>
                <w:tab w:val="left" w:pos="67"/>
              </w:tabs>
              <w:spacing w:line="360" w:lineRule="auto"/>
              <w:ind w:left="67" w:right="-30"/>
              <w:jc w:val="center"/>
              <w:rPr>
                <w:rFonts w:hint="default" w:ascii="Arial" w:hAnsi="Arial" w:cs="Arial"/>
                <w:sz w:val="20"/>
                <w:szCs w:val="20"/>
                <w:highlight w:val="none"/>
                <w:lang w:val="pt-BR"/>
              </w:rPr>
            </w:pPr>
            <w:r>
              <w:rPr>
                <w:rFonts w:hint="default" w:ascii="Arial" w:hAnsi="Arial" w:cs="Arial"/>
                <w:sz w:val="20"/>
                <w:szCs w:val="20"/>
                <w:highlight w:val="none"/>
                <w:lang w:val="pt-BR"/>
              </w:rPr>
              <w:t>8</w:t>
            </w:r>
          </w:p>
        </w:tc>
        <w:tc>
          <w:tcPr>
            <w:tcW w:w="4470" w:type="dxa"/>
            <w:tcBorders>
              <w:top w:val="outset" w:color="000000" w:sz="6" w:space="0"/>
              <w:left w:val="outset" w:color="000000" w:sz="6" w:space="0"/>
              <w:bottom w:val="outset" w:color="000000" w:sz="6" w:space="0"/>
              <w:right w:val="outset" w:color="000000" w:sz="6" w:space="0"/>
            </w:tcBorders>
          </w:tcPr>
          <w:p w14:paraId="04E08299">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Indicar e manter durante a execução do contrato os prepostos previstos no edital/contrato;</w:t>
            </w:r>
          </w:p>
        </w:tc>
        <w:tc>
          <w:tcPr>
            <w:tcW w:w="3273" w:type="dxa"/>
            <w:tcBorders>
              <w:top w:val="outset" w:color="000000" w:sz="6" w:space="0"/>
              <w:left w:val="outset" w:color="000000" w:sz="6" w:space="0"/>
              <w:bottom w:val="outset" w:color="000000" w:sz="6" w:space="0"/>
              <w:right w:val="outset" w:color="000000" w:sz="6" w:space="0"/>
            </w:tcBorders>
            <w:vAlign w:val="center"/>
          </w:tcPr>
          <w:p w14:paraId="3C9C01CF">
            <w:pPr>
              <w:widowControl w:val="0"/>
              <w:tabs>
                <w:tab w:val="left" w:pos="67"/>
              </w:tabs>
              <w:spacing w:line="360" w:lineRule="auto"/>
              <w:ind w:left="67" w:right="-30"/>
              <w:jc w:val="center"/>
              <w:rPr>
                <w:rFonts w:hint="default" w:ascii="Arial" w:hAnsi="Arial" w:cs="Arial"/>
                <w:sz w:val="20"/>
                <w:szCs w:val="20"/>
                <w:highlight w:val="none"/>
              </w:rPr>
            </w:pPr>
            <w:r>
              <w:rPr>
                <w:rFonts w:hint="default" w:ascii="Arial" w:hAnsi="Arial" w:cs="Arial"/>
                <w:sz w:val="20"/>
                <w:szCs w:val="20"/>
                <w:highlight w:val="none"/>
              </w:rPr>
              <w:t>01</w:t>
            </w:r>
          </w:p>
        </w:tc>
      </w:tr>
    </w:tbl>
    <w:p w14:paraId="66DFC8C7">
      <w:pPr>
        <w:spacing w:line="360" w:lineRule="auto"/>
        <w:jc w:val="center"/>
        <w:rPr>
          <w:rFonts w:hint="default" w:ascii="Arial" w:hAnsi="Arial" w:eastAsia="SimSun" w:cs="Arial"/>
          <w:sz w:val="22"/>
          <w:szCs w:val="22"/>
        </w:rPr>
      </w:pPr>
    </w:p>
    <w:p w14:paraId="76A487E6">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OITAVO</w:t>
      </w:r>
      <w:r>
        <w:rPr>
          <w:rFonts w:hint="default" w:ascii="Arial" w:hAnsi="Arial" w:eastAsia="SimSun" w:cs="Arial"/>
          <w:sz w:val="22"/>
          <w:szCs w:val="22"/>
        </w:rPr>
        <w:t xml:space="preserve"> - A aplicação de multa de mora não impedirá que a Administração a converta em compensatória e promova a extinção unilateral do contrato com a aplicação cumulada das demais sanções previstas neste contrato.</w:t>
      </w:r>
    </w:p>
    <w:p w14:paraId="2FE06C6F">
      <w:pPr>
        <w:spacing w:line="360" w:lineRule="auto"/>
        <w:jc w:val="both"/>
        <w:rPr>
          <w:rFonts w:hint="default" w:ascii="Arial" w:hAnsi="Arial" w:eastAsia="SimSun" w:cs="Arial"/>
          <w:sz w:val="22"/>
          <w:szCs w:val="22"/>
        </w:rPr>
      </w:pPr>
      <w:r>
        <w:rPr>
          <w:rFonts w:hint="default" w:ascii="Arial" w:hAnsi="Arial" w:eastAsia="SimSun" w:cs="Arial"/>
          <w:sz w:val="22"/>
          <w:szCs w:val="22"/>
        </w:rPr>
        <w:t>I - A multa compensatória não obsta a apuração e cobrança das perdas e danos decorrentes do descumprimento do contrato.</w:t>
      </w:r>
    </w:p>
    <w:p w14:paraId="1753B6DF">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NONO</w:t>
      </w:r>
      <w:r>
        <w:rPr>
          <w:rFonts w:hint="default" w:ascii="Arial" w:hAnsi="Arial" w:eastAsia="SimSun" w:cs="Arial"/>
          <w:sz w:val="22"/>
          <w:szCs w:val="22"/>
        </w:rPr>
        <w:t xml:space="preserve"> – A não apresentação da documentação prevista no Parágrafo Quarto da Cláusula Quinta ou constatada qualquer irregularidade relativa às demais condições de habilitação e qualificação que ensejaram a presente contratação sujeitará a CONTRATADA à pena de advertência e na sua notificação para sanear o vício ou irregularidade.</w:t>
      </w:r>
    </w:p>
    <w:p w14:paraId="23D17E09">
      <w:pPr>
        <w:spacing w:line="360" w:lineRule="auto"/>
        <w:jc w:val="both"/>
        <w:rPr>
          <w:rFonts w:hint="default" w:ascii="Arial" w:hAnsi="Arial" w:eastAsia="SimSun" w:cs="Arial"/>
          <w:sz w:val="22"/>
          <w:szCs w:val="22"/>
        </w:rPr>
      </w:pPr>
      <w:r>
        <w:rPr>
          <w:rFonts w:hint="default" w:ascii="Arial" w:hAnsi="Arial" w:eastAsia="SimSun" w:cs="Arial"/>
          <w:sz w:val="22"/>
          <w:szCs w:val="22"/>
        </w:rPr>
        <w:t>I – O inadimplemento da obrigação no prazo assinalado na notificação sujeitará a CONTRATADA ao disposto nos incisos I e II do Parágrafo Quarto.</w:t>
      </w:r>
    </w:p>
    <w:p w14:paraId="1DC5D9B4">
      <w:pPr>
        <w:spacing w:line="360" w:lineRule="auto"/>
        <w:jc w:val="both"/>
        <w:rPr>
          <w:rFonts w:hint="default" w:ascii="Arial" w:hAnsi="Arial" w:eastAsia="SimSun" w:cs="Arial"/>
          <w:sz w:val="22"/>
          <w:szCs w:val="22"/>
          <w:lang w:val="pt-BR"/>
        </w:rPr>
      </w:pPr>
      <w:r>
        <w:rPr>
          <w:rFonts w:hint="default" w:ascii="Arial" w:hAnsi="Arial" w:eastAsia="SimSun" w:cs="Arial"/>
          <w:b/>
          <w:bCs/>
          <w:sz w:val="22"/>
          <w:szCs w:val="22"/>
        </w:rPr>
        <w:t>PARÁGRAFO DÉCIMO</w:t>
      </w:r>
      <w:r>
        <w:rPr>
          <w:rFonts w:hint="default" w:ascii="Arial" w:hAnsi="Arial" w:eastAsia="SimSun" w:cs="Arial"/>
          <w:sz w:val="22"/>
          <w:szCs w:val="22"/>
        </w:rPr>
        <w:t xml:space="preserve"> – O atraso na apresentação da garantia contratual prevista na Cláusula Nona sujeitará a CONTRATADA à multa moratória de 5% (cinco por cento) sobre a parcela do valor global do contrato correspondente ao período que este ficar com a garantia em aberto, considerando sempre o maior prazo constante na Cláusula de vigência, contando-se o prazo a partir da data limite para apresentação da garantia até o dia da efetiva prestação da garantia</w:t>
      </w:r>
      <w:r>
        <w:rPr>
          <w:rFonts w:hint="default" w:ascii="Arial" w:hAnsi="Arial" w:eastAsia="SimSun" w:cs="Arial"/>
          <w:sz w:val="22"/>
          <w:szCs w:val="22"/>
          <w:lang w:val="pt-BR"/>
        </w:rPr>
        <w:t>.</w:t>
      </w:r>
    </w:p>
    <w:p w14:paraId="24AA791C">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PRIMEIRO</w:t>
      </w:r>
      <w:r>
        <w:rPr>
          <w:rFonts w:hint="default" w:ascii="Arial" w:hAnsi="Arial" w:eastAsia="SimSun" w:cs="Arial"/>
          <w:sz w:val="22"/>
          <w:szCs w:val="22"/>
        </w:rPr>
        <w:t xml:space="preserve"> – O atraso no adimplemento de outras obrigações acessórias, não previstas expressamente nos parágrafos anteriores, sujeitará a CONTRATADA à multa moratória de 0,05% (meio décimo por cento) a 0,1% (um décimo por cento), ao dia, sobre o valor total do contrato, até o limite de 30 (trinta) dias, a critério d</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CONTRATANTE</w:t>
      </w:r>
      <w:r>
        <w:rPr>
          <w:rFonts w:hint="default" w:ascii="Arial" w:hAnsi="Arial" w:eastAsia="SimSun" w:cs="Arial"/>
          <w:sz w:val="22"/>
          <w:szCs w:val="22"/>
        </w:rPr>
        <w:t>, observando-se os critérios constantes do Parágrafo Décimo Terceiro e sem prejuízo das demais sanções.</w:t>
      </w:r>
    </w:p>
    <w:p w14:paraId="1AC23FDC">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SEGUNDO</w:t>
      </w:r>
      <w:r>
        <w:rPr>
          <w:rFonts w:hint="default" w:ascii="Arial" w:hAnsi="Arial" w:eastAsia="SimSun" w:cs="Arial"/>
          <w:sz w:val="22"/>
          <w:szCs w:val="22"/>
        </w:rPr>
        <w:t xml:space="preserve"> – Durante o período de 30 (trinta) dias previsto nos Parágrafos Quinto e Décimo, a critério d</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CONTRATANTE</w:t>
      </w:r>
      <w:r>
        <w:rPr>
          <w:rFonts w:hint="default" w:ascii="Arial" w:hAnsi="Arial" w:eastAsia="SimSun" w:cs="Arial"/>
          <w:sz w:val="22"/>
          <w:szCs w:val="22"/>
        </w:rPr>
        <w:t>, este contrato poderá ser rescindido, sem prejuízo das demais sanções.</w:t>
      </w:r>
    </w:p>
    <w:p w14:paraId="0A28E869">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TERCEIRO</w:t>
      </w:r>
      <w:r>
        <w:rPr>
          <w:rFonts w:hint="default" w:ascii="Arial" w:hAnsi="Arial" w:eastAsia="SimSun" w:cs="Arial"/>
          <w:sz w:val="22"/>
          <w:szCs w:val="22"/>
        </w:rPr>
        <w:t xml:space="preserve"> – Nos processos de apuração de infrações, serão assegurados o direito ao contraditório e à ampla defesa, observadas as disposições legais e regulamentares, e serão levados em consideração na aplicação das sanções:</w:t>
      </w:r>
    </w:p>
    <w:p w14:paraId="546B1321">
      <w:pPr>
        <w:spacing w:line="360" w:lineRule="auto"/>
        <w:jc w:val="both"/>
        <w:rPr>
          <w:rFonts w:hint="default" w:ascii="Arial" w:hAnsi="Arial" w:eastAsia="SimSun" w:cs="Arial"/>
          <w:sz w:val="22"/>
          <w:szCs w:val="22"/>
        </w:rPr>
      </w:pPr>
      <w:r>
        <w:rPr>
          <w:rFonts w:hint="default" w:ascii="Arial" w:hAnsi="Arial" w:eastAsia="SimSun" w:cs="Arial"/>
          <w:sz w:val="22"/>
          <w:szCs w:val="22"/>
        </w:rPr>
        <w:t>I – a natureza e a gravidade da infração cometida;</w:t>
      </w:r>
    </w:p>
    <w:p w14:paraId="0F89FB6E">
      <w:pPr>
        <w:spacing w:line="360" w:lineRule="auto"/>
        <w:jc w:val="both"/>
        <w:rPr>
          <w:rFonts w:hint="default" w:ascii="Arial" w:hAnsi="Arial" w:eastAsia="SimSun" w:cs="Arial"/>
          <w:sz w:val="22"/>
          <w:szCs w:val="22"/>
        </w:rPr>
      </w:pPr>
      <w:r>
        <w:rPr>
          <w:rFonts w:hint="default" w:ascii="Arial" w:hAnsi="Arial" w:eastAsia="SimSun" w:cs="Arial"/>
          <w:sz w:val="22"/>
          <w:szCs w:val="22"/>
        </w:rPr>
        <w:t>II – as peculiaridades do caso concreto;</w:t>
      </w:r>
    </w:p>
    <w:p w14:paraId="31F85009">
      <w:pPr>
        <w:spacing w:line="360" w:lineRule="auto"/>
        <w:jc w:val="both"/>
        <w:rPr>
          <w:rFonts w:hint="default" w:ascii="Arial" w:hAnsi="Arial" w:eastAsia="SimSun" w:cs="Arial"/>
          <w:sz w:val="22"/>
          <w:szCs w:val="22"/>
        </w:rPr>
      </w:pPr>
      <w:r>
        <w:rPr>
          <w:rFonts w:hint="default" w:ascii="Arial" w:hAnsi="Arial" w:eastAsia="SimSun" w:cs="Arial"/>
          <w:sz w:val="22"/>
          <w:szCs w:val="22"/>
        </w:rPr>
        <w:t>III – as circunstâncias agravantes ou atenuantes;</w:t>
      </w:r>
    </w:p>
    <w:p w14:paraId="44FB8B3C">
      <w:pPr>
        <w:spacing w:line="360" w:lineRule="auto"/>
        <w:jc w:val="both"/>
        <w:rPr>
          <w:rFonts w:hint="default" w:ascii="Arial" w:hAnsi="Arial" w:eastAsia="SimSun" w:cs="Arial"/>
          <w:sz w:val="22"/>
          <w:szCs w:val="22"/>
        </w:rPr>
      </w:pPr>
      <w:r>
        <w:rPr>
          <w:rFonts w:hint="default" w:ascii="Arial" w:hAnsi="Arial" w:eastAsia="SimSun" w:cs="Arial"/>
          <w:sz w:val="22"/>
          <w:szCs w:val="22"/>
        </w:rPr>
        <w:t xml:space="preserve">IV – os danos que dela provierem para </w:t>
      </w:r>
      <w:r>
        <w:rPr>
          <w:rFonts w:hint="default" w:ascii="Arial" w:hAnsi="Arial" w:eastAsia="SimSun" w:cs="Arial"/>
          <w:sz w:val="22"/>
          <w:szCs w:val="22"/>
          <w:lang w:val="pt-BR"/>
        </w:rPr>
        <w:t>o MUNICÍPIO DE SINOP</w:t>
      </w:r>
      <w:r>
        <w:rPr>
          <w:rFonts w:hint="default" w:ascii="Arial" w:hAnsi="Arial" w:eastAsia="SimSun" w:cs="Arial"/>
          <w:sz w:val="22"/>
          <w:szCs w:val="22"/>
        </w:rPr>
        <w:t>;</w:t>
      </w:r>
    </w:p>
    <w:p w14:paraId="69D2425D">
      <w:pPr>
        <w:spacing w:line="360" w:lineRule="auto"/>
        <w:jc w:val="both"/>
        <w:rPr>
          <w:rFonts w:hint="default" w:ascii="Arial" w:hAnsi="Arial" w:eastAsia="SimSun" w:cs="Arial"/>
          <w:sz w:val="22"/>
          <w:szCs w:val="22"/>
        </w:rPr>
      </w:pPr>
      <w:r>
        <w:rPr>
          <w:rFonts w:hint="default" w:ascii="Arial" w:hAnsi="Arial" w:eastAsia="SimSun" w:cs="Arial"/>
          <w:sz w:val="22"/>
          <w:szCs w:val="22"/>
        </w:rPr>
        <w:t>V – a implantação ou o aperfeiçoamento de programa de integridade, conforme normas e orientações dos órgãos de controle.</w:t>
      </w:r>
    </w:p>
    <w:p w14:paraId="77554053">
      <w:pPr>
        <w:spacing w:line="360" w:lineRule="auto"/>
        <w:jc w:val="both"/>
        <w:rPr>
          <w:rFonts w:hint="default" w:ascii="Arial" w:hAnsi="Arial" w:eastAsia="SimSun" w:cs="Arial"/>
          <w:sz w:val="22"/>
          <w:szCs w:val="22"/>
        </w:rPr>
      </w:pPr>
      <w:r>
        <w:rPr>
          <w:rFonts w:hint="default" w:ascii="Arial" w:hAnsi="Arial" w:eastAsia="SimSun" w:cs="Arial"/>
          <w:sz w:val="22"/>
          <w:szCs w:val="22"/>
        </w:rPr>
        <w:t>VI – a não reincidência da infração;</w:t>
      </w:r>
    </w:p>
    <w:p w14:paraId="7DF2703A">
      <w:pPr>
        <w:spacing w:line="360" w:lineRule="auto"/>
        <w:jc w:val="both"/>
        <w:rPr>
          <w:rFonts w:hint="default" w:ascii="Arial" w:hAnsi="Arial" w:eastAsia="SimSun" w:cs="Arial"/>
          <w:sz w:val="22"/>
          <w:szCs w:val="22"/>
        </w:rPr>
      </w:pPr>
      <w:r>
        <w:rPr>
          <w:rFonts w:hint="default" w:ascii="Arial" w:hAnsi="Arial" w:eastAsia="SimSun" w:cs="Arial"/>
          <w:sz w:val="22"/>
          <w:szCs w:val="22"/>
        </w:rPr>
        <w:t>VII – a atuação da CONTRATADA em minorar os prejuízos advindos de sua conduta omissiva ou comissiva;</w:t>
      </w:r>
    </w:p>
    <w:p w14:paraId="6FE621B8">
      <w:pPr>
        <w:spacing w:line="360" w:lineRule="auto"/>
        <w:jc w:val="both"/>
        <w:rPr>
          <w:rFonts w:hint="default" w:ascii="Arial" w:hAnsi="Arial" w:eastAsia="SimSun" w:cs="Arial"/>
          <w:sz w:val="22"/>
          <w:szCs w:val="22"/>
        </w:rPr>
      </w:pPr>
      <w:r>
        <w:rPr>
          <w:rFonts w:hint="default" w:ascii="Arial" w:hAnsi="Arial" w:eastAsia="SimSun" w:cs="Arial"/>
          <w:sz w:val="22"/>
          <w:szCs w:val="22"/>
        </w:rPr>
        <w:t>VIII – a execução satisfatória das demais obrigações contratuais.</w:t>
      </w:r>
    </w:p>
    <w:p w14:paraId="7D405475">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QUARTO –</w:t>
      </w:r>
      <w:r>
        <w:rPr>
          <w:rFonts w:hint="default" w:ascii="Arial" w:hAnsi="Arial" w:eastAsia="SimSun" w:cs="Arial"/>
          <w:sz w:val="22"/>
          <w:szCs w:val="22"/>
        </w:rPr>
        <w:t xml:space="preserve"> A multa moratória de valor irrisório poderá ser convertida em pena de advertência, a critério da autoridade competente.</w:t>
      </w:r>
    </w:p>
    <w:p w14:paraId="7BDBE8F2">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QUINTO –</w:t>
      </w:r>
      <w:r>
        <w:rPr>
          <w:rFonts w:hint="default" w:ascii="Arial" w:hAnsi="Arial" w:eastAsia="SimSun" w:cs="Arial"/>
          <w:sz w:val="22"/>
          <w:szCs w:val="22"/>
        </w:rPr>
        <w:t xml:space="preserve"> Em casos excepcionais, caso a multa moratória se mostre desproporcional à gravidade da infração e ao prejuízo ou risco de prejuízo dela decorrente, a autoridade competente poderá, justificadamente, reduzi-la, em atendimento ao disposto no Parágrafo Décimo Terceiro.</w:t>
      </w:r>
    </w:p>
    <w:p w14:paraId="13938EC5">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SEXTO –</w:t>
      </w:r>
      <w:r>
        <w:rPr>
          <w:rFonts w:hint="default" w:ascii="Arial" w:hAnsi="Arial" w:eastAsia="SimSun" w:cs="Arial"/>
          <w:sz w:val="22"/>
          <w:szCs w:val="22"/>
        </w:rPr>
        <w:t xml:space="preserve"> A multa aplicada, após regular processo administrativo e garantido o direito de ampla defesa, será descontada das faturas emitidas pela CONTRATADA ou recolhida por meio de </w:t>
      </w:r>
      <w:r>
        <w:rPr>
          <w:rFonts w:hint="default" w:ascii="Arial" w:hAnsi="Arial" w:eastAsia="SimSun" w:cs="Arial"/>
          <w:sz w:val="22"/>
          <w:szCs w:val="22"/>
          <w:lang w:val="pt-BR"/>
        </w:rPr>
        <w:t>DAM</w:t>
      </w:r>
      <w:r>
        <w:rPr>
          <w:rFonts w:hint="default" w:ascii="Arial" w:hAnsi="Arial" w:eastAsia="SimSun" w:cs="Arial"/>
          <w:sz w:val="22"/>
          <w:szCs w:val="22"/>
        </w:rPr>
        <w:t xml:space="preserve"> – </w:t>
      </w:r>
      <w:r>
        <w:rPr>
          <w:rFonts w:hint="default" w:ascii="Arial" w:hAnsi="Arial" w:eastAsia="SimSun" w:cs="Arial"/>
          <w:sz w:val="22"/>
          <w:szCs w:val="22"/>
          <w:lang w:val="pt-BR"/>
        </w:rPr>
        <w:t>Documento de Arrecadação Municipal</w:t>
      </w:r>
      <w:r>
        <w:rPr>
          <w:rFonts w:hint="default" w:ascii="Arial" w:hAnsi="Arial" w:eastAsia="SimSun" w:cs="Arial"/>
          <w:sz w:val="22"/>
          <w:szCs w:val="22"/>
        </w:rPr>
        <w:t>.</w:t>
      </w:r>
    </w:p>
    <w:p w14:paraId="0D64F6D8">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DÉCIMO SÉTIMO –</w:t>
      </w:r>
      <w:r>
        <w:rPr>
          <w:rFonts w:hint="default" w:ascii="Arial" w:hAnsi="Arial" w:eastAsia="SimSun" w:cs="Arial"/>
          <w:sz w:val="22"/>
          <w:szCs w:val="22"/>
        </w:rPr>
        <w:t xml:space="preserve"> Se a multa aplicada e as indenizações cabíveis forem superiores ao valor de pagamento eventualmente devido pel</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à CONTRATADA, além da perda desse valor, a diferença será descontada da garantia prestada ou será cobrada judicialmente.</w:t>
      </w:r>
    </w:p>
    <w:p w14:paraId="531146E5">
      <w:pPr>
        <w:numPr>
          <w:ilvl w:val="0"/>
          <w:numId w:val="0"/>
        </w:numPr>
        <w:spacing w:line="360" w:lineRule="auto"/>
        <w:ind w:right="0" w:right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PARÁGRAFO DÉCIMO OITAVO - </w:t>
      </w:r>
      <w:r>
        <w:rPr>
          <w:rFonts w:hint="default" w:ascii="Arial" w:hAnsi="Arial" w:cs="Arial"/>
          <w:sz w:val="22"/>
          <w:szCs w:val="22"/>
          <w:highlight w:val="none"/>
        </w:rPr>
        <w:t>Também ficam sujeitas às penalidades</w:t>
      </w:r>
      <w:r>
        <w:rPr>
          <w:rFonts w:hint="default" w:ascii="Arial" w:hAnsi="Arial" w:cs="Arial"/>
          <w:sz w:val="22"/>
          <w:szCs w:val="22"/>
          <w:highlight w:val="none"/>
          <w:lang w:val="pt-BR"/>
        </w:rPr>
        <w:t xml:space="preserve"> nos termos da lei 14.133/2021</w:t>
      </w:r>
      <w:r>
        <w:rPr>
          <w:rFonts w:hint="default" w:ascii="Arial" w:hAnsi="Arial" w:cs="Arial"/>
          <w:sz w:val="22"/>
          <w:szCs w:val="22"/>
          <w:highlight w:val="none"/>
        </w:rPr>
        <w:t>, as empresas ou profissionais que:</w:t>
      </w:r>
    </w:p>
    <w:p w14:paraId="2EA882D1">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I - </w:t>
      </w:r>
      <w:r>
        <w:rPr>
          <w:rFonts w:hint="default" w:ascii="Arial" w:hAnsi="Arial" w:cs="Arial"/>
          <w:sz w:val="22"/>
          <w:szCs w:val="22"/>
          <w:highlight w:val="none"/>
        </w:rPr>
        <w:t>Tenham sofrido condenação definitiva por praticar, por meio dolosos, fraude fiscal no recolhimento de quaisquer tributos;</w:t>
      </w:r>
    </w:p>
    <w:p w14:paraId="7E8C6EA6">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II - </w:t>
      </w:r>
      <w:r>
        <w:rPr>
          <w:rFonts w:hint="default" w:ascii="Arial" w:hAnsi="Arial" w:cs="Arial"/>
          <w:sz w:val="22"/>
          <w:szCs w:val="22"/>
          <w:highlight w:val="none"/>
        </w:rPr>
        <w:t>Tenham praticado atos ilícitos visando a frustrar os objetivos da contratação;</w:t>
      </w:r>
    </w:p>
    <w:p w14:paraId="6CB3A732">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III - </w:t>
      </w:r>
      <w:r>
        <w:rPr>
          <w:rFonts w:hint="default" w:ascii="Arial" w:hAnsi="Arial" w:cs="Arial"/>
          <w:sz w:val="22"/>
          <w:szCs w:val="22"/>
          <w:highlight w:val="none"/>
        </w:rPr>
        <w:t>Demonstrem não possuir idoneidade para contratar com a Administração em virtude de atos ilícitos praticados;</w:t>
      </w:r>
    </w:p>
    <w:p w14:paraId="4CAD8B27">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IV - </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aplicação de qualquer das penalidades previstas realizar-se-á em processo administrativo que assegurará o contraditório e a ampla defesa à </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CONTRATADA, observando-se o procedimento previsto na Lei nº </w:t>
      </w:r>
      <w:r>
        <w:rPr>
          <w:rFonts w:hint="default" w:ascii="Arial" w:hAnsi="Arial" w:cs="Arial"/>
          <w:sz w:val="22"/>
          <w:szCs w:val="22"/>
          <w:highlight w:val="none"/>
          <w:lang w:val="pt-BR"/>
        </w:rPr>
        <w:t>14.133/2021.</w:t>
      </w:r>
    </w:p>
    <w:p w14:paraId="7B9351AE">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V - </w:t>
      </w:r>
      <w:r>
        <w:rPr>
          <w:rFonts w:hint="default" w:ascii="Arial" w:hAnsi="Arial" w:cs="Arial"/>
          <w:sz w:val="22"/>
          <w:szCs w:val="22"/>
          <w:highlight w:val="none"/>
        </w:rPr>
        <w:t>A autoridade competente, na aplicação das sanções, levará em consideração a gravidade da conduta do infrator, o caráter educativo da pena, bem como o dano causado à Administração, observado o princípio da proporcionalidade;</w:t>
      </w:r>
    </w:p>
    <w:p w14:paraId="353B15C7">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VI - </w:t>
      </w:r>
      <w:r>
        <w:rPr>
          <w:rFonts w:hint="default" w:ascii="Arial" w:hAnsi="Arial" w:cs="Arial"/>
          <w:sz w:val="22"/>
          <w:szCs w:val="22"/>
          <w:highlight w:val="none"/>
        </w:rPr>
        <w:t>As multas devidas e/ou prejuízos causados à Contratante serão deduzidos dos valores a serem pagos, ou recolhidos em favor do Estado, ou deduzidos da garantia, ou ainda, quando for o caso, serão inscritos na Dívida Ativa do Estado e cobrados judicialmente;</w:t>
      </w:r>
    </w:p>
    <w:p w14:paraId="7613A939">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VII - </w:t>
      </w:r>
      <w:r>
        <w:rPr>
          <w:rFonts w:hint="default" w:ascii="Arial" w:hAnsi="Arial" w:cs="Arial"/>
          <w:sz w:val="22"/>
          <w:szCs w:val="22"/>
          <w:highlight w:val="none"/>
        </w:rPr>
        <w:t>Caso o valor da multa não seja suficiente para cobrir os prejuízos causados pela conduta da contratada, o Estado poderá cobrar o valor remanescente judicialmente, conforme artigo 419 do Código Civil;</w:t>
      </w:r>
    </w:p>
    <w:p w14:paraId="681F1BA0">
      <w:pPr>
        <w:numPr>
          <w:ilvl w:val="0"/>
          <w:numId w:val="0"/>
        </w:numPr>
        <w:spacing w:line="360" w:lineRule="auto"/>
        <w:ind w:left="880" w:leftChars="400" w:right="0"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VIII - </w:t>
      </w:r>
      <w:r>
        <w:rPr>
          <w:rFonts w:hint="default" w:ascii="Arial" w:hAnsi="Arial" w:cs="Arial"/>
          <w:sz w:val="22"/>
          <w:szCs w:val="22"/>
          <w:highlight w:val="none"/>
        </w:rPr>
        <w:t>Caso a Contratante determine, a multa deverá ser recolhida no prazo máximo de 20 (vinte) dias, a contar da data do recebimento da comunicação enviada pela autoridade competente;</w:t>
      </w:r>
    </w:p>
    <w:p w14:paraId="2110B9DA">
      <w:pPr>
        <w:numPr>
          <w:ilvl w:val="0"/>
          <w:numId w:val="0"/>
        </w:numPr>
        <w:spacing w:line="360" w:lineRule="auto"/>
        <w:ind w:left="880" w:leftChars="400" w:right="0" w:rightChars="0" w:firstLine="0" w:firstLineChars="0"/>
        <w:jc w:val="both"/>
        <w:rPr>
          <w:rFonts w:hint="default" w:ascii="Arial" w:hAnsi="Arial" w:eastAsia="SimSun" w:cs="Arial"/>
          <w:sz w:val="22"/>
          <w:szCs w:val="22"/>
        </w:rPr>
      </w:pPr>
      <w:r>
        <w:rPr>
          <w:rFonts w:hint="default" w:ascii="Arial" w:hAnsi="Arial" w:cs="Arial"/>
          <w:b/>
          <w:bCs/>
          <w:sz w:val="22"/>
          <w:szCs w:val="22"/>
          <w:highlight w:val="none"/>
          <w:lang w:val="pt-BR"/>
        </w:rPr>
        <w:t xml:space="preserve">IX - </w:t>
      </w:r>
      <w:r>
        <w:rPr>
          <w:rFonts w:hint="default" w:ascii="Arial" w:hAnsi="Arial" w:cs="Arial"/>
          <w:sz w:val="22"/>
          <w:szCs w:val="22"/>
          <w:highlight w:val="none"/>
        </w:rPr>
        <w:t xml:space="preserve">As penalidades serão obrigatoriamente </w:t>
      </w:r>
      <w:r>
        <w:rPr>
          <w:rFonts w:hint="default" w:ascii="Arial" w:hAnsi="Arial" w:cs="Arial"/>
          <w:sz w:val="22"/>
          <w:szCs w:val="22"/>
          <w:highlight w:val="none"/>
          <w:lang w:val="pt-BR"/>
        </w:rPr>
        <w:t>registadas</w:t>
      </w:r>
      <w:r>
        <w:rPr>
          <w:rFonts w:hint="default" w:ascii="Arial" w:hAnsi="Arial" w:cs="Arial"/>
          <w:sz w:val="22"/>
          <w:szCs w:val="22"/>
          <w:highlight w:val="none"/>
        </w:rPr>
        <w:t xml:space="preserve"> no Cadastro Geral de Fornecedores do Estado de Mato Grosso. </w:t>
      </w:r>
    </w:p>
    <w:p w14:paraId="6B48ADB7">
      <w:pPr>
        <w:spacing w:line="360" w:lineRule="auto"/>
        <w:jc w:val="center"/>
        <w:rPr>
          <w:rFonts w:hint="default" w:ascii="Arial" w:hAnsi="Arial" w:eastAsia="SimSun" w:cs="Arial"/>
          <w:b/>
          <w:bCs/>
          <w:sz w:val="22"/>
          <w:szCs w:val="22"/>
        </w:rPr>
      </w:pPr>
      <w:r>
        <w:rPr>
          <w:rFonts w:hint="default" w:ascii="Arial" w:hAnsi="Arial" w:eastAsia="SimSun" w:cs="Arial"/>
          <w:b/>
          <w:bCs/>
          <w:sz w:val="22"/>
          <w:szCs w:val="22"/>
        </w:rPr>
        <w:t>CLÁUSULA DÉCIMA SEGUNDA - DA RESCISÃO</w:t>
      </w:r>
    </w:p>
    <w:p w14:paraId="53DD9B37">
      <w:pPr>
        <w:spacing w:line="360" w:lineRule="auto"/>
        <w:jc w:val="both"/>
        <w:rPr>
          <w:rFonts w:hint="default" w:ascii="Arial" w:hAnsi="Arial" w:eastAsia="SimSun" w:cs="Arial"/>
          <w:sz w:val="22"/>
          <w:szCs w:val="22"/>
        </w:rPr>
      </w:pPr>
      <w:r>
        <w:rPr>
          <w:rFonts w:hint="default" w:ascii="Arial" w:hAnsi="Arial" w:eastAsia="SimSun" w:cs="Arial"/>
          <w:sz w:val="22"/>
          <w:szCs w:val="22"/>
        </w:rPr>
        <w:t>A inexecução total ou parcial deste contrato pode ensejar a sua rescisão, conforme disposto nos artigos 137 a 139 da Lei nº 14.133/2021.</w:t>
      </w:r>
    </w:p>
    <w:p w14:paraId="41565F86">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PRIMEIRO</w:t>
      </w:r>
      <w:r>
        <w:rPr>
          <w:rFonts w:hint="default" w:ascii="Arial" w:hAnsi="Arial" w:eastAsia="SimSun" w:cs="Arial"/>
          <w:sz w:val="22"/>
          <w:szCs w:val="22"/>
        </w:rPr>
        <w:t xml:space="preserve"> – A extinção do contrato poderá ser:</w:t>
      </w:r>
    </w:p>
    <w:p w14:paraId="6736FC75">
      <w:pPr>
        <w:spacing w:line="360" w:lineRule="auto"/>
        <w:jc w:val="both"/>
        <w:rPr>
          <w:rFonts w:hint="default" w:ascii="Arial" w:hAnsi="Arial" w:eastAsia="SimSun" w:cs="Arial"/>
          <w:sz w:val="22"/>
          <w:szCs w:val="22"/>
        </w:rPr>
      </w:pPr>
      <w:r>
        <w:rPr>
          <w:rFonts w:hint="default" w:ascii="Arial" w:hAnsi="Arial" w:eastAsia="SimSun" w:cs="Arial"/>
          <w:sz w:val="22"/>
          <w:szCs w:val="22"/>
        </w:rPr>
        <w:t xml:space="preserve">I - determinada por ato unilateral e escrito do </w:t>
      </w:r>
      <w:r>
        <w:rPr>
          <w:rFonts w:hint="default" w:ascii="Arial" w:hAnsi="Arial" w:eastAsia="SimSun" w:cs="Arial"/>
          <w:sz w:val="22"/>
          <w:szCs w:val="22"/>
          <w:lang w:val="pt-BR"/>
        </w:rPr>
        <w:t>MUNICÍPIO</w:t>
      </w:r>
      <w:r>
        <w:rPr>
          <w:rFonts w:hint="default" w:ascii="Arial" w:hAnsi="Arial" w:eastAsia="SimSun" w:cs="Arial"/>
          <w:sz w:val="22"/>
          <w:szCs w:val="22"/>
        </w:rPr>
        <w:t>, exceto no caso de descumprimento decorrente de sua própria conduta;</w:t>
      </w:r>
    </w:p>
    <w:p w14:paraId="3E082116">
      <w:pPr>
        <w:spacing w:line="360" w:lineRule="auto"/>
        <w:jc w:val="both"/>
        <w:rPr>
          <w:rFonts w:hint="default" w:ascii="Arial" w:hAnsi="Arial" w:eastAsia="SimSun" w:cs="Arial"/>
          <w:sz w:val="22"/>
          <w:szCs w:val="22"/>
        </w:rPr>
      </w:pPr>
      <w:r>
        <w:rPr>
          <w:rFonts w:hint="default" w:ascii="Arial" w:hAnsi="Arial" w:eastAsia="SimSun" w:cs="Arial"/>
          <w:sz w:val="22"/>
          <w:szCs w:val="22"/>
        </w:rPr>
        <w:t>II – consensual, por acordo entre as partes; ou</w:t>
      </w:r>
    </w:p>
    <w:p w14:paraId="6C6DB8B2">
      <w:pPr>
        <w:spacing w:line="360" w:lineRule="auto"/>
        <w:jc w:val="both"/>
        <w:rPr>
          <w:rFonts w:hint="default" w:ascii="Arial" w:hAnsi="Arial" w:eastAsia="SimSun" w:cs="Arial"/>
          <w:sz w:val="22"/>
          <w:szCs w:val="22"/>
        </w:rPr>
      </w:pPr>
      <w:r>
        <w:rPr>
          <w:rFonts w:hint="default" w:ascii="Arial" w:hAnsi="Arial" w:eastAsia="SimSun" w:cs="Arial"/>
          <w:sz w:val="22"/>
          <w:szCs w:val="22"/>
        </w:rPr>
        <w:t>III – determinada por decisão judicial.</w:t>
      </w:r>
    </w:p>
    <w:p w14:paraId="60933B0C">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SEGUNDO</w:t>
      </w:r>
      <w:r>
        <w:rPr>
          <w:rFonts w:hint="default" w:ascii="Arial" w:hAnsi="Arial" w:eastAsia="SimSun" w:cs="Arial"/>
          <w:sz w:val="22"/>
          <w:szCs w:val="22"/>
        </w:rPr>
        <w:t xml:space="preserve"> – A rescisão administrativa ou a consensual deverá ser precedida de autorização escrita e fundamentada da autoridade competente.</w:t>
      </w:r>
    </w:p>
    <w:p w14:paraId="273408A1">
      <w:pPr>
        <w:spacing w:line="360" w:lineRule="auto"/>
        <w:jc w:val="both"/>
        <w:rPr>
          <w:rFonts w:hint="default" w:ascii="Arial" w:hAnsi="Arial" w:eastAsia="SimSun" w:cs="Arial"/>
          <w:sz w:val="22"/>
          <w:szCs w:val="22"/>
        </w:rPr>
      </w:pPr>
      <w:r>
        <w:rPr>
          <w:rFonts w:hint="default" w:ascii="Arial" w:hAnsi="Arial" w:eastAsia="SimSun" w:cs="Arial"/>
          <w:b/>
          <w:bCs/>
          <w:sz w:val="22"/>
          <w:szCs w:val="22"/>
        </w:rPr>
        <w:t>PARÁGRAFO TERCEIRO</w:t>
      </w:r>
      <w:r>
        <w:rPr>
          <w:rFonts w:hint="default" w:ascii="Arial" w:hAnsi="Arial" w:eastAsia="SimSun" w:cs="Arial"/>
          <w:sz w:val="22"/>
          <w:szCs w:val="22"/>
        </w:rPr>
        <w:t xml:space="preserve"> – Os casos de rescisão contratual deverão ser formalmente motivados nos autos do processo, assegurados o contraditório e a ampla defesa.</w:t>
      </w:r>
    </w:p>
    <w:p w14:paraId="521713C7">
      <w:pPr>
        <w:spacing w:line="360" w:lineRule="auto"/>
        <w:jc w:val="center"/>
        <w:rPr>
          <w:rFonts w:hint="default" w:ascii="Arial" w:hAnsi="Arial" w:eastAsia="SimSun" w:cs="Arial"/>
          <w:b/>
          <w:bCs/>
          <w:sz w:val="22"/>
          <w:szCs w:val="22"/>
        </w:rPr>
      </w:pPr>
      <w:r>
        <w:rPr>
          <w:rFonts w:hint="default" w:ascii="Arial" w:hAnsi="Arial" w:eastAsia="SimSun" w:cs="Arial"/>
          <w:b/>
          <w:bCs/>
          <w:sz w:val="22"/>
          <w:szCs w:val="22"/>
        </w:rPr>
        <w:t>CLÁUSULA DÉCIMA TERCEIRA – DA SUBCONTRATAÇÃO</w:t>
      </w:r>
    </w:p>
    <w:p w14:paraId="4EA509BE">
      <w:pPr>
        <w:spacing w:line="360" w:lineRule="auto"/>
        <w:jc w:val="both"/>
        <w:rPr>
          <w:rFonts w:hint="default" w:ascii="Arial" w:hAnsi="Arial" w:eastAsia="SimSun" w:cs="Arial"/>
          <w:sz w:val="22"/>
          <w:szCs w:val="22"/>
        </w:rPr>
      </w:pP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 xml:space="preserve">poderá autorizar a subcontratação parcial do objeto, objetivando a boa execução da obra e a qualidade dos serviços de engenharia, </w:t>
      </w:r>
      <w:r>
        <w:rPr>
          <w:rFonts w:hint="default" w:ascii="Arial" w:hAnsi="Arial" w:eastAsia="SimSun" w:cs="Arial"/>
          <w:sz w:val="22"/>
          <w:szCs w:val="22"/>
          <w:lang w:val="pt-BR"/>
        </w:rPr>
        <w:t>p</w:t>
      </w:r>
      <w:r>
        <w:rPr>
          <w:rFonts w:hint="default" w:ascii="Arial" w:hAnsi="Arial" w:eastAsia="SimSun" w:cs="Arial"/>
          <w:sz w:val="22"/>
          <w:szCs w:val="22"/>
        </w:rPr>
        <w:t>ara as atividades que não constituam o escopo principal do objeto será permitida a subcontratação, até o limite de 30% do valor do contrato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desde que observadas </w:t>
      </w:r>
      <w:r>
        <w:rPr>
          <w:rFonts w:hint="default" w:ascii="Arial" w:hAnsi="Arial" w:eastAsia="SimSun" w:cs="Arial"/>
          <w:sz w:val="22"/>
          <w:szCs w:val="22"/>
          <w:lang w:val="pt-BR"/>
        </w:rPr>
        <w:t>as disposições d</w:t>
      </w:r>
      <w:r>
        <w:rPr>
          <w:rFonts w:hint="default" w:ascii="Arial" w:hAnsi="Arial" w:eastAsia="SimSun" w:cs="Arial"/>
          <w:sz w:val="22"/>
          <w:szCs w:val="22"/>
        </w:rPr>
        <w:t>a Lei 14.133/2021 e Decreto Municipal 359/2024;</w:t>
      </w:r>
    </w:p>
    <w:p w14:paraId="3882CB17">
      <w:pPr>
        <w:spacing w:line="360" w:lineRule="auto"/>
        <w:jc w:val="both"/>
        <w:rPr>
          <w:rFonts w:hint="default" w:ascii="Arial" w:hAnsi="Arial" w:eastAsia="SimSun" w:cs="Arial"/>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PRIMEIRO</w:t>
      </w:r>
      <w:r>
        <w:rPr>
          <w:rFonts w:hint="default" w:ascii="Arial" w:hAnsi="Arial" w:eastAsia="SimSun" w:cs="Arial"/>
          <w:sz w:val="22"/>
          <w:szCs w:val="22"/>
        </w:rPr>
        <w:t xml:space="preserve"> – A autorização prévia d</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eastAsia="SimSun" w:cs="Arial"/>
          <w:sz w:val="22"/>
          <w:szCs w:val="22"/>
          <w:lang w:val="pt-BR"/>
        </w:rPr>
        <w:t>CONTRATANTE</w:t>
      </w:r>
      <w:r>
        <w:rPr>
          <w:rFonts w:hint="default" w:ascii="Arial" w:hAnsi="Arial" w:eastAsia="SimSun" w:cs="Arial"/>
          <w:sz w:val="22"/>
          <w:szCs w:val="22"/>
        </w:rPr>
        <w:t xml:space="preserve"> para a CONTRATADA subcontratar determinada atividade exige:</w:t>
      </w:r>
    </w:p>
    <w:p w14:paraId="490312B3">
      <w:pPr>
        <w:spacing w:line="360" w:lineRule="auto"/>
        <w:jc w:val="both"/>
        <w:rPr>
          <w:rFonts w:hint="default" w:ascii="Arial" w:hAnsi="Arial" w:eastAsia="SimSun" w:cs="Arial"/>
          <w:sz w:val="22"/>
          <w:szCs w:val="22"/>
        </w:rPr>
      </w:pPr>
      <w:r>
        <w:rPr>
          <w:rFonts w:hint="default" w:ascii="Arial" w:hAnsi="Arial" w:eastAsia="SimSun" w:cs="Arial"/>
          <w:sz w:val="22"/>
          <w:szCs w:val="22"/>
        </w:rPr>
        <w:t>I - Descrição dos serviços a serem executados pela subcontratada;</w:t>
      </w:r>
    </w:p>
    <w:p w14:paraId="05DF2248">
      <w:pPr>
        <w:spacing w:line="360" w:lineRule="auto"/>
        <w:jc w:val="both"/>
        <w:rPr>
          <w:rFonts w:hint="default" w:ascii="Arial" w:hAnsi="Arial" w:eastAsia="SimSun" w:cs="Arial"/>
          <w:sz w:val="22"/>
          <w:szCs w:val="22"/>
        </w:rPr>
      </w:pPr>
      <w:r>
        <w:rPr>
          <w:rFonts w:hint="default" w:ascii="Arial" w:hAnsi="Arial" w:eastAsia="SimSun" w:cs="Arial"/>
          <w:sz w:val="22"/>
          <w:szCs w:val="22"/>
        </w:rPr>
        <w:t>II - Cópia do Contrato Social da empresa subcontratada;</w:t>
      </w:r>
    </w:p>
    <w:p w14:paraId="12D4AD92">
      <w:pPr>
        <w:spacing w:line="360" w:lineRule="auto"/>
        <w:jc w:val="both"/>
        <w:rPr>
          <w:rFonts w:hint="default" w:ascii="Arial" w:hAnsi="Arial" w:eastAsia="SimSun" w:cs="Arial"/>
          <w:sz w:val="22"/>
          <w:szCs w:val="22"/>
        </w:rPr>
      </w:pPr>
      <w:r>
        <w:rPr>
          <w:rFonts w:hint="default" w:ascii="Arial" w:hAnsi="Arial" w:eastAsia="SimSun" w:cs="Arial"/>
          <w:sz w:val="22"/>
          <w:szCs w:val="22"/>
        </w:rPr>
        <w:t>III – Documento que permita à Administração comprovar a capacidade técnica do subcontratado para executar a atividade proposta, que será juntado aos autos do processo correspondente;</w:t>
      </w:r>
    </w:p>
    <w:p w14:paraId="79B52DC7">
      <w:pPr>
        <w:spacing w:line="360" w:lineRule="auto"/>
        <w:jc w:val="both"/>
        <w:rPr>
          <w:rFonts w:hint="default" w:ascii="Arial" w:hAnsi="Arial" w:eastAsia="SimSun" w:cs="Arial"/>
          <w:sz w:val="22"/>
          <w:szCs w:val="22"/>
        </w:rPr>
      </w:pPr>
      <w:r>
        <w:rPr>
          <w:rFonts w:hint="default" w:ascii="Arial" w:hAnsi="Arial" w:eastAsia="SimSun" w:cs="Arial"/>
          <w:sz w:val="22"/>
          <w:szCs w:val="22"/>
        </w:rPr>
        <w:t>IV - Declaração de que a subcontratada não incorre na vedação do § 3º do art. 122 da Lei nº 14.033/2021.</w:t>
      </w:r>
    </w:p>
    <w:p w14:paraId="23E1AFC3">
      <w:pPr>
        <w:spacing w:line="360" w:lineRule="auto"/>
        <w:jc w:val="both"/>
        <w:rPr>
          <w:rFonts w:hint="default" w:ascii="Arial" w:hAnsi="Arial" w:eastAsia="SimSun" w:cs="Arial"/>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SEGUNDO</w:t>
      </w:r>
      <w:r>
        <w:rPr>
          <w:rFonts w:hint="default" w:ascii="Arial" w:hAnsi="Arial" w:eastAsia="SimSun" w:cs="Arial"/>
          <w:sz w:val="22"/>
          <w:szCs w:val="22"/>
        </w:rPr>
        <w:t xml:space="preserve"> – Ainda que autorizada a subcontratação, a CONTRATADA será responsável pelo cumprimento integral das obrigações contratuais e legais, cabendo-lhe supervisionar e dirigir as atividades executadas pelo subcontratado.</w:t>
      </w:r>
    </w:p>
    <w:p w14:paraId="7545BC12">
      <w:pPr>
        <w:spacing w:line="360" w:lineRule="auto"/>
        <w:jc w:val="both"/>
        <w:rPr>
          <w:rFonts w:hint="default" w:ascii="Arial" w:hAnsi="Arial" w:eastAsia="SimSun" w:cs="Arial"/>
          <w:sz w:val="22"/>
          <w:szCs w:val="22"/>
          <w:lang w:val="pt-BR"/>
        </w:rPr>
      </w:pPr>
      <w:r>
        <w:rPr>
          <w:rFonts w:hint="default" w:ascii="Arial" w:hAnsi="Arial" w:eastAsia="SimSun" w:cs="Arial"/>
          <w:b/>
          <w:bCs/>
          <w:sz w:val="22"/>
          <w:szCs w:val="22"/>
        </w:rPr>
        <w:t>PARÁGRAFO QUARTO</w:t>
      </w:r>
      <w:r>
        <w:rPr>
          <w:rFonts w:hint="default" w:ascii="Arial" w:hAnsi="Arial" w:eastAsia="SimSun" w:cs="Arial"/>
          <w:sz w:val="22"/>
          <w:szCs w:val="22"/>
        </w:rPr>
        <w:t xml:space="preserve"> – A CONTRATADA deverá substituir imediatamente a subcontratada que incorrer na vedação do § 3º do art. 122 da Lei nº 14.033/2021 ou que desatenda quaisquer das determinações do edital </w:t>
      </w:r>
      <w:r>
        <w:rPr>
          <w:rFonts w:hint="default" w:ascii="Arial" w:hAnsi="Arial" w:eastAsia="SimSun" w:cs="Arial"/>
          <w:sz w:val="22"/>
          <w:szCs w:val="22"/>
          <w:lang w:val="pt-BR"/>
        </w:rPr>
        <w:t>e/ou</w:t>
      </w:r>
      <w:r>
        <w:rPr>
          <w:rFonts w:hint="default" w:ascii="Arial" w:hAnsi="Arial" w:eastAsia="SimSun" w:cs="Arial"/>
          <w:sz w:val="22"/>
          <w:szCs w:val="22"/>
        </w:rPr>
        <w:t xml:space="preserve"> do contrato</w:t>
      </w:r>
      <w:r>
        <w:rPr>
          <w:rFonts w:hint="default" w:ascii="Arial" w:hAnsi="Arial" w:eastAsia="SimSun" w:cs="Arial"/>
          <w:sz w:val="22"/>
          <w:szCs w:val="22"/>
          <w:lang w:val="pt-BR"/>
        </w:rPr>
        <w:t>.</w:t>
      </w:r>
    </w:p>
    <w:p w14:paraId="1A3C0382">
      <w:pPr>
        <w:spacing w:line="360" w:lineRule="auto"/>
        <w:jc w:val="center"/>
        <w:rPr>
          <w:rFonts w:hint="default" w:ascii="Arial" w:hAnsi="Arial" w:eastAsia="SimSun" w:cs="Arial"/>
          <w:b/>
          <w:bCs/>
          <w:sz w:val="22"/>
          <w:szCs w:val="22"/>
        </w:rPr>
      </w:pPr>
      <w:r>
        <w:rPr>
          <w:rFonts w:hint="default" w:ascii="Arial" w:hAnsi="Arial" w:eastAsia="SimSun" w:cs="Arial"/>
          <w:b/>
          <w:bCs/>
          <w:sz w:val="22"/>
          <w:szCs w:val="22"/>
        </w:rPr>
        <w:t>CLÁUSULA DÉCIMA QUARTA - DA VIGÊNCIA</w:t>
      </w:r>
    </w:p>
    <w:p w14:paraId="380DEB4E">
      <w:pPr>
        <w:spacing w:line="360" w:lineRule="auto"/>
        <w:jc w:val="both"/>
        <w:rPr>
          <w:rFonts w:hint="default" w:ascii="Arial" w:hAnsi="Arial" w:eastAsia="SimSun" w:cs="Arial"/>
          <w:sz w:val="22"/>
          <w:szCs w:val="22"/>
        </w:rPr>
      </w:pPr>
      <w:r>
        <w:rPr>
          <w:rFonts w:hint="default" w:ascii="Arial" w:hAnsi="Arial" w:eastAsia="SimSun" w:cs="Arial"/>
          <w:sz w:val="22"/>
          <w:szCs w:val="22"/>
        </w:rPr>
        <w:t xml:space="preserve">O presente contrato terá vigência por </w:t>
      </w:r>
      <w:r>
        <w:rPr>
          <w:rFonts w:hint="default" w:ascii="Arial" w:hAnsi="Arial" w:eastAsia="SimSun" w:cs="Arial"/>
          <w:sz w:val="22"/>
          <w:szCs w:val="22"/>
          <w:lang w:val="pt-BR"/>
        </w:rPr>
        <w:t>240</w:t>
      </w:r>
      <w:r>
        <w:rPr>
          <w:rFonts w:hint="default" w:ascii="Arial" w:hAnsi="Arial" w:eastAsia="SimSun" w:cs="Arial"/>
          <w:sz w:val="22"/>
          <w:szCs w:val="22"/>
        </w:rPr>
        <w:t xml:space="preserve"> (</w:t>
      </w:r>
      <w:r>
        <w:rPr>
          <w:rFonts w:hint="default" w:ascii="Arial" w:hAnsi="Arial" w:eastAsia="SimSun" w:cs="Arial"/>
          <w:sz w:val="22"/>
          <w:szCs w:val="22"/>
          <w:lang w:val="pt-BR"/>
        </w:rPr>
        <w:t>duzentos e quarenta</w:t>
      </w:r>
      <w:r>
        <w:rPr>
          <w:rFonts w:hint="default" w:ascii="Arial" w:hAnsi="Arial" w:eastAsia="SimSun" w:cs="Arial"/>
          <w:sz w:val="22"/>
          <w:szCs w:val="22"/>
        </w:rPr>
        <w:t xml:space="preserve">) </w:t>
      </w:r>
      <w:r>
        <w:rPr>
          <w:rFonts w:hint="default" w:ascii="Arial" w:hAnsi="Arial" w:eastAsia="SimSun" w:cs="Arial"/>
          <w:sz w:val="22"/>
          <w:szCs w:val="22"/>
          <w:lang w:val="pt-BR"/>
        </w:rPr>
        <w:t>dias</w:t>
      </w:r>
      <w:r>
        <w:rPr>
          <w:rFonts w:hint="default" w:ascii="Arial" w:hAnsi="Arial" w:eastAsia="SimSun" w:cs="Arial"/>
          <w:sz w:val="22"/>
          <w:szCs w:val="22"/>
        </w:rPr>
        <w:t xml:space="preserve"> consecutivos, a contar da data de sua celebração, ou até a execução plena do objeto, aquela que ocorrer primeiro, observando-se a possibilidade de prorrogação automática prevista no art. 111 da Lei nº 14.133/21.</w:t>
      </w:r>
    </w:p>
    <w:p w14:paraId="5DFA1FD3">
      <w:pPr>
        <w:spacing w:line="360" w:lineRule="auto"/>
        <w:jc w:val="center"/>
        <w:rPr>
          <w:rFonts w:hint="default" w:ascii="Arial" w:hAnsi="Arial" w:eastAsia="SimSun" w:cs="Arial"/>
          <w:b/>
          <w:bCs/>
          <w:sz w:val="22"/>
          <w:szCs w:val="22"/>
        </w:rPr>
      </w:pPr>
      <w:r>
        <w:rPr>
          <w:rFonts w:hint="default" w:ascii="Arial" w:hAnsi="Arial" w:eastAsia="SimSun" w:cs="Arial"/>
          <w:b/>
          <w:bCs/>
          <w:sz w:val="22"/>
          <w:szCs w:val="22"/>
        </w:rPr>
        <w:t>CLÁUSULA DÉCIMA QUINTA - DO FORO</w:t>
      </w:r>
    </w:p>
    <w:p w14:paraId="3E6A200F">
      <w:pPr>
        <w:spacing w:line="360" w:lineRule="auto"/>
        <w:jc w:val="both"/>
        <w:rPr>
          <w:rFonts w:hint="default" w:ascii="Arial" w:hAnsi="Arial" w:eastAsia="SimSun" w:cs="Arial"/>
          <w:sz w:val="22"/>
          <w:szCs w:val="22"/>
        </w:rPr>
      </w:pPr>
      <w:r>
        <w:rPr>
          <w:rFonts w:hint="default" w:ascii="Arial" w:hAnsi="Arial" w:eastAsia="SimSun" w:cs="Arial"/>
          <w:sz w:val="22"/>
          <w:szCs w:val="22"/>
        </w:rPr>
        <w:t xml:space="preserve">Fica definido o foro da </w:t>
      </w:r>
      <w:r>
        <w:rPr>
          <w:rFonts w:hint="default" w:ascii="Arial" w:hAnsi="Arial" w:eastAsia="SimSun" w:cs="Arial"/>
          <w:sz w:val="22"/>
          <w:szCs w:val="22"/>
          <w:lang w:val="pt-BR"/>
        </w:rPr>
        <w:t xml:space="preserve">Comarca de Sinop </w:t>
      </w:r>
      <w:r>
        <w:rPr>
          <w:rFonts w:hint="default" w:ascii="Arial" w:hAnsi="Arial" w:eastAsia="SimSun" w:cs="Arial"/>
          <w:sz w:val="22"/>
          <w:szCs w:val="22"/>
        </w:rPr>
        <w:t>-</w:t>
      </w:r>
      <w:r>
        <w:rPr>
          <w:rFonts w:hint="default" w:ascii="Arial" w:hAnsi="Arial" w:eastAsia="SimSun" w:cs="Arial"/>
          <w:sz w:val="22"/>
          <w:szCs w:val="22"/>
          <w:lang w:val="pt-BR"/>
        </w:rPr>
        <w:t xml:space="preserve"> MT</w:t>
      </w:r>
      <w:r>
        <w:rPr>
          <w:rFonts w:hint="default" w:ascii="Arial" w:hAnsi="Arial" w:eastAsia="SimSun" w:cs="Arial"/>
          <w:sz w:val="22"/>
          <w:szCs w:val="22"/>
        </w:rPr>
        <w:t>, com exclusão de qualquer outro, para dirimir questões decorrentes do cumprimento deste contrato.</w:t>
      </w:r>
    </w:p>
    <w:p w14:paraId="72F7B267">
      <w:pPr>
        <w:spacing w:line="360" w:lineRule="auto"/>
        <w:jc w:val="both"/>
        <w:rPr>
          <w:rFonts w:hint="default" w:ascii="Arial" w:hAnsi="Arial" w:eastAsia="SimSun" w:cs="Arial"/>
          <w:sz w:val="22"/>
          <w:szCs w:val="22"/>
        </w:rPr>
      </w:pPr>
    </w:p>
    <w:p w14:paraId="2978CDE0">
      <w:pPr>
        <w:spacing w:line="360" w:lineRule="auto"/>
        <w:jc w:val="both"/>
        <w:rPr>
          <w:rFonts w:hint="default" w:ascii="Arial" w:hAnsi="Arial" w:eastAsia="SimSun" w:cs="Arial"/>
          <w:sz w:val="22"/>
          <w:szCs w:val="22"/>
        </w:rPr>
      </w:pPr>
      <w:r>
        <w:rPr>
          <w:rFonts w:hint="default" w:ascii="Arial" w:hAnsi="Arial" w:eastAsia="SimSun" w:cs="Arial"/>
          <w:sz w:val="22"/>
          <w:szCs w:val="22"/>
        </w:rPr>
        <w:t>Assim ajustadas, firmam as partes o presente instrumento, em duas vias, na presença das testemunhas adiante nomeadas, que também o subscrevem.</w:t>
      </w:r>
    </w:p>
    <w:p w14:paraId="75F14072">
      <w:pPr>
        <w:spacing w:line="360" w:lineRule="auto"/>
        <w:jc w:val="center"/>
        <w:rPr>
          <w:rFonts w:hint="default" w:ascii="Arial" w:hAnsi="Arial" w:eastAsia="SimSun" w:cs="Arial"/>
          <w:sz w:val="22"/>
          <w:szCs w:val="22"/>
          <w:lang w:val="pt-BR"/>
        </w:rPr>
      </w:pPr>
      <w:r>
        <w:rPr>
          <w:rFonts w:hint="default" w:ascii="Arial" w:hAnsi="Arial" w:eastAsia="SimSun" w:cs="Arial"/>
          <w:sz w:val="22"/>
          <w:szCs w:val="22"/>
          <w:lang w:val="pt-BR"/>
        </w:rPr>
        <w:t>Sinop</w:t>
      </w:r>
      <w:r>
        <w:rPr>
          <w:rFonts w:hint="default" w:ascii="Arial" w:hAnsi="Arial" w:eastAsia="SimSun" w:cs="Arial"/>
          <w:sz w:val="22"/>
          <w:szCs w:val="22"/>
        </w:rPr>
        <w:t>-</w:t>
      </w:r>
      <w:r>
        <w:rPr>
          <w:rFonts w:hint="default" w:ascii="Arial" w:hAnsi="Arial" w:eastAsia="SimSun" w:cs="Arial"/>
          <w:sz w:val="22"/>
          <w:szCs w:val="22"/>
          <w:lang w:val="pt-BR"/>
        </w:rPr>
        <w:t>MT</w:t>
      </w:r>
      <w:r>
        <w:rPr>
          <w:rFonts w:hint="default" w:ascii="Arial" w:hAnsi="Arial" w:eastAsia="SimSun" w:cs="Arial"/>
          <w:sz w:val="22"/>
          <w:szCs w:val="22"/>
        </w:rPr>
        <w:t>,</w:t>
      </w:r>
      <w:r>
        <w:rPr>
          <w:rFonts w:hint="default" w:ascii="Arial" w:hAnsi="Arial" w:eastAsia="SimSun" w:cs="Arial"/>
          <w:sz w:val="22"/>
          <w:szCs w:val="22"/>
          <w:lang w:val="pt-BR"/>
        </w:rPr>
        <w:t>____</w:t>
      </w:r>
      <w:r>
        <w:rPr>
          <w:rFonts w:hint="default" w:ascii="Arial" w:hAnsi="Arial" w:eastAsia="SimSun" w:cs="Arial"/>
          <w:sz w:val="22"/>
          <w:szCs w:val="22"/>
        </w:rPr>
        <w:t xml:space="preserve"> de </w:t>
      </w:r>
      <w:r>
        <w:rPr>
          <w:rFonts w:hint="default" w:ascii="Arial" w:hAnsi="Arial" w:eastAsia="SimSun" w:cs="Arial"/>
          <w:sz w:val="22"/>
          <w:szCs w:val="22"/>
          <w:lang w:val="pt-BR"/>
        </w:rPr>
        <w:t xml:space="preserve">____________ </w:t>
      </w:r>
      <w:r>
        <w:rPr>
          <w:rFonts w:hint="default" w:ascii="Arial" w:hAnsi="Arial" w:eastAsia="SimSun" w:cs="Arial"/>
          <w:sz w:val="22"/>
          <w:szCs w:val="22"/>
        </w:rPr>
        <w:t>de 20</w:t>
      </w:r>
      <w:r>
        <w:rPr>
          <w:rFonts w:hint="default" w:ascii="Arial" w:hAnsi="Arial" w:eastAsia="SimSun" w:cs="Arial"/>
          <w:sz w:val="22"/>
          <w:szCs w:val="22"/>
          <w:lang w:val="pt-BR"/>
        </w:rPr>
        <w:t>24.</w:t>
      </w:r>
    </w:p>
    <w:p w14:paraId="3F2289FA">
      <w:pPr>
        <w:spacing w:line="360" w:lineRule="auto"/>
        <w:jc w:val="center"/>
        <w:rPr>
          <w:rFonts w:hint="default" w:ascii="Arial" w:hAnsi="Arial" w:eastAsia="SimSun" w:cs="Arial"/>
          <w:sz w:val="22"/>
          <w:szCs w:val="22"/>
          <w:lang w:val="pt-BR"/>
        </w:rPr>
      </w:pPr>
    </w:p>
    <w:p w14:paraId="6508045B">
      <w:pPr>
        <w:keepNext w:val="0"/>
        <w:keepLines w:val="0"/>
        <w:pageBreakBefore w:val="0"/>
        <w:widowControl w:val="0"/>
        <w:kinsoku/>
        <w:wordWrap/>
        <w:overflowPunct/>
        <w:topLinePunct w:val="0"/>
        <w:autoSpaceDE w:val="0"/>
        <w:autoSpaceDN w:val="0"/>
        <w:bidi w:val="0"/>
        <w:adjustRightInd/>
        <w:snapToGrid/>
        <w:spacing w:before="0" w:after="0" w:line="240" w:lineRule="auto"/>
        <w:contextualSpacing/>
        <w:jc w:val="center"/>
        <w:textAlignment w:val="auto"/>
        <w:rPr>
          <w:rFonts w:hint="default" w:ascii="Arial" w:hAnsi="Arial" w:cs="Arial"/>
          <w:b/>
          <w:sz w:val="22"/>
          <w:szCs w:val="22"/>
          <w:lang w:eastAsia="en-US" w:bidi="en-US"/>
        </w:rPr>
      </w:pPr>
      <w:r>
        <w:rPr>
          <w:rFonts w:hint="default" w:ascii="Arial" w:hAnsi="Arial" w:cs="Arial"/>
          <w:b/>
          <w:sz w:val="22"/>
          <w:szCs w:val="22"/>
          <w:lang w:eastAsia="en-US" w:bidi="en-US"/>
        </w:rPr>
        <w:t>PREFEITURA MUNICIPAL DE SINOP</w:t>
      </w:r>
    </w:p>
    <w:p w14:paraId="1EBCFF04">
      <w:pPr>
        <w:keepNext w:val="0"/>
        <w:keepLines w:val="0"/>
        <w:pageBreakBefore w:val="0"/>
        <w:widowControl w:val="0"/>
        <w:kinsoku/>
        <w:wordWrap/>
        <w:overflowPunct/>
        <w:topLinePunct w:val="0"/>
        <w:autoSpaceDE w:val="0"/>
        <w:autoSpaceDN w:val="0"/>
        <w:bidi w:val="0"/>
        <w:adjustRightInd/>
        <w:snapToGrid/>
        <w:spacing w:before="0" w:after="0" w:line="240" w:lineRule="auto"/>
        <w:contextualSpacing/>
        <w:jc w:val="center"/>
        <w:textAlignment w:val="auto"/>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Roberto Dorner</w:t>
      </w:r>
    </w:p>
    <w:p w14:paraId="2F4CC9BA">
      <w:pPr>
        <w:keepNext w:val="0"/>
        <w:keepLines w:val="0"/>
        <w:pageBreakBefore w:val="0"/>
        <w:widowControl w:val="0"/>
        <w:kinsoku/>
        <w:wordWrap/>
        <w:overflowPunct/>
        <w:topLinePunct w:val="0"/>
        <w:autoSpaceDE w:val="0"/>
        <w:autoSpaceDN w:val="0"/>
        <w:bidi w:val="0"/>
        <w:adjustRightInd/>
        <w:snapToGrid/>
        <w:spacing w:before="0" w:after="0" w:line="240" w:lineRule="auto"/>
        <w:contextualSpacing/>
        <w:jc w:val="center"/>
        <w:textAlignment w:val="auto"/>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Prefeito Municipal</w:t>
      </w:r>
    </w:p>
    <w:p w14:paraId="0C7C4D7B">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CONTRATANTE</w:t>
      </w:r>
    </w:p>
    <w:p w14:paraId="216C3CA3">
      <w:pPr>
        <w:spacing w:line="360" w:lineRule="auto"/>
        <w:jc w:val="center"/>
        <w:rPr>
          <w:rFonts w:hint="default" w:ascii="Arial" w:hAnsi="Arial" w:cs="Arial"/>
          <w:b w:val="0"/>
          <w:bCs w:val="0"/>
          <w:sz w:val="22"/>
          <w:szCs w:val="22"/>
          <w:lang w:eastAsia="en-US" w:bidi="en-US"/>
        </w:rPr>
      </w:pPr>
    </w:p>
    <w:p w14:paraId="32C773FD">
      <w:pPr>
        <w:spacing w:line="360" w:lineRule="auto"/>
        <w:jc w:val="center"/>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________________________________</w:t>
      </w:r>
    </w:p>
    <w:p w14:paraId="608576CD">
      <w:pPr>
        <w:spacing w:line="360" w:lineRule="auto"/>
        <w:jc w:val="center"/>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CONTRATADA</w:t>
      </w:r>
    </w:p>
    <w:p w14:paraId="50A4D170">
      <w:pPr>
        <w:spacing w:line="360" w:lineRule="auto"/>
        <w:jc w:val="both"/>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Testemunhas:</w:t>
      </w:r>
    </w:p>
    <w:p w14:paraId="339A7C55">
      <w:pPr>
        <w:spacing w:line="360" w:lineRule="auto"/>
        <w:jc w:val="both"/>
        <w:rPr>
          <w:rFonts w:hint="default" w:ascii="Arial" w:hAnsi="Arial" w:cs="Arial"/>
          <w:b w:val="0"/>
          <w:bCs w:val="0"/>
          <w:sz w:val="22"/>
          <w:szCs w:val="22"/>
          <w:lang w:val="pt-BR" w:eastAsia="en-US" w:bidi="en-US"/>
        </w:rPr>
      </w:pPr>
    </w:p>
    <w:p w14:paraId="52A2F2FB">
      <w:pPr>
        <w:numPr>
          <w:ilvl w:val="0"/>
          <w:numId w:val="28"/>
        </w:numPr>
        <w:spacing w:line="360" w:lineRule="auto"/>
        <w:jc w:val="both"/>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_____________________</w:t>
      </w:r>
    </w:p>
    <w:p w14:paraId="28202BD3">
      <w:pPr>
        <w:widowControl w:val="0"/>
        <w:numPr>
          <w:ilvl w:val="0"/>
          <w:numId w:val="0"/>
        </w:numPr>
        <w:autoSpaceDE w:val="0"/>
        <w:autoSpaceDN w:val="0"/>
        <w:spacing w:before="0" w:after="0" w:line="360" w:lineRule="auto"/>
        <w:ind w:right="0" w:rightChars="0"/>
        <w:jc w:val="both"/>
        <w:rPr>
          <w:rFonts w:hint="default" w:ascii="Arial" w:hAnsi="Arial" w:cs="Arial"/>
          <w:b w:val="0"/>
          <w:bCs w:val="0"/>
          <w:sz w:val="22"/>
          <w:szCs w:val="22"/>
          <w:lang w:val="pt-BR" w:eastAsia="en-US" w:bidi="en-US"/>
        </w:rPr>
      </w:pPr>
    </w:p>
    <w:p w14:paraId="7ADC0184">
      <w:pPr>
        <w:numPr>
          <w:ilvl w:val="0"/>
          <w:numId w:val="28"/>
        </w:numPr>
        <w:spacing w:line="360" w:lineRule="auto"/>
        <w:jc w:val="both"/>
        <w:rPr>
          <w:rFonts w:hint="default" w:ascii="Arial" w:hAnsi="Arial" w:cs="Arial"/>
          <w:sz w:val="22"/>
          <w:szCs w:val="22"/>
          <w:lang w:val="pt-BR"/>
        </w:rPr>
      </w:pPr>
      <w:r>
        <w:rPr>
          <w:rFonts w:hint="default" w:ascii="Arial" w:hAnsi="Arial" w:cs="Arial"/>
          <w:b w:val="0"/>
          <w:bCs w:val="0"/>
          <w:sz w:val="22"/>
          <w:szCs w:val="22"/>
          <w:lang w:val="pt-BR" w:eastAsia="en-US" w:bidi="en-US"/>
        </w:rPr>
        <w:t>_____________________</w:t>
      </w:r>
    </w:p>
    <w:p w14:paraId="61EDE97E">
      <w:pPr>
        <w:pStyle w:val="3"/>
        <w:keepNext w:val="0"/>
        <w:keepLines w:val="0"/>
        <w:pageBreakBefore w:val="0"/>
        <w:widowControl w:val="0"/>
        <w:kinsoku/>
        <w:wordWrap/>
        <w:overflowPunct/>
        <w:topLinePunct w:val="0"/>
        <w:autoSpaceDE w:val="0"/>
        <w:autoSpaceDN w:val="0"/>
        <w:bidi w:val="0"/>
        <w:adjustRightInd/>
        <w:snapToGrid/>
        <w:spacing w:before="0" w:line="360" w:lineRule="auto"/>
        <w:ind w:left="23" w:right="45" w:rightChars="0"/>
        <w:jc w:val="center"/>
        <w:textAlignment w:val="auto"/>
        <w:rPr>
          <w:rFonts w:hint="default" w:ascii="Arial" w:hAnsi="Arial" w:cs="Arial"/>
          <w:sz w:val="22"/>
          <w:szCs w:val="22"/>
          <w:lang w:val="pt-BR"/>
        </w:rPr>
      </w:pPr>
    </w:p>
    <w:sectPr>
      <w:headerReference r:id="rId5" w:type="default"/>
      <w:footerReference r:id="rId6" w:type="default"/>
      <w:pgSz w:w="11900" w:h="16840"/>
      <w:pgMar w:top="2409" w:right="1417" w:bottom="1417" w:left="1417" w:header="737" w:footer="880"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BoldMT">
    <w:altName w:val="Segoe Print"/>
    <w:panose1 w:val="00000000000000000000"/>
    <w:charset w:val="00"/>
    <w:family w:val="auto"/>
    <w:pitch w:val="default"/>
    <w:sig w:usb0="00000000" w:usb1="00000000" w:usb2="00000000" w:usb3="00000000" w:csb0="00000000" w:csb1="00000000"/>
  </w:font>
  <w:font w:name="Cambria Math">
    <w:panose1 w:val="02040503050406030204"/>
    <w:charset w:val="01"/>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helvetica">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7828B">
    <w:pPr>
      <w:pStyle w:val="16"/>
      <w:jc w:val="center"/>
      <w:rPr>
        <w:rFonts w:hint="default" w:ascii="Calibri" w:hAnsi="Calibri" w:cs="Calibri"/>
        <w:b w:val="0"/>
        <w:bCs/>
        <w:sz w:val="20"/>
        <w:szCs w:val="20"/>
      </w:rPr>
    </w:pPr>
    <w:r>
      <w:rPr>
        <w:rFonts w:hint="default" w:ascii="Calibri" w:hAnsi="Calibri" w:cs="Calibri"/>
        <w:b w:val="0"/>
        <w:bCs/>
        <w:sz w:val="20"/>
        <w:szCs w:val="20"/>
      </w:rPr>
      <w:t>Av. das Embaúbas, nº 1386, Setor Comercial, Sinop/MT, CEP 78550-206, Caixa Postal 500</w:t>
    </w:r>
  </w:p>
  <w:p w14:paraId="4F90EA3B">
    <w:pPr>
      <w:pStyle w:val="16"/>
      <w:jc w:val="center"/>
      <w:rPr>
        <w:rFonts w:hint="default" w:ascii="Calibri" w:hAnsi="Calibri" w:cs="Calibri"/>
        <w:b w:val="0"/>
        <w:bCs/>
        <w:sz w:val="20"/>
        <w:szCs w:val="20"/>
      </w:rPr>
    </w:pPr>
    <w:r>
      <w:rPr>
        <w:rFonts w:hint="default" w:ascii="Calibri" w:hAnsi="Calibri" w:cs="Calibri"/>
        <w:b w:val="0"/>
        <w:bCs/>
        <w:sz w:val="20"/>
        <w:szCs w:val="20"/>
      </w:rPr>
      <w:t>Telefones: (066)3517-5298/3520-7272/3520-7523/3520-7267</w:t>
    </w:r>
  </w:p>
  <w:p w14:paraId="2D644F09">
    <w:pPr>
      <w:pStyle w:val="16"/>
      <w:jc w:val="center"/>
      <w:rPr>
        <w:rFonts w:hint="default" w:ascii="Calibri" w:hAnsi="Calibri" w:cs="Calibri"/>
        <w:b w:val="0"/>
        <w:bCs/>
        <w:sz w:val="20"/>
        <w:szCs w:val="20"/>
      </w:rP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8"/>
        <w:rFonts w:hint="default" w:ascii="Calibri" w:hAnsi="Calibri" w:cs="Calibri"/>
        <w:b w:val="0"/>
        <w:bCs/>
        <w:sz w:val="20"/>
        <w:szCs w:val="20"/>
      </w:rPr>
      <w:t>licitacao@sinop.mt.gov.br</w:t>
    </w:r>
    <w:r>
      <w:rPr>
        <w:rFonts w:hint="default" w:ascii="Calibri" w:hAnsi="Calibri" w:cs="Calibri"/>
        <w:b w:val="0"/>
        <w:bCs/>
        <w:sz w:val="20"/>
        <w:szCs w:val="20"/>
      </w:rPr>
      <w:fldChar w:fldCharType="end"/>
    </w:r>
    <w:r>
      <w:rPr>
        <w:rFonts w:hint="default" w:ascii="Calibri" w:hAnsi="Calibri" w:cs="Calibri"/>
        <w:b w:val="0"/>
        <w:bCs/>
        <w:sz w:val="20"/>
        <w:szCs w:val="20"/>
      </w:rPr>
      <w:pict>
        <v:shape id="_x0000_s2096" o:spid="_x0000_s2096" o:spt="202" type="#_x0000_t202" style="position:absolute;left:0pt;margin-left:0pt;margin-top:0pt;height:0pt;width:0pt;mso-position-horizontal-relative:page;mso-position-vertical-relative:page;z-index:-251657216;mso-width-relative:page;mso-height-relative:page;" filled="f" stroked="f" coordsize="21600,21600">
          <v:path/>
          <v:fill on="f" focussize="0,0"/>
          <v:stroke on="f"/>
          <v:imagedata o:title=""/>
          <o:lock v:ext="edit" aspectratio="f"/>
          <v:textbox inset="0mm,0mm,0mm,0mm">
            <w:txbxContent>
              <w:p w14:paraId="121062E0">
                <w:pPr>
                  <w:spacing w:before="10"/>
                  <w:ind w:left="60" w:right="0" w:firstLine="0"/>
                  <w:jc w:val="left"/>
                  <w:rPr>
                    <w:sz w:val="20"/>
                  </w:rPr>
                </w:pPr>
                <w:r>
                  <w:fldChar w:fldCharType="begin"/>
                </w:r>
                <w:r>
                  <w:rPr>
                    <w:sz w:val="20"/>
                  </w:rPr>
                  <w:instrText xml:space="preserve"> PAGE </w:instrText>
                </w:r>
                <w:r>
                  <w:fldChar w:fldCharType="separate"/>
                </w:r>
                <w:r>
                  <w:t>115</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E15BD">
    <w:pPr>
      <w:pStyle w:val="9"/>
      <w:spacing w:line="14" w:lineRule="auto"/>
      <w:jc w:val="center"/>
      <w:rPr>
        <w:sz w:val="20"/>
      </w:rPr>
    </w:pPr>
    <w:r>
      <w:rPr>
        <w:sz w:val="24"/>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0</wp:posOffset>
              </wp:positionV>
              <wp:extent cx="1828800" cy="18288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67A2FD">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OBr&#10;Ro4nAgAAZgQAAA4AAAAAAAAAAQAgAAAAHwEAAGRycy9lMm9Eb2MueG1sUEsFBgAAAAAGAAYAWQEA&#10;ALgFAAAAAA==&#10;">
              <v:fill on="f" focussize="0,0"/>
              <v:stroke on="f" weight="0.5pt"/>
              <v:imagedata o:title=""/>
              <o:lock v:ext="edit" aspectratio="f"/>
              <v:textbox inset="0mm,0mm,0mm,0mm" style="mso-fit-shape-to-text:t;">
                <w:txbxContent>
                  <w:p w14:paraId="5C67A2FD">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sz w:val="24"/>
      </w:rPr>
      <w:pict>
        <v:shape id="PowerPlusWaterMarkObject38531" o:spid="_x0000_s2097" o:spt="136" type="#_x0000_t136" style="position:absolute;left:0pt;height:0pt;width:0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MINUTA" style="font-family:Segoe UI;font-size:36pt;v-same-letter-heights:f;v-text-align:center;"/>
        </v:shape>
      </w:pict>
    </w:r>
    <w:r>
      <w:drawing>
        <wp:anchor distT="0" distB="0" distL="114300" distR="114300" simplePos="0" relativeHeight="251660288" behindDoc="1" locked="0" layoutInCell="1" allowOverlap="1">
          <wp:simplePos x="0" y="0"/>
          <wp:positionH relativeFrom="column">
            <wp:posOffset>2373630</wp:posOffset>
          </wp:positionH>
          <wp:positionV relativeFrom="paragraph">
            <wp:posOffset>13970</wp:posOffset>
          </wp:positionV>
          <wp:extent cx="1048385" cy="942975"/>
          <wp:effectExtent l="0" t="0" r="18415" b="9525"/>
          <wp:wrapTight wrapText="bothSides">
            <wp:wrapPolygon>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5D783"/>
    <w:multiLevelType w:val="singleLevel"/>
    <w:tmpl w:val="91E5D783"/>
    <w:lvl w:ilvl="0" w:tentative="0">
      <w:start w:val="1"/>
      <w:numFmt w:val="lowerLetter"/>
      <w:suff w:val="space"/>
      <w:lvlText w:val="%1)"/>
      <w:lvlJc w:val="left"/>
    </w:lvl>
  </w:abstractNum>
  <w:abstractNum w:abstractNumId="1">
    <w:nsid w:val="9239341B"/>
    <w:multiLevelType w:val="multilevel"/>
    <w:tmpl w:val="9239341B"/>
    <w:lvl w:ilvl="0" w:tentative="0">
      <w:start w:val="11"/>
      <w:numFmt w:val="decimal"/>
      <w:lvlText w:val="%1"/>
      <w:lvlJc w:val="left"/>
      <w:pPr>
        <w:ind w:left="3261" w:hanging="845"/>
        <w:jc w:val="left"/>
      </w:pPr>
      <w:rPr>
        <w:rFonts w:hint="default"/>
        <w:lang w:val="pt-PT" w:eastAsia="en-US" w:bidi="ar-SA"/>
      </w:rPr>
    </w:lvl>
    <w:lvl w:ilvl="1" w:tentative="0">
      <w:start w:val="1"/>
      <w:numFmt w:val="decimal"/>
      <w:lvlText w:val="%1.%2"/>
      <w:lvlJc w:val="left"/>
      <w:pPr>
        <w:ind w:left="3261" w:hanging="845"/>
        <w:jc w:val="left"/>
      </w:pPr>
      <w:rPr>
        <w:rFonts w:hint="default"/>
        <w:lang w:val="pt-PT" w:eastAsia="en-US" w:bidi="ar-SA"/>
      </w:rPr>
    </w:lvl>
    <w:lvl w:ilvl="2" w:tentative="0">
      <w:start w:val="8"/>
      <w:numFmt w:val="decimal"/>
      <w:lvlText w:val="%1.%2.%3"/>
      <w:lvlJc w:val="left"/>
      <w:pPr>
        <w:ind w:left="3261" w:hanging="845"/>
        <w:jc w:val="left"/>
      </w:pPr>
      <w:rPr>
        <w:rFonts w:hint="default"/>
        <w:lang w:val="pt-PT" w:eastAsia="en-US" w:bidi="ar-SA"/>
      </w:rPr>
    </w:lvl>
    <w:lvl w:ilvl="3" w:tentative="0">
      <w:start w:val="1"/>
      <w:numFmt w:val="decimal"/>
      <w:lvlText w:val="%1.%2.%3.%4"/>
      <w:lvlJc w:val="left"/>
      <w:pPr>
        <w:ind w:left="3261" w:hanging="845"/>
        <w:jc w:val="left"/>
      </w:pPr>
      <w:rPr>
        <w:rFonts w:hint="default" w:ascii="Arial" w:hAnsi="Arial" w:eastAsia="Times New Roman" w:cs="Arial"/>
        <w:b/>
        <w:bCs/>
        <w:w w:val="99"/>
        <w:sz w:val="22"/>
        <w:szCs w:val="22"/>
        <w:lang w:val="pt-PT" w:eastAsia="en-US" w:bidi="ar-SA"/>
      </w:rPr>
    </w:lvl>
    <w:lvl w:ilvl="4" w:tentative="0">
      <w:start w:val="0"/>
      <w:numFmt w:val="bullet"/>
      <w:lvlText w:val="•"/>
      <w:lvlJc w:val="left"/>
      <w:pPr>
        <w:ind w:left="6716" w:hanging="845"/>
      </w:pPr>
      <w:rPr>
        <w:rFonts w:hint="default"/>
        <w:lang w:val="pt-PT" w:eastAsia="en-US" w:bidi="ar-SA"/>
      </w:rPr>
    </w:lvl>
    <w:lvl w:ilvl="5" w:tentative="0">
      <w:start w:val="0"/>
      <w:numFmt w:val="bullet"/>
      <w:lvlText w:val="•"/>
      <w:lvlJc w:val="left"/>
      <w:pPr>
        <w:ind w:left="7580" w:hanging="845"/>
      </w:pPr>
      <w:rPr>
        <w:rFonts w:hint="default"/>
        <w:lang w:val="pt-PT" w:eastAsia="en-US" w:bidi="ar-SA"/>
      </w:rPr>
    </w:lvl>
    <w:lvl w:ilvl="6" w:tentative="0">
      <w:start w:val="0"/>
      <w:numFmt w:val="bullet"/>
      <w:lvlText w:val="•"/>
      <w:lvlJc w:val="left"/>
      <w:pPr>
        <w:ind w:left="8444" w:hanging="845"/>
      </w:pPr>
      <w:rPr>
        <w:rFonts w:hint="default"/>
        <w:lang w:val="pt-PT" w:eastAsia="en-US" w:bidi="ar-SA"/>
      </w:rPr>
    </w:lvl>
    <w:lvl w:ilvl="7" w:tentative="0">
      <w:start w:val="0"/>
      <w:numFmt w:val="bullet"/>
      <w:lvlText w:val="•"/>
      <w:lvlJc w:val="left"/>
      <w:pPr>
        <w:ind w:left="9308" w:hanging="845"/>
      </w:pPr>
      <w:rPr>
        <w:rFonts w:hint="default"/>
        <w:lang w:val="pt-PT" w:eastAsia="en-US" w:bidi="ar-SA"/>
      </w:rPr>
    </w:lvl>
    <w:lvl w:ilvl="8" w:tentative="0">
      <w:start w:val="0"/>
      <w:numFmt w:val="bullet"/>
      <w:lvlText w:val="•"/>
      <w:lvlJc w:val="left"/>
      <w:pPr>
        <w:ind w:left="10172" w:hanging="845"/>
      </w:pPr>
      <w:rPr>
        <w:rFonts w:hint="default"/>
        <w:lang w:val="pt-PT" w:eastAsia="en-US" w:bidi="ar-SA"/>
      </w:rPr>
    </w:lvl>
  </w:abstractNum>
  <w:abstractNum w:abstractNumId="2">
    <w:nsid w:val="9C8AC8EF"/>
    <w:multiLevelType w:val="multilevel"/>
    <w:tmpl w:val="9C8AC8EF"/>
    <w:lvl w:ilvl="0" w:tentative="0">
      <w:start w:val="19"/>
      <w:numFmt w:val="decimal"/>
      <w:lvlText w:val="%1"/>
      <w:lvlJc w:val="left"/>
      <w:pPr>
        <w:ind w:left="1701" w:hanging="483"/>
        <w:jc w:val="left"/>
      </w:pPr>
      <w:rPr>
        <w:rFonts w:hint="default"/>
        <w:lang w:val="pt-PT" w:eastAsia="en-US" w:bidi="ar-SA"/>
      </w:rPr>
    </w:lvl>
    <w:lvl w:ilvl="1" w:tentative="0">
      <w:start w:val="1"/>
      <w:numFmt w:val="decimal"/>
      <w:lvlText w:val="%1.%2"/>
      <w:lvlJc w:val="left"/>
      <w:pPr>
        <w:ind w:left="1701" w:hanging="483"/>
        <w:jc w:val="left"/>
      </w:pPr>
      <w:rPr>
        <w:rFonts w:hint="default" w:ascii="Arial" w:hAnsi="Arial" w:eastAsia="Times New Roman" w:cs="Arial"/>
        <w:b/>
        <w:bCs/>
        <w:w w:val="99"/>
        <w:sz w:val="22"/>
        <w:szCs w:val="22"/>
        <w:lang w:val="pt-PT" w:eastAsia="en-US" w:bidi="ar-SA"/>
      </w:rPr>
    </w:lvl>
    <w:lvl w:ilvl="2" w:tentative="0">
      <w:start w:val="0"/>
      <w:numFmt w:val="bullet"/>
      <w:lvlText w:val="•"/>
      <w:lvlJc w:val="left"/>
      <w:pPr>
        <w:ind w:left="3740" w:hanging="483"/>
      </w:pPr>
      <w:rPr>
        <w:rFonts w:hint="default"/>
        <w:lang w:val="pt-PT" w:eastAsia="en-US" w:bidi="ar-SA"/>
      </w:rPr>
    </w:lvl>
    <w:lvl w:ilvl="3" w:tentative="0">
      <w:start w:val="0"/>
      <w:numFmt w:val="bullet"/>
      <w:lvlText w:val="•"/>
      <w:lvlJc w:val="left"/>
      <w:pPr>
        <w:ind w:left="4760" w:hanging="483"/>
      </w:pPr>
      <w:rPr>
        <w:rFonts w:hint="default"/>
        <w:lang w:val="pt-PT" w:eastAsia="en-US" w:bidi="ar-SA"/>
      </w:rPr>
    </w:lvl>
    <w:lvl w:ilvl="4" w:tentative="0">
      <w:start w:val="0"/>
      <w:numFmt w:val="bullet"/>
      <w:lvlText w:val="•"/>
      <w:lvlJc w:val="left"/>
      <w:pPr>
        <w:ind w:left="5780" w:hanging="483"/>
      </w:pPr>
      <w:rPr>
        <w:rFonts w:hint="default"/>
        <w:lang w:val="pt-PT" w:eastAsia="en-US" w:bidi="ar-SA"/>
      </w:rPr>
    </w:lvl>
    <w:lvl w:ilvl="5" w:tentative="0">
      <w:start w:val="0"/>
      <w:numFmt w:val="bullet"/>
      <w:lvlText w:val="•"/>
      <w:lvlJc w:val="left"/>
      <w:pPr>
        <w:ind w:left="6800" w:hanging="483"/>
      </w:pPr>
      <w:rPr>
        <w:rFonts w:hint="default"/>
        <w:lang w:val="pt-PT" w:eastAsia="en-US" w:bidi="ar-SA"/>
      </w:rPr>
    </w:lvl>
    <w:lvl w:ilvl="6" w:tentative="0">
      <w:start w:val="0"/>
      <w:numFmt w:val="bullet"/>
      <w:lvlText w:val="•"/>
      <w:lvlJc w:val="left"/>
      <w:pPr>
        <w:ind w:left="7820" w:hanging="483"/>
      </w:pPr>
      <w:rPr>
        <w:rFonts w:hint="default"/>
        <w:lang w:val="pt-PT" w:eastAsia="en-US" w:bidi="ar-SA"/>
      </w:rPr>
    </w:lvl>
    <w:lvl w:ilvl="7" w:tentative="0">
      <w:start w:val="0"/>
      <w:numFmt w:val="bullet"/>
      <w:lvlText w:val="•"/>
      <w:lvlJc w:val="left"/>
      <w:pPr>
        <w:ind w:left="8840" w:hanging="483"/>
      </w:pPr>
      <w:rPr>
        <w:rFonts w:hint="default"/>
        <w:lang w:val="pt-PT" w:eastAsia="en-US" w:bidi="ar-SA"/>
      </w:rPr>
    </w:lvl>
    <w:lvl w:ilvl="8" w:tentative="0">
      <w:start w:val="0"/>
      <w:numFmt w:val="bullet"/>
      <w:lvlText w:val="•"/>
      <w:lvlJc w:val="left"/>
      <w:pPr>
        <w:ind w:left="9860" w:hanging="483"/>
      </w:pPr>
      <w:rPr>
        <w:rFonts w:hint="default"/>
        <w:lang w:val="pt-PT" w:eastAsia="en-US" w:bidi="ar-SA"/>
      </w:rPr>
    </w:lvl>
  </w:abstractNum>
  <w:abstractNum w:abstractNumId="3">
    <w:nsid w:val="B5E306ED"/>
    <w:multiLevelType w:val="multilevel"/>
    <w:tmpl w:val="B5E306ED"/>
    <w:lvl w:ilvl="0" w:tentative="0">
      <w:start w:val="5"/>
      <w:numFmt w:val="decimal"/>
      <w:lvlText w:val="%1"/>
      <w:lvlJc w:val="left"/>
      <w:pPr>
        <w:ind w:left="1701" w:hanging="358"/>
        <w:jc w:val="left"/>
      </w:pPr>
      <w:rPr>
        <w:rFonts w:hint="default"/>
        <w:lang w:val="pt-PT" w:eastAsia="en-US" w:bidi="ar-SA"/>
      </w:rPr>
    </w:lvl>
    <w:lvl w:ilvl="1" w:tentative="0">
      <w:start w:val="1"/>
      <w:numFmt w:val="decimal"/>
      <w:lvlText w:val="%1.%2"/>
      <w:lvlJc w:val="left"/>
      <w:pPr>
        <w:ind w:left="1701" w:hanging="358"/>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41" w:hanging="536"/>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386" w:hanging="536"/>
      </w:pPr>
      <w:rPr>
        <w:rFonts w:hint="default"/>
        <w:lang w:val="pt-PT" w:eastAsia="en-US" w:bidi="ar-SA"/>
      </w:rPr>
    </w:lvl>
    <w:lvl w:ilvl="4" w:tentative="0">
      <w:start w:val="0"/>
      <w:numFmt w:val="bullet"/>
      <w:lvlText w:val="•"/>
      <w:lvlJc w:val="left"/>
      <w:pPr>
        <w:ind w:left="5460" w:hanging="536"/>
      </w:pPr>
      <w:rPr>
        <w:rFonts w:hint="default"/>
        <w:lang w:val="pt-PT" w:eastAsia="en-US" w:bidi="ar-SA"/>
      </w:rPr>
    </w:lvl>
    <w:lvl w:ilvl="5" w:tentative="0">
      <w:start w:val="0"/>
      <w:numFmt w:val="bullet"/>
      <w:lvlText w:val="•"/>
      <w:lvlJc w:val="left"/>
      <w:pPr>
        <w:ind w:left="6533" w:hanging="536"/>
      </w:pPr>
      <w:rPr>
        <w:rFonts w:hint="default"/>
        <w:lang w:val="pt-PT" w:eastAsia="en-US" w:bidi="ar-SA"/>
      </w:rPr>
    </w:lvl>
    <w:lvl w:ilvl="6" w:tentative="0">
      <w:start w:val="0"/>
      <w:numFmt w:val="bullet"/>
      <w:lvlText w:val="•"/>
      <w:lvlJc w:val="left"/>
      <w:pPr>
        <w:ind w:left="7606" w:hanging="536"/>
      </w:pPr>
      <w:rPr>
        <w:rFonts w:hint="default"/>
        <w:lang w:val="pt-PT" w:eastAsia="en-US" w:bidi="ar-SA"/>
      </w:rPr>
    </w:lvl>
    <w:lvl w:ilvl="7" w:tentative="0">
      <w:start w:val="0"/>
      <w:numFmt w:val="bullet"/>
      <w:lvlText w:val="•"/>
      <w:lvlJc w:val="left"/>
      <w:pPr>
        <w:ind w:left="8680" w:hanging="536"/>
      </w:pPr>
      <w:rPr>
        <w:rFonts w:hint="default"/>
        <w:lang w:val="pt-PT" w:eastAsia="en-US" w:bidi="ar-SA"/>
      </w:rPr>
    </w:lvl>
    <w:lvl w:ilvl="8" w:tentative="0">
      <w:start w:val="0"/>
      <w:numFmt w:val="bullet"/>
      <w:lvlText w:val="•"/>
      <w:lvlJc w:val="left"/>
      <w:pPr>
        <w:ind w:left="9753" w:hanging="536"/>
      </w:pPr>
      <w:rPr>
        <w:rFonts w:hint="default"/>
        <w:lang w:val="pt-PT" w:eastAsia="en-US" w:bidi="ar-SA"/>
      </w:rPr>
    </w:lvl>
  </w:abstractNum>
  <w:abstractNum w:abstractNumId="4">
    <w:nsid w:val="BF205925"/>
    <w:multiLevelType w:val="multilevel"/>
    <w:tmpl w:val="BF205925"/>
    <w:lvl w:ilvl="0" w:tentative="0">
      <w:start w:val="4"/>
      <w:numFmt w:val="decimal"/>
      <w:lvlText w:val="%1"/>
      <w:lvlJc w:val="left"/>
      <w:pPr>
        <w:ind w:left="1701" w:hanging="358"/>
        <w:jc w:val="left"/>
      </w:pPr>
      <w:rPr>
        <w:rFonts w:hint="default"/>
        <w:lang w:val="pt-PT" w:eastAsia="en-US" w:bidi="ar-SA"/>
      </w:rPr>
    </w:lvl>
    <w:lvl w:ilvl="1" w:tentative="0">
      <w:start w:val="1"/>
      <w:numFmt w:val="decimal"/>
      <w:lvlText w:val="%1.%2"/>
      <w:lvlJc w:val="left"/>
      <w:pPr>
        <w:ind w:left="1701" w:hanging="358"/>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8" w:hanging="615"/>
        <w:jc w:val="left"/>
      </w:pPr>
      <w:rPr>
        <w:rFonts w:hint="default" w:ascii="Arial" w:hAnsi="Arial" w:eastAsia="Times New Roman" w:cs="Arial"/>
        <w:b/>
        <w:bCs/>
        <w:w w:val="99"/>
        <w:sz w:val="22"/>
        <w:szCs w:val="22"/>
        <w:lang w:val="pt-PT" w:eastAsia="en-US" w:bidi="ar-SA"/>
      </w:rPr>
    </w:lvl>
    <w:lvl w:ilvl="3" w:tentative="0">
      <w:start w:val="1"/>
      <w:numFmt w:val="lowerLetter"/>
      <w:lvlText w:val="%4)"/>
      <w:lvlJc w:val="left"/>
      <w:pPr>
        <w:ind w:left="3237" w:hanging="260"/>
        <w:jc w:val="left"/>
      </w:pPr>
      <w:rPr>
        <w:rFonts w:hint="default" w:ascii="Times New Roman" w:hAnsi="Times New Roman" w:eastAsia="Times New Roman" w:cs="Times New Roman"/>
        <w:b/>
        <w:bCs/>
        <w:w w:val="99"/>
        <w:sz w:val="24"/>
        <w:szCs w:val="24"/>
        <w:lang w:val="pt-PT" w:eastAsia="en-US" w:bidi="ar-SA"/>
      </w:rPr>
    </w:lvl>
    <w:lvl w:ilvl="4" w:tentative="0">
      <w:start w:val="0"/>
      <w:numFmt w:val="bullet"/>
      <w:lvlText w:val="•"/>
      <w:lvlJc w:val="left"/>
      <w:pPr>
        <w:ind w:left="3240" w:hanging="260"/>
      </w:pPr>
      <w:rPr>
        <w:rFonts w:hint="default"/>
        <w:lang w:val="pt-PT" w:eastAsia="en-US" w:bidi="ar-SA"/>
      </w:rPr>
    </w:lvl>
    <w:lvl w:ilvl="5" w:tentative="0">
      <w:start w:val="0"/>
      <w:numFmt w:val="bullet"/>
      <w:lvlText w:val="•"/>
      <w:lvlJc w:val="left"/>
      <w:pPr>
        <w:ind w:left="4683" w:hanging="260"/>
      </w:pPr>
      <w:rPr>
        <w:rFonts w:hint="default"/>
        <w:lang w:val="pt-PT" w:eastAsia="en-US" w:bidi="ar-SA"/>
      </w:rPr>
    </w:lvl>
    <w:lvl w:ilvl="6" w:tentative="0">
      <w:start w:val="0"/>
      <w:numFmt w:val="bullet"/>
      <w:lvlText w:val="•"/>
      <w:lvlJc w:val="left"/>
      <w:pPr>
        <w:ind w:left="6126" w:hanging="260"/>
      </w:pPr>
      <w:rPr>
        <w:rFonts w:hint="default"/>
        <w:lang w:val="pt-PT" w:eastAsia="en-US" w:bidi="ar-SA"/>
      </w:rPr>
    </w:lvl>
    <w:lvl w:ilvl="7" w:tentative="0">
      <w:start w:val="0"/>
      <w:numFmt w:val="bullet"/>
      <w:lvlText w:val="•"/>
      <w:lvlJc w:val="left"/>
      <w:pPr>
        <w:ind w:left="7570" w:hanging="260"/>
      </w:pPr>
      <w:rPr>
        <w:rFonts w:hint="default"/>
        <w:lang w:val="pt-PT" w:eastAsia="en-US" w:bidi="ar-SA"/>
      </w:rPr>
    </w:lvl>
    <w:lvl w:ilvl="8" w:tentative="0">
      <w:start w:val="0"/>
      <w:numFmt w:val="bullet"/>
      <w:lvlText w:val="•"/>
      <w:lvlJc w:val="left"/>
      <w:pPr>
        <w:ind w:left="9013" w:hanging="260"/>
      </w:pPr>
      <w:rPr>
        <w:rFonts w:hint="default"/>
        <w:lang w:val="pt-PT" w:eastAsia="en-US" w:bidi="ar-SA"/>
      </w:rPr>
    </w:lvl>
  </w:abstractNum>
  <w:abstractNum w:abstractNumId="5">
    <w:nsid w:val="C8879AEF"/>
    <w:multiLevelType w:val="multilevel"/>
    <w:tmpl w:val="C8879AEF"/>
    <w:lvl w:ilvl="0" w:tentative="0">
      <w:start w:val="13"/>
      <w:numFmt w:val="decimal"/>
      <w:lvlText w:val="%1"/>
      <w:lvlJc w:val="left"/>
      <w:pPr>
        <w:ind w:left="1701" w:hanging="466"/>
        <w:jc w:val="left"/>
      </w:pPr>
      <w:rPr>
        <w:rFonts w:hint="default"/>
        <w:lang w:val="pt-PT" w:eastAsia="en-US" w:bidi="ar-SA"/>
      </w:rPr>
    </w:lvl>
    <w:lvl w:ilvl="1" w:tentative="0">
      <w:start w:val="1"/>
      <w:numFmt w:val="decimal"/>
      <w:lvlText w:val="%1.%2"/>
      <w:lvlJc w:val="left"/>
      <w:pPr>
        <w:ind w:left="1701" w:hanging="466"/>
        <w:jc w:val="left"/>
      </w:pPr>
      <w:rPr>
        <w:rFonts w:hint="default" w:ascii="Arial" w:hAnsi="Arial" w:eastAsia="Times New Roman" w:cs="Arial"/>
        <w:b/>
        <w:bCs/>
        <w:w w:val="99"/>
        <w:sz w:val="22"/>
        <w:szCs w:val="22"/>
        <w:lang w:val="pt-PT" w:eastAsia="en-US" w:bidi="ar-SA"/>
      </w:rPr>
    </w:lvl>
    <w:lvl w:ilvl="2" w:tentative="0">
      <w:start w:val="0"/>
      <w:numFmt w:val="bullet"/>
      <w:lvlText w:val="•"/>
      <w:lvlJc w:val="left"/>
      <w:pPr>
        <w:ind w:left="3740" w:hanging="466"/>
      </w:pPr>
      <w:rPr>
        <w:rFonts w:hint="default"/>
        <w:lang w:val="pt-PT" w:eastAsia="en-US" w:bidi="ar-SA"/>
      </w:rPr>
    </w:lvl>
    <w:lvl w:ilvl="3" w:tentative="0">
      <w:start w:val="0"/>
      <w:numFmt w:val="bullet"/>
      <w:lvlText w:val="•"/>
      <w:lvlJc w:val="left"/>
      <w:pPr>
        <w:ind w:left="4760" w:hanging="466"/>
      </w:pPr>
      <w:rPr>
        <w:rFonts w:hint="default"/>
        <w:lang w:val="pt-PT" w:eastAsia="en-US" w:bidi="ar-SA"/>
      </w:rPr>
    </w:lvl>
    <w:lvl w:ilvl="4" w:tentative="0">
      <w:start w:val="0"/>
      <w:numFmt w:val="bullet"/>
      <w:lvlText w:val="•"/>
      <w:lvlJc w:val="left"/>
      <w:pPr>
        <w:ind w:left="5780" w:hanging="466"/>
      </w:pPr>
      <w:rPr>
        <w:rFonts w:hint="default"/>
        <w:lang w:val="pt-PT" w:eastAsia="en-US" w:bidi="ar-SA"/>
      </w:rPr>
    </w:lvl>
    <w:lvl w:ilvl="5" w:tentative="0">
      <w:start w:val="0"/>
      <w:numFmt w:val="bullet"/>
      <w:lvlText w:val="•"/>
      <w:lvlJc w:val="left"/>
      <w:pPr>
        <w:ind w:left="6800" w:hanging="466"/>
      </w:pPr>
      <w:rPr>
        <w:rFonts w:hint="default"/>
        <w:lang w:val="pt-PT" w:eastAsia="en-US" w:bidi="ar-SA"/>
      </w:rPr>
    </w:lvl>
    <w:lvl w:ilvl="6" w:tentative="0">
      <w:start w:val="0"/>
      <w:numFmt w:val="bullet"/>
      <w:lvlText w:val="•"/>
      <w:lvlJc w:val="left"/>
      <w:pPr>
        <w:ind w:left="7820" w:hanging="466"/>
      </w:pPr>
      <w:rPr>
        <w:rFonts w:hint="default"/>
        <w:lang w:val="pt-PT" w:eastAsia="en-US" w:bidi="ar-SA"/>
      </w:rPr>
    </w:lvl>
    <w:lvl w:ilvl="7" w:tentative="0">
      <w:start w:val="0"/>
      <w:numFmt w:val="bullet"/>
      <w:lvlText w:val="•"/>
      <w:lvlJc w:val="left"/>
      <w:pPr>
        <w:ind w:left="8840" w:hanging="466"/>
      </w:pPr>
      <w:rPr>
        <w:rFonts w:hint="default"/>
        <w:lang w:val="pt-PT" w:eastAsia="en-US" w:bidi="ar-SA"/>
      </w:rPr>
    </w:lvl>
    <w:lvl w:ilvl="8" w:tentative="0">
      <w:start w:val="0"/>
      <w:numFmt w:val="bullet"/>
      <w:lvlText w:val="•"/>
      <w:lvlJc w:val="left"/>
      <w:pPr>
        <w:ind w:left="9860" w:hanging="466"/>
      </w:pPr>
      <w:rPr>
        <w:rFonts w:hint="default"/>
        <w:lang w:val="pt-PT" w:eastAsia="en-US" w:bidi="ar-SA"/>
      </w:rPr>
    </w:lvl>
  </w:abstractNum>
  <w:abstractNum w:abstractNumId="6">
    <w:nsid w:val="CF092B84"/>
    <w:multiLevelType w:val="multilevel"/>
    <w:tmpl w:val="CF092B84"/>
    <w:lvl w:ilvl="0" w:tentative="0">
      <w:start w:val="2"/>
      <w:numFmt w:val="decimal"/>
      <w:lvlText w:val="%1"/>
      <w:lvlJc w:val="left"/>
      <w:pPr>
        <w:ind w:left="1701" w:hanging="430"/>
        <w:jc w:val="left"/>
      </w:pPr>
      <w:rPr>
        <w:rFonts w:hint="default"/>
        <w:lang w:val="pt-PT" w:eastAsia="en-US" w:bidi="ar-SA"/>
      </w:rPr>
    </w:lvl>
    <w:lvl w:ilvl="1" w:tentative="0">
      <w:start w:val="1"/>
      <w:numFmt w:val="decimal"/>
      <w:lvlText w:val="%1.%2"/>
      <w:lvlJc w:val="left"/>
      <w:pPr>
        <w:ind w:left="1701" w:hanging="430"/>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8" w:hanging="608"/>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3465" w:hanging="608"/>
      </w:pPr>
      <w:rPr>
        <w:rFonts w:hint="default"/>
        <w:lang w:val="pt-PT" w:eastAsia="en-US" w:bidi="ar-SA"/>
      </w:rPr>
    </w:lvl>
    <w:lvl w:ilvl="4" w:tentative="0">
      <w:start w:val="0"/>
      <w:numFmt w:val="bullet"/>
      <w:lvlText w:val="•"/>
      <w:lvlJc w:val="left"/>
      <w:pPr>
        <w:ind w:left="4670" w:hanging="608"/>
      </w:pPr>
      <w:rPr>
        <w:rFonts w:hint="default"/>
        <w:lang w:val="pt-PT" w:eastAsia="en-US" w:bidi="ar-SA"/>
      </w:rPr>
    </w:lvl>
    <w:lvl w:ilvl="5" w:tentative="0">
      <w:start w:val="0"/>
      <w:numFmt w:val="bullet"/>
      <w:lvlText w:val="•"/>
      <w:lvlJc w:val="left"/>
      <w:pPr>
        <w:ind w:left="5875" w:hanging="608"/>
      </w:pPr>
      <w:rPr>
        <w:rFonts w:hint="default"/>
        <w:lang w:val="pt-PT" w:eastAsia="en-US" w:bidi="ar-SA"/>
      </w:rPr>
    </w:lvl>
    <w:lvl w:ilvl="6" w:tentative="0">
      <w:start w:val="0"/>
      <w:numFmt w:val="bullet"/>
      <w:lvlText w:val="•"/>
      <w:lvlJc w:val="left"/>
      <w:pPr>
        <w:ind w:left="7080" w:hanging="608"/>
      </w:pPr>
      <w:rPr>
        <w:rFonts w:hint="default"/>
        <w:lang w:val="pt-PT" w:eastAsia="en-US" w:bidi="ar-SA"/>
      </w:rPr>
    </w:lvl>
    <w:lvl w:ilvl="7" w:tentative="0">
      <w:start w:val="0"/>
      <w:numFmt w:val="bullet"/>
      <w:lvlText w:val="•"/>
      <w:lvlJc w:val="left"/>
      <w:pPr>
        <w:ind w:left="8285" w:hanging="608"/>
      </w:pPr>
      <w:rPr>
        <w:rFonts w:hint="default"/>
        <w:lang w:val="pt-PT" w:eastAsia="en-US" w:bidi="ar-SA"/>
      </w:rPr>
    </w:lvl>
    <w:lvl w:ilvl="8" w:tentative="0">
      <w:start w:val="0"/>
      <w:numFmt w:val="bullet"/>
      <w:lvlText w:val="•"/>
      <w:lvlJc w:val="left"/>
      <w:pPr>
        <w:ind w:left="9490" w:hanging="608"/>
      </w:pPr>
      <w:rPr>
        <w:rFonts w:hint="default"/>
        <w:lang w:val="pt-PT" w:eastAsia="en-US" w:bidi="ar-SA"/>
      </w:rPr>
    </w:lvl>
  </w:abstractNum>
  <w:abstractNum w:abstractNumId="7">
    <w:nsid w:val="D7F9FE59"/>
    <w:multiLevelType w:val="multilevel"/>
    <w:tmpl w:val="D7F9FE59"/>
    <w:lvl w:ilvl="0" w:tentative="0">
      <w:start w:val="18"/>
      <w:numFmt w:val="decimal"/>
      <w:lvlText w:val="%1"/>
      <w:lvlJc w:val="left"/>
      <w:pPr>
        <w:ind w:left="1701" w:hanging="466"/>
        <w:jc w:val="left"/>
      </w:pPr>
      <w:rPr>
        <w:rFonts w:hint="default"/>
        <w:lang w:val="pt-PT" w:eastAsia="en-US" w:bidi="ar-SA"/>
      </w:rPr>
    </w:lvl>
    <w:lvl w:ilvl="1" w:tentative="0">
      <w:start w:val="1"/>
      <w:numFmt w:val="decimal"/>
      <w:lvlText w:val="%1.%2"/>
      <w:lvlJc w:val="left"/>
      <w:pPr>
        <w:ind w:left="1701" w:hanging="466"/>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7" w:hanging="785"/>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402" w:hanging="785"/>
      </w:pPr>
      <w:rPr>
        <w:rFonts w:hint="default"/>
        <w:lang w:val="pt-PT" w:eastAsia="en-US" w:bidi="ar-SA"/>
      </w:rPr>
    </w:lvl>
    <w:lvl w:ilvl="4" w:tentative="0">
      <w:start w:val="0"/>
      <w:numFmt w:val="bullet"/>
      <w:lvlText w:val="•"/>
      <w:lvlJc w:val="left"/>
      <w:pPr>
        <w:ind w:left="5473" w:hanging="785"/>
      </w:pPr>
      <w:rPr>
        <w:rFonts w:hint="default"/>
        <w:lang w:val="pt-PT" w:eastAsia="en-US" w:bidi="ar-SA"/>
      </w:rPr>
    </w:lvl>
    <w:lvl w:ilvl="5" w:tentative="0">
      <w:start w:val="0"/>
      <w:numFmt w:val="bullet"/>
      <w:lvlText w:val="•"/>
      <w:lvlJc w:val="left"/>
      <w:pPr>
        <w:ind w:left="6544" w:hanging="785"/>
      </w:pPr>
      <w:rPr>
        <w:rFonts w:hint="default"/>
        <w:lang w:val="pt-PT" w:eastAsia="en-US" w:bidi="ar-SA"/>
      </w:rPr>
    </w:lvl>
    <w:lvl w:ilvl="6" w:tentative="0">
      <w:start w:val="0"/>
      <w:numFmt w:val="bullet"/>
      <w:lvlText w:val="•"/>
      <w:lvlJc w:val="left"/>
      <w:pPr>
        <w:ind w:left="7615" w:hanging="785"/>
      </w:pPr>
      <w:rPr>
        <w:rFonts w:hint="default"/>
        <w:lang w:val="pt-PT" w:eastAsia="en-US" w:bidi="ar-SA"/>
      </w:rPr>
    </w:lvl>
    <w:lvl w:ilvl="7" w:tentative="0">
      <w:start w:val="0"/>
      <w:numFmt w:val="bullet"/>
      <w:lvlText w:val="•"/>
      <w:lvlJc w:val="left"/>
      <w:pPr>
        <w:ind w:left="8686" w:hanging="785"/>
      </w:pPr>
      <w:rPr>
        <w:rFonts w:hint="default"/>
        <w:lang w:val="pt-PT" w:eastAsia="en-US" w:bidi="ar-SA"/>
      </w:rPr>
    </w:lvl>
    <w:lvl w:ilvl="8" w:tentative="0">
      <w:start w:val="0"/>
      <w:numFmt w:val="bullet"/>
      <w:lvlText w:val="•"/>
      <w:lvlJc w:val="left"/>
      <w:pPr>
        <w:ind w:left="9757" w:hanging="785"/>
      </w:pPr>
      <w:rPr>
        <w:rFonts w:hint="default"/>
        <w:lang w:val="pt-PT" w:eastAsia="en-US" w:bidi="ar-SA"/>
      </w:rPr>
    </w:lvl>
  </w:abstractNum>
  <w:abstractNum w:abstractNumId="8">
    <w:nsid w:val="DCBA6B53"/>
    <w:multiLevelType w:val="multilevel"/>
    <w:tmpl w:val="DCBA6B53"/>
    <w:lvl w:ilvl="0" w:tentative="0">
      <w:start w:val="17"/>
      <w:numFmt w:val="decimal"/>
      <w:lvlText w:val="%1"/>
      <w:lvlJc w:val="left"/>
      <w:pPr>
        <w:ind w:left="1701" w:hanging="492"/>
        <w:jc w:val="left"/>
      </w:pPr>
      <w:rPr>
        <w:rFonts w:hint="default"/>
        <w:lang w:val="pt-PT" w:eastAsia="en-US" w:bidi="ar-SA"/>
      </w:rPr>
    </w:lvl>
    <w:lvl w:ilvl="1" w:tentative="0">
      <w:start w:val="1"/>
      <w:numFmt w:val="decimal"/>
      <w:lvlText w:val="%1.%2"/>
      <w:lvlJc w:val="left"/>
      <w:pPr>
        <w:ind w:left="1701" w:hanging="492"/>
        <w:jc w:val="left"/>
      </w:pPr>
      <w:rPr>
        <w:rFonts w:hint="default" w:ascii="Arial" w:hAnsi="Arial" w:eastAsia="Times New Roman" w:cs="Arial"/>
        <w:b/>
        <w:bCs/>
        <w:w w:val="99"/>
        <w:sz w:val="22"/>
        <w:szCs w:val="22"/>
        <w:lang w:val="pt-PT" w:eastAsia="en-US" w:bidi="ar-SA"/>
      </w:rPr>
    </w:lvl>
    <w:lvl w:ilvl="2" w:tentative="0">
      <w:start w:val="0"/>
      <w:numFmt w:val="bullet"/>
      <w:lvlText w:val="•"/>
      <w:lvlJc w:val="left"/>
      <w:pPr>
        <w:ind w:left="3740" w:hanging="492"/>
      </w:pPr>
      <w:rPr>
        <w:rFonts w:hint="default"/>
        <w:lang w:val="pt-PT" w:eastAsia="en-US" w:bidi="ar-SA"/>
      </w:rPr>
    </w:lvl>
    <w:lvl w:ilvl="3" w:tentative="0">
      <w:start w:val="0"/>
      <w:numFmt w:val="bullet"/>
      <w:lvlText w:val="•"/>
      <w:lvlJc w:val="left"/>
      <w:pPr>
        <w:ind w:left="4760" w:hanging="492"/>
      </w:pPr>
      <w:rPr>
        <w:rFonts w:hint="default"/>
        <w:lang w:val="pt-PT" w:eastAsia="en-US" w:bidi="ar-SA"/>
      </w:rPr>
    </w:lvl>
    <w:lvl w:ilvl="4" w:tentative="0">
      <w:start w:val="0"/>
      <w:numFmt w:val="bullet"/>
      <w:lvlText w:val="•"/>
      <w:lvlJc w:val="left"/>
      <w:pPr>
        <w:ind w:left="5780" w:hanging="492"/>
      </w:pPr>
      <w:rPr>
        <w:rFonts w:hint="default"/>
        <w:lang w:val="pt-PT" w:eastAsia="en-US" w:bidi="ar-SA"/>
      </w:rPr>
    </w:lvl>
    <w:lvl w:ilvl="5" w:tentative="0">
      <w:start w:val="0"/>
      <w:numFmt w:val="bullet"/>
      <w:lvlText w:val="•"/>
      <w:lvlJc w:val="left"/>
      <w:pPr>
        <w:ind w:left="6800" w:hanging="492"/>
      </w:pPr>
      <w:rPr>
        <w:rFonts w:hint="default"/>
        <w:lang w:val="pt-PT" w:eastAsia="en-US" w:bidi="ar-SA"/>
      </w:rPr>
    </w:lvl>
    <w:lvl w:ilvl="6" w:tentative="0">
      <w:start w:val="0"/>
      <w:numFmt w:val="bullet"/>
      <w:lvlText w:val="•"/>
      <w:lvlJc w:val="left"/>
      <w:pPr>
        <w:ind w:left="7820" w:hanging="492"/>
      </w:pPr>
      <w:rPr>
        <w:rFonts w:hint="default"/>
        <w:lang w:val="pt-PT" w:eastAsia="en-US" w:bidi="ar-SA"/>
      </w:rPr>
    </w:lvl>
    <w:lvl w:ilvl="7" w:tentative="0">
      <w:start w:val="0"/>
      <w:numFmt w:val="bullet"/>
      <w:lvlText w:val="•"/>
      <w:lvlJc w:val="left"/>
      <w:pPr>
        <w:ind w:left="8840" w:hanging="492"/>
      </w:pPr>
      <w:rPr>
        <w:rFonts w:hint="default"/>
        <w:lang w:val="pt-PT" w:eastAsia="en-US" w:bidi="ar-SA"/>
      </w:rPr>
    </w:lvl>
    <w:lvl w:ilvl="8" w:tentative="0">
      <w:start w:val="0"/>
      <w:numFmt w:val="bullet"/>
      <w:lvlText w:val="•"/>
      <w:lvlJc w:val="left"/>
      <w:pPr>
        <w:ind w:left="9860" w:hanging="492"/>
      </w:pPr>
      <w:rPr>
        <w:rFonts w:hint="default"/>
        <w:lang w:val="pt-PT" w:eastAsia="en-US" w:bidi="ar-SA"/>
      </w:rPr>
    </w:lvl>
  </w:abstractNum>
  <w:abstractNum w:abstractNumId="9">
    <w:nsid w:val="E5797223"/>
    <w:multiLevelType w:val="singleLevel"/>
    <w:tmpl w:val="E579722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F4B5D9F5"/>
    <w:multiLevelType w:val="multilevel"/>
    <w:tmpl w:val="F4B5D9F5"/>
    <w:lvl w:ilvl="0" w:tentative="0">
      <w:start w:val="15"/>
      <w:numFmt w:val="decimal"/>
      <w:lvlText w:val="%1"/>
      <w:lvlJc w:val="left"/>
      <w:pPr>
        <w:ind w:left="1701" w:hanging="476"/>
        <w:jc w:val="left"/>
      </w:pPr>
      <w:rPr>
        <w:rFonts w:hint="default"/>
        <w:lang w:val="pt-PT" w:eastAsia="en-US" w:bidi="ar-SA"/>
      </w:rPr>
    </w:lvl>
    <w:lvl w:ilvl="1" w:tentative="0">
      <w:start w:val="1"/>
      <w:numFmt w:val="decimal"/>
      <w:lvlText w:val="%1.%2"/>
      <w:lvlJc w:val="left"/>
      <w:pPr>
        <w:ind w:left="1701" w:hanging="476"/>
        <w:jc w:val="left"/>
      </w:pPr>
      <w:rPr>
        <w:rFonts w:hint="default" w:ascii="Arial" w:hAnsi="Arial" w:eastAsia="Times New Roman" w:cs="Arial"/>
        <w:b/>
        <w:bCs/>
        <w:w w:val="99"/>
        <w:sz w:val="22"/>
        <w:szCs w:val="22"/>
        <w:lang w:val="pt-PT" w:eastAsia="en-US" w:bidi="ar-SA"/>
      </w:rPr>
    </w:lvl>
    <w:lvl w:ilvl="2" w:tentative="0">
      <w:start w:val="0"/>
      <w:numFmt w:val="bullet"/>
      <w:lvlText w:val="•"/>
      <w:lvlJc w:val="left"/>
      <w:pPr>
        <w:ind w:left="3740" w:hanging="476"/>
      </w:pPr>
      <w:rPr>
        <w:rFonts w:hint="default"/>
        <w:lang w:val="pt-PT" w:eastAsia="en-US" w:bidi="ar-SA"/>
      </w:rPr>
    </w:lvl>
    <w:lvl w:ilvl="3" w:tentative="0">
      <w:start w:val="0"/>
      <w:numFmt w:val="bullet"/>
      <w:lvlText w:val="•"/>
      <w:lvlJc w:val="left"/>
      <w:pPr>
        <w:ind w:left="4760" w:hanging="476"/>
      </w:pPr>
      <w:rPr>
        <w:rFonts w:hint="default"/>
        <w:lang w:val="pt-PT" w:eastAsia="en-US" w:bidi="ar-SA"/>
      </w:rPr>
    </w:lvl>
    <w:lvl w:ilvl="4" w:tentative="0">
      <w:start w:val="0"/>
      <w:numFmt w:val="bullet"/>
      <w:lvlText w:val="•"/>
      <w:lvlJc w:val="left"/>
      <w:pPr>
        <w:ind w:left="5780" w:hanging="476"/>
      </w:pPr>
      <w:rPr>
        <w:rFonts w:hint="default"/>
        <w:lang w:val="pt-PT" w:eastAsia="en-US" w:bidi="ar-SA"/>
      </w:rPr>
    </w:lvl>
    <w:lvl w:ilvl="5" w:tentative="0">
      <w:start w:val="0"/>
      <w:numFmt w:val="bullet"/>
      <w:lvlText w:val="•"/>
      <w:lvlJc w:val="left"/>
      <w:pPr>
        <w:ind w:left="6800" w:hanging="476"/>
      </w:pPr>
      <w:rPr>
        <w:rFonts w:hint="default"/>
        <w:lang w:val="pt-PT" w:eastAsia="en-US" w:bidi="ar-SA"/>
      </w:rPr>
    </w:lvl>
    <w:lvl w:ilvl="6" w:tentative="0">
      <w:start w:val="0"/>
      <w:numFmt w:val="bullet"/>
      <w:lvlText w:val="•"/>
      <w:lvlJc w:val="left"/>
      <w:pPr>
        <w:ind w:left="7820" w:hanging="476"/>
      </w:pPr>
      <w:rPr>
        <w:rFonts w:hint="default"/>
        <w:lang w:val="pt-PT" w:eastAsia="en-US" w:bidi="ar-SA"/>
      </w:rPr>
    </w:lvl>
    <w:lvl w:ilvl="7" w:tentative="0">
      <w:start w:val="0"/>
      <w:numFmt w:val="bullet"/>
      <w:lvlText w:val="•"/>
      <w:lvlJc w:val="left"/>
      <w:pPr>
        <w:ind w:left="8840" w:hanging="476"/>
      </w:pPr>
      <w:rPr>
        <w:rFonts w:hint="default"/>
        <w:lang w:val="pt-PT" w:eastAsia="en-US" w:bidi="ar-SA"/>
      </w:rPr>
    </w:lvl>
    <w:lvl w:ilvl="8" w:tentative="0">
      <w:start w:val="0"/>
      <w:numFmt w:val="bullet"/>
      <w:lvlText w:val="•"/>
      <w:lvlJc w:val="left"/>
      <w:pPr>
        <w:ind w:left="9860" w:hanging="476"/>
      </w:pPr>
      <w:rPr>
        <w:rFonts w:hint="default"/>
        <w:lang w:val="pt-PT" w:eastAsia="en-US" w:bidi="ar-SA"/>
      </w:rPr>
    </w:lvl>
  </w:abstractNum>
  <w:abstractNum w:abstractNumId="11">
    <w:nsid w:val="FBB08FF0"/>
    <w:multiLevelType w:val="singleLevel"/>
    <w:tmpl w:val="FBB08FF0"/>
    <w:lvl w:ilvl="0" w:tentative="0">
      <w:start w:val="1"/>
      <w:numFmt w:val="lowerLetter"/>
      <w:suff w:val="space"/>
      <w:lvlText w:val="%1)"/>
      <w:lvlJc w:val="left"/>
    </w:lvl>
  </w:abstractNum>
  <w:abstractNum w:abstractNumId="12">
    <w:nsid w:val="0248C179"/>
    <w:multiLevelType w:val="multilevel"/>
    <w:tmpl w:val="0248C179"/>
    <w:lvl w:ilvl="0" w:tentative="0">
      <w:start w:val="11"/>
      <w:numFmt w:val="decimal"/>
      <w:lvlText w:val="%1"/>
      <w:lvlJc w:val="left"/>
      <w:pPr>
        <w:ind w:left="1701" w:hanging="485"/>
        <w:jc w:val="left"/>
      </w:pPr>
      <w:rPr>
        <w:rFonts w:hint="default"/>
        <w:lang w:val="pt-PT" w:eastAsia="en-US" w:bidi="ar-SA"/>
      </w:rPr>
    </w:lvl>
    <w:lvl w:ilvl="1" w:tentative="0">
      <w:start w:val="1"/>
      <w:numFmt w:val="decimal"/>
      <w:lvlText w:val="%1.%2"/>
      <w:lvlJc w:val="left"/>
      <w:pPr>
        <w:ind w:left="1701" w:hanging="485"/>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927" w:hanging="660"/>
        <w:jc w:val="left"/>
      </w:pPr>
      <w:rPr>
        <w:rFonts w:hint="default" w:ascii="Arial" w:hAnsi="Arial" w:eastAsia="Times New Roman" w:cs="Arial"/>
        <w:b/>
        <w:bCs/>
        <w:w w:val="99"/>
        <w:sz w:val="22"/>
        <w:szCs w:val="22"/>
        <w:lang w:val="pt-PT" w:eastAsia="en-US" w:bidi="ar-SA"/>
      </w:rPr>
    </w:lvl>
    <w:lvl w:ilvl="3" w:tentative="0">
      <w:start w:val="1"/>
      <w:numFmt w:val="lowerLetter"/>
      <w:lvlText w:val="%4)"/>
      <w:lvlJc w:val="left"/>
      <w:pPr>
        <w:ind w:left="2834" w:hanging="252"/>
        <w:jc w:val="left"/>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403" w:hanging="425"/>
        <w:jc w:val="left"/>
      </w:pPr>
      <w:rPr>
        <w:rFonts w:hint="default" w:ascii="Arial" w:hAnsi="Arial" w:eastAsia="Times New Roman" w:cs="Arial"/>
        <w:b/>
        <w:bCs/>
        <w:spacing w:val="-1"/>
        <w:w w:val="99"/>
        <w:sz w:val="22"/>
        <w:szCs w:val="22"/>
        <w:lang w:val="pt-PT" w:eastAsia="en-US" w:bidi="ar-SA"/>
      </w:rPr>
    </w:lvl>
    <w:lvl w:ilvl="5" w:tentative="0">
      <w:start w:val="0"/>
      <w:numFmt w:val="bullet"/>
      <w:lvlText w:val="•"/>
      <w:lvlJc w:val="left"/>
      <w:pPr>
        <w:ind w:left="3400" w:hanging="425"/>
      </w:pPr>
      <w:rPr>
        <w:rFonts w:hint="default"/>
        <w:lang w:val="pt-PT" w:eastAsia="en-US" w:bidi="ar-SA"/>
      </w:rPr>
    </w:lvl>
    <w:lvl w:ilvl="6" w:tentative="0">
      <w:start w:val="0"/>
      <w:numFmt w:val="bullet"/>
      <w:lvlText w:val="•"/>
      <w:lvlJc w:val="left"/>
      <w:pPr>
        <w:ind w:left="5100" w:hanging="425"/>
      </w:pPr>
      <w:rPr>
        <w:rFonts w:hint="default"/>
        <w:lang w:val="pt-PT" w:eastAsia="en-US" w:bidi="ar-SA"/>
      </w:rPr>
    </w:lvl>
    <w:lvl w:ilvl="7" w:tentative="0">
      <w:start w:val="0"/>
      <w:numFmt w:val="bullet"/>
      <w:lvlText w:val="•"/>
      <w:lvlJc w:val="left"/>
      <w:pPr>
        <w:ind w:left="6800" w:hanging="425"/>
      </w:pPr>
      <w:rPr>
        <w:rFonts w:hint="default"/>
        <w:lang w:val="pt-PT" w:eastAsia="en-US" w:bidi="ar-SA"/>
      </w:rPr>
    </w:lvl>
    <w:lvl w:ilvl="8" w:tentative="0">
      <w:start w:val="0"/>
      <w:numFmt w:val="bullet"/>
      <w:lvlText w:val="•"/>
      <w:lvlJc w:val="left"/>
      <w:pPr>
        <w:ind w:left="8500" w:hanging="425"/>
      </w:pPr>
      <w:rPr>
        <w:rFonts w:hint="default"/>
        <w:lang w:val="pt-PT" w:eastAsia="en-US" w:bidi="ar-SA"/>
      </w:rPr>
    </w:lvl>
  </w:abstractNum>
  <w:abstractNum w:abstractNumId="13">
    <w:nsid w:val="03D62ECE"/>
    <w:multiLevelType w:val="multilevel"/>
    <w:tmpl w:val="03D62ECE"/>
    <w:lvl w:ilvl="0" w:tentative="0">
      <w:start w:val="6"/>
      <w:numFmt w:val="decimal"/>
      <w:lvlText w:val="%1"/>
      <w:lvlJc w:val="left"/>
      <w:pPr>
        <w:ind w:left="1701" w:hanging="394"/>
        <w:jc w:val="left"/>
      </w:pPr>
      <w:rPr>
        <w:rFonts w:hint="default"/>
        <w:lang w:val="pt-PT" w:eastAsia="en-US" w:bidi="ar-SA"/>
      </w:rPr>
    </w:lvl>
    <w:lvl w:ilvl="1" w:tentative="0">
      <w:start w:val="1"/>
      <w:numFmt w:val="decimal"/>
      <w:lvlText w:val="%1.%2"/>
      <w:lvlJc w:val="left"/>
      <w:pPr>
        <w:ind w:left="1701" w:hanging="394"/>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41" w:hanging="656"/>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386" w:hanging="656"/>
      </w:pPr>
      <w:rPr>
        <w:rFonts w:hint="default"/>
        <w:lang w:val="pt-PT" w:eastAsia="en-US" w:bidi="ar-SA"/>
      </w:rPr>
    </w:lvl>
    <w:lvl w:ilvl="4" w:tentative="0">
      <w:start w:val="0"/>
      <w:numFmt w:val="bullet"/>
      <w:lvlText w:val="•"/>
      <w:lvlJc w:val="left"/>
      <w:pPr>
        <w:ind w:left="5460" w:hanging="656"/>
      </w:pPr>
      <w:rPr>
        <w:rFonts w:hint="default"/>
        <w:lang w:val="pt-PT" w:eastAsia="en-US" w:bidi="ar-SA"/>
      </w:rPr>
    </w:lvl>
    <w:lvl w:ilvl="5" w:tentative="0">
      <w:start w:val="0"/>
      <w:numFmt w:val="bullet"/>
      <w:lvlText w:val="•"/>
      <w:lvlJc w:val="left"/>
      <w:pPr>
        <w:ind w:left="6533" w:hanging="656"/>
      </w:pPr>
      <w:rPr>
        <w:rFonts w:hint="default"/>
        <w:lang w:val="pt-PT" w:eastAsia="en-US" w:bidi="ar-SA"/>
      </w:rPr>
    </w:lvl>
    <w:lvl w:ilvl="6" w:tentative="0">
      <w:start w:val="0"/>
      <w:numFmt w:val="bullet"/>
      <w:lvlText w:val="•"/>
      <w:lvlJc w:val="left"/>
      <w:pPr>
        <w:ind w:left="7606" w:hanging="656"/>
      </w:pPr>
      <w:rPr>
        <w:rFonts w:hint="default"/>
        <w:lang w:val="pt-PT" w:eastAsia="en-US" w:bidi="ar-SA"/>
      </w:rPr>
    </w:lvl>
    <w:lvl w:ilvl="7" w:tentative="0">
      <w:start w:val="0"/>
      <w:numFmt w:val="bullet"/>
      <w:lvlText w:val="•"/>
      <w:lvlJc w:val="left"/>
      <w:pPr>
        <w:ind w:left="8680" w:hanging="656"/>
      </w:pPr>
      <w:rPr>
        <w:rFonts w:hint="default"/>
        <w:lang w:val="pt-PT" w:eastAsia="en-US" w:bidi="ar-SA"/>
      </w:rPr>
    </w:lvl>
    <w:lvl w:ilvl="8" w:tentative="0">
      <w:start w:val="0"/>
      <w:numFmt w:val="bullet"/>
      <w:lvlText w:val="•"/>
      <w:lvlJc w:val="left"/>
      <w:pPr>
        <w:ind w:left="9753" w:hanging="656"/>
      </w:pPr>
      <w:rPr>
        <w:rFonts w:hint="default"/>
        <w:lang w:val="pt-PT" w:eastAsia="en-US" w:bidi="ar-SA"/>
      </w:rPr>
    </w:lvl>
  </w:abstractNum>
  <w:abstractNum w:abstractNumId="14">
    <w:nsid w:val="052937E9"/>
    <w:multiLevelType w:val="multilevel"/>
    <w:tmpl w:val="052937E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0653669"/>
    <w:multiLevelType w:val="multilevel"/>
    <w:tmpl w:val="10653669"/>
    <w:lvl w:ilvl="0" w:tentative="0">
      <w:start w:val="1"/>
      <w:numFmt w:val="decimal"/>
      <w:lvlText w:val="%1."/>
      <w:lvlJc w:val="left"/>
      <w:pPr>
        <w:tabs>
          <w:tab w:val="left" w:pos="360"/>
        </w:tabs>
        <w:ind w:left="0" w:firstLine="0"/>
      </w:pPr>
      <w:rPr>
        <w:rFonts w:hint="default"/>
      </w:rPr>
    </w:lvl>
    <w:lvl w:ilvl="1" w:tentative="0">
      <w:start w:val="1"/>
      <w:numFmt w:val="decimal"/>
      <w:lvlText w:val="%1.%2."/>
      <w:lvlJc w:val="left"/>
      <w:pPr>
        <w:tabs>
          <w:tab w:val="left" w:pos="1004"/>
        </w:tabs>
        <w:ind w:left="284" w:firstLine="0"/>
      </w:pPr>
      <w:rPr>
        <w:rFonts w:hint="default"/>
        <w:b/>
        <w:caps w:val="0"/>
        <w:strike w:val="0"/>
        <w:dstrike w:val="0"/>
        <w:vanish w:val="0"/>
        <w:color w:val="auto"/>
        <w:sz w:val="22"/>
        <w:szCs w:val="22"/>
        <w:vertAlign w:val="baseline"/>
      </w:rPr>
    </w:lvl>
    <w:lvl w:ilvl="2" w:tentative="0">
      <w:start w:val="1"/>
      <w:numFmt w:val="decimal"/>
      <w:lvlText w:val="%1.%2.%3."/>
      <w:lvlJc w:val="left"/>
      <w:pPr>
        <w:tabs>
          <w:tab w:val="left" w:pos="862"/>
        </w:tabs>
        <w:ind w:left="142" w:firstLine="0"/>
      </w:pPr>
      <w:rPr>
        <w:rFonts w:hint="default" w:ascii="Arial" w:hAnsi="Arial" w:cs="Arial"/>
        <w:b/>
        <w:caps w:val="0"/>
        <w:vanish w:val="0"/>
        <w:color w:val="auto"/>
        <w:sz w:val="22"/>
        <w:szCs w:val="22"/>
      </w:rPr>
    </w:lvl>
    <w:lvl w:ilvl="3" w:tentative="0">
      <w:start w:val="1"/>
      <w:numFmt w:val="decimal"/>
      <w:lvlText w:val="%1.%2.%3.%4"/>
      <w:lvlJc w:val="left"/>
      <w:pPr>
        <w:tabs>
          <w:tab w:val="left" w:pos="720"/>
        </w:tabs>
        <w:ind w:left="0" w:firstLine="0"/>
      </w:pPr>
      <w:rPr>
        <w:rFonts w:hint="default"/>
        <w:b/>
      </w:rPr>
    </w:lvl>
    <w:lvl w:ilvl="4" w:tentative="0">
      <w:start w:val="1"/>
      <w:numFmt w:val="none"/>
      <w:suff w:val="space"/>
      <w:lvlText w:val="Cláusula"/>
      <w:lvlJc w:val="left"/>
      <w:pPr>
        <w:ind w:left="567" w:firstLine="0"/>
      </w:pPr>
      <w:rPr>
        <w:rFonts w:hint="default"/>
        <w:b/>
        <w:i w:val="0"/>
        <w:caps/>
      </w:rPr>
    </w:lvl>
    <w:lvl w:ilvl="5" w:tentative="0">
      <w:start w:val="1"/>
      <w:numFmt w:val="none"/>
      <w:suff w:val="space"/>
      <w:lvlText w:val="Parágrafo Único -"/>
      <w:lvlJc w:val="left"/>
      <w:pPr>
        <w:ind w:left="0" w:firstLine="0"/>
      </w:pPr>
      <w:rPr>
        <w:rFonts w:hint="default"/>
        <w:b w:val="0"/>
        <w:i/>
        <w:caps/>
      </w:rPr>
    </w:lvl>
    <w:lvl w:ilvl="6" w:tentative="0">
      <w:start w:val="1"/>
      <w:numFmt w:val="ordinalText"/>
      <w:lvlRestart w:val="5"/>
      <w:pStyle w:val="18"/>
      <w:suff w:val="space"/>
      <w:lvlText w:val="Parágrafo %7 - "/>
      <w:lvlJc w:val="left"/>
      <w:pPr>
        <w:ind w:left="0" w:firstLine="0"/>
      </w:pPr>
      <w:rPr>
        <w:rFonts w:hint="default" w:ascii="Arial" w:hAnsi="Arial"/>
        <w:b w:val="0"/>
        <w:i/>
        <w:caps/>
        <w:sz w:val="20"/>
      </w:rPr>
    </w:lvl>
    <w:lvl w:ilvl="7" w:tentative="0">
      <w:start w:val="1"/>
      <w:numFmt w:val="upperRoman"/>
      <w:lvlText w:val="%8."/>
      <w:lvlJc w:val="left"/>
      <w:pPr>
        <w:tabs>
          <w:tab w:val="left" w:pos="1440"/>
        </w:tabs>
        <w:ind w:left="1440" w:hanging="1440"/>
      </w:pPr>
      <w:rPr>
        <w:rFonts w:hint="default"/>
        <w:b/>
      </w:rPr>
    </w:lvl>
    <w:lvl w:ilvl="8" w:tentative="0">
      <w:start w:val="1"/>
      <w:numFmt w:val="lowerLetter"/>
      <w:lvlText w:val="%9)"/>
      <w:lvlJc w:val="left"/>
      <w:pPr>
        <w:tabs>
          <w:tab w:val="left" w:pos="1134"/>
        </w:tabs>
        <w:ind w:left="1134" w:hanging="567"/>
      </w:pPr>
      <w:rPr>
        <w:rFonts w:hint="default"/>
        <w:b/>
        <w:color w:val="auto"/>
        <w:sz w:val="24"/>
        <w:szCs w:val="24"/>
      </w:rPr>
    </w:lvl>
  </w:abstractNum>
  <w:abstractNum w:abstractNumId="16">
    <w:nsid w:val="188B76D7"/>
    <w:multiLevelType w:val="multilevel"/>
    <w:tmpl w:val="188B76D7"/>
    <w:lvl w:ilvl="0" w:tentative="0">
      <w:start w:val="1"/>
      <w:numFmt w:val="decimal"/>
      <w:suff w:val="space"/>
      <w:lvlText w:val="%1."/>
      <w:lvlJc w:val="left"/>
      <w:rPr>
        <w:color w:val="auto"/>
      </w:rPr>
    </w:lvl>
    <w:lvl w:ilvl="1" w:tentative="0">
      <w:start w:val="1"/>
      <w:numFmt w:val="decimal"/>
      <w:suff w:val="space"/>
      <w:lvlText w:val="%1.%2."/>
      <w:lvlJc w:val="left"/>
      <w:pPr>
        <w:ind w:left="142"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ascii="Times New Roman" w:hAnsi="Times New Roman" w:cs="Times New Roman"/>
        <w:b/>
        <w:bCs/>
        <w:color w:val="auto"/>
        <w:sz w:val="24"/>
        <w:szCs w:val="24"/>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7">
    <w:nsid w:val="2470EC97"/>
    <w:multiLevelType w:val="multilevel"/>
    <w:tmpl w:val="2470EC97"/>
    <w:lvl w:ilvl="0" w:tentative="0">
      <w:start w:val="16"/>
      <w:numFmt w:val="decimal"/>
      <w:lvlText w:val="%1"/>
      <w:lvlJc w:val="left"/>
      <w:pPr>
        <w:ind w:left="1701" w:hanging="531"/>
        <w:jc w:val="left"/>
      </w:pPr>
      <w:rPr>
        <w:rFonts w:hint="default"/>
        <w:lang w:val="pt-PT" w:eastAsia="en-US" w:bidi="ar-SA"/>
      </w:rPr>
    </w:lvl>
    <w:lvl w:ilvl="1" w:tentative="0">
      <w:start w:val="1"/>
      <w:numFmt w:val="decimal"/>
      <w:lvlText w:val="%1.%2"/>
      <w:lvlJc w:val="left"/>
      <w:pPr>
        <w:ind w:left="1701" w:hanging="531"/>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7" w:hanging="668"/>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402" w:hanging="668"/>
      </w:pPr>
      <w:rPr>
        <w:rFonts w:hint="default"/>
        <w:lang w:val="pt-PT" w:eastAsia="en-US" w:bidi="ar-SA"/>
      </w:rPr>
    </w:lvl>
    <w:lvl w:ilvl="4" w:tentative="0">
      <w:start w:val="0"/>
      <w:numFmt w:val="bullet"/>
      <w:lvlText w:val="•"/>
      <w:lvlJc w:val="left"/>
      <w:pPr>
        <w:ind w:left="5473" w:hanging="668"/>
      </w:pPr>
      <w:rPr>
        <w:rFonts w:hint="default"/>
        <w:lang w:val="pt-PT" w:eastAsia="en-US" w:bidi="ar-SA"/>
      </w:rPr>
    </w:lvl>
    <w:lvl w:ilvl="5" w:tentative="0">
      <w:start w:val="0"/>
      <w:numFmt w:val="bullet"/>
      <w:lvlText w:val="•"/>
      <w:lvlJc w:val="left"/>
      <w:pPr>
        <w:ind w:left="6544" w:hanging="668"/>
      </w:pPr>
      <w:rPr>
        <w:rFonts w:hint="default"/>
        <w:lang w:val="pt-PT" w:eastAsia="en-US" w:bidi="ar-SA"/>
      </w:rPr>
    </w:lvl>
    <w:lvl w:ilvl="6" w:tentative="0">
      <w:start w:val="0"/>
      <w:numFmt w:val="bullet"/>
      <w:lvlText w:val="•"/>
      <w:lvlJc w:val="left"/>
      <w:pPr>
        <w:ind w:left="7615" w:hanging="668"/>
      </w:pPr>
      <w:rPr>
        <w:rFonts w:hint="default"/>
        <w:lang w:val="pt-PT" w:eastAsia="en-US" w:bidi="ar-SA"/>
      </w:rPr>
    </w:lvl>
    <w:lvl w:ilvl="7" w:tentative="0">
      <w:start w:val="0"/>
      <w:numFmt w:val="bullet"/>
      <w:lvlText w:val="•"/>
      <w:lvlJc w:val="left"/>
      <w:pPr>
        <w:ind w:left="8686" w:hanging="668"/>
      </w:pPr>
      <w:rPr>
        <w:rFonts w:hint="default"/>
        <w:lang w:val="pt-PT" w:eastAsia="en-US" w:bidi="ar-SA"/>
      </w:rPr>
    </w:lvl>
    <w:lvl w:ilvl="8" w:tentative="0">
      <w:start w:val="0"/>
      <w:numFmt w:val="bullet"/>
      <w:lvlText w:val="•"/>
      <w:lvlJc w:val="left"/>
      <w:pPr>
        <w:ind w:left="9757" w:hanging="668"/>
      </w:pPr>
      <w:rPr>
        <w:rFonts w:hint="default"/>
        <w:lang w:val="pt-PT" w:eastAsia="en-US" w:bidi="ar-SA"/>
      </w:rPr>
    </w:lvl>
  </w:abstractNum>
  <w:abstractNum w:abstractNumId="18">
    <w:nsid w:val="25B654F3"/>
    <w:multiLevelType w:val="multilevel"/>
    <w:tmpl w:val="25B654F3"/>
    <w:lvl w:ilvl="0" w:tentative="0">
      <w:start w:val="7"/>
      <w:numFmt w:val="decimal"/>
      <w:lvlText w:val="%1"/>
      <w:lvlJc w:val="left"/>
      <w:pPr>
        <w:ind w:left="1701" w:hanging="442"/>
        <w:jc w:val="left"/>
      </w:pPr>
      <w:rPr>
        <w:rFonts w:hint="default"/>
        <w:lang w:val="pt-PT" w:eastAsia="en-US" w:bidi="ar-SA"/>
      </w:rPr>
    </w:lvl>
    <w:lvl w:ilvl="1" w:tentative="0">
      <w:start w:val="1"/>
      <w:numFmt w:val="decimal"/>
      <w:lvlText w:val="%1.%2"/>
      <w:lvlJc w:val="left"/>
      <w:pPr>
        <w:ind w:left="1701" w:hanging="442"/>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409" w:hanging="533"/>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511" w:hanging="533"/>
      </w:pPr>
      <w:rPr>
        <w:rFonts w:hint="default"/>
        <w:lang w:val="pt-PT" w:eastAsia="en-US" w:bidi="ar-SA"/>
      </w:rPr>
    </w:lvl>
    <w:lvl w:ilvl="4" w:tentative="0">
      <w:start w:val="0"/>
      <w:numFmt w:val="bullet"/>
      <w:lvlText w:val="•"/>
      <w:lvlJc w:val="left"/>
      <w:pPr>
        <w:ind w:left="5566" w:hanging="533"/>
      </w:pPr>
      <w:rPr>
        <w:rFonts w:hint="default"/>
        <w:lang w:val="pt-PT" w:eastAsia="en-US" w:bidi="ar-SA"/>
      </w:rPr>
    </w:lvl>
    <w:lvl w:ilvl="5" w:tentative="0">
      <w:start w:val="0"/>
      <w:numFmt w:val="bullet"/>
      <w:lvlText w:val="•"/>
      <w:lvlJc w:val="left"/>
      <w:pPr>
        <w:ind w:left="6622" w:hanging="533"/>
      </w:pPr>
      <w:rPr>
        <w:rFonts w:hint="default"/>
        <w:lang w:val="pt-PT" w:eastAsia="en-US" w:bidi="ar-SA"/>
      </w:rPr>
    </w:lvl>
    <w:lvl w:ilvl="6" w:tentative="0">
      <w:start w:val="0"/>
      <w:numFmt w:val="bullet"/>
      <w:lvlText w:val="•"/>
      <w:lvlJc w:val="left"/>
      <w:pPr>
        <w:ind w:left="7677" w:hanging="533"/>
      </w:pPr>
      <w:rPr>
        <w:rFonts w:hint="default"/>
        <w:lang w:val="pt-PT" w:eastAsia="en-US" w:bidi="ar-SA"/>
      </w:rPr>
    </w:lvl>
    <w:lvl w:ilvl="7" w:tentative="0">
      <w:start w:val="0"/>
      <w:numFmt w:val="bullet"/>
      <w:lvlText w:val="•"/>
      <w:lvlJc w:val="left"/>
      <w:pPr>
        <w:ind w:left="8733" w:hanging="533"/>
      </w:pPr>
      <w:rPr>
        <w:rFonts w:hint="default"/>
        <w:lang w:val="pt-PT" w:eastAsia="en-US" w:bidi="ar-SA"/>
      </w:rPr>
    </w:lvl>
    <w:lvl w:ilvl="8" w:tentative="0">
      <w:start w:val="0"/>
      <w:numFmt w:val="bullet"/>
      <w:lvlText w:val="•"/>
      <w:lvlJc w:val="left"/>
      <w:pPr>
        <w:ind w:left="9788" w:hanging="533"/>
      </w:pPr>
      <w:rPr>
        <w:rFonts w:hint="default"/>
        <w:lang w:val="pt-PT" w:eastAsia="en-US" w:bidi="ar-SA"/>
      </w:rPr>
    </w:lvl>
  </w:abstractNum>
  <w:abstractNum w:abstractNumId="19">
    <w:nsid w:val="2A8F537B"/>
    <w:multiLevelType w:val="multilevel"/>
    <w:tmpl w:val="2A8F537B"/>
    <w:lvl w:ilvl="0" w:tentative="0">
      <w:start w:val="12"/>
      <w:numFmt w:val="decimal"/>
      <w:lvlText w:val="%1"/>
      <w:lvlJc w:val="left"/>
      <w:pPr>
        <w:ind w:left="1701" w:hanging="468"/>
        <w:jc w:val="left"/>
      </w:pPr>
      <w:rPr>
        <w:rFonts w:hint="default"/>
        <w:lang w:val="pt-PT" w:eastAsia="en-US" w:bidi="ar-SA"/>
      </w:rPr>
    </w:lvl>
    <w:lvl w:ilvl="1" w:tentative="0">
      <w:start w:val="1"/>
      <w:numFmt w:val="decimal"/>
      <w:lvlText w:val="%1.%2"/>
      <w:lvlJc w:val="left"/>
      <w:pPr>
        <w:ind w:left="1701" w:hanging="468"/>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8" w:hanging="735"/>
        <w:jc w:val="left"/>
      </w:pPr>
      <w:rPr>
        <w:rFonts w:hint="default" w:ascii="Arial" w:hAnsi="Arial" w:eastAsia="Times New Roman" w:cs="Arial"/>
        <w:b/>
        <w:bCs/>
        <w:w w:val="99"/>
        <w:sz w:val="22"/>
        <w:szCs w:val="22"/>
        <w:lang w:val="pt-PT" w:eastAsia="en-US" w:bidi="ar-SA"/>
      </w:rPr>
    </w:lvl>
    <w:lvl w:ilvl="3" w:tentative="0">
      <w:start w:val="1"/>
      <w:numFmt w:val="lowerLetter"/>
      <w:lvlText w:val="%4)"/>
      <w:lvlJc w:val="left"/>
      <w:pPr>
        <w:ind w:left="3119" w:hanging="250"/>
        <w:jc w:val="left"/>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jc w:val="left"/>
      </w:pPr>
      <w:rPr>
        <w:rFonts w:hint="default" w:ascii="Arial" w:hAnsi="Arial" w:eastAsia="Times New Roman" w:cs="Arial"/>
        <w:b/>
        <w:bCs/>
        <w:w w:val="99"/>
        <w:sz w:val="22"/>
        <w:szCs w:val="22"/>
        <w:lang w:val="pt-PT" w:eastAsia="en-US" w:bidi="ar-SA"/>
      </w:rPr>
    </w:lvl>
    <w:lvl w:ilvl="5" w:tentative="0">
      <w:start w:val="1"/>
      <w:numFmt w:val="decimal"/>
      <w:lvlText w:val="%4.%5.%6)"/>
      <w:lvlJc w:val="left"/>
      <w:pPr>
        <w:ind w:left="4252" w:hanging="1018"/>
        <w:jc w:val="left"/>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abstractNum w:abstractNumId="20">
    <w:nsid w:val="349EF346"/>
    <w:multiLevelType w:val="multilevel"/>
    <w:tmpl w:val="349EF346"/>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21">
    <w:nsid w:val="3D5C9758"/>
    <w:multiLevelType w:val="singleLevel"/>
    <w:tmpl w:val="3D5C9758"/>
    <w:lvl w:ilvl="0" w:tentative="0">
      <w:start w:val="1"/>
      <w:numFmt w:val="lowerLetter"/>
      <w:suff w:val="space"/>
      <w:lvlText w:val="%1)"/>
      <w:lvlJc w:val="left"/>
    </w:lvl>
  </w:abstractNum>
  <w:abstractNum w:abstractNumId="22">
    <w:nsid w:val="4C1BAE26"/>
    <w:multiLevelType w:val="multilevel"/>
    <w:tmpl w:val="4C1BAE26"/>
    <w:lvl w:ilvl="0" w:tentative="0">
      <w:start w:val="19"/>
      <w:numFmt w:val="decimal"/>
      <w:lvlText w:val="%1"/>
      <w:lvlJc w:val="left"/>
      <w:pPr>
        <w:ind w:left="2181" w:hanging="480"/>
        <w:jc w:val="left"/>
      </w:pPr>
      <w:rPr>
        <w:rFonts w:hint="default"/>
        <w:lang w:val="pt-PT" w:eastAsia="en-US" w:bidi="ar-SA"/>
      </w:rPr>
    </w:lvl>
    <w:lvl w:ilvl="1" w:tentative="0">
      <w:start w:val="2"/>
      <w:numFmt w:val="decimal"/>
      <w:lvlText w:val="%1.%2"/>
      <w:lvlJc w:val="left"/>
      <w:pPr>
        <w:ind w:left="2181" w:hanging="480"/>
        <w:jc w:val="left"/>
      </w:pPr>
      <w:rPr>
        <w:rFonts w:hint="default" w:ascii="Arial" w:hAnsi="Arial" w:eastAsia="Times New Roman" w:cs="Arial"/>
        <w:b/>
        <w:bCs/>
        <w:w w:val="99"/>
        <w:sz w:val="22"/>
        <w:szCs w:val="22"/>
        <w:lang w:val="pt-PT" w:eastAsia="en-US" w:bidi="ar-SA"/>
      </w:rPr>
    </w:lvl>
    <w:lvl w:ilvl="2" w:tentative="0">
      <w:start w:val="0"/>
      <w:numFmt w:val="bullet"/>
      <w:lvlText w:val="-"/>
      <w:lvlJc w:val="left"/>
      <w:pPr>
        <w:ind w:left="2407" w:hanging="140"/>
      </w:pPr>
      <w:rPr>
        <w:rFonts w:hint="default" w:ascii="Times New Roman" w:hAnsi="Times New Roman" w:eastAsia="Times New Roman" w:cs="Times New Roman"/>
        <w:w w:val="99"/>
        <w:sz w:val="24"/>
        <w:szCs w:val="24"/>
        <w:lang w:val="pt-PT" w:eastAsia="en-US" w:bidi="ar-SA"/>
      </w:rPr>
    </w:lvl>
    <w:lvl w:ilvl="3" w:tentative="0">
      <w:start w:val="0"/>
      <w:numFmt w:val="bullet"/>
      <w:lvlText w:val="-"/>
      <w:lvlJc w:val="left"/>
      <w:pPr>
        <w:ind w:left="2973" w:hanging="140"/>
      </w:pPr>
      <w:rPr>
        <w:rFonts w:hint="default" w:ascii="Times New Roman" w:hAnsi="Times New Roman" w:eastAsia="Times New Roman" w:cs="Times New Roman"/>
        <w:w w:val="99"/>
        <w:sz w:val="24"/>
        <w:szCs w:val="24"/>
        <w:lang w:val="pt-PT" w:eastAsia="en-US" w:bidi="ar-SA"/>
      </w:rPr>
    </w:lvl>
    <w:lvl w:ilvl="4" w:tentative="0">
      <w:start w:val="0"/>
      <w:numFmt w:val="bullet"/>
      <w:lvlText w:val="•"/>
      <w:lvlJc w:val="left"/>
      <w:pPr>
        <w:ind w:left="5210" w:hanging="140"/>
      </w:pPr>
      <w:rPr>
        <w:rFonts w:hint="default"/>
        <w:lang w:val="pt-PT" w:eastAsia="en-US" w:bidi="ar-SA"/>
      </w:rPr>
    </w:lvl>
    <w:lvl w:ilvl="5" w:tentative="0">
      <w:start w:val="0"/>
      <w:numFmt w:val="bullet"/>
      <w:lvlText w:val="•"/>
      <w:lvlJc w:val="left"/>
      <w:pPr>
        <w:ind w:left="6325" w:hanging="140"/>
      </w:pPr>
      <w:rPr>
        <w:rFonts w:hint="default"/>
        <w:lang w:val="pt-PT" w:eastAsia="en-US" w:bidi="ar-SA"/>
      </w:rPr>
    </w:lvl>
    <w:lvl w:ilvl="6" w:tentative="0">
      <w:start w:val="0"/>
      <w:numFmt w:val="bullet"/>
      <w:lvlText w:val="•"/>
      <w:lvlJc w:val="left"/>
      <w:pPr>
        <w:ind w:left="7440" w:hanging="140"/>
      </w:pPr>
      <w:rPr>
        <w:rFonts w:hint="default"/>
        <w:lang w:val="pt-PT" w:eastAsia="en-US" w:bidi="ar-SA"/>
      </w:rPr>
    </w:lvl>
    <w:lvl w:ilvl="7" w:tentative="0">
      <w:start w:val="0"/>
      <w:numFmt w:val="bullet"/>
      <w:lvlText w:val="•"/>
      <w:lvlJc w:val="left"/>
      <w:pPr>
        <w:ind w:left="8555" w:hanging="140"/>
      </w:pPr>
      <w:rPr>
        <w:rFonts w:hint="default"/>
        <w:lang w:val="pt-PT" w:eastAsia="en-US" w:bidi="ar-SA"/>
      </w:rPr>
    </w:lvl>
    <w:lvl w:ilvl="8" w:tentative="0">
      <w:start w:val="0"/>
      <w:numFmt w:val="bullet"/>
      <w:lvlText w:val="•"/>
      <w:lvlJc w:val="left"/>
      <w:pPr>
        <w:ind w:left="9670" w:hanging="140"/>
      </w:pPr>
      <w:rPr>
        <w:rFonts w:hint="default"/>
        <w:lang w:val="pt-PT" w:eastAsia="en-US" w:bidi="ar-SA"/>
      </w:rPr>
    </w:lvl>
  </w:abstractNum>
  <w:abstractNum w:abstractNumId="23">
    <w:nsid w:val="4D4DC07F"/>
    <w:multiLevelType w:val="multilevel"/>
    <w:tmpl w:val="4D4DC07F"/>
    <w:lvl w:ilvl="0" w:tentative="0">
      <w:start w:val="14"/>
      <w:numFmt w:val="decimal"/>
      <w:lvlText w:val="%1"/>
      <w:lvlJc w:val="left"/>
      <w:pPr>
        <w:ind w:left="1701" w:hanging="490"/>
        <w:jc w:val="left"/>
      </w:pPr>
      <w:rPr>
        <w:rFonts w:hint="default"/>
        <w:lang w:val="pt-PT" w:eastAsia="en-US" w:bidi="ar-SA"/>
      </w:rPr>
    </w:lvl>
    <w:lvl w:ilvl="1" w:tentative="0">
      <w:start w:val="1"/>
      <w:numFmt w:val="decimal"/>
      <w:lvlText w:val="%1.%2"/>
      <w:lvlJc w:val="left"/>
      <w:pPr>
        <w:ind w:left="1701" w:hanging="490"/>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68" w:hanging="663"/>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402" w:hanging="663"/>
      </w:pPr>
      <w:rPr>
        <w:rFonts w:hint="default"/>
        <w:lang w:val="pt-PT" w:eastAsia="en-US" w:bidi="ar-SA"/>
      </w:rPr>
    </w:lvl>
    <w:lvl w:ilvl="4" w:tentative="0">
      <w:start w:val="0"/>
      <w:numFmt w:val="bullet"/>
      <w:lvlText w:val="•"/>
      <w:lvlJc w:val="left"/>
      <w:pPr>
        <w:ind w:left="5473" w:hanging="663"/>
      </w:pPr>
      <w:rPr>
        <w:rFonts w:hint="default"/>
        <w:lang w:val="pt-PT" w:eastAsia="en-US" w:bidi="ar-SA"/>
      </w:rPr>
    </w:lvl>
    <w:lvl w:ilvl="5" w:tentative="0">
      <w:start w:val="0"/>
      <w:numFmt w:val="bullet"/>
      <w:lvlText w:val="•"/>
      <w:lvlJc w:val="left"/>
      <w:pPr>
        <w:ind w:left="6544" w:hanging="663"/>
      </w:pPr>
      <w:rPr>
        <w:rFonts w:hint="default"/>
        <w:lang w:val="pt-PT" w:eastAsia="en-US" w:bidi="ar-SA"/>
      </w:rPr>
    </w:lvl>
    <w:lvl w:ilvl="6" w:tentative="0">
      <w:start w:val="0"/>
      <w:numFmt w:val="bullet"/>
      <w:lvlText w:val="•"/>
      <w:lvlJc w:val="left"/>
      <w:pPr>
        <w:ind w:left="7615" w:hanging="663"/>
      </w:pPr>
      <w:rPr>
        <w:rFonts w:hint="default"/>
        <w:lang w:val="pt-PT" w:eastAsia="en-US" w:bidi="ar-SA"/>
      </w:rPr>
    </w:lvl>
    <w:lvl w:ilvl="7" w:tentative="0">
      <w:start w:val="0"/>
      <w:numFmt w:val="bullet"/>
      <w:lvlText w:val="•"/>
      <w:lvlJc w:val="left"/>
      <w:pPr>
        <w:ind w:left="8686" w:hanging="663"/>
      </w:pPr>
      <w:rPr>
        <w:rFonts w:hint="default"/>
        <w:lang w:val="pt-PT" w:eastAsia="en-US" w:bidi="ar-SA"/>
      </w:rPr>
    </w:lvl>
    <w:lvl w:ilvl="8" w:tentative="0">
      <w:start w:val="0"/>
      <w:numFmt w:val="bullet"/>
      <w:lvlText w:val="•"/>
      <w:lvlJc w:val="left"/>
      <w:pPr>
        <w:ind w:left="9757" w:hanging="663"/>
      </w:pPr>
      <w:rPr>
        <w:rFonts w:hint="default"/>
        <w:lang w:val="pt-PT" w:eastAsia="en-US" w:bidi="ar-SA"/>
      </w:rPr>
    </w:lvl>
  </w:abstractNum>
  <w:abstractNum w:abstractNumId="24">
    <w:nsid w:val="59ADCABA"/>
    <w:multiLevelType w:val="multilevel"/>
    <w:tmpl w:val="59ADCABA"/>
    <w:lvl w:ilvl="0" w:tentative="0">
      <w:start w:val="3"/>
      <w:numFmt w:val="decimal"/>
      <w:lvlText w:val="%1"/>
      <w:lvlJc w:val="left"/>
      <w:pPr>
        <w:ind w:left="1701" w:hanging="394"/>
        <w:jc w:val="left"/>
      </w:pPr>
      <w:rPr>
        <w:rFonts w:hint="default"/>
        <w:lang w:val="pt-PT" w:eastAsia="en-US" w:bidi="ar-SA"/>
      </w:rPr>
    </w:lvl>
    <w:lvl w:ilvl="1" w:tentative="0">
      <w:start w:val="1"/>
      <w:numFmt w:val="decimal"/>
      <w:lvlText w:val="%1.%2"/>
      <w:lvlJc w:val="left"/>
      <w:pPr>
        <w:ind w:left="1701" w:hanging="394"/>
        <w:jc w:val="left"/>
      </w:pPr>
      <w:rPr>
        <w:rFonts w:hint="default" w:ascii="Arial" w:hAnsi="Arial" w:eastAsia="Times New Roman" w:cs="Arial"/>
        <w:b/>
        <w:bCs/>
        <w:w w:val="99"/>
        <w:sz w:val="24"/>
        <w:szCs w:val="24"/>
        <w:lang w:val="pt-PT" w:eastAsia="en-US" w:bidi="ar-SA"/>
      </w:rPr>
    </w:lvl>
    <w:lvl w:ilvl="2" w:tentative="0">
      <w:start w:val="1"/>
      <w:numFmt w:val="decimal"/>
      <w:lvlText w:val="%1.%2.%3"/>
      <w:lvlJc w:val="left"/>
      <w:pPr>
        <w:ind w:left="2268" w:hanging="536"/>
        <w:jc w:val="left"/>
      </w:pPr>
      <w:rPr>
        <w:rFonts w:hint="default" w:ascii="Arial" w:hAnsi="Arial" w:eastAsia="Times New Roman" w:cs="Arial"/>
        <w:b/>
        <w:bCs/>
        <w:w w:val="99"/>
        <w:sz w:val="22"/>
        <w:szCs w:val="22"/>
        <w:lang w:val="pt-PT" w:eastAsia="en-US" w:bidi="ar-SA"/>
      </w:rPr>
    </w:lvl>
    <w:lvl w:ilvl="3" w:tentative="0">
      <w:start w:val="1"/>
      <w:numFmt w:val="decimal"/>
      <w:lvlText w:val="%1.%2.%3.%4"/>
      <w:lvlJc w:val="left"/>
      <w:pPr>
        <w:ind w:left="2978" w:hanging="752"/>
        <w:jc w:val="left"/>
      </w:pPr>
      <w:rPr>
        <w:rFonts w:hint="default" w:ascii="Times New Roman" w:hAnsi="Times New Roman" w:eastAsia="Times New Roman" w:cs="Times New Roman"/>
        <w:b/>
        <w:bCs/>
        <w:w w:val="99"/>
        <w:sz w:val="24"/>
        <w:szCs w:val="24"/>
        <w:lang w:val="pt-PT" w:eastAsia="en-US" w:bidi="ar-SA"/>
      </w:rPr>
    </w:lvl>
    <w:lvl w:ilvl="4" w:tentative="0">
      <w:start w:val="0"/>
      <w:numFmt w:val="bullet"/>
      <w:lvlText w:val="•"/>
      <w:lvlJc w:val="left"/>
      <w:pPr>
        <w:ind w:left="5210" w:hanging="752"/>
      </w:pPr>
      <w:rPr>
        <w:rFonts w:hint="default"/>
        <w:lang w:val="pt-PT" w:eastAsia="en-US" w:bidi="ar-SA"/>
      </w:rPr>
    </w:lvl>
    <w:lvl w:ilvl="5" w:tentative="0">
      <w:start w:val="0"/>
      <w:numFmt w:val="bullet"/>
      <w:lvlText w:val="•"/>
      <w:lvlJc w:val="left"/>
      <w:pPr>
        <w:ind w:left="6325" w:hanging="752"/>
      </w:pPr>
      <w:rPr>
        <w:rFonts w:hint="default"/>
        <w:lang w:val="pt-PT" w:eastAsia="en-US" w:bidi="ar-SA"/>
      </w:rPr>
    </w:lvl>
    <w:lvl w:ilvl="6" w:tentative="0">
      <w:start w:val="0"/>
      <w:numFmt w:val="bullet"/>
      <w:lvlText w:val="•"/>
      <w:lvlJc w:val="left"/>
      <w:pPr>
        <w:ind w:left="7440" w:hanging="752"/>
      </w:pPr>
      <w:rPr>
        <w:rFonts w:hint="default"/>
        <w:lang w:val="pt-PT" w:eastAsia="en-US" w:bidi="ar-SA"/>
      </w:rPr>
    </w:lvl>
    <w:lvl w:ilvl="7" w:tentative="0">
      <w:start w:val="0"/>
      <w:numFmt w:val="bullet"/>
      <w:lvlText w:val="•"/>
      <w:lvlJc w:val="left"/>
      <w:pPr>
        <w:ind w:left="8555" w:hanging="752"/>
      </w:pPr>
      <w:rPr>
        <w:rFonts w:hint="default"/>
        <w:lang w:val="pt-PT" w:eastAsia="en-US" w:bidi="ar-SA"/>
      </w:rPr>
    </w:lvl>
    <w:lvl w:ilvl="8" w:tentative="0">
      <w:start w:val="0"/>
      <w:numFmt w:val="bullet"/>
      <w:lvlText w:val="•"/>
      <w:lvlJc w:val="left"/>
      <w:pPr>
        <w:ind w:left="9670" w:hanging="752"/>
      </w:pPr>
      <w:rPr>
        <w:rFonts w:hint="default"/>
        <w:lang w:val="pt-PT" w:eastAsia="en-US" w:bidi="ar-SA"/>
      </w:rPr>
    </w:lvl>
  </w:abstractNum>
  <w:abstractNum w:abstractNumId="25">
    <w:nsid w:val="5A241D34"/>
    <w:multiLevelType w:val="multilevel"/>
    <w:tmpl w:val="5A241D34"/>
    <w:lvl w:ilvl="0" w:tentative="0">
      <w:start w:val="1"/>
      <w:numFmt w:val="lowerLetter"/>
      <w:lvlText w:val="%1)"/>
      <w:lvlJc w:val="left"/>
      <w:pPr>
        <w:ind w:left="2268" w:hanging="279"/>
        <w:jc w:val="left"/>
      </w:pPr>
      <w:rPr>
        <w:rFonts w:hint="default" w:ascii="Arial" w:hAnsi="Arial" w:eastAsia="Times New Roman" w:cs="Arial"/>
        <w:b/>
        <w:bCs/>
        <w:w w:val="99"/>
        <w:sz w:val="22"/>
        <w:szCs w:val="22"/>
        <w:lang w:val="pt-PT" w:eastAsia="en-US" w:bidi="ar-SA"/>
      </w:rPr>
    </w:lvl>
    <w:lvl w:ilvl="1" w:tentative="0">
      <w:start w:val="0"/>
      <w:numFmt w:val="bullet"/>
      <w:lvlText w:val="•"/>
      <w:lvlJc w:val="left"/>
      <w:pPr>
        <w:ind w:left="3224" w:hanging="279"/>
      </w:pPr>
      <w:rPr>
        <w:rFonts w:hint="default"/>
        <w:lang w:val="pt-PT" w:eastAsia="en-US" w:bidi="ar-SA"/>
      </w:rPr>
    </w:lvl>
    <w:lvl w:ilvl="2" w:tentative="0">
      <w:start w:val="0"/>
      <w:numFmt w:val="bullet"/>
      <w:lvlText w:val="•"/>
      <w:lvlJc w:val="left"/>
      <w:pPr>
        <w:ind w:left="4188" w:hanging="279"/>
      </w:pPr>
      <w:rPr>
        <w:rFonts w:hint="default"/>
        <w:lang w:val="pt-PT" w:eastAsia="en-US" w:bidi="ar-SA"/>
      </w:rPr>
    </w:lvl>
    <w:lvl w:ilvl="3" w:tentative="0">
      <w:start w:val="0"/>
      <w:numFmt w:val="bullet"/>
      <w:lvlText w:val="•"/>
      <w:lvlJc w:val="left"/>
      <w:pPr>
        <w:ind w:left="5152" w:hanging="279"/>
      </w:pPr>
      <w:rPr>
        <w:rFonts w:hint="default"/>
        <w:lang w:val="pt-PT" w:eastAsia="en-US" w:bidi="ar-SA"/>
      </w:rPr>
    </w:lvl>
    <w:lvl w:ilvl="4" w:tentative="0">
      <w:start w:val="0"/>
      <w:numFmt w:val="bullet"/>
      <w:lvlText w:val="•"/>
      <w:lvlJc w:val="left"/>
      <w:pPr>
        <w:ind w:left="6116" w:hanging="279"/>
      </w:pPr>
      <w:rPr>
        <w:rFonts w:hint="default"/>
        <w:lang w:val="pt-PT" w:eastAsia="en-US" w:bidi="ar-SA"/>
      </w:rPr>
    </w:lvl>
    <w:lvl w:ilvl="5" w:tentative="0">
      <w:start w:val="0"/>
      <w:numFmt w:val="bullet"/>
      <w:lvlText w:val="•"/>
      <w:lvlJc w:val="left"/>
      <w:pPr>
        <w:ind w:left="7080" w:hanging="279"/>
      </w:pPr>
      <w:rPr>
        <w:rFonts w:hint="default"/>
        <w:lang w:val="pt-PT" w:eastAsia="en-US" w:bidi="ar-SA"/>
      </w:rPr>
    </w:lvl>
    <w:lvl w:ilvl="6" w:tentative="0">
      <w:start w:val="0"/>
      <w:numFmt w:val="bullet"/>
      <w:lvlText w:val="•"/>
      <w:lvlJc w:val="left"/>
      <w:pPr>
        <w:ind w:left="8044" w:hanging="279"/>
      </w:pPr>
      <w:rPr>
        <w:rFonts w:hint="default"/>
        <w:lang w:val="pt-PT" w:eastAsia="en-US" w:bidi="ar-SA"/>
      </w:rPr>
    </w:lvl>
    <w:lvl w:ilvl="7" w:tentative="0">
      <w:start w:val="0"/>
      <w:numFmt w:val="bullet"/>
      <w:lvlText w:val="•"/>
      <w:lvlJc w:val="left"/>
      <w:pPr>
        <w:ind w:left="9008" w:hanging="279"/>
      </w:pPr>
      <w:rPr>
        <w:rFonts w:hint="default"/>
        <w:lang w:val="pt-PT" w:eastAsia="en-US" w:bidi="ar-SA"/>
      </w:rPr>
    </w:lvl>
    <w:lvl w:ilvl="8" w:tentative="0">
      <w:start w:val="0"/>
      <w:numFmt w:val="bullet"/>
      <w:lvlText w:val="•"/>
      <w:lvlJc w:val="left"/>
      <w:pPr>
        <w:ind w:left="9972" w:hanging="279"/>
      </w:pPr>
      <w:rPr>
        <w:rFonts w:hint="default"/>
        <w:lang w:val="pt-PT" w:eastAsia="en-US" w:bidi="ar-SA"/>
      </w:rPr>
    </w:lvl>
  </w:abstractNum>
  <w:abstractNum w:abstractNumId="26">
    <w:nsid w:val="72183CF9"/>
    <w:multiLevelType w:val="multilevel"/>
    <w:tmpl w:val="72183CF9"/>
    <w:lvl w:ilvl="0" w:tentative="0">
      <w:start w:val="10"/>
      <w:numFmt w:val="decimal"/>
      <w:lvlText w:val="%1"/>
      <w:lvlJc w:val="left"/>
      <w:pPr>
        <w:ind w:left="1701" w:hanging="483"/>
        <w:jc w:val="left"/>
      </w:pPr>
      <w:rPr>
        <w:rFonts w:hint="default"/>
        <w:lang w:val="pt-PT" w:eastAsia="en-US" w:bidi="ar-SA"/>
      </w:rPr>
    </w:lvl>
    <w:lvl w:ilvl="1" w:tentative="0">
      <w:start w:val="1"/>
      <w:numFmt w:val="decimal"/>
      <w:lvlText w:val="%1.%2"/>
      <w:lvlJc w:val="left"/>
      <w:pPr>
        <w:ind w:left="1701" w:hanging="483"/>
        <w:jc w:val="left"/>
      </w:pPr>
      <w:rPr>
        <w:rFonts w:hint="default" w:ascii="Arial" w:hAnsi="Arial" w:eastAsia="Times New Roman" w:cs="Arial"/>
        <w:b/>
        <w:bCs/>
        <w:w w:val="99"/>
        <w:sz w:val="22"/>
        <w:szCs w:val="22"/>
        <w:lang w:val="pt-PT" w:eastAsia="en-US" w:bidi="ar-SA"/>
      </w:rPr>
    </w:lvl>
    <w:lvl w:ilvl="2" w:tentative="0">
      <w:start w:val="1"/>
      <w:numFmt w:val="decimal"/>
      <w:lvlText w:val="%1.%2.%3"/>
      <w:lvlJc w:val="left"/>
      <w:pPr>
        <w:ind w:left="2241" w:hanging="689"/>
        <w:jc w:val="left"/>
      </w:pPr>
      <w:rPr>
        <w:rFonts w:hint="default" w:ascii="Arial" w:hAnsi="Arial" w:eastAsia="Times New Roman" w:cs="Arial"/>
        <w:b/>
        <w:bCs/>
        <w:w w:val="99"/>
        <w:sz w:val="22"/>
        <w:szCs w:val="22"/>
        <w:lang w:val="pt-PT" w:eastAsia="en-US" w:bidi="ar-SA"/>
      </w:rPr>
    </w:lvl>
    <w:lvl w:ilvl="3" w:tentative="0">
      <w:start w:val="0"/>
      <w:numFmt w:val="bullet"/>
      <w:lvlText w:val="•"/>
      <w:lvlJc w:val="left"/>
      <w:pPr>
        <w:ind w:left="4386" w:hanging="689"/>
      </w:pPr>
      <w:rPr>
        <w:rFonts w:hint="default"/>
        <w:lang w:val="pt-PT" w:eastAsia="en-US" w:bidi="ar-SA"/>
      </w:rPr>
    </w:lvl>
    <w:lvl w:ilvl="4" w:tentative="0">
      <w:start w:val="0"/>
      <w:numFmt w:val="bullet"/>
      <w:lvlText w:val="•"/>
      <w:lvlJc w:val="left"/>
      <w:pPr>
        <w:ind w:left="5460" w:hanging="689"/>
      </w:pPr>
      <w:rPr>
        <w:rFonts w:hint="default"/>
        <w:lang w:val="pt-PT" w:eastAsia="en-US" w:bidi="ar-SA"/>
      </w:rPr>
    </w:lvl>
    <w:lvl w:ilvl="5" w:tentative="0">
      <w:start w:val="0"/>
      <w:numFmt w:val="bullet"/>
      <w:lvlText w:val="•"/>
      <w:lvlJc w:val="left"/>
      <w:pPr>
        <w:ind w:left="6533" w:hanging="689"/>
      </w:pPr>
      <w:rPr>
        <w:rFonts w:hint="default"/>
        <w:lang w:val="pt-PT" w:eastAsia="en-US" w:bidi="ar-SA"/>
      </w:rPr>
    </w:lvl>
    <w:lvl w:ilvl="6" w:tentative="0">
      <w:start w:val="0"/>
      <w:numFmt w:val="bullet"/>
      <w:lvlText w:val="•"/>
      <w:lvlJc w:val="left"/>
      <w:pPr>
        <w:ind w:left="7606" w:hanging="689"/>
      </w:pPr>
      <w:rPr>
        <w:rFonts w:hint="default"/>
        <w:lang w:val="pt-PT" w:eastAsia="en-US" w:bidi="ar-SA"/>
      </w:rPr>
    </w:lvl>
    <w:lvl w:ilvl="7" w:tentative="0">
      <w:start w:val="0"/>
      <w:numFmt w:val="bullet"/>
      <w:lvlText w:val="•"/>
      <w:lvlJc w:val="left"/>
      <w:pPr>
        <w:ind w:left="8680" w:hanging="689"/>
      </w:pPr>
      <w:rPr>
        <w:rFonts w:hint="default"/>
        <w:lang w:val="pt-PT" w:eastAsia="en-US" w:bidi="ar-SA"/>
      </w:rPr>
    </w:lvl>
    <w:lvl w:ilvl="8" w:tentative="0">
      <w:start w:val="0"/>
      <w:numFmt w:val="bullet"/>
      <w:lvlText w:val="•"/>
      <w:lvlJc w:val="left"/>
      <w:pPr>
        <w:ind w:left="9753" w:hanging="689"/>
      </w:pPr>
      <w:rPr>
        <w:rFonts w:hint="default"/>
        <w:lang w:val="pt-PT" w:eastAsia="en-US" w:bidi="ar-SA"/>
      </w:rPr>
    </w:lvl>
  </w:abstractNum>
  <w:abstractNum w:abstractNumId="27">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5"/>
  </w:num>
  <w:num w:numId="2">
    <w:abstractNumId w:val="16"/>
  </w:num>
  <w:num w:numId="3">
    <w:abstractNumId w:val="6"/>
  </w:num>
  <w:num w:numId="4">
    <w:abstractNumId w:val="24"/>
  </w:num>
  <w:num w:numId="5">
    <w:abstractNumId w:val="4"/>
  </w:num>
  <w:num w:numId="6">
    <w:abstractNumId w:val="3"/>
  </w:num>
  <w:num w:numId="7">
    <w:abstractNumId w:val="13"/>
  </w:num>
  <w:num w:numId="8">
    <w:abstractNumId w:val="18"/>
  </w:num>
  <w:num w:numId="9">
    <w:abstractNumId w:val="11"/>
  </w:num>
  <w:num w:numId="10">
    <w:abstractNumId w:val="26"/>
  </w:num>
  <w:num w:numId="11">
    <w:abstractNumId w:val="12"/>
  </w:num>
  <w:num w:numId="12">
    <w:abstractNumId w:val="1"/>
  </w:num>
  <w:num w:numId="13">
    <w:abstractNumId w:val="19"/>
  </w:num>
  <w:num w:numId="14">
    <w:abstractNumId w:val="25"/>
  </w:num>
  <w:num w:numId="15">
    <w:abstractNumId w:val="5"/>
  </w:num>
  <w:num w:numId="16">
    <w:abstractNumId w:val="23"/>
  </w:num>
  <w:num w:numId="17">
    <w:abstractNumId w:val="10"/>
  </w:num>
  <w:num w:numId="18">
    <w:abstractNumId w:val="17"/>
  </w:num>
  <w:num w:numId="19">
    <w:abstractNumId w:val="8"/>
  </w:num>
  <w:num w:numId="20">
    <w:abstractNumId w:val="7"/>
  </w:num>
  <w:num w:numId="21">
    <w:abstractNumId w:val="2"/>
  </w:num>
  <w:num w:numId="22">
    <w:abstractNumId w:val="22"/>
  </w:num>
  <w:num w:numId="23">
    <w:abstractNumId w:val="14"/>
  </w:num>
  <w:num w:numId="24">
    <w:abstractNumId w:val="2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0"/>
  </w:num>
  <w:num w:numId="27">
    <w:abstractNumId w:val="0"/>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00F2254F"/>
    <w:rsid w:val="010D1849"/>
    <w:rsid w:val="01514B7F"/>
    <w:rsid w:val="02667649"/>
    <w:rsid w:val="04646E39"/>
    <w:rsid w:val="04BD1C59"/>
    <w:rsid w:val="0DF378DA"/>
    <w:rsid w:val="0EEC6B59"/>
    <w:rsid w:val="0F3170AC"/>
    <w:rsid w:val="13392884"/>
    <w:rsid w:val="14904B9F"/>
    <w:rsid w:val="14A83AAE"/>
    <w:rsid w:val="154E2865"/>
    <w:rsid w:val="161A056B"/>
    <w:rsid w:val="183A33DC"/>
    <w:rsid w:val="19CC264B"/>
    <w:rsid w:val="1ABF4539"/>
    <w:rsid w:val="1FA4394D"/>
    <w:rsid w:val="203B3D71"/>
    <w:rsid w:val="205C39C6"/>
    <w:rsid w:val="22CB5324"/>
    <w:rsid w:val="26043568"/>
    <w:rsid w:val="277941B7"/>
    <w:rsid w:val="2C106296"/>
    <w:rsid w:val="308333A6"/>
    <w:rsid w:val="30A63D2D"/>
    <w:rsid w:val="31783395"/>
    <w:rsid w:val="31BB5C02"/>
    <w:rsid w:val="31DC06DE"/>
    <w:rsid w:val="3A421C15"/>
    <w:rsid w:val="3A4F362C"/>
    <w:rsid w:val="3EB65D3D"/>
    <w:rsid w:val="3FA30E08"/>
    <w:rsid w:val="429E7B1A"/>
    <w:rsid w:val="43164C4C"/>
    <w:rsid w:val="44241429"/>
    <w:rsid w:val="44F7794D"/>
    <w:rsid w:val="476636FF"/>
    <w:rsid w:val="482B33C3"/>
    <w:rsid w:val="4C906ABE"/>
    <w:rsid w:val="56821D1C"/>
    <w:rsid w:val="58406363"/>
    <w:rsid w:val="5AC14254"/>
    <w:rsid w:val="5D833D07"/>
    <w:rsid w:val="5D872354"/>
    <w:rsid w:val="5F352287"/>
    <w:rsid w:val="610F4066"/>
    <w:rsid w:val="628C4EFF"/>
    <w:rsid w:val="675A3AA9"/>
    <w:rsid w:val="67787082"/>
    <w:rsid w:val="732A5292"/>
    <w:rsid w:val="757B72CC"/>
    <w:rsid w:val="7D724677"/>
    <w:rsid w:val="7F5A52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1"/>
    <w:basedOn w:val="1"/>
    <w:autoRedefine/>
    <w:qFormat/>
    <w:uiPriority w:val="1"/>
    <w:pPr>
      <w:ind w:left="1989" w:hanging="289"/>
      <w:outlineLvl w:val="1"/>
    </w:pPr>
    <w:rPr>
      <w:rFonts w:ascii="Times New Roman" w:hAnsi="Times New Roman" w:eastAsia="Times New Roman" w:cs="Times New Roman"/>
      <w:b/>
      <w:bCs/>
      <w:sz w:val="28"/>
      <w:szCs w:val="28"/>
      <w:lang w:val="pt-PT" w:eastAsia="en-US" w:bidi="ar-SA"/>
    </w:rPr>
  </w:style>
  <w:style w:type="paragraph" w:styleId="3">
    <w:name w:val="heading 2"/>
    <w:basedOn w:val="1"/>
    <w:qFormat/>
    <w:uiPriority w:val="1"/>
    <w:pPr>
      <w:ind w:left="20"/>
      <w:outlineLvl w:val="2"/>
    </w:pPr>
    <w:rPr>
      <w:rFonts w:ascii="Times New Roman" w:hAnsi="Times New Roman" w:eastAsia="Times New Roman" w:cs="Times New Roman"/>
      <w:b/>
      <w:bCs/>
      <w:sz w:val="24"/>
      <w:szCs w:val="24"/>
      <w:lang w:val="pt-PT" w:eastAsia="en-US" w:bidi="ar-SA"/>
    </w:rPr>
  </w:style>
  <w:style w:type="character" w:default="1" w:styleId="4">
    <w:name w:val="Default Paragraph Font"/>
    <w:autoRedefine/>
    <w:semiHidden/>
    <w:unhideWhenUsed/>
    <w:qFormat/>
    <w:uiPriority w:val="1"/>
  </w:style>
  <w:style w:type="table" w:default="1" w:styleId="5">
    <w:name w:val="Normal Table"/>
    <w:autoRedefine/>
    <w:semiHidden/>
    <w:qFormat/>
    <w:uiPriority w:val="0"/>
    <w:tblPr>
      <w:tblCellMar>
        <w:top w:w="0" w:type="dxa"/>
        <w:left w:w="108" w:type="dxa"/>
        <w:bottom w:w="0" w:type="dxa"/>
        <w:right w:w="108" w:type="dxa"/>
      </w:tblCellMar>
    </w:tblPr>
  </w:style>
  <w:style w:type="character" w:styleId="6">
    <w:name w:val="annotation reference"/>
    <w:basedOn w:val="4"/>
    <w:semiHidden/>
    <w:unhideWhenUsed/>
    <w:qFormat/>
    <w:uiPriority w:val="99"/>
    <w:rPr>
      <w:sz w:val="16"/>
      <w:szCs w:val="16"/>
    </w:rPr>
  </w:style>
  <w:style w:type="character" w:styleId="7">
    <w:name w:val="FollowedHyperlink"/>
    <w:basedOn w:val="4"/>
    <w:autoRedefine/>
    <w:qFormat/>
    <w:uiPriority w:val="0"/>
    <w:rPr>
      <w:color w:val="800080"/>
      <w:u w:val="single"/>
    </w:rPr>
  </w:style>
  <w:style w:type="character" w:styleId="8">
    <w:name w:val="Hyperlink"/>
    <w:basedOn w:val="4"/>
    <w:autoRedefine/>
    <w:qFormat/>
    <w:uiPriority w:val="0"/>
    <w:rPr>
      <w:color w:val="0000FF"/>
      <w:u w:val="single"/>
    </w:rPr>
  </w:style>
  <w:style w:type="paragraph" w:styleId="9">
    <w:name w:val="Body Text"/>
    <w:basedOn w:val="1"/>
    <w:autoRedefine/>
    <w:qFormat/>
    <w:uiPriority w:val="1"/>
    <w:rPr>
      <w:rFonts w:ascii="Times New Roman" w:hAnsi="Times New Roman" w:eastAsia="Times New Roman" w:cs="Times New Roman"/>
      <w:sz w:val="24"/>
      <w:szCs w:val="24"/>
      <w:lang w:val="pt-PT" w:eastAsia="en-US" w:bidi="ar-SA"/>
    </w:rPr>
  </w:style>
  <w:style w:type="paragraph" w:styleId="10">
    <w:name w:val="Normal (Web)"/>
    <w:autoRedefine/>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1">
    <w:name w:val="header"/>
    <w:basedOn w:val="1"/>
    <w:qFormat/>
    <w:uiPriority w:val="0"/>
    <w:pPr>
      <w:tabs>
        <w:tab w:val="center" w:pos="4252"/>
        <w:tab w:val="right" w:pos="8504"/>
      </w:tabs>
    </w:pPr>
  </w:style>
  <w:style w:type="table" w:styleId="12">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autoRedefine/>
    <w:semiHidden/>
    <w:unhideWhenUsed/>
    <w:qFormat/>
    <w:uiPriority w:val="2"/>
    <w:tblPr>
      <w:tblCellMar>
        <w:top w:w="0" w:type="dxa"/>
        <w:left w:w="0" w:type="dxa"/>
        <w:bottom w:w="0" w:type="dxa"/>
        <w:right w:w="0" w:type="dxa"/>
      </w:tblCellMar>
    </w:tblPr>
  </w:style>
  <w:style w:type="paragraph" w:styleId="14">
    <w:name w:val="List Paragraph"/>
    <w:basedOn w:val="1"/>
    <w:autoRedefine/>
    <w:qFormat/>
    <w:uiPriority w:val="1"/>
    <w:pPr>
      <w:spacing w:before="120"/>
      <w:ind w:left="1701"/>
      <w:jc w:val="both"/>
    </w:pPr>
    <w:rPr>
      <w:rFonts w:ascii="Times New Roman" w:hAnsi="Times New Roman" w:eastAsia="Times New Roman" w:cs="Times New Roman"/>
      <w:lang w:val="pt-PT" w:eastAsia="en-US" w:bidi="ar-SA"/>
    </w:rPr>
  </w:style>
  <w:style w:type="paragraph" w:customStyle="1" w:styleId="15">
    <w:name w:val="Table Paragraph"/>
    <w:basedOn w:val="1"/>
    <w:autoRedefine/>
    <w:qFormat/>
    <w:uiPriority w:val="1"/>
    <w:rPr>
      <w:rFonts w:ascii="Times New Roman" w:hAnsi="Times New Roman" w:eastAsia="Times New Roman" w:cs="Times New Roman"/>
      <w:lang w:val="pt-PT" w:eastAsia="en-US" w:bidi="ar-SA"/>
    </w:rPr>
  </w:style>
  <w:style w:type="paragraph" w:styleId="16">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7">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8">
    <w:name w:val="Parágrafo"/>
    <w:autoRedefine/>
    <w:qFormat/>
    <w:uiPriority w:val="0"/>
    <w:pPr>
      <w:numPr>
        <w:ilvl w:val="6"/>
        <w:numId w:val="1"/>
      </w:numPr>
      <w:spacing w:before="60" w:after="60" w:line="360" w:lineRule="auto"/>
      <w:jc w:val="both"/>
    </w:pPr>
    <w:rPr>
      <w:rFonts w:ascii="Arial" w:hAnsi="Arial" w:eastAsia="Times New Roman" w:cs="Times New Roman"/>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97"/>
    <customShpInfo spid="_x0000_s209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TotalTime>39</TotalTime>
  <ScaleCrop>false</ScaleCrop>
  <LinksUpToDate>false</LinksUpToDate>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2024-04-05T15:37:00Z</dcterms:created>
  <dc:creator>suzanam</dc:creator>
  <cp:lastModifiedBy>edna.escobar</cp:lastModifiedBy>
  <cp:lastPrinted>2024-05-08T11:10:00Z</cp:lastPrinted>
  <dcterms:modified xsi:type="dcterms:W3CDTF">2024-07-24T14:05:32Z</dcterms:modified>
  <dc:title>CONCORRÊNCIA Nº 001 (00200.000188 2023-34 - Reforma do Centro Cultural dos Poderes da União)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PDFCreator 2.5.3.6324</vt:lpwstr>
  </property>
  <property fmtid="{D5CDD505-2E9C-101B-9397-08002B2CF9AE}" pid="4" name="LastSaved">
    <vt:filetime>2024-04-05T00:00:00Z</vt:filetime>
  </property>
  <property fmtid="{D5CDD505-2E9C-101B-9397-08002B2CF9AE}" pid="5" name="KSOProductBuildVer">
    <vt:lpwstr>1046-12.2.0.17153</vt:lpwstr>
  </property>
  <property fmtid="{D5CDD505-2E9C-101B-9397-08002B2CF9AE}" pid="6" name="ICV">
    <vt:lpwstr>4943E365AC2E4E0CA4154A373E8B66E6_13</vt:lpwstr>
  </property>
</Properties>
</file>