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DB97F1">
      <w:pPr>
        <w:tabs>
          <w:tab w:val="left" w:pos="8576"/>
          <w:tab w:val="left" w:pos="10419"/>
        </w:tabs>
        <w:spacing w:line="360" w:lineRule="auto"/>
        <w:jc w:val="center"/>
        <w:rPr>
          <w:rFonts w:hint="default" w:ascii="Times New Roman" w:hAnsi="Times New Roman" w:cs="Times New Roman"/>
          <w:b/>
          <w:sz w:val="24"/>
          <w:szCs w:val="24"/>
          <w:lang w:val="pt-BR"/>
        </w:rPr>
      </w:pPr>
      <w:r>
        <w:rPr>
          <w:rFonts w:hint="default" w:cs="Times New Roman"/>
          <w:b/>
          <w:sz w:val="24"/>
          <w:szCs w:val="24"/>
          <w:lang w:val="pt-BR"/>
        </w:rPr>
        <w:t>ANEXO V</w:t>
      </w:r>
    </w:p>
    <w:p w14:paraId="2F8385BE">
      <w:pPr>
        <w:tabs>
          <w:tab w:val="left" w:pos="8576"/>
          <w:tab w:val="left" w:pos="10419"/>
        </w:tabs>
        <w:spacing w:line="360" w:lineRule="auto"/>
        <w:jc w:val="center"/>
        <w:rPr>
          <w:rFonts w:hint="default" w:ascii="Times New Roman" w:hAnsi="Times New Roman" w:cs="Times New Roman"/>
          <w:b/>
          <w:bCs/>
          <w:sz w:val="24"/>
          <w:szCs w:val="24"/>
        </w:rPr>
      </w:pPr>
      <w:r>
        <w:rPr>
          <w:rFonts w:hint="default" w:eastAsia="SimSun" w:cs="Times New Roman"/>
          <w:b/>
          <w:bCs/>
          <w:sz w:val="24"/>
          <w:szCs w:val="24"/>
          <w:lang w:val="pt-BR"/>
        </w:rPr>
        <w:t>MODELO DE APRESENTAÇÃO DE PROPOSTA</w:t>
      </w:r>
    </w:p>
    <w:p w14:paraId="3F54B819">
      <w:pPr>
        <w:tabs>
          <w:tab w:val="left" w:pos="10419"/>
        </w:tabs>
        <w:spacing w:line="360" w:lineRule="auto"/>
        <w:jc w:val="center"/>
        <w:rPr>
          <w:rFonts w:hint="default" w:ascii="Times New Roman" w:hAnsi="Times New Roman" w:cs="Times New Roman"/>
          <w:b/>
          <w:bCs/>
          <w:sz w:val="24"/>
          <w:szCs w:val="24"/>
          <w:lang w:val="pt-BR"/>
        </w:rPr>
      </w:pPr>
      <w:r>
        <w:rPr>
          <w:rFonts w:hint="default" w:ascii="Times New Roman" w:hAnsi="Times New Roman" w:eastAsia="SimSun" w:cs="Times New Roman"/>
          <w:b/>
          <w:bCs/>
          <w:sz w:val="24"/>
          <w:szCs w:val="24"/>
        </w:rPr>
        <w:t xml:space="preserve">CONCORRÊNCIA Nº </w:t>
      </w:r>
      <w:r>
        <w:rPr>
          <w:rFonts w:hint="default" w:ascii="Times New Roman" w:hAnsi="Times New Roman" w:eastAsia="SimSun" w:cs="Times New Roman"/>
          <w:b/>
          <w:bCs/>
          <w:sz w:val="24"/>
          <w:szCs w:val="24"/>
          <w:lang w:val="pt-BR"/>
        </w:rPr>
        <w:t>____</w:t>
      </w:r>
      <w:r>
        <w:rPr>
          <w:rFonts w:hint="default" w:ascii="Times New Roman" w:hAnsi="Times New Roman" w:eastAsia="SimSun" w:cs="Times New Roman"/>
          <w:b/>
          <w:bCs/>
          <w:sz w:val="24"/>
          <w:szCs w:val="24"/>
        </w:rPr>
        <w:t>/202</w:t>
      </w:r>
      <w:r>
        <w:rPr>
          <w:rFonts w:hint="default" w:eastAsia="SimSun" w:cs="Times New Roman"/>
          <w:b/>
          <w:bCs/>
          <w:sz w:val="24"/>
          <w:szCs w:val="24"/>
          <w:lang w:val="pt-BR"/>
        </w:rPr>
        <w:t>5</w:t>
      </w:r>
    </w:p>
    <w:p w14:paraId="23DDC03C">
      <w:pPr>
        <w:tabs>
          <w:tab w:val="left" w:pos="10419"/>
        </w:tabs>
        <w:spacing w:line="240" w:lineRule="auto"/>
        <w:jc w:val="center"/>
        <w:rPr>
          <w:rFonts w:hint="default" w:ascii="Times New Roman" w:hAnsi="Times New Roman" w:cs="Times New Roman"/>
          <w:sz w:val="24"/>
          <w:szCs w:val="24"/>
        </w:rPr>
      </w:pPr>
    </w:p>
    <w:p w14:paraId="025F9FB2">
      <w:pPr>
        <w:keepLines/>
        <w:widowControl w:val="0"/>
        <w:tabs>
          <w:tab w:val="left" w:pos="567"/>
        </w:tabs>
        <w:suppressAutoHyphens/>
        <w:adjustRightInd w:val="0"/>
        <w:spacing w:before="0" w:after="0"/>
        <w:contextualSpacing/>
        <w:jc w:val="both"/>
        <w:textAlignment w:val="baseline"/>
        <w:outlineLvl w:val="3"/>
        <w:rPr>
          <w:rFonts w:cs="Arial"/>
          <w:b/>
          <w:sz w:val="24"/>
          <w:szCs w:val="24"/>
        </w:rPr>
      </w:pPr>
      <w:r>
        <w:rPr>
          <w:rFonts w:cs="Arial"/>
          <w:b/>
          <w:sz w:val="24"/>
          <w:szCs w:val="24"/>
        </w:rPr>
        <w:t>IDENTIFICAÇÃO DA PROPONENTE</w:t>
      </w:r>
    </w:p>
    <w:tbl>
      <w:tblPr>
        <w:tblStyle w:val="4"/>
        <w:tblW w:w="8972"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709"/>
        <w:gridCol w:w="709"/>
        <w:gridCol w:w="2181"/>
        <w:gridCol w:w="3631"/>
        <w:gridCol w:w="1742"/>
      </w:tblGrid>
      <w:tr w14:paraId="2324A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8972" w:type="dxa"/>
            <w:gridSpan w:val="5"/>
            <w:tcBorders>
              <w:top w:val="single" w:color="auto" w:sz="4" w:space="0"/>
              <w:left w:val="single" w:color="auto" w:sz="4" w:space="0"/>
              <w:bottom w:val="single" w:color="auto" w:sz="4" w:space="0"/>
              <w:right w:val="single" w:color="auto" w:sz="4" w:space="0"/>
            </w:tcBorders>
          </w:tcPr>
          <w:p w14:paraId="244B0A5D">
            <w:pPr>
              <w:keepLines/>
              <w:widowControl w:val="0"/>
              <w:tabs>
                <w:tab w:val="left" w:pos="567"/>
              </w:tabs>
              <w:suppressAutoHyphens/>
              <w:adjustRightInd w:val="0"/>
              <w:spacing w:before="0" w:after="0" w:line="276" w:lineRule="auto"/>
              <w:contextualSpacing/>
              <w:textAlignment w:val="baseline"/>
              <w:outlineLvl w:val="0"/>
              <w:rPr>
                <w:rFonts w:cs="Arial"/>
                <w:b/>
                <w:bCs/>
                <w:sz w:val="22"/>
                <w:szCs w:val="22"/>
              </w:rPr>
            </w:pPr>
            <w:r>
              <w:rPr>
                <w:rFonts w:cs="Arial"/>
                <w:b/>
                <w:bCs/>
                <w:sz w:val="22"/>
                <w:szCs w:val="22"/>
              </w:rPr>
              <w:t>Nome de Fantasia:</w:t>
            </w:r>
          </w:p>
        </w:tc>
      </w:tr>
      <w:tr w14:paraId="7CE55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8972" w:type="dxa"/>
            <w:gridSpan w:val="5"/>
            <w:tcBorders>
              <w:top w:val="single" w:color="auto" w:sz="4" w:space="0"/>
              <w:left w:val="single" w:color="auto" w:sz="4" w:space="0"/>
              <w:bottom w:val="single" w:color="auto" w:sz="4" w:space="0"/>
              <w:right w:val="single" w:color="auto" w:sz="4" w:space="0"/>
            </w:tcBorders>
          </w:tcPr>
          <w:p w14:paraId="731B6D3B">
            <w:pPr>
              <w:keepLines/>
              <w:widowControl w:val="0"/>
              <w:tabs>
                <w:tab w:val="left" w:pos="567"/>
              </w:tabs>
              <w:suppressAutoHyphens/>
              <w:adjustRightInd w:val="0"/>
              <w:spacing w:before="0" w:after="0" w:line="276" w:lineRule="auto"/>
              <w:contextualSpacing/>
              <w:textAlignment w:val="baseline"/>
              <w:outlineLvl w:val="0"/>
              <w:rPr>
                <w:rFonts w:cs="Arial"/>
                <w:b/>
                <w:bCs/>
                <w:sz w:val="22"/>
                <w:szCs w:val="22"/>
              </w:rPr>
            </w:pPr>
            <w:r>
              <w:rPr>
                <w:rFonts w:cs="Arial"/>
                <w:b/>
                <w:bCs/>
                <w:sz w:val="22"/>
                <w:szCs w:val="22"/>
              </w:rPr>
              <w:t>Razão Social:</w:t>
            </w:r>
          </w:p>
        </w:tc>
      </w:tr>
      <w:tr w14:paraId="3E64A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3599" w:type="dxa"/>
            <w:gridSpan w:val="3"/>
            <w:tcBorders>
              <w:top w:val="single" w:color="auto" w:sz="4" w:space="0"/>
              <w:left w:val="single" w:color="auto" w:sz="4" w:space="0"/>
              <w:bottom w:val="single" w:color="auto" w:sz="4" w:space="0"/>
              <w:right w:val="single" w:color="auto" w:sz="4" w:space="0"/>
            </w:tcBorders>
          </w:tcPr>
          <w:p w14:paraId="2360458A">
            <w:pPr>
              <w:keepLines/>
              <w:widowControl w:val="0"/>
              <w:tabs>
                <w:tab w:val="left" w:pos="567"/>
              </w:tabs>
              <w:suppressAutoHyphens/>
              <w:adjustRightInd w:val="0"/>
              <w:spacing w:before="0" w:after="0" w:line="276" w:lineRule="auto"/>
              <w:contextualSpacing/>
              <w:textAlignment w:val="baseline"/>
              <w:outlineLvl w:val="0"/>
              <w:rPr>
                <w:rFonts w:cs="Arial"/>
                <w:b/>
                <w:bCs/>
                <w:sz w:val="22"/>
                <w:szCs w:val="22"/>
              </w:rPr>
            </w:pPr>
            <w:r>
              <w:rPr>
                <w:rFonts w:cs="Arial"/>
                <w:b/>
                <w:bCs/>
                <w:sz w:val="22"/>
                <w:szCs w:val="22"/>
              </w:rPr>
              <w:t>CNPJ:</w:t>
            </w:r>
          </w:p>
        </w:tc>
        <w:tc>
          <w:tcPr>
            <w:tcW w:w="5373" w:type="dxa"/>
            <w:gridSpan w:val="2"/>
            <w:tcBorders>
              <w:top w:val="single" w:color="auto" w:sz="4" w:space="0"/>
              <w:left w:val="single" w:color="auto" w:sz="4" w:space="0"/>
              <w:bottom w:val="single" w:color="auto" w:sz="4" w:space="0"/>
              <w:right w:val="single" w:color="auto" w:sz="4" w:space="0"/>
            </w:tcBorders>
          </w:tcPr>
          <w:p w14:paraId="79C93FD4">
            <w:pPr>
              <w:keepLines/>
              <w:widowControl w:val="0"/>
              <w:tabs>
                <w:tab w:val="left" w:pos="567"/>
              </w:tabs>
              <w:suppressAutoHyphens/>
              <w:adjustRightInd w:val="0"/>
              <w:spacing w:before="0" w:after="0" w:line="276" w:lineRule="auto"/>
              <w:ind w:right="-47"/>
              <w:contextualSpacing/>
              <w:textAlignment w:val="baseline"/>
              <w:outlineLvl w:val="0"/>
              <w:rPr>
                <w:rFonts w:cs="Arial"/>
                <w:b/>
                <w:bCs/>
                <w:sz w:val="22"/>
                <w:szCs w:val="22"/>
              </w:rPr>
            </w:pPr>
            <w:r>
              <w:rPr>
                <w:rFonts w:cs="Arial"/>
                <w:b/>
                <w:bCs/>
                <w:sz w:val="22"/>
                <w:szCs w:val="22"/>
              </w:rPr>
              <w:t xml:space="preserve">Optante pelo SIMPLES? </w:t>
            </w:r>
            <w:r>
              <w:rPr>
                <w:rFonts w:cs="Arial"/>
                <w:b w:val="0"/>
                <w:bCs w:val="0"/>
                <w:sz w:val="22"/>
                <w:szCs w:val="22"/>
              </w:rPr>
              <w:t>(Sim/Não)</w:t>
            </w:r>
          </w:p>
        </w:tc>
      </w:tr>
      <w:tr w14:paraId="25735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3599" w:type="dxa"/>
            <w:gridSpan w:val="3"/>
            <w:tcBorders>
              <w:top w:val="single" w:color="auto" w:sz="4" w:space="0"/>
              <w:left w:val="single" w:color="auto" w:sz="4" w:space="0"/>
              <w:bottom w:val="single" w:color="auto" w:sz="4" w:space="0"/>
              <w:right w:val="single" w:color="auto" w:sz="4" w:space="0"/>
            </w:tcBorders>
          </w:tcPr>
          <w:p w14:paraId="0BF4B448">
            <w:pPr>
              <w:keepLines/>
              <w:widowControl w:val="0"/>
              <w:tabs>
                <w:tab w:val="left" w:pos="567"/>
              </w:tabs>
              <w:suppressAutoHyphens/>
              <w:adjustRightInd w:val="0"/>
              <w:spacing w:before="0" w:after="0" w:line="276" w:lineRule="auto"/>
              <w:contextualSpacing/>
              <w:textAlignment w:val="baseline"/>
              <w:outlineLvl w:val="0"/>
              <w:rPr>
                <w:rFonts w:cs="Arial"/>
                <w:b/>
                <w:bCs/>
                <w:sz w:val="22"/>
                <w:szCs w:val="22"/>
              </w:rPr>
            </w:pPr>
            <w:r>
              <w:rPr>
                <w:rFonts w:cs="Arial"/>
                <w:b/>
                <w:bCs/>
                <w:sz w:val="22"/>
                <w:szCs w:val="22"/>
              </w:rPr>
              <w:t>Insc. Estadual</w:t>
            </w:r>
          </w:p>
        </w:tc>
        <w:tc>
          <w:tcPr>
            <w:tcW w:w="5373" w:type="dxa"/>
            <w:gridSpan w:val="2"/>
            <w:tcBorders>
              <w:top w:val="single" w:color="auto" w:sz="4" w:space="0"/>
              <w:left w:val="single" w:color="auto" w:sz="4" w:space="0"/>
              <w:bottom w:val="single" w:color="auto" w:sz="4" w:space="0"/>
              <w:right w:val="single" w:color="auto" w:sz="4" w:space="0"/>
            </w:tcBorders>
          </w:tcPr>
          <w:p w14:paraId="6B618B16">
            <w:pPr>
              <w:keepLines/>
              <w:widowControl w:val="0"/>
              <w:tabs>
                <w:tab w:val="left" w:pos="567"/>
              </w:tabs>
              <w:suppressAutoHyphens/>
              <w:adjustRightInd w:val="0"/>
              <w:spacing w:before="0" w:after="0" w:line="276" w:lineRule="auto"/>
              <w:ind w:right="-47"/>
              <w:contextualSpacing/>
              <w:textAlignment w:val="baseline"/>
              <w:outlineLvl w:val="0"/>
              <w:rPr>
                <w:rFonts w:cs="Arial"/>
                <w:b/>
                <w:bCs/>
                <w:sz w:val="22"/>
                <w:szCs w:val="22"/>
              </w:rPr>
            </w:pPr>
            <w:r>
              <w:rPr>
                <w:rFonts w:cs="Arial"/>
                <w:b/>
                <w:bCs/>
                <w:sz w:val="22"/>
                <w:szCs w:val="22"/>
              </w:rPr>
              <w:t>Insc. Municipal</w:t>
            </w:r>
          </w:p>
        </w:tc>
      </w:tr>
      <w:tr w14:paraId="68F91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8972" w:type="dxa"/>
            <w:gridSpan w:val="5"/>
            <w:tcBorders>
              <w:top w:val="single" w:color="auto" w:sz="4" w:space="0"/>
              <w:left w:val="single" w:color="auto" w:sz="4" w:space="0"/>
              <w:bottom w:val="single" w:color="auto" w:sz="4" w:space="0"/>
              <w:right w:val="single" w:color="auto" w:sz="4" w:space="0"/>
            </w:tcBorders>
          </w:tcPr>
          <w:p w14:paraId="37F26128">
            <w:pPr>
              <w:keepLines/>
              <w:widowControl w:val="0"/>
              <w:tabs>
                <w:tab w:val="left" w:pos="567"/>
              </w:tabs>
              <w:suppressAutoHyphens/>
              <w:adjustRightInd w:val="0"/>
              <w:spacing w:before="0" w:after="0" w:line="276" w:lineRule="auto"/>
              <w:contextualSpacing/>
              <w:textAlignment w:val="baseline"/>
              <w:outlineLvl w:val="0"/>
              <w:rPr>
                <w:rFonts w:cs="Arial"/>
                <w:b/>
                <w:bCs/>
                <w:sz w:val="22"/>
                <w:szCs w:val="22"/>
              </w:rPr>
            </w:pPr>
            <w:r>
              <w:rPr>
                <w:rFonts w:cs="Arial"/>
                <w:b/>
                <w:bCs/>
                <w:sz w:val="22"/>
                <w:szCs w:val="22"/>
              </w:rPr>
              <w:t>Endereço:</w:t>
            </w:r>
          </w:p>
        </w:tc>
      </w:tr>
      <w:tr w14:paraId="358F6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3599" w:type="dxa"/>
            <w:gridSpan w:val="3"/>
            <w:tcBorders>
              <w:top w:val="single" w:color="auto" w:sz="4" w:space="0"/>
              <w:left w:val="single" w:color="auto" w:sz="4" w:space="0"/>
              <w:bottom w:val="single" w:color="auto" w:sz="4" w:space="0"/>
              <w:right w:val="single" w:color="auto" w:sz="4" w:space="0"/>
            </w:tcBorders>
          </w:tcPr>
          <w:p w14:paraId="5AFDCFDE">
            <w:pPr>
              <w:keepLines/>
              <w:widowControl w:val="0"/>
              <w:tabs>
                <w:tab w:val="left" w:pos="567"/>
              </w:tabs>
              <w:suppressAutoHyphens/>
              <w:adjustRightInd w:val="0"/>
              <w:spacing w:before="0" w:after="0" w:line="276" w:lineRule="auto"/>
              <w:contextualSpacing/>
              <w:textAlignment w:val="baseline"/>
              <w:outlineLvl w:val="0"/>
              <w:rPr>
                <w:rFonts w:cs="Arial"/>
                <w:b/>
                <w:bCs/>
                <w:sz w:val="22"/>
                <w:szCs w:val="22"/>
              </w:rPr>
            </w:pPr>
            <w:r>
              <w:rPr>
                <w:rFonts w:cs="Arial"/>
                <w:b/>
                <w:bCs/>
                <w:sz w:val="22"/>
                <w:szCs w:val="22"/>
              </w:rPr>
              <w:t>Bairro:</w:t>
            </w:r>
          </w:p>
        </w:tc>
        <w:tc>
          <w:tcPr>
            <w:tcW w:w="5373" w:type="dxa"/>
            <w:gridSpan w:val="2"/>
            <w:tcBorders>
              <w:top w:val="single" w:color="auto" w:sz="4" w:space="0"/>
              <w:left w:val="single" w:color="auto" w:sz="4" w:space="0"/>
              <w:bottom w:val="single" w:color="auto" w:sz="4" w:space="0"/>
              <w:right w:val="single" w:color="auto" w:sz="4" w:space="0"/>
            </w:tcBorders>
          </w:tcPr>
          <w:p w14:paraId="74C597D6">
            <w:pPr>
              <w:keepLines/>
              <w:widowControl w:val="0"/>
              <w:tabs>
                <w:tab w:val="left" w:pos="567"/>
              </w:tabs>
              <w:suppressAutoHyphens/>
              <w:adjustRightInd w:val="0"/>
              <w:spacing w:before="0" w:after="0" w:line="276" w:lineRule="auto"/>
              <w:contextualSpacing/>
              <w:textAlignment w:val="baseline"/>
              <w:outlineLvl w:val="0"/>
              <w:rPr>
                <w:rFonts w:cs="Arial"/>
                <w:b/>
                <w:bCs/>
                <w:sz w:val="22"/>
                <w:szCs w:val="22"/>
              </w:rPr>
            </w:pPr>
            <w:r>
              <w:rPr>
                <w:rFonts w:cs="Arial"/>
                <w:b/>
                <w:bCs/>
                <w:sz w:val="22"/>
                <w:szCs w:val="22"/>
              </w:rPr>
              <w:t>Cidade:</w:t>
            </w:r>
          </w:p>
        </w:tc>
      </w:tr>
      <w:tr w14:paraId="6A612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3599" w:type="dxa"/>
            <w:gridSpan w:val="3"/>
            <w:tcBorders>
              <w:top w:val="single" w:color="auto" w:sz="4" w:space="0"/>
              <w:left w:val="single" w:color="auto" w:sz="4" w:space="0"/>
              <w:bottom w:val="single" w:color="auto" w:sz="4" w:space="0"/>
              <w:right w:val="single" w:color="auto" w:sz="4" w:space="0"/>
            </w:tcBorders>
          </w:tcPr>
          <w:p w14:paraId="34E4CA94">
            <w:pPr>
              <w:keepLines/>
              <w:widowControl w:val="0"/>
              <w:tabs>
                <w:tab w:val="left" w:pos="567"/>
              </w:tabs>
              <w:suppressAutoHyphens/>
              <w:adjustRightInd w:val="0"/>
              <w:spacing w:before="0" w:after="0" w:line="276" w:lineRule="auto"/>
              <w:contextualSpacing/>
              <w:textAlignment w:val="baseline"/>
              <w:outlineLvl w:val="0"/>
              <w:rPr>
                <w:rFonts w:cs="Arial"/>
                <w:b/>
                <w:bCs/>
                <w:sz w:val="22"/>
                <w:szCs w:val="22"/>
              </w:rPr>
            </w:pPr>
            <w:r>
              <w:rPr>
                <w:rFonts w:cs="Arial"/>
                <w:b/>
                <w:bCs/>
                <w:sz w:val="22"/>
                <w:szCs w:val="22"/>
              </w:rPr>
              <w:t>CEP:</w:t>
            </w:r>
          </w:p>
        </w:tc>
        <w:tc>
          <w:tcPr>
            <w:tcW w:w="5373" w:type="dxa"/>
            <w:gridSpan w:val="2"/>
            <w:tcBorders>
              <w:top w:val="single" w:color="auto" w:sz="4" w:space="0"/>
              <w:left w:val="single" w:color="auto" w:sz="4" w:space="0"/>
              <w:bottom w:val="single" w:color="auto" w:sz="4" w:space="0"/>
              <w:right w:val="single" w:color="auto" w:sz="4" w:space="0"/>
            </w:tcBorders>
          </w:tcPr>
          <w:p w14:paraId="13D686AE">
            <w:pPr>
              <w:keepLines/>
              <w:widowControl w:val="0"/>
              <w:tabs>
                <w:tab w:val="left" w:pos="567"/>
              </w:tabs>
              <w:suppressAutoHyphens/>
              <w:adjustRightInd w:val="0"/>
              <w:spacing w:before="0" w:after="0" w:line="276" w:lineRule="auto"/>
              <w:contextualSpacing/>
              <w:textAlignment w:val="baseline"/>
              <w:outlineLvl w:val="0"/>
              <w:rPr>
                <w:rFonts w:cs="Arial"/>
                <w:b/>
                <w:bCs/>
                <w:sz w:val="22"/>
                <w:szCs w:val="22"/>
              </w:rPr>
            </w:pPr>
            <w:r>
              <w:rPr>
                <w:rFonts w:cs="Arial"/>
                <w:b/>
                <w:bCs/>
                <w:i/>
                <w:iCs/>
                <w:sz w:val="22"/>
                <w:szCs w:val="22"/>
              </w:rPr>
              <w:t>E-</w:t>
            </w:r>
            <w:r>
              <w:rPr>
                <w:rFonts w:hint="default" w:cs="Arial"/>
                <w:b/>
                <w:bCs/>
                <w:i/>
                <w:iCs/>
                <w:sz w:val="22"/>
                <w:szCs w:val="22"/>
                <w:lang w:val="pt-BR"/>
              </w:rPr>
              <w:t>mail</w:t>
            </w:r>
            <w:r>
              <w:rPr>
                <w:rFonts w:cs="Arial"/>
                <w:b/>
                <w:bCs/>
                <w:sz w:val="22"/>
                <w:szCs w:val="22"/>
              </w:rPr>
              <w:t>:</w:t>
            </w:r>
          </w:p>
        </w:tc>
      </w:tr>
      <w:tr w14:paraId="482BF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4" w:hRule="atLeast"/>
        </w:trPr>
        <w:tc>
          <w:tcPr>
            <w:tcW w:w="3599" w:type="dxa"/>
            <w:gridSpan w:val="3"/>
            <w:tcBorders>
              <w:top w:val="single" w:color="auto" w:sz="4" w:space="0"/>
              <w:left w:val="single" w:color="auto" w:sz="4" w:space="0"/>
              <w:bottom w:val="single" w:color="auto" w:sz="4" w:space="0"/>
              <w:right w:val="single" w:color="auto" w:sz="4" w:space="0"/>
            </w:tcBorders>
          </w:tcPr>
          <w:p w14:paraId="6CDA8AC9">
            <w:pPr>
              <w:keepLines/>
              <w:widowControl w:val="0"/>
              <w:tabs>
                <w:tab w:val="left" w:pos="567"/>
              </w:tabs>
              <w:suppressAutoHyphens/>
              <w:adjustRightInd w:val="0"/>
              <w:spacing w:before="0" w:after="0" w:line="276" w:lineRule="auto"/>
              <w:contextualSpacing/>
              <w:textAlignment w:val="baseline"/>
              <w:outlineLvl w:val="0"/>
              <w:rPr>
                <w:rFonts w:hint="default" w:cs="Arial"/>
                <w:b/>
                <w:bCs/>
                <w:sz w:val="22"/>
                <w:szCs w:val="22"/>
                <w:lang w:val="pt-BR"/>
              </w:rPr>
            </w:pPr>
            <w:r>
              <w:rPr>
                <w:rFonts w:cs="Arial"/>
                <w:b/>
                <w:bCs/>
                <w:sz w:val="22"/>
                <w:szCs w:val="22"/>
              </w:rPr>
              <w:t>Telefone:</w:t>
            </w:r>
            <w:r>
              <w:rPr>
                <w:rFonts w:hint="default" w:cs="Arial"/>
                <w:b/>
                <w:bCs/>
                <w:sz w:val="22"/>
                <w:szCs w:val="22"/>
                <w:lang w:val="pt-BR"/>
              </w:rPr>
              <w:t xml:space="preserve"> (DDD)</w:t>
            </w:r>
          </w:p>
        </w:tc>
        <w:tc>
          <w:tcPr>
            <w:tcW w:w="5373" w:type="dxa"/>
            <w:gridSpan w:val="2"/>
            <w:tcBorders>
              <w:top w:val="single" w:color="auto" w:sz="4" w:space="0"/>
              <w:left w:val="single" w:color="auto" w:sz="4" w:space="0"/>
              <w:bottom w:val="single" w:color="auto" w:sz="4" w:space="0"/>
              <w:right w:val="single" w:color="auto" w:sz="4" w:space="0"/>
            </w:tcBorders>
          </w:tcPr>
          <w:p w14:paraId="15A8D39A">
            <w:pPr>
              <w:keepLines/>
              <w:widowControl w:val="0"/>
              <w:tabs>
                <w:tab w:val="left" w:pos="567"/>
              </w:tabs>
              <w:suppressAutoHyphens/>
              <w:adjustRightInd w:val="0"/>
              <w:spacing w:before="0" w:after="0" w:line="276" w:lineRule="auto"/>
              <w:contextualSpacing/>
              <w:textAlignment w:val="baseline"/>
              <w:outlineLvl w:val="0"/>
              <w:rPr>
                <w:rFonts w:cs="Arial"/>
                <w:b/>
                <w:bCs/>
                <w:sz w:val="22"/>
                <w:szCs w:val="22"/>
              </w:rPr>
            </w:pPr>
            <w:r>
              <w:rPr>
                <w:rFonts w:cs="Arial"/>
                <w:b/>
                <w:bCs/>
                <w:sz w:val="22"/>
                <w:szCs w:val="22"/>
              </w:rPr>
              <w:t>Fax:</w:t>
            </w:r>
          </w:p>
        </w:tc>
      </w:tr>
      <w:tr w14:paraId="4C09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0" w:hRule="atLeast"/>
        </w:trPr>
        <w:tc>
          <w:tcPr>
            <w:tcW w:w="3599" w:type="dxa"/>
            <w:gridSpan w:val="3"/>
            <w:tcBorders>
              <w:top w:val="single" w:color="auto" w:sz="4" w:space="0"/>
              <w:left w:val="single" w:color="auto" w:sz="4" w:space="0"/>
              <w:bottom w:val="single" w:color="auto" w:sz="4" w:space="0"/>
              <w:right w:val="single" w:color="auto" w:sz="4" w:space="0"/>
            </w:tcBorders>
          </w:tcPr>
          <w:p w14:paraId="3CE8147C">
            <w:pPr>
              <w:keepLines/>
              <w:widowControl w:val="0"/>
              <w:tabs>
                <w:tab w:val="left" w:pos="567"/>
              </w:tabs>
              <w:suppressAutoHyphens/>
              <w:adjustRightInd w:val="0"/>
              <w:spacing w:before="0" w:after="0" w:line="276" w:lineRule="auto"/>
              <w:contextualSpacing/>
              <w:textAlignment w:val="baseline"/>
              <w:outlineLvl w:val="0"/>
              <w:rPr>
                <w:rFonts w:cs="Arial"/>
                <w:b/>
                <w:bCs/>
                <w:sz w:val="22"/>
                <w:szCs w:val="22"/>
              </w:rPr>
            </w:pPr>
            <w:r>
              <w:rPr>
                <w:rFonts w:cs="Arial"/>
                <w:b/>
                <w:bCs/>
                <w:sz w:val="22"/>
                <w:szCs w:val="22"/>
              </w:rPr>
              <w:t xml:space="preserve">Banco: </w:t>
            </w:r>
          </w:p>
        </w:tc>
        <w:tc>
          <w:tcPr>
            <w:tcW w:w="5373" w:type="dxa"/>
            <w:gridSpan w:val="2"/>
            <w:tcBorders>
              <w:top w:val="single" w:color="auto" w:sz="4" w:space="0"/>
              <w:left w:val="single" w:color="auto" w:sz="4" w:space="0"/>
              <w:bottom w:val="single" w:color="auto" w:sz="4" w:space="0"/>
              <w:right w:val="single" w:color="auto" w:sz="4" w:space="0"/>
            </w:tcBorders>
          </w:tcPr>
          <w:p w14:paraId="651DF16D">
            <w:pPr>
              <w:keepLines/>
              <w:widowControl w:val="0"/>
              <w:tabs>
                <w:tab w:val="left" w:pos="567"/>
              </w:tabs>
              <w:suppressAutoHyphens/>
              <w:adjustRightInd w:val="0"/>
              <w:spacing w:before="0" w:after="0" w:line="276" w:lineRule="auto"/>
              <w:contextualSpacing/>
              <w:textAlignment w:val="baseline"/>
              <w:outlineLvl w:val="0"/>
              <w:rPr>
                <w:rFonts w:cs="Arial"/>
                <w:b/>
                <w:bCs/>
                <w:sz w:val="22"/>
                <w:szCs w:val="22"/>
              </w:rPr>
            </w:pPr>
            <w:r>
              <w:rPr>
                <w:rFonts w:cs="Arial"/>
                <w:b/>
                <w:bCs/>
                <w:sz w:val="22"/>
                <w:szCs w:val="22"/>
              </w:rPr>
              <w:t>Conta Bancária:</w:t>
            </w:r>
          </w:p>
        </w:tc>
      </w:tr>
      <w:tr w14:paraId="30246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303" w:hRule="atLeast"/>
        </w:trPr>
        <w:tc>
          <w:tcPr>
            <w:tcW w:w="8972" w:type="dxa"/>
            <w:gridSpan w:val="5"/>
            <w:tcBorders>
              <w:top w:val="single" w:color="auto" w:sz="4" w:space="0"/>
              <w:left w:val="single" w:color="auto" w:sz="4" w:space="0"/>
              <w:bottom w:val="single" w:color="auto" w:sz="4" w:space="0"/>
              <w:right w:val="single" w:color="auto" w:sz="4" w:space="0"/>
            </w:tcBorders>
          </w:tcPr>
          <w:p w14:paraId="353A350F">
            <w:pPr>
              <w:keepLines/>
              <w:widowControl w:val="0"/>
              <w:tabs>
                <w:tab w:val="left" w:pos="567"/>
              </w:tabs>
              <w:suppressAutoHyphens/>
              <w:adjustRightInd w:val="0"/>
              <w:spacing w:before="0" w:after="0" w:line="276" w:lineRule="auto"/>
              <w:contextualSpacing/>
              <w:textAlignment w:val="baseline"/>
              <w:outlineLvl w:val="0"/>
              <w:rPr>
                <w:rFonts w:cs="Arial"/>
                <w:b/>
                <w:bCs/>
                <w:sz w:val="22"/>
                <w:szCs w:val="22"/>
              </w:rPr>
            </w:pPr>
            <w:r>
              <w:rPr>
                <w:rFonts w:cs="Arial"/>
                <w:b/>
                <w:bCs/>
                <w:sz w:val="22"/>
                <w:szCs w:val="22"/>
              </w:rPr>
              <w:t>Nome e n.º da Agência:</w:t>
            </w:r>
          </w:p>
        </w:tc>
      </w:tr>
      <w:tr w14:paraId="10B15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303" w:hRule="atLeast"/>
        </w:trPr>
        <w:tc>
          <w:tcPr>
            <w:tcW w:w="8972" w:type="dxa"/>
            <w:gridSpan w:val="5"/>
            <w:tcBorders>
              <w:top w:val="single" w:color="auto" w:sz="4" w:space="0"/>
              <w:left w:val="single" w:color="auto" w:sz="4" w:space="0"/>
              <w:bottom w:val="single" w:color="auto" w:sz="4" w:space="0"/>
              <w:right w:val="single" w:color="auto" w:sz="4" w:space="0"/>
            </w:tcBorders>
          </w:tcPr>
          <w:p w14:paraId="21B0C762">
            <w:pPr>
              <w:keepLines/>
              <w:widowControl w:val="0"/>
              <w:tabs>
                <w:tab w:val="left" w:pos="567"/>
              </w:tabs>
              <w:suppressAutoHyphens/>
              <w:adjustRightInd w:val="0"/>
              <w:spacing w:before="0" w:after="0" w:line="276" w:lineRule="auto"/>
              <w:contextualSpacing/>
              <w:textAlignment w:val="baseline"/>
              <w:outlineLvl w:val="0"/>
              <w:rPr>
                <w:rFonts w:hint="default" w:cs="Arial"/>
                <w:b/>
                <w:bCs/>
                <w:sz w:val="22"/>
                <w:szCs w:val="22"/>
                <w:lang w:val="pt-BR"/>
              </w:rPr>
            </w:pPr>
            <w:r>
              <w:rPr>
                <w:rFonts w:hint="default" w:cs="Arial"/>
                <w:b/>
                <w:bCs/>
                <w:sz w:val="22"/>
                <w:szCs w:val="22"/>
                <w:lang w:val="pt-BR"/>
              </w:rPr>
              <w:t xml:space="preserve">Nome do Representante legal da empresa: </w:t>
            </w:r>
            <w:r>
              <w:rPr>
                <w:rFonts w:hint="default" w:cs="Arial"/>
                <w:b w:val="0"/>
                <w:bCs w:val="0"/>
                <w:sz w:val="22"/>
                <w:szCs w:val="22"/>
                <w:lang w:val="pt-BR"/>
              </w:rPr>
              <w:t>(que irá assinar o contrato)</w:t>
            </w:r>
          </w:p>
        </w:tc>
      </w:tr>
      <w:tr w14:paraId="5B21E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303" w:hRule="atLeast"/>
        </w:trPr>
        <w:tc>
          <w:tcPr>
            <w:tcW w:w="8972" w:type="dxa"/>
            <w:gridSpan w:val="5"/>
            <w:tcBorders>
              <w:top w:val="single" w:color="auto" w:sz="4" w:space="0"/>
              <w:left w:val="single" w:color="auto" w:sz="4" w:space="0"/>
              <w:bottom w:val="single" w:color="auto" w:sz="4" w:space="0"/>
              <w:right w:val="single" w:color="auto" w:sz="4" w:space="0"/>
            </w:tcBorders>
          </w:tcPr>
          <w:p w14:paraId="404AAE3D">
            <w:pPr>
              <w:keepLines/>
              <w:widowControl w:val="0"/>
              <w:tabs>
                <w:tab w:val="left" w:pos="567"/>
              </w:tabs>
              <w:suppressAutoHyphens/>
              <w:adjustRightInd w:val="0"/>
              <w:spacing w:before="0" w:after="0" w:line="276" w:lineRule="auto"/>
              <w:contextualSpacing/>
              <w:textAlignment w:val="baseline"/>
              <w:outlineLvl w:val="0"/>
              <w:rPr>
                <w:rFonts w:hint="default" w:cs="Arial"/>
                <w:b/>
                <w:bCs/>
                <w:sz w:val="22"/>
                <w:szCs w:val="22"/>
                <w:lang w:val="pt-BR"/>
              </w:rPr>
            </w:pPr>
            <w:r>
              <w:rPr>
                <w:rFonts w:hint="default" w:cs="Arial"/>
                <w:b/>
                <w:bCs/>
                <w:sz w:val="22"/>
                <w:szCs w:val="22"/>
                <w:lang w:val="pt-BR"/>
              </w:rPr>
              <w:t xml:space="preserve">CPF: </w:t>
            </w:r>
            <w:r>
              <w:rPr>
                <w:rFonts w:hint="default" w:cs="Arial"/>
                <w:b w:val="0"/>
                <w:bCs w:val="0"/>
                <w:sz w:val="22"/>
                <w:szCs w:val="22"/>
                <w:lang w:val="pt-BR"/>
              </w:rPr>
              <w:t>(do representante legal da empresa que irá assinar o contrato)</w:t>
            </w:r>
          </w:p>
        </w:tc>
      </w:tr>
      <w:tr w14:paraId="76631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303" w:hRule="atLeast"/>
        </w:trPr>
        <w:tc>
          <w:tcPr>
            <w:tcW w:w="8972" w:type="dxa"/>
            <w:gridSpan w:val="5"/>
            <w:tcBorders>
              <w:top w:val="single" w:color="auto" w:sz="4" w:space="0"/>
              <w:left w:val="single" w:color="auto" w:sz="4" w:space="0"/>
              <w:bottom w:val="single" w:color="auto" w:sz="4" w:space="0"/>
              <w:right w:val="single" w:color="auto" w:sz="4" w:space="0"/>
            </w:tcBorders>
          </w:tcPr>
          <w:p w14:paraId="50C54177">
            <w:pPr>
              <w:keepLines/>
              <w:widowControl w:val="0"/>
              <w:tabs>
                <w:tab w:val="left" w:pos="567"/>
              </w:tabs>
              <w:suppressAutoHyphens/>
              <w:adjustRightInd w:val="0"/>
              <w:spacing w:before="0" w:after="0" w:line="276" w:lineRule="auto"/>
              <w:contextualSpacing/>
              <w:textAlignment w:val="baseline"/>
              <w:outlineLvl w:val="0"/>
              <w:rPr>
                <w:rFonts w:hint="default" w:cs="Arial"/>
                <w:b/>
                <w:bCs/>
                <w:sz w:val="22"/>
                <w:szCs w:val="22"/>
                <w:lang w:val="pt-BR"/>
              </w:rPr>
            </w:pPr>
            <w:r>
              <w:rPr>
                <w:rFonts w:hint="default" w:cs="Arial"/>
                <w:b/>
                <w:bCs/>
                <w:sz w:val="22"/>
                <w:szCs w:val="22"/>
                <w:lang w:val="pt-BR"/>
              </w:rPr>
              <w:t xml:space="preserve">Instrumento de outorga de poderes: </w:t>
            </w:r>
            <w:r>
              <w:rPr>
                <w:rFonts w:hint="default" w:cs="Arial"/>
                <w:b w:val="0"/>
                <w:bCs w:val="0"/>
                <w:sz w:val="22"/>
                <w:szCs w:val="22"/>
                <w:lang w:val="pt-BR"/>
              </w:rPr>
              <w:t>(encaminhar cópia do instrumento de outorga de poderes)</w:t>
            </w:r>
          </w:p>
        </w:tc>
      </w:tr>
      <w:tr w14:paraId="74B05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10" w:hRule="atLeast"/>
        </w:trPr>
        <w:tc>
          <w:tcPr>
            <w:tcW w:w="709" w:type="dxa"/>
            <w:tcBorders>
              <w:top w:val="single" w:color="auto" w:sz="4" w:space="0"/>
              <w:left w:val="single" w:color="auto" w:sz="4" w:space="0"/>
              <w:bottom w:val="single" w:color="auto" w:sz="4" w:space="0"/>
              <w:right w:val="single" w:color="auto" w:sz="4" w:space="0"/>
            </w:tcBorders>
            <w:vAlign w:val="center"/>
          </w:tcPr>
          <w:p w14:paraId="488BE3B3">
            <w:pPr>
              <w:keepLines/>
              <w:widowControl w:val="0"/>
              <w:tabs>
                <w:tab w:val="left" w:pos="567"/>
              </w:tabs>
              <w:suppressAutoHyphens/>
              <w:adjustRightInd w:val="0"/>
              <w:spacing w:before="0" w:after="0" w:line="276" w:lineRule="auto"/>
              <w:contextualSpacing/>
              <w:jc w:val="center"/>
              <w:textAlignment w:val="baseline"/>
              <w:outlineLvl w:val="0"/>
              <w:rPr>
                <w:rFonts w:cs="Arial"/>
                <w:b/>
                <w:bCs/>
                <w:sz w:val="22"/>
                <w:szCs w:val="22"/>
              </w:rPr>
            </w:pPr>
            <w:r>
              <w:rPr>
                <w:rFonts w:cs="Arial"/>
                <w:b/>
                <w:bCs/>
                <w:sz w:val="22"/>
                <w:szCs w:val="22"/>
              </w:rPr>
              <w:t>Item</w:t>
            </w:r>
          </w:p>
        </w:tc>
        <w:tc>
          <w:tcPr>
            <w:tcW w:w="709" w:type="dxa"/>
            <w:tcBorders>
              <w:top w:val="single" w:color="auto" w:sz="4" w:space="0"/>
              <w:left w:val="single" w:color="auto" w:sz="4" w:space="0"/>
              <w:bottom w:val="single" w:color="auto" w:sz="4" w:space="0"/>
              <w:right w:val="single" w:color="auto" w:sz="4" w:space="0"/>
            </w:tcBorders>
            <w:vAlign w:val="center"/>
          </w:tcPr>
          <w:p w14:paraId="31383F1E">
            <w:pPr>
              <w:keepLines/>
              <w:widowControl w:val="0"/>
              <w:tabs>
                <w:tab w:val="left" w:pos="567"/>
              </w:tabs>
              <w:suppressAutoHyphens/>
              <w:adjustRightInd w:val="0"/>
              <w:spacing w:before="0" w:after="0" w:line="276" w:lineRule="auto"/>
              <w:contextualSpacing/>
              <w:jc w:val="center"/>
              <w:textAlignment w:val="baseline"/>
              <w:outlineLvl w:val="0"/>
              <w:rPr>
                <w:rFonts w:cs="Arial"/>
                <w:b/>
                <w:bCs/>
                <w:sz w:val="22"/>
                <w:szCs w:val="22"/>
              </w:rPr>
            </w:pPr>
            <w:r>
              <w:rPr>
                <w:rFonts w:cs="Arial"/>
                <w:b/>
                <w:bCs/>
                <w:sz w:val="22"/>
                <w:szCs w:val="22"/>
              </w:rPr>
              <w:t>Qtd.</w:t>
            </w:r>
          </w:p>
        </w:tc>
        <w:tc>
          <w:tcPr>
            <w:tcW w:w="5812" w:type="dxa"/>
            <w:gridSpan w:val="2"/>
            <w:tcBorders>
              <w:top w:val="single" w:color="auto" w:sz="4" w:space="0"/>
              <w:left w:val="single" w:color="auto" w:sz="4" w:space="0"/>
              <w:bottom w:val="single" w:color="auto" w:sz="4" w:space="0"/>
              <w:right w:val="single" w:color="auto" w:sz="4" w:space="0"/>
            </w:tcBorders>
            <w:vAlign w:val="center"/>
          </w:tcPr>
          <w:p w14:paraId="0BE8FA0B">
            <w:pPr>
              <w:keepLines/>
              <w:widowControl w:val="0"/>
              <w:tabs>
                <w:tab w:val="left" w:pos="567"/>
              </w:tabs>
              <w:suppressAutoHyphens/>
              <w:adjustRightInd w:val="0"/>
              <w:spacing w:before="0" w:after="0" w:line="276" w:lineRule="auto"/>
              <w:contextualSpacing/>
              <w:jc w:val="center"/>
              <w:textAlignment w:val="baseline"/>
              <w:outlineLvl w:val="0"/>
              <w:rPr>
                <w:rFonts w:cs="Arial"/>
                <w:b/>
                <w:bCs/>
                <w:sz w:val="22"/>
                <w:szCs w:val="22"/>
              </w:rPr>
            </w:pPr>
            <w:r>
              <w:rPr>
                <w:rFonts w:cs="Arial"/>
                <w:b/>
                <w:bCs/>
                <w:sz w:val="22"/>
                <w:szCs w:val="22"/>
              </w:rPr>
              <w:t>Descrição</w:t>
            </w:r>
          </w:p>
        </w:tc>
        <w:tc>
          <w:tcPr>
            <w:tcW w:w="1742" w:type="dxa"/>
            <w:tcBorders>
              <w:top w:val="nil"/>
              <w:left w:val="single" w:color="auto" w:sz="4" w:space="0"/>
              <w:bottom w:val="single" w:color="auto" w:sz="4" w:space="0"/>
              <w:right w:val="single" w:color="auto" w:sz="4" w:space="0"/>
            </w:tcBorders>
            <w:vAlign w:val="center"/>
          </w:tcPr>
          <w:p w14:paraId="27A88763">
            <w:pPr>
              <w:keepLines/>
              <w:widowControl w:val="0"/>
              <w:tabs>
                <w:tab w:val="left" w:pos="567"/>
              </w:tabs>
              <w:suppressAutoHyphens/>
              <w:adjustRightInd w:val="0"/>
              <w:spacing w:before="0" w:after="0" w:line="276" w:lineRule="auto"/>
              <w:contextualSpacing/>
              <w:jc w:val="center"/>
              <w:textAlignment w:val="baseline"/>
              <w:outlineLvl w:val="0"/>
              <w:rPr>
                <w:rFonts w:cs="Arial"/>
                <w:b/>
                <w:bCs/>
                <w:sz w:val="22"/>
                <w:szCs w:val="22"/>
              </w:rPr>
            </w:pPr>
            <w:r>
              <w:rPr>
                <w:rFonts w:cs="Arial"/>
                <w:b/>
                <w:bCs/>
                <w:sz w:val="22"/>
                <w:szCs w:val="22"/>
              </w:rPr>
              <w:t>Preço Global</w:t>
            </w:r>
          </w:p>
        </w:tc>
      </w:tr>
      <w:tr w14:paraId="1F1BD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1899" w:hRule="atLeast"/>
        </w:trPr>
        <w:tc>
          <w:tcPr>
            <w:tcW w:w="709" w:type="dxa"/>
            <w:tcBorders>
              <w:top w:val="single" w:color="auto" w:sz="4" w:space="0"/>
              <w:left w:val="single" w:color="auto" w:sz="4" w:space="0"/>
              <w:bottom w:val="single" w:color="auto" w:sz="4" w:space="0"/>
              <w:right w:val="single" w:color="auto" w:sz="4" w:space="0"/>
            </w:tcBorders>
            <w:vAlign w:val="center"/>
          </w:tcPr>
          <w:p w14:paraId="70A70091">
            <w:pPr>
              <w:keepLines/>
              <w:widowControl w:val="0"/>
              <w:tabs>
                <w:tab w:val="left" w:pos="567"/>
              </w:tabs>
              <w:suppressAutoHyphens/>
              <w:adjustRightInd w:val="0"/>
              <w:spacing w:before="0" w:after="0" w:line="276" w:lineRule="auto"/>
              <w:contextualSpacing/>
              <w:jc w:val="center"/>
              <w:textAlignment w:val="baseline"/>
              <w:outlineLvl w:val="0"/>
              <w:rPr>
                <w:rFonts w:cs="Arial"/>
                <w:b/>
                <w:bCs/>
                <w:sz w:val="22"/>
                <w:szCs w:val="22"/>
              </w:rPr>
            </w:pPr>
            <w:r>
              <w:rPr>
                <w:rFonts w:cs="Arial"/>
                <w:b/>
                <w:bCs/>
                <w:sz w:val="22"/>
                <w:szCs w:val="22"/>
              </w:rPr>
              <w:t>01</w:t>
            </w:r>
          </w:p>
        </w:tc>
        <w:tc>
          <w:tcPr>
            <w:tcW w:w="709" w:type="dxa"/>
            <w:tcBorders>
              <w:top w:val="single" w:color="auto" w:sz="4" w:space="0"/>
              <w:left w:val="single" w:color="auto" w:sz="4" w:space="0"/>
              <w:bottom w:val="single" w:color="auto" w:sz="4" w:space="0"/>
              <w:right w:val="single" w:color="auto" w:sz="4" w:space="0"/>
            </w:tcBorders>
            <w:vAlign w:val="center"/>
          </w:tcPr>
          <w:p w14:paraId="7182F244">
            <w:pPr>
              <w:keepLines/>
              <w:widowControl w:val="0"/>
              <w:tabs>
                <w:tab w:val="left" w:pos="567"/>
              </w:tabs>
              <w:suppressAutoHyphens/>
              <w:adjustRightInd w:val="0"/>
              <w:spacing w:before="0" w:after="0" w:line="276" w:lineRule="auto"/>
              <w:contextualSpacing/>
              <w:jc w:val="center"/>
              <w:textAlignment w:val="baseline"/>
              <w:outlineLvl w:val="0"/>
              <w:rPr>
                <w:rFonts w:cs="Arial"/>
                <w:b/>
                <w:bCs/>
                <w:sz w:val="22"/>
                <w:szCs w:val="22"/>
              </w:rPr>
            </w:pPr>
            <w:r>
              <w:rPr>
                <w:rFonts w:cs="Arial"/>
                <w:b/>
                <w:bCs/>
                <w:sz w:val="22"/>
                <w:szCs w:val="22"/>
              </w:rPr>
              <w:t>01</w:t>
            </w:r>
          </w:p>
        </w:tc>
        <w:tc>
          <w:tcPr>
            <w:tcW w:w="5812" w:type="dxa"/>
            <w:gridSpan w:val="2"/>
            <w:tcBorders>
              <w:top w:val="single" w:color="auto" w:sz="4" w:space="0"/>
              <w:left w:val="single" w:color="auto" w:sz="4" w:space="0"/>
              <w:bottom w:val="single" w:color="auto" w:sz="4" w:space="0"/>
              <w:right w:val="single" w:color="auto" w:sz="4" w:space="0"/>
            </w:tcBorders>
            <w:vAlign w:val="center"/>
          </w:tcPr>
          <w:p w14:paraId="2C1DD9C1">
            <w:pPr>
              <w:pStyle w:val="2"/>
              <w:spacing w:before="93"/>
              <w:jc w:val="both"/>
              <w:rPr>
                <w:rFonts w:hint="default" w:cs="Arial"/>
                <w:b/>
                <w:bCs/>
                <w:sz w:val="22"/>
                <w:szCs w:val="22"/>
                <w:lang w:val="pt-BR"/>
              </w:rPr>
            </w:pPr>
            <w:r>
              <w:rPr>
                <w:rFonts w:hint="default"/>
                <w:b w:val="0"/>
                <w:bCs w:val="0"/>
                <w:sz w:val="22"/>
                <w:szCs w:val="22"/>
                <w:u w:val="none"/>
                <w:lang w:val="pt-BR"/>
              </w:rPr>
              <w:t>C</w:t>
            </w:r>
            <w:r>
              <w:rPr>
                <w:b w:val="0"/>
                <w:bCs w:val="0"/>
                <w:sz w:val="22"/>
                <w:szCs w:val="22"/>
                <w:u w:val="none"/>
              </w:rPr>
              <w:t xml:space="preserve">ontratação de empresa especializada para a </w:t>
            </w:r>
            <w:r>
              <w:rPr>
                <w:rFonts w:hint="default"/>
                <w:b w:val="0"/>
                <w:bCs w:val="0"/>
                <w:sz w:val="22"/>
                <w:szCs w:val="22"/>
                <w:u w:val="none"/>
                <w:lang w:val="pt-BR"/>
              </w:rPr>
              <w:t>E</w:t>
            </w:r>
            <w:r>
              <w:rPr>
                <w:b w:val="0"/>
                <w:bCs w:val="0"/>
                <w:sz w:val="22"/>
                <w:szCs w:val="22"/>
                <w:u w:val="none"/>
              </w:rPr>
              <w:t xml:space="preserve">xecução de </w:t>
            </w:r>
            <w:r>
              <w:rPr>
                <w:rFonts w:hint="default"/>
                <w:b w:val="0"/>
                <w:bCs w:val="0"/>
                <w:sz w:val="22"/>
                <w:szCs w:val="22"/>
                <w:u w:val="none"/>
                <w:lang w:val="pt-BR"/>
              </w:rPr>
              <w:t>O</w:t>
            </w:r>
            <w:r>
              <w:rPr>
                <w:b w:val="0"/>
                <w:bCs w:val="0"/>
                <w:sz w:val="22"/>
                <w:szCs w:val="22"/>
                <w:u w:val="none"/>
              </w:rPr>
              <w:t xml:space="preserve">bras de intervenção viária, com remoção de rotatórias e readequação geométrica de cruzamentos em pontos no perímetro urbano do município de </w:t>
            </w:r>
            <w:r>
              <w:rPr>
                <w:rFonts w:hint="default"/>
                <w:b w:val="0"/>
                <w:bCs w:val="0"/>
                <w:sz w:val="22"/>
                <w:szCs w:val="22"/>
                <w:u w:val="none"/>
                <w:lang w:val="pt-BR"/>
              </w:rPr>
              <w:t>S</w:t>
            </w:r>
            <w:r>
              <w:rPr>
                <w:b w:val="0"/>
                <w:bCs w:val="0"/>
                <w:sz w:val="22"/>
                <w:szCs w:val="22"/>
                <w:u w:val="none"/>
              </w:rPr>
              <w:t xml:space="preserve">inop - </w:t>
            </w:r>
            <w:r>
              <w:rPr>
                <w:rFonts w:hint="default"/>
                <w:b w:val="0"/>
                <w:bCs w:val="0"/>
                <w:sz w:val="22"/>
                <w:szCs w:val="22"/>
                <w:u w:val="none"/>
                <w:lang w:val="pt-BR"/>
              </w:rPr>
              <w:t>MT</w:t>
            </w:r>
            <w:r>
              <w:rPr>
                <w:b w:val="0"/>
                <w:bCs w:val="0"/>
                <w:sz w:val="22"/>
                <w:szCs w:val="22"/>
                <w:u w:val="none"/>
              </w:rPr>
              <w:t>, incluindo serviços de terraplanagem, pavimentação e sinalização, tudo em conformidade com as especificações contidas nos projetos, memorial descritivo e termo de referência, anexos ao edital.</w:t>
            </w:r>
          </w:p>
        </w:tc>
        <w:tc>
          <w:tcPr>
            <w:tcW w:w="1742" w:type="dxa"/>
            <w:tcBorders>
              <w:top w:val="single" w:color="auto" w:sz="4" w:space="0"/>
              <w:left w:val="single" w:color="auto" w:sz="4" w:space="0"/>
              <w:bottom w:val="single" w:color="auto" w:sz="4" w:space="0"/>
              <w:right w:val="single" w:color="auto" w:sz="4" w:space="0"/>
            </w:tcBorders>
            <w:vAlign w:val="center"/>
          </w:tcPr>
          <w:p w14:paraId="6C461043">
            <w:pPr>
              <w:keepLines/>
              <w:widowControl w:val="0"/>
              <w:tabs>
                <w:tab w:val="left" w:pos="567"/>
              </w:tabs>
              <w:suppressAutoHyphens/>
              <w:adjustRightInd w:val="0"/>
              <w:spacing w:before="0" w:after="0" w:line="276" w:lineRule="auto"/>
              <w:contextualSpacing/>
              <w:jc w:val="left"/>
              <w:textAlignment w:val="baseline"/>
              <w:outlineLvl w:val="0"/>
              <w:rPr>
                <w:rFonts w:cs="Arial"/>
                <w:b/>
                <w:bCs/>
                <w:sz w:val="22"/>
                <w:szCs w:val="22"/>
              </w:rPr>
            </w:pPr>
          </w:p>
        </w:tc>
      </w:tr>
    </w:tbl>
    <w:p w14:paraId="3E115DD1">
      <w:pPr>
        <w:widowControl w:val="0"/>
        <w:tabs>
          <w:tab w:val="left" w:pos="567"/>
        </w:tabs>
        <w:suppressAutoHyphens/>
        <w:adjustRightInd w:val="0"/>
        <w:spacing w:before="0" w:after="0"/>
        <w:contextualSpacing/>
        <w:textAlignment w:val="baseline"/>
        <w:rPr>
          <w:rFonts w:cs="Arial"/>
          <w:b/>
          <w:sz w:val="22"/>
          <w:szCs w:val="22"/>
          <w:highlight w:val="yellow"/>
        </w:rPr>
      </w:pPr>
    </w:p>
    <w:p w14:paraId="33A92CDE">
      <w:pPr>
        <w:widowControl w:val="0"/>
        <w:tabs>
          <w:tab w:val="left" w:pos="567"/>
        </w:tabs>
        <w:suppressAutoHyphens/>
        <w:adjustRightInd w:val="0"/>
        <w:spacing w:before="0" w:after="0"/>
        <w:contextualSpacing/>
        <w:jc w:val="both"/>
        <w:textAlignment w:val="baseline"/>
        <w:rPr>
          <w:rFonts w:cs="Arial"/>
          <w:sz w:val="24"/>
          <w:szCs w:val="24"/>
        </w:rPr>
      </w:pPr>
      <w:r>
        <w:rPr>
          <w:rFonts w:cs="Arial"/>
          <w:b/>
          <w:sz w:val="24"/>
          <w:szCs w:val="24"/>
        </w:rPr>
        <w:t>PREÇO GLOBAL</w:t>
      </w:r>
      <w:r>
        <w:rPr>
          <w:rFonts w:cs="Arial"/>
          <w:sz w:val="24"/>
          <w:szCs w:val="24"/>
        </w:rPr>
        <w:t xml:space="preserve">: </w:t>
      </w:r>
      <w:r>
        <w:rPr>
          <w:rFonts w:cs="Arial"/>
          <w:b/>
          <w:sz w:val="24"/>
          <w:szCs w:val="24"/>
        </w:rPr>
        <w:t>R$</w:t>
      </w:r>
      <w:r>
        <w:rPr>
          <w:rFonts w:cs="Arial"/>
          <w:sz w:val="24"/>
          <w:szCs w:val="24"/>
        </w:rPr>
        <w:t xml:space="preserve"> . . . . . . . . . . . . . . . . . . . . . . . . . . . </w:t>
      </w:r>
    </w:p>
    <w:p w14:paraId="241DE42A">
      <w:pPr>
        <w:widowControl w:val="0"/>
        <w:tabs>
          <w:tab w:val="left" w:pos="567"/>
        </w:tabs>
        <w:suppressAutoHyphens/>
        <w:adjustRightInd w:val="0"/>
        <w:spacing w:before="0" w:after="0"/>
        <w:contextualSpacing/>
        <w:jc w:val="both"/>
        <w:textAlignment w:val="baseline"/>
        <w:rPr>
          <w:rFonts w:cs="Arial"/>
          <w:sz w:val="24"/>
          <w:szCs w:val="24"/>
        </w:rPr>
      </w:pPr>
      <w:r>
        <w:rPr>
          <w:rFonts w:cs="Arial"/>
          <w:b/>
          <w:sz w:val="24"/>
          <w:szCs w:val="24"/>
        </w:rPr>
        <w:t>PREÇO GLOBAL POR EXTENSO</w:t>
      </w:r>
      <w:r>
        <w:rPr>
          <w:rFonts w:cs="Arial"/>
          <w:sz w:val="24"/>
          <w:szCs w:val="24"/>
        </w:rPr>
        <w:t xml:space="preserve">: . . . . . . . . .... . . . . . . . . . . . . . . . . . . . . . . . . . . . . . . </w:t>
      </w:r>
    </w:p>
    <w:p w14:paraId="1F51F477">
      <w:pPr>
        <w:widowControl w:val="0"/>
        <w:tabs>
          <w:tab w:val="left" w:pos="567"/>
        </w:tabs>
        <w:suppressAutoHyphens/>
        <w:adjustRightInd w:val="0"/>
        <w:spacing w:before="0" w:after="0"/>
        <w:contextualSpacing/>
        <w:jc w:val="both"/>
        <w:textAlignment w:val="baseline"/>
        <w:rPr>
          <w:rFonts w:cs="Arial"/>
          <w:sz w:val="24"/>
          <w:szCs w:val="24"/>
        </w:rPr>
      </w:pPr>
    </w:p>
    <w:p w14:paraId="49F9956F">
      <w:pPr>
        <w:widowControl w:val="0"/>
        <w:numPr>
          <w:ilvl w:val="0"/>
          <w:numId w:val="1"/>
        </w:numPr>
        <w:tabs>
          <w:tab w:val="left" w:pos="426"/>
          <w:tab w:val="left" w:pos="567"/>
        </w:tabs>
        <w:suppressAutoHyphens/>
        <w:adjustRightInd w:val="0"/>
        <w:spacing w:before="0" w:after="0"/>
        <w:ind w:left="0" w:firstLine="0"/>
        <w:contextualSpacing/>
        <w:jc w:val="both"/>
        <w:textAlignment w:val="baseline"/>
        <w:rPr>
          <w:rFonts w:cs="Arial"/>
          <w:sz w:val="24"/>
          <w:szCs w:val="24"/>
        </w:rPr>
      </w:pPr>
      <w:r>
        <w:rPr>
          <w:rFonts w:hint="default" w:ascii="Times New Roman" w:hAnsi="Times New Roman" w:eastAsia="SimSun" w:cs="Times New Roman"/>
          <w:sz w:val="24"/>
          <w:szCs w:val="24"/>
        </w:rPr>
        <w:t>_________________________ (representante d</w:t>
      </w:r>
      <w:r>
        <w:rPr>
          <w:rFonts w:hint="default" w:ascii="Times New Roman" w:hAnsi="Times New Roman" w:eastAsia="SimSun" w:cs="Times New Roman"/>
          <w:sz w:val="24"/>
          <w:szCs w:val="24"/>
          <w:lang w:val="pt-BR"/>
        </w:rPr>
        <w:t>a</w:t>
      </w:r>
      <w:r>
        <w:rPr>
          <w:rFonts w:hint="default" w:ascii="Times New Roman" w:hAnsi="Times New Roman" w:eastAsia="SimSun" w:cs="Times New Roman"/>
          <w:sz w:val="24"/>
          <w:szCs w:val="24"/>
        </w:rPr>
        <w:t xml:space="preserve"> licitante), portador da Cédula de Identidade RG nº ____________ e do CPF nº ____________, como representante devidamente constituído de _________________________ (identificação do licitante ou do Consórcio), inscrita no CNPJ nº ____________, doravante denominado L</w:t>
      </w:r>
      <w:r>
        <w:rPr>
          <w:rFonts w:hint="default" w:ascii="Times New Roman" w:hAnsi="Times New Roman" w:eastAsia="SimSun" w:cs="Times New Roman"/>
          <w:sz w:val="24"/>
          <w:szCs w:val="24"/>
          <w:lang w:val="pt-BR"/>
        </w:rPr>
        <w:t>icitante</w:t>
      </w:r>
      <w:r>
        <w:rPr>
          <w:rFonts w:hint="default" w:ascii="Times New Roman" w:hAnsi="Times New Roman" w:eastAsia="SimSun" w:cs="Times New Roman"/>
          <w:sz w:val="24"/>
          <w:szCs w:val="24"/>
        </w:rPr>
        <w:t>, para fins do disposto no Edital da presente Licitação, declara, sob as penas da lei, em especial o art. 299 do Código Penal Brasileiro, que:</w:t>
      </w:r>
    </w:p>
    <w:p w14:paraId="60626C43">
      <w:pPr>
        <w:widowControl w:val="0"/>
        <w:numPr>
          <w:ilvl w:val="0"/>
          <w:numId w:val="1"/>
        </w:numPr>
        <w:tabs>
          <w:tab w:val="left" w:pos="426"/>
          <w:tab w:val="left" w:pos="567"/>
        </w:tabs>
        <w:suppressAutoHyphens/>
        <w:adjustRightInd w:val="0"/>
        <w:spacing w:before="0" w:after="0"/>
        <w:ind w:left="0" w:firstLine="0"/>
        <w:contextualSpacing/>
        <w:jc w:val="both"/>
        <w:textAlignment w:val="baseline"/>
        <w:rPr>
          <w:rFonts w:hint="default" w:ascii="Times New Roman" w:hAnsi="Times New Roman" w:cs="Times New Roman"/>
          <w:sz w:val="24"/>
          <w:szCs w:val="24"/>
        </w:rPr>
      </w:pPr>
      <w:r>
        <w:rPr>
          <w:rFonts w:hint="default" w:ascii="Times New Roman" w:hAnsi="Times New Roman" w:eastAsia="SimSun" w:cs="Times New Roman"/>
          <w:sz w:val="24"/>
          <w:szCs w:val="24"/>
        </w:rPr>
        <w:t>(a) a proposta apresentada para participar da presente Licitação foi elaborada de maneira independente pelo Licitante e o conteúdo da proposta não foi, no todo ou em parte, direta ou indiretamente, informado, discutido ou recebido de qualquer outro participante potencial ou de fato da presente Licitação, por qualquer meio ou por qualquer pessoa;</w:t>
      </w:r>
    </w:p>
    <w:p w14:paraId="7C0AC97B">
      <w:pPr>
        <w:widowControl w:val="0"/>
        <w:numPr>
          <w:ilvl w:val="0"/>
          <w:numId w:val="1"/>
        </w:numPr>
        <w:tabs>
          <w:tab w:val="left" w:pos="426"/>
          <w:tab w:val="left" w:pos="567"/>
        </w:tabs>
        <w:suppressAutoHyphens/>
        <w:adjustRightInd w:val="0"/>
        <w:spacing w:before="0" w:after="0"/>
        <w:ind w:left="0" w:firstLine="0"/>
        <w:contextualSpacing/>
        <w:jc w:val="both"/>
        <w:textAlignment w:val="baseline"/>
        <w:rPr>
          <w:rFonts w:hint="default" w:ascii="Times New Roman" w:hAnsi="Times New Roman" w:cs="Times New Roman"/>
          <w:sz w:val="24"/>
          <w:szCs w:val="24"/>
        </w:rPr>
      </w:pPr>
      <w:r>
        <w:rPr>
          <w:rFonts w:hint="default" w:ascii="Times New Roman" w:hAnsi="Times New Roman" w:eastAsia="SimSun" w:cs="Times New Roman"/>
          <w:sz w:val="24"/>
          <w:szCs w:val="24"/>
        </w:rPr>
        <w:t>(b) a intenção de apresentar a proposta elaborada para participar da presente Licitação não foi informada, discutida ou recebida de qualquer outro participante potencial ou de fato da presente Licitação, por qualquer meio ou por qualquer pessoa;</w:t>
      </w:r>
    </w:p>
    <w:p w14:paraId="183BF908">
      <w:pPr>
        <w:widowControl w:val="0"/>
        <w:numPr>
          <w:ilvl w:val="0"/>
          <w:numId w:val="1"/>
        </w:numPr>
        <w:tabs>
          <w:tab w:val="left" w:pos="426"/>
          <w:tab w:val="left" w:pos="567"/>
        </w:tabs>
        <w:suppressAutoHyphens/>
        <w:adjustRightInd w:val="0"/>
        <w:spacing w:before="0" w:after="0"/>
        <w:ind w:left="0" w:firstLine="0"/>
        <w:contextualSpacing/>
        <w:jc w:val="both"/>
        <w:textAlignment w:val="baseline"/>
        <w:rPr>
          <w:rFonts w:hint="default" w:ascii="Times New Roman" w:hAnsi="Times New Roman" w:cs="Times New Roman"/>
          <w:sz w:val="24"/>
          <w:szCs w:val="24"/>
        </w:rPr>
      </w:pPr>
      <w:r>
        <w:rPr>
          <w:rFonts w:hint="default" w:ascii="Times New Roman" w:hAnsi="Times New Roman" w:eastAsia="SimSun" w:cs="Times New Roman"/>
          <w:sz w:val="24"/>
          <w:szCs w:val="24"/>
        </w:rPr>
        <w:t>(c) que não tentou, por qualquer meio ou por qualquer pessoa, influir na decisão de qualquer outro participante potencial ou de fato da presente Licitação quanto a participar ou não da referida licitação;</w:t>
      </w:r>
    </w:p>
    <w:p w14:paraId="1D525C44">
      <w:pPr>
        <w:widowControl w:val="0"/>
        <w:numPr>
          <w:ilvl w:val="0"/>
          <w:numId w:val="1"/>
        </w:numPr>
        <w:tabs>
          <w:tab w:val="left" w:pos="426"/>
          <w:tab w:val="left" w:pos="567"/>
        </w:tabs>
        <w:suppressAutoHyphens/>
        <w:adjustRightInd w:val="0"/>
        <w:spacing w:before="0" w:after="0"/>
        <w:ind w:left="0" w:firstLine="0"/>
        <w:contextualSpacing/>
        <w:jc w:val="both"/>
        <w:textAlignment w:val="baseline"/>
        <w:rPr>
          <w:rFonts w:hint="default" w:ascii="Times New Roman" w:hAnsi="Times New Roman" w:cs="Times New Roman"/>
          <w:sz w:val="24"/>
          <w:szCs w:val="24"/>
        </w:rPr>
      </w:pPr>
      <w:r>
        <w:rPr>
          <w:rFonts w:hint="default" w:ascii="Times New Roman" w:hAnsi="Times New Roman" w:eastAsia="SimSun" w:cs="Times New Roman"/>
          <w:sz w:val="24"/>
          <w:szCs w:val="24"/>
        </w:rPr>
        <w:t>(d) que o conteúdo da proposta apresentada para participar da presente Licitação não será, no todo ou em parte, direta ou indiretamente, comunicado ou discutido com qualquer outro participante potencial ou de fato da presente Licitação antes da adjudicação do objeto da referida licitação;</w:t>
      </w:r>
    </w:p>
    <w:p w14:paraId="581D95C8">
      <w:pPr>
        <w:widowControl w:val="0"/>
        <w:numPr>
          <w:ilvl w:val="0"/>
          <w:numId w:val="1"/>
        </w:numPr>
        <w:tabs>
          <w:tab w:val="left" w:pos="426"/>
          <w:tab w:val="left" w:pos="567"/>
        </w:tabs>
        <w:suppressAutoHyphens/>
        <w:adjustRightInd w:val="0"/>
        <w:spacing w:before="0" w:after="0"/>
        <w:ind w:left="0" w:firstLine="0"/>
        <w:contextualSpacing/>
        <w:jc w:val="both"/>
        <w:textAlignment w:val="baseline"/>
        <w:rPr>
          <w:rFonts w:hint="default" w:ascii="Times New Roman" w:hAnsi="Times New Roman" w:cs="Times New Roman"/>
          <w:sz w:val="24"/>
          <w:szCs w:val="24"/>
        </w:rPr>
      </w:pPr>
      <w:r>
        <w:rPr>
          <w:rFonts w:hint="default" w:ascii="Times New Roman" w:hAnsi="Times New Roman" w:eastAsia="SimSun" w:cs="Times New Roman"/>
          <w:sz w:val="24"/>
          <w:szCs w:val="24"/>
        </w:rPr>
        <w:t>(e) que o conteúdo da proposta apresentada para participar da presente Licitação não foi, no todo ou em parte, direta ou indiretamente, informado, discutido ou recebido de qualquer integrante do órgão licitante antes da abertura oficial das propostas;</w:t>
      </w:r>
    </w:p>
    <w:p w14:paraId="1B803936">
      <w:pPr>
        <w:widowControl w:val="0"/>
        <w:numPr>
          <w:ilvl w:val="0"/>
          <w:numId w:val="1"/>
        </w:numPr>
        <w:tabs>
          <w:tab w:val="left" w:pos="426"/>
          <w:tab w:val="left" w:pos="567"/>
        </w:tabs>
        <w:suppressAutoHyphens/>
        <w:adjustRightInd w:val="0"/>
        <w:spacing w:before="0" w:after="0"/>
        <w:ind w:left="0" w:firstLine="0"/>
        <w:contextualSpacing/>
        <w:jc w:val="both"/>
        <w:textAlignment w:val="baseline"/>
        <w:rPr>
          <w:rFonts w:hint="default" w:ascii="Times New Roman" w:hAnsi="Times New Roman" w:cs="Times New Roman"/>
          <w:sz w:val="24"/>
          <w:szCs w:val="24"/>
        </w:rPr>
      </w:pPr>
      <w:r>
        <w:rPr>
          <w:rFonts w:hint="default" w:ascii="Times New Roman" w:hAnsi="Times New Roman" w:eastAsia="SimSun" w:cs="Times New Roman"/>
          <w:sz w:val="24"/>
          <w:szCs w:val="24"/>
        </w:rPr>
        <w:t xml:space="preserve">(f) que está plenamente ciente do teor e da extensão desta </w:t>
      </w:r>
      <w:r>
        <w:rPr>
          <w:rFonts w:hint="default" w:eastAsia="SimSun" w:cs="Times New Roman"/>
          <w:sz w:val="24"/>
          <w:szCs w:val="24"/>
          <w:lang w:val="pt-BR"/>
        </w:rPr>
        <w:t>proposta</w:t>
      </w:r>
      <w:r>
        <w:rPr>
          <w:rFonts w:hint="default" w:ascii="Times New Roman" w:hAnsi="Times New Roman" w:eastAsia="SimSun" w:cs="Times New Roman"/>
          <w:sz w:val="24"/>
          <w:szCs w:val="24"/>
        </w:rPr>
        <w:t xml:space="preserve"> e que detém plenos poderes e informações para firmá-la</w:t>
      </w:r>
      <w:r>
        <w:rPr>
          <w:rFonts w:hint="default" w:ascii="Times New Roman" w:hAnsi="Times New Roman" w:eastAsia="SimSun" w:cs="Times New Roman"/>
          <w:sz w:val="24"/>
          <w:szCs w:val="24"/>
          <w:lang w:val="pt-BR"/>
        </w:rPr>
        <w:t>; e</w:t>
      </w:r>
    </w:p>
    <w:p w14:paraId="47178014">
      <w:pPr>
        <w:widowControl w:val="0"/>
        <w:numPr>
          <w:ilvl w:val="0"/>
          <w:numId w:val="1"/>
        </w:numPr>
        <w:tabs>
          <w:tab w:val="left" w:pos="426"/>
          <w:tab w:val="left" w:pos="567"/>
        </w:tabs>
        <w:suppressAutoHyphens/>
        <w:adjustRightInd w:val="0"/>
        <w:spacing w:before="0" w:after="0"/>
        <w:ind w:left="0" w:firstLine="0"/>
        <w:contextualSpacing/>
        <w:jc w:val="both"/>
        <w:textAlignment w:val="baseline"/>
        <w:rPr>
          <w:rFonts w:cs="Arial"/>
          <w:sz w:val="24"/>
          <w:szCs w:val="24"/>
        </w:rPr>
      </w:pPr>
      <w:r>
        <w:rPr>
          <w:rFonts w:hint="default" w:cs="Arial"/>
          <w:sz w:val="24"/>
          <w:szCs w:val="24"/>
          <w:lang w:val="pt-BR"/>
        </w:rPr>
        <w:t xml:space="preserve">(g) </w:t>
      </w:r>
      <w:r>
        <w:rPr>
          <w:rFonts w:cs="Arial"/>
          <w:sz w:val="24"/>
          <w:szCs w:val="24"/>
        </w:rPr>
        <w:t xml:space="preserve">que examinamos, conhecemos e nos submetemos a todas as condições contidas no Edital </w:t>
      </w:r>
      <w:r>
        <w:rPr>
          <w:rFonts w:hint="default" w:cs="Arial"/>
          <w:sz w:val="24"/>
          <w:szCs w:val="24"/>
          <w:lang w:val="pt-BR"/>
        </w:rPr>
        <w:t>em epígrafe</w:t>
      </w:r>
      <w:r>
        <w:rPr>
          <w:rFonts w:cs="Arial"/>
          <w:sz w:val="24"/>
          <w:szCs w:val="24"/>
        </w:rPr>
        <w:t>,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16A9F87C">
      <w:pPr>
        <w:widowControl w:val="0"/>
        <w:numPr>
          <w:ilvl w:val="0"/>
          <w:numId w:val="0"/>
        </w:numPr>
        <w:tabs>
          <w:tab w:val="left" w:pos="426"/>
          <w:tab w:val="left" w:pos="567"/>
        </w:tabs>
        <w:suppressAutoHyphens/>
        <w:adjustRightInd w:val="0"/>
        <w:spacing w:before="0" w:after="0"/>
        <w:ind w:leftChars="0" w:right="0" w:rightChars="0"/>
        <w:contextualSpacing/>
        <w:jc w:val="both"/>
        <w:textAlignment w:val="baseline"/>
        <w:rPr>
          <w:rFonts w:cs="Arial"/>
          <w:sz w:val="24"/>
          <w:szCs w:val="24"/>
        </w:rPr>
      </w:pPr>
    </w:p>
    <w:p w14:paraId="55E10F35">
      <w:pPr>
        <w:widowControl w:val="0"/>
        <w:numPr>
          <w:ilvl w:val="0"/>
          <w:numId w:val="1"/>
        </w:numPr>
        <w:tabs>
          <w:tab w:val="left" w:pos="426"/>
          <w:tab w:val="left" w:pos="567"/>
        </w:tabs>
        <w:suppressAutoHyphens/>
        <w:adjustRightInd w:val="0"/>
        <w:spacing w:before="0" w:after="0"/>
        <w:ind w:left="0" w:firstLine="0"/>
        <w:contextualSpacing/>
        <w:jc w:val="both"/>
        <w:textAlignment w:val="baseline"/>
        <w:rPr>
          <w:rFonts w:cs="Arial"/>
          <w:sz w:val="24"/>
          <w:szCs w:val="24"/>
        </w:rPr>
      </w:pPr>
      <w:r>
        <w:rPr>
          <w:rFonts w:cs="Arial"/>
          <w:sz w:val="24"/>
          <w:szCs w:val="24"/>
        </w:rPr>
        <w:t>Validade da Proposta: 60 (sessenta) dias.</w:t>
      </w:r>
    </w:p>
    <w:p w14:paraId="1A284DD8">
      <w:pPr>
        <w:widowControl w:val="0"/>
        <w:numPr>
          <w:ilvl w:val="0"/>
          <w:numId w:val="0"/>
        </w:numPr>
        <w:tabs>
          <w:tab w:val="left" w:pos="426"/>
          <w:tab w:val="left" w:pos="567"/>
        </w:tabs>
        <w:suppressAutoHyphens/>
        <w:adjustRightInd w:val="0"/>
        <w:spacing w:before="0" w:after="0"/>
        <w:ind w:leftChars="0" w:right="0" w:rightChars="0"/>
        <w:contextualSpacing/>
        <w:jc w:val="both"/>
        <w:textAlignment w:val="baseline"/>
        <w:rPr>
          <w:rFonts w:cs="Arial"/>
          <w:sz w:val="24"/>
          <w:szCs w:val="24"/>
        </w:rPr>
      </w:pPr>
    </w:p>
    <w:p w14:paraId="5C3800A2">
      <w:pPr>
        <w:widowControl w:val="0"/>
        <w:numPr>
          <w:ilvl w:val="0"/>
          <w:numId w:val="1"/>
        </w:numPr>
        <w:tabs>
          <w:tab w:val="left" w:pos="426"/>
          <w:tab w:val="left" w:pos="567"/>
        </w:tabs>
        <w:suppressAutoHyphens/>
        <w:adjustRightInd w:val="0"/>
        <w:spacing w:before="0" w:after="0"/>
        <w:ind w:left="0" w:firstLine="0"/>
        <w:contextualSpacing/>
        <w:jc w:val="both"/>
        <w:textAlignment w:val="baseline"/>
        <w:rPr>
          <w:rFonts w:cs="Arial"/>
          <w:sz w:val="24"/>
          <w:szCs w:val="24"/>
        </w:rPr>
      </w:pPr>
      <w:r>
        <w:rPr>
          <w:rFonts w:cs="Arial"/>
          <w:sz w:val="24"/>
          <w:szCs w:val="24"/>
        </w:rPr>
        <w:t xml:space="preserve">Prazo de execução .........(...............) </w:t>
      </w:r>
      <w:r>
        <w:rPr>
          <w:rFonts w:hint="default" w:cs="Arial"/>
          <w:sz w:val="24"/>
          <w:szCs w:val="24"/>
          <w:lang w:val="pt-BR"/>
        </w:rPr>
        <w:t>dias</w:t>
      </w:r>
      <w:r>
        <w:rPr>
          <w:rFonts w:cs="Arial"/>
          <w:sz w:val="24"/>
          <w:szCs w:val="24"/>
        </w:rPr>
        <w:t>.</w:t>
      </w:r>
    </w:p>
    <w:p w14:paraId="058BA2B5">
      <w:pPr>
        <w:widowControl w:val="0"/>
        <w:tabs>
          <w:tab w:val="left" w:pos="567"/>
        </w:tabs>
        <w:suppressAutoHyphens/>
        <w:adjustRightInd w:val="0"/>
        <w:spacing w:before="0" w:after="0"/>
        <w:contextualSpacing/>
        <w:jc w:val="both"/>
        <w:textAlignment w:val="baseline"/>
        <w:rPr>
          <w:rFonts w:cs="Arial"/>
          <w:sz w:val="24"/>
          <w:szCs w:val="24"/>
        </w:rPr>
      </w:pPr>
    </w:p>
    <w:p w14:paraId="4A74B068">
      <w:pPr>
        <w:widowControl w:val="0"/>
        <w:tabs>
          <w:tab w:val="left" w:pos="567"/>
        </w:tabs>
        <w:suppressAutoHyphens/>
        <w:autoSpaceDE w:val="0"/>
        <w:autoSpaceDN w:val="0"/>
        <w:adjustRightInd w:val="0"/>
        <w:spacing w:before="0" w:after="0"/>
        <w:contextualSpacing/>
        <w:jc w:val="both"/>
        <w:textAlignment w:val="baseline"/>
        <w:rPr>
          <w:rFonts w:cs="Arial"/>
          <w:sz w:val="24"/>
          <w:szCs w:val="24"/>
        </w:rPr>
      </w:pPr>
      <w:r>
        <w:rPr>
          <w:rFonts w:cs="Arial"/>
          <w:sz w:val="24"/>
          <w:szCs w:val="24"/>
        </w:rPr>
        <w:t>Local/Data.</w:t>
      </w:r>
    </w:p>
    <w:p w14:paraId="75FFC394">
      <w:pPr>
        <w:widowControl w:val="0"/>
        <w:tabs>
          <w:tab w:val="left" w:pos="567"/>
        </w:tabs>
        <w:suppressAutoHyphens/>
        <w:autoSpaceDE w:val="0"/>
        <w:autoSpaceDN w:val="0"/>
        <w:adjustRightInd w:val="0"/>
        <w:spacing w:before="0" w:after="0"/>
        <w:contextualSpacing/>
        <w:jc w:val="both"/>
        <w:textAlignment w:val="baseline"/>
        <w:rPr>
          <w:rFonts w:cs="Arial"/>
          <w:sz w:val="24"/>
          <w:szCs w:val="24"/>
        </w:rPr>
      </w:pPr>
    </w:p>
    <w:p w14:paraId="3D938B49">
      <w:pPr>
        <w:widowControl w:val="0"/>
        <w:tabs>
          <w:tab w:val="left" w:pos="567"/>
        </w:tabs>
        <w:suppressAutoHyphens/>
        <w:adjustRightInd w:val="0"/>
        <w:spacing w:before="0" w:after="0"/>
        <w:contextualSpacing/>
        <w:jc w:val="both"/>
        <w:textAlignment w:val="baseline"/>
        <w:rPr>
          <w:rFonts w:cs="Arial"/>
          <w:sz w:val="24"/>
          <w:szCs w:val="24"/>
        </w:rPr>
      </w:pPr>
      <w:bookmarkStart w:id="0" w:name="_GoBack"/>
      <w:bookmarkEnd w:id="0"/>
    </w:p>
    <w:p w14:paraId="4228F1DC">
      <w:pPr>
        <w:widowControl w:val="0"/>
        <w:tabs>
          <w:tab w:val="left" w:pos="567"/>
        </w:tabs>
        <w:suppressAutoHyphens/>
        <w:adjustRightInd w:val="0"/>
        <w:spacing w:before="0" w:after="0"/>
        <w:contextualSpacing/>
        <w:jc w:val="both"/>
        <w:textAlignment w:val="baseline"/>
        <w:rPr>
          <w:rFonts w:cs="Arial"/>
          <w:sz w:val="24"/>
          <w:szCs w:val="24"/>
        </w:rPr>
      </w:pPr>
    </w:p>
    <w:p w14:paraId="35B5EFBF">
      <w:pPr>
        <w:widowControl w:val="0"/>
        <w:tabs>
          <w:tab w:val="left" w:pos="567"/>
        </w:tabs>
        <w:suppressAutoHyphens/>
        <w:adjustRightInd w:val="0"/>
        <w:spacing w:before="0" w:after="0"/>
        <w:contextualSpacing/>
        <w:jc w:val="center"/>
        <w:textAlignment w:val="baseline"/>
        <w:rPr>
          <w:rFonts w:cs="Arial"/>
          <w:sz w:val="24"/>
          <w:szCs w:val="24"/>
        </w:rPr>
      </w:pPr>
      <w:r>
        <w:rPr>
          <w:rFonts w:cs="Arial"/>
          <w:sz w:val="24"/>
          <w:szCs w:val="24"/>
        </w:rPr>
        <w:t>(Assinatura do Representante Legal pela Empresa)</w:t>
      </w:r>
    </w:p>
    <w:p w14:paraId="3F600F26">
      <w:pPr>
        <w:tabs>
          <w:tab w:val="left" w:pos="10419"/>
        </w:tabs>
        <w:spacing w:line="240" w:lineRule="auto"/>
        <w:jc w:val="center"/>
        <w:rPr>
          <w:rFonts w:hint="default" w:ascii="Times New Roman" w:hAnsi="Times New Roman" w:cs="Times New Roman"/>
          <w:sz w:val="24"/>
          <w:szCs w:val="24"/>
        </w:rPr>
      </w:pPr>
      <w:r>
        <w:rPr>
          <w:rFonts w:cs="Arial"/>
          <w:sz w:val="24"/>
          <w:szCs w:val="24"/>
        </w:rPr>
        <w:t>(Nome/Cargo e Carimbo CNPJ)</w:t>
      </w:r>
    </w:p>
    <w:p w14:paraId="666B071C">
      <w:pPr>
        <w:spacing w:line="240" w:lineRule="auto"/>
        <w:jc w:val="both"/>
        <w:rPr>
          <w:rFonts w:hint="default" w:ascii="Times New Roman" w:hAnsi="Times New Roman" w:cs="Times New Roman"/>
          <w:sz w:val="24"/>
          <w:szCs w:val="24"/>
        </w:rPr>
      </w:pPr>
    </w:p>
    <w:p w14:paraId="779434D0">
      <w:pPr>
        <w:spacing w:line="240" w:lineRule="auto"/>
        <w:jc w:val="both"/>
        <w:rPr>
          <w:rFonts w:hint="default" w:ascii="Times New Roman" w:hAnsi="Times New Roman" w:cs="Times New Roman"/>
          <w:sz w:val="24"/>
          <w:szCs w:val="24"/>
        </w:rPr>
      </w:pPr>
    </w:p>
    <w:p w14:paraId="28A72C6A">
      <w:pPr>
        <w:spacing w:line="240" w:lineRule="auto"/>
        <w:jc w:val="both"/>
        <w:rPr>
          <w:rFonts w:hint="default" w:ascii="Times New Roman" w:hAnsi="Times New Roman" w:cs="Times New Roman"/>
          <w:sz w:val="24"/>
          <w:szCs w:val="24"/>
        </w:rPr>
      </w:pPr>
    </w:p>
    <w:p w14:paraId="08932E9E">
      <w:pPr>
        <w:spacing w:line="240" w:lineRule="auto"/>
        <w:jc w:val="both"/>
        <w:rPr>
          <w:rFonts w:hint="default" w:ascii="Times New Roman" w:hAnsi="Times New Roman" w:cs="Times New Roman"/>
          <w:sz w:val="24"/>
          <w:szCs w:val="24"/>
          <w:lang w:val="pt-BR"/>
        </w:rPr>
      </w:pPr>
      <w:r>
        <w:rPr>
          <w:rFonts w:hint="default" w:ascii="Times New Roman" w:hAnsi="Times New Roman" w:cs="Times New Roman"/>
          <w:i/>
          <w:iCs/>
          <w:color w:val="FF0000"/>
          <w:sz w:val="24"/>
          <w:szCs w:val="24"/>
          <w:lang w:val="pt-BR"/>
        </w:rPr>
        <w:t xml:space="preserve">[Observação: </w:t>
      </w:r>
      <w:r>
        <w:rPr>
          <w:rFonts w:hint="default" w:cs="Times New Roman"/>
          <w:i/>
          <w:iCs/>
          <w:color w:val="FF0000"/>
          <w:sz w:val="24"/>
          <w:szCs w:val="24"/>
          <w:lang w:val="pt-BR"/>
        </w:rPr>
        <w:t>Para a elaboração da proposta deverá ser utilizado papel com timbre da licitante]</w:t>
      </w:r>
    </w:p>
    <w:sectPr>
      <w:headerReference r:id="rId5" w:type="default"/>
      <w:footerReference r:id="rId6" w:type="default"/>
      <w:pgSz w:w="11906" w:h="16838"/>
      <w:pgMar w:top="2409" w:right="1417" w:bottom="1417" w:left="1417" w:header="720" w:footer="720" w:gutter="0"/>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6665A">
    <w:pPr>
      <w:pStyle w:val="11"/>
      <w:jc w:val="center"/>
      <w:rPr>
        <w:rFonts w:hint="default" w:ascii="Calibri" w:hAnsi="Calibri" w:cs="Calibri"/>
        <w:b w:val="0"/>
        <w:bCs/>
        <w:sz w:val="20"/>
        <w:szCs w:val="20"/>
      </w:rPr>
    </w:pPr>
    <w:r>
      <w:rPr>
        <w:sz w:val="20"/>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Caixa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A26329">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zSVju0AAA&#10;AAUBAAAPAAAAAAAAAAEAIAAAACIAAABkcnMvZG93bnJldi54bWxQSwECFAAUAAAACACHTuJA5noQ&#10;uCYCAABmBAAADgAAAAAAAAABACAAAAAfAQAAZHJzL2Uyb0RvYy54bWxQSwUGAAAAAAYABgBZAQAA&#10;twUAAAAA&#10;">
              <v:fill on="f" focussize="0,0"/>
              <v:stroke on="f" weight="0.5pt"/>
              <v:imagedata o:title=""/>
              <o:lock v:ext="edit" aspectratio="f"/>
              <v:textbox inset="0mm,0mm,0mm,0mm" style="mso-fit-shape-to-text:t;">
                <w:txbxContent>
                  <w:p w14:paraId="0AA26329">
                    <w:pPr>
                      <w:pStyle w:val="9"/>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ascii="Calibri" w:hAnsi="Calibri" w:cs="Calibri"/>
        <w:b w:val="0"/>
        <w:bCs/>
        <w:sz w:val="20"/>
        <w:szCs w:val="20"/>
      </w:rPr>
      <w:t>Av. das Embaúbas, nº 1386, Setor Comercial, Sinop/MT, CEP 78550-206, Caixa Postal 500</w:t>
    </w:r>
  </w:p>
  <w:p w14:paraId="796A5F19">
    <w:pPr>
      <w:pStyle w:val="11"/>
      <w:jc w:val="center"/>
      <w:rPr>
        <w:rFonts w:hint="default" w:ascii="Calibri" w:hAnsi="Calibri" w:cs="Calibri"/>
        <w:b w:val="0"/>
        <w:bCs/>
        <w:sz w:val="20"/>
        <w:szCs w:val="20"/>
      </w:rPr>
    </w:pPr>
    <w:r>
      <w:rPr>
        <w:rFonts w:hint="default" w:ascii="Calibri" w:hAnsi="Calibri" w:cs="Calibri"/>
        <w:b w:val="0"/>
        <w:bCs/>
        <w:sz w:val="20"/>
        <w:szCs w:val="20"/>
      </w:rPr>
      <w:t>Telefones: (066)3517-5298/3520-7272/3520-7523/3520-7267</w:t>
    </w:r>
  </w:p>
  <w:p w14:paraId="148362EB">
    <w:pPr>
      <w:pStyle w:val="9"/>
      <w:jc w:val="center"/>
    </w:pPr>
    <w:r>
      <w:rPr>
        <w:rFonts w:hint="default" w:ascii="Calibri" w:hAnsi="Calibri" w:cs="Calibri"/>
        <w:b w:val="0"/>
        <w:bCs/>
        <w:sz w:val="20"/>
        <w:szCs w:val="20"/>
      </w:rPr>
      <w:t xml:space="preserve">E-mail: </w:t>
    </w:r>
    <w:r>
      <w:rPr>
        <w:rFonts w:hint="default" w:ascii="Calibri" w:hAnsi="Calibri" w:cs="Calibri"/>
        <w:b w:val="0"/>
        <w:bCs/>
        <w:sz w:val="20"/>
        <w:szCs w:val="20"/>
      </w:rPr>
      <w:fldChar w:fldCharType="begin"/>
    </w:r>
    <w:r>
      <w:rPr>
        <w:rFonts w:hint="default" w:ascii="Calibri" w:hAnsi="Calibri" w:cs="Calibri"/>
        <w:b w:val="0"/>
        <w:bCs/>
        <w:sz w:val="20"/>
        <w:szCs w:val="20"/>
      </w:rPr>
      <w:instrText xml:space="preserve">HYPERLINK "mailto:licitacao@sinop.mt.gov.br"</w:instrText>
    </w:r>
    <w:r>
      <w:rPr>
        <w:rFonts w:hint="default" w:ascii="Calibri" w:hAnsi="Calibri" w:cs="Calibri"/>
        <w:b w:val="0"/>
        <w:bCs/>
        <w:sz w:val="20"/>
        <w:szCs w:val="20"/>
      </w:rPr>
      <w:fldChar w:fldCharType="separate"/>
    </w:r>
    <w:r>
      <w:rPr>
        <w:rStyle w:val="6"/>
        <w:rFonts w:hint="default" w:ascii="Calibri" w:hAnsi="Calibri" w:cs="Calibri"/>
        <w:b w:val="0"/>
        <w:bCs/>
        <w:sz w:val="20"/>
        <w:szCs w:val="20"/>
      </w:rPr>
      <w:t>licitacao@sinop.mt.gov.br</w:t>
    </w:r>
    <w:r>
      <w:rPr>
        <w:rFonts w:hint="default" w:ascii="Calibri" w:hAnsi="Calibri" w:cs="Calibri"/>
        <w:b w:val="0"/>
        <w:bCs/>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D7876">
    <w:pPr>
      <w:pStyle w:val="8"/>
    </w:pPr>
    <w:r>
      <w:drawing>
        <wp:anchor distT="0" distB="0" distL="114300" distR="114300" simplePos="0" relativeHeight="251659264" behindDoc="1" locked="0" layoutInCell="1" allowOverlap="1">
          <wp:simplePos x="0" y="0"/>
          <wp:positionH relativeFrom="column">
            <wp:posOffset>2373630</wp:posOffset>
          </wp:positionH>
          <wp:positionV relativeFrom="paragraph">
            <wp:posOffset>24765</wp:posOffset>
          </wp:positionV>
          <wp:extent cx="1048385" cy="942975"/>
          <wp:effectExtent l="0" t="0" r="18415" b="9525"/>
          <wp:wrapTight wrapText="bothSides">
            <wp:wrapPolygon>
              <wp:start x="0" y="0"/>
              <wp:lineTo x="0" y="21382"/>
              <wp:lineTo x="21194" y="21382"/>
              <wp:lineTo x="21194" y="0"/>
              <wp:lineTo x="0" y="0"/>
            </wp:wrapPolygon>
          </wp:wrapTight>
          <wp:docPr id="9" name="Imagem 9"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descr="logo2"/>
                  <pic:cNvPicPr>
                    <a:picLocks noChangeAspect="1"/>
                  </pic:cNvPicPr>
                </pic:nvPicPr>
                <pic:blipFill>
                  <a:blip r:embed="rId1"/>
                  <a:stretch>
                    <a:fillRect/>
                  </a:stretch>
                </pic:blipFill>
                <pic:spPr>
                  <a:xfrm>
                    <a:off x="0" y="0"/>
                    <a:ext cx="1048385" cy="94297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2937E9"/>
    <w:multiLevelType w:val="multilevel"/>
    <w:tmpl w:val="052937E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712599"/>
    <w:rsid w:val="1B3C54B5"/>
    <w:rsid w:val="2DEE3034"/>
    <w:rsid w:val="420D407A"/>
    <w:rsid w:val="4E6B35AB"/>
    <w:rsid w:val="4EB30887"/>
    <w:rsid w:val="4FFD0636"/>
    <w:rsid w:val="60161979"/>
    <w:rsid w:val="702A6EB3"/>
    <w:rsid w:val="73712599"/>
    <w:rsid w:val="7EFA4B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qFormat="1" w:unhideWhenUsed="0" w:uiPriority="1" w:semiHidden="0" w:name="List Paragraph"/>
  </w:latentStyles>
  <w:style w:type="paragraph" w:default="1" w:styleId="1">
    <w:name w:val="Normal"/>
    <w:autoRedefine/>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pt-PT" w:eastAsia="en-US" w:bidi="ar-SA"/>
    </w:rPr>
  </w:style>
  <w:style w:type="paragraph" w:styleId="2">
    <w:name w:val="heading 2"/>
    <w:basedOn w:val="1"/>
    <w:autoRedefine/>
    <w:qFormat/>
    <w:uiPriority w:val="0"/>
    <w:pPr>
      <w:keepNext/>
      <w:jc w:val="both"/>
      <w:outlineLvl w:val="1"/>
    </w:pPr>
    <w:rPr>
      <w:b/>
      <w:u w:val="single"/>
    </w:rPr>
  </w:style>
  <w:style w:type="character" w:default="1" w:styleId="3">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character" w:styleId="5">
    <w:name w:val="FollowedHyperlink"/>
    <w:basedOn w:val="3"/>
    <w:autoRedefine/>
    <w:qFormat/>
    <w:uiPriority w:val="0"/>
    <w:rPr>
      <w:color w:val="800080"/>
      <w:u w:val="single"/>
    </w:rPr>
  </w:style>
  <w:style w:type="character" w:styleId="6">
    <w:name w:val="Hyperlink"/>
    <w:basedOn w:val="3"/>
    <w:autoRedefine/>
    <w:qFormat/>
    <w:uiPriority w:val="99"/>
    <w:rPr>
      <w:color w:val="0000FF"/>
      <w:u w:val="single"/>
    </w:rPr>
  </w:style>
  <w:style w:type="paragraph" w:styleId="7">
    <w:name w:val="Body Text"/>
    <w:basedOn w:val="1"/>
    <w:qFormat/>
    <w:uiPriority w:val="0"/>
    <w:pPr>
      <w:jc w:val="both"/>
    </w:pPr>
    <w:rPr>
      <w:szCs w:val="20"/>
    </w:rPr>
  </w:style>
  <w:style w:type="paragraph" w:styleId="8">
    <w:name w:val="header"/>
    <w:basedOn w:val="1"/>
    <w:autoRedefine/>
    <w:qFormat/>
    <w:uiPriority w:val="0"/>
    <w:pPr>
      <w:tabs>
        <w:tab w:val="center" w:pos="4252"/>
        <w:tab w:val="right" w:pos="8504"/>
      </w:tabs>
    </w:pPr>
  </w:style>
  <w:style w:type="paragraph" w:styleId="9">
    <w:name w:val="footer"/>
    <w:basedOn w:val="1"/>
    <w:autoRedefine/>
    <w:qFormat/>
    <w:uiPriority w:val="0"/>
    <w:pPr>
      <w:tabs>
        <w:tab w:val="center" w:pos="4252"/>
        <w:tab w:val="right" w:pos="8504"/>
      </w:tabs>
    </w:pPr>
  </w:style>
  <w:style w:type="paragraph" w:styleId="10">
    <w:name w:val="List Paragraph"/>
    <w:basedOn w:val="1"/>
    <w:autoRedefine/>
    <w:qFormat/>
    <w:uiPriority w:val="1"/>
    <w:pPr>
      <w:spacing w:before="120"/>
      <w:ind w:left="1701"/>
      <w:jc w:val="both"/>
    </w:pPr>
    <w:rPr>
      <w:rFonts w:ascii="Times New Roman" w:hAnsi="Times New Roman" w:eastAsia="Times New Roman" w:cs="Times New Roman"/>
      <w:lang w:val="pt-PT" w:eastAsia="en-US" w:bidi="ar-SA"/>
    </w:rPr>
  </w:style>
  <w:style w:type="paragraph" w:styleId="11">
    <w:name w:val="No Spacing"/>
    <w:autoRedefine/>
    <w:qFormat/>
    <w:uiPriority w:val="1"/>
    <w:pPr>
      <w:jc w:val="both"/>
    </w:pPr>
    <w:rPr>
      <w:rFonts w:ascii="Calibri" w:hAnsi="Calibri" w:eastAsia="Calibri" w:cs="Times New Roman"/>
      <w:sz w:val="22"/>
      <w:szCs w:val="22"/>
      <w:lang w:val="pt-BR"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2024-04-11T12:19:00Z</dcterms:created>
  <dc:creator>Adriano Santos</dc:creator>
  <cp:lastModifiedBy>VANUSA.SERPA</cp:lastModifiedBy>
  <dcterms:modified xsi:type="dcterms:W3CDTF">2025-10-06T15:37:40Z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EB54D5EEC212475A8465F1EE7A68982B_13</vt:lpwstr>
  </property>
</Properties>
</file>