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8E548">
      <w:pPr>
        <w:pStyle w:val="2"/>
        <w:spacing w:line="360" w:lineRule="auto"/>
        <w:rPr>
          <w:rFonts w:cs="Arial"/>
          <w:b/>
          <w:color w:val="auto"/>
          <w:sz w:val="22"/>
          <w:szCs w:val="22"/>
        </w:rPr>
      </w:pPr>
      <w:r>
        <w:rPr>
          <w:rFonts w:cs="Arial"/>
          <w:b/>
          <w:color w:val="auto"/>
          <w:sz w:val="22"/>
          <w:szCs w:val="22"/>
        </w:rPr>
        <w:t>EDITAL DE LICITAÇÃO</w:t>
      </w:r>
    </w:p>
    <w:p w14:paraId="650697FB">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ascii="Arial" w:hAnsi="Arial" w:cs="Arial"/>
          <w:b/>
          <w:bCs/>
          <w:sz w:val="22"/>
          <w:szCs w:val="22"/>
          <w:lang w:val="pt-BR"/>
        </w:rPr>
        <w:t>05</w:t>
      </w:r>
      <w:r>
        <w:rPr>
          <w:rFonts w:ascii="Arial" w:hAnsi="Arial" w:cs="Arial"/>
          <w:b/>
          <w:bCs/>
          <w:sz w:val="22"/>
          <w:szCs w:val="22"/>
        </w:rPr>
        <w:t>/</w:t>
      </w:r>
      <w:r>
        <w:rPr>
          <w:rFonts w:ascii="Arial" w:hAnsi="Arial" w:cs="Arial"/>
          <w:b/>
          <w:bCs/>
          <w:sz w:val="22"/>
          <w:szCs w:val="22"/>
          <w:lang w:val="pt-BR"/>
        </w:rPr>
        <w:t>2026</w:t>
      </w:r>
      <w:r>
        <w:rPr>
          <w:rFonts w:ascii="Arial" w:hAnsi="Arial" w:cs="Arial"/>
          <w:b/>
          <w:bCs/>
          <w:sz w:val="22"/>
          <w:szCs w:val="22"/>
        </w:rPr>
        <w:t xml:space="preserve"> </w:t>
      </w:r>
    </w:p>
    <w:p w14:paraId="7B01B38B">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176/2025</w:t>
      </w:r>
    </w:p>
    <w:p w14:paraId="2B63D77D">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7801BE58">
      <w:pPr>
        <w:widowControl w:val="0"/>
        <w:tabs>
          <w:tab w:val="left" w:pos="426"/>
          <w:tab w:val="left" w:pos="2214"/>
        </w:tabs>
        <w:adjustRightInd w:val="0"/>
        <w:spacing w:before="240" w:after="240" w:line="360" w:lineRule="auto"/>
        <w:ind w:left="0" w:leftChars="0" w:firstLine="0" w:firstLineChars="0"/>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Estado de Mato Grosso, por meio de seu Pregoeiro</w:t>
      </w:r>
      <w:r>
        <w:rPr>
          <w:rFonts w:hint="default" w:ascii="Arial" w:hAnsi="Arial" w:cs="Arial"/>
          <w:sz w:val="22"/>
          <w:szCs w:val="22"/>
          <w:lang w:val="pt-BR"/>
        </w:rPr>
        <w:t xml:space="preserve"> Edna Maciel Escobar</w:t>
      </w:r>
      <w:r>
        <w:rPr>
          <w:rFonts w:ascii="Arial" w:hAnsi="Arial" w:cs="Arial"/>
          <w:sz w:val="22"/>
          <w:szCs w:val="22"/>
        </w:rPr>
        <w:t>, nomead</w:t>
      </w:r>
      <w:r>
        <w:rPr>
          <w:rFonts w:hint="default" w:ascii="Arial" w:hAnsi="Arial" w:cs="Arial"/>
          <w:sz w:val="22"/>
          <w:szCs w:val="22"/>
          <w:lang w:val="pt-BR"/>
        </w:rPr>
        <w:t>a</w:t>
      </w:r>
      <w:r>
        <w:rPr>
          <w:rFonts w:ascii="Arial" w:hAnsi="Arial" w:cs="Arial"/>
          <w:sz w:val="22"/>
          <w:szCs w:val="22"/>
        </w:rPr>
        <w:t xml:space="preserve"> pela </w:t>
      </w:r>
      <w:r>
        <w:rPr>
          <w:rFonts w:ascii="Arial" w:hAnsi="Arial" w:cs="Arial"/>
          <w:sz w:val="22"/>
          <w:szCs w:val="22"/>
          <w:highlight w:val="none"/>
        </w:rPr>
        <w:t xml:space="preserve">Portaria nº </w:t>
      </w:r>
      <w:r>
        <w:rPr>
          <w:rFonts w:hint="default" w:ascii="Arial" w:hAnsi="Arial" w:cs="Arial"/>
          <w:sz w:val="22"/>
          <w:szCs w:val="22"/>
          <w:highlight w:val="none"/>
          <w:lang w:val="pt-BR"/>
        </w:rPr>
        <w:t>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w:t>
      </w:r>
      <w:r>
        <w:rPr>
          <w:rFonts w:ascii="Arial" w:hAnsi="Arial" w:cs="Arial"/>
          <w:sz w:val="22"/>
          <w:szCs w:val="22"/>
        </w:rPr>
        <w:t>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para REGISTRO DE PREÇOS, do tipo MENOR PREÇO POR</w:t>
      </w:r>
      <w:r>
        <w:rPr>
          <w:rFonts w:hint="default" w:ascii="Arial" w:hAnsi="Arial" w:cs="Arial"/>
          <w:b w:val="0"/>
          <w:bCs/>
          <w:sz w:val="22"/>
          <w:szCs w:val="22"/>
          <w:lang w:val="pt-BR"/>
        </w:rPr>
        <w:t xml:space="preserve"> ITEM</w:t>
      </w:r>
      <w:r>
        <w:rPr>
          <w:rFonts w:ascii="Arial" w:hAnsi="Arial" w:cs="Arial"/>
          <w:b w:val="0"/>
          <w:bCs/>
          <w:sz w:val="22"/>
          <w:szCs w:val="22"/>
        </w:rPr>
        <w:t>,</w:t>
      </w:r>
      <w:r>
        <w:rPr>
          <w:rFonts w:hint="default" w:ascii="Arial" w:hAnsi="Arial" w:cs="Arial"/>
          <w:b w:val="0"/>
          <w:bCs/>
          <w:sz w:val="22"/>
          <w:szCs w:val="22"/>
          <w:lang w:val="pt-BR"/>
        </w:rPr>
        <w:t xml:space="preserve"> com</w:t>
      </w:r>
      <w:r>
        <w:rPr>
          <w:rFonts w:ascii="Arial" w:hAnsi="Arial" w:cs="Arial"/>
          <w:b w:val="0"/>
          <w:bCs/>
          <w:sz w:val="22"/>
          <w:szCs w:val="22"/>
        </w:rPr>
        <w:t xml:space="preserve"> </w:t>
      </w:r>
      <w:r>
        <w:rPr>
          <w:rFonts w:ascii="Arial" w:hAnsi="Arial" w:cs="Arial"/>
          <w:b w:val="0"/>
          <w:bCs/>
          <w:sz w:val="22"/>
          <w:szCs w:val="22"/>
          <w:u w:val="none"/>
        </w:rPr>
        <w:t>EXCLUSIVIDADE para ME e EP</w:t>
      </w:r>
      <w:r>
        <w:rPr>
          <w:rFonts w:hint="default" w:ascii="Arial" w:hAnsi="Arial" w:cs="Arial"/>
          <w:b w:val="0"/>
          <w:bCs/>
          <w:sz w:val="22"/>
          <w:szCs w:val="22"/>
          <w:u w:val="none"/>
          <w:lang w:val="pt-BR"/>
        </w:rPr>
        <w:t xml:space="preserve">, </w:t>
      </w:r>
      <w:r>
        <w:rPr>
          <w:rFonts w:hint="default" w:ascii="Arial" w:hAnsi="Arial" w:cs="Arial"/>
          <w:b w:val="0"/>
          <w:bCs/>
          <w:sz w:val="22"/>
          <w:szCs w:val="22"/>
          <w:lang w:val="pt-BR"/>
        </w:rPr>
        <w:t>com COTA PRINCIPAL para AMPLA CONCORRÊNCIA e COTA RESERVADA p</w:t>
      </w:r>
      <w:r>
        <w:rPr>
          <w:rFonts w:ascii="Arial" w:hAnsi="Arial" w:cs="Arial"/>
          <w:b w:val="0"/>
          <w:bCs/>
          <w:sz w:val="22"/>
          <w:szCs w:val="22"/>
          <w:u w:val="none"/>
        </w:rPr>
        <w:t>ara ME e EPP,</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às 0</w:t>
      </w:r>
      <w:r>
        <w:rPr>
          <w:rFonts w:hint="default" w:ascii="Arial" w:hAnsi="Arial" w:cs="Arial"/>
          <w:b w:val="0"/>
          <w:bCs/>
          <w:sz w:val="22"/>
          <w:szCs w:val="22"/>
          <w:lang w:val="pt-BR"/>
        </w:rPr>
        <w:t>9</w:t>
      </w:r>
      <w:r>
        <w:rPr>
          <w:rFonts w:ascii="Arial" w:hAnsi="Arial" w:cs="Arial"/>
          <w:b w:val="0"/>
          <w:bCs/>
          <w:sz w:val="22"/>
          <w:szCs w:val="22"/>
        </w:rPr>
        <w:t xml:space="preserve">h00min (horário de Brasília/DF) do dia </w:t>
      </w:r>
      <w:r>
        <w:rPr>
          <w:rFonts w:hint="default" w:ascii="Arial" w:hAnsi="Arial" w:cs="Arial"/>
          <w:b w:val="0"/>
          <w:bCs/>
          <w:sz w:val="22"/>
          <w:szCs w:val="22"/>
          <w:lang w:val="pt-BR"/>
        </w:rPr>
        <w:t>19</w:t>
      </w:r>
      <w:r>
        <w:rPr>
          <w:rFonts w:ascii="Arial" w:hAnsi="Arial" w:cs="Arial"/>
          <w:b w:val="0"/>
          <w:bCs/>
          <w:sz w:val="22"/>
          <w:szCs w:val="22"/>
        </w:rPr>
        <w:t xml:space="preserve"> de </w:t>
      </w:r>
      <w:r>
        <w:rPr>
          <w:rFonts w:hint="default" w:ascii="Arial" w:hAnsi="Arial" w:cs="Arial"/>
          <w:b w:val="0"/>
          <w:bCs/>
          <w:sz w:val="22"/>
          <w:szCs w:val="22"/>
          <w:lang w:val="pt-BR"/>
        </w:rPr>
        <w:t>fevereiro</w:t>
      </w:r>
      <w:r>
        <w:rPr>
          <w:rFonts w:ascii="Arial" w:hAnsi="Arial" w:cs="Arial"/>
          <w:b w:val="0"/>
          <w:bCs/>
          <w:sz w:val="22"/>
          <w:szCs w:val="22"/>
        </w:rPr>
        <w:t xml:space="preserve"> de </w:t>
      </w:r>
      <w:r>
        <w:rPr>
          <w:rFonts w:ascii="Arial" w:hAnsi="Arial" w:cs="Arial"/>
          <w:b w:val="0"/>
          <w:bCs/>
          <w:sz w:val="22"/>
          <w:szCs w:val="22"/>
          <w:lang w:val="pt-BR"/>
        </w:rPr>
        <w:t>202</w:t>
      </w:r>
      <w:r>
        <w:rPr>
          <w:rFonts w:hint="default" w:ascii="Arial" w:hAnsi="Arial" w:cs="Arial"/>
          <w:b w:val="0"/>
          <w:bCs/>
          <w:sz w:val="22"/>
          <w:szCs w:val="22"/>
          <w:lang w:val="pt-BR"/>
        </w:rPr>
        <w:t>6</w:t>
      </w:r>
      <w:r>
        <w:rPr>
          <w:rFonts w:ascii="Arial" w:hAnsi="Arial" w:cs="Arial"/>
          <w:b w:val="0"/>
          <w:bCs/>
          <w:sz w:val="22"/>
          <w:szCs w:val="22"/>
        </w:rPr>
        <w:t xml:space="preserve">, para </w:t>
      </w:r>
      <w:r>
        <w:rPr>
          <w:rFonts w:hint="default" w:ascii="Arial" w:hAnsi="Arial" w:eastAsia="Arial Unicode MS" w:cs="Arial"/>
          <w:b w:val="0"/>
          <w:bCs/>
          <w:sz w:val="22"/>
          <w:szCs w:val="22"/>
          <w:lang w:val="pt-BR"/>
        </w:rPr>
        <w:t>Aquisição de materiais de distribuição gratuita em eventos para atender às necessidades das Secretarias Municipais</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Termo de Referência deste </w:t>
      </w:r>
      <w:r>
        <w:rPr>
          <w:rFonts w:hint="default" w:ascii="Arial" w:hAnsi="Arial" w:cs="Arial"/>
          <w:b w:val="0"/>
          <w:bCs/>
          <w:sz w:val="22"/>
          <w:szCs w:val="22"/>
          <w:lang w:val="pt-BR"/>
        </w:rPr>
        <w:t>E</w:t>
      </w:r>
      <w:r>
        <w:rPr>
          <w:rFonts w:ascii="Arial" w:hAnsi="Arial" w:cs="Arial"/>
          <w:b w:val="0"/>
          <w:bCs/>
          <w:sz w:val="22"/>
          <w:szCs w:val="22"/>
        </w:rPr>
        <w:t>dital</w:t>
      </w:r>
      <w:r>
        <w:rPr>
          <w:rFonts w:hint="default" w:ascii="Arial" w:hAnsi="Arial" w:cs="Arial"/>
          <w:b w:val="0"/>
          <w:bCs/>
          <w:sz w:val="22"/>
          <w:szCs w:val="22"/>
          <w:lang w:val="pt-BR"/>
        </w:rPr>
        <w:t>, nos termos da Lei Federal n.º 14</w:t>
      </w:r>
      <w:r>
        <w:rPr>
          <w:rFonts w:hint="default" w:ascii="Arial" w:hAnsi="Arial" w:cs="Arial"/>
          <w:sz w:val="22"/>
          <w:szCs w:val="22"/>
          <w:lang w:val="pt-BR"/>
        </w:rPr>
        <w:t xml:space="preserve">.133/2021,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6CF7BDCC">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781167BF">
      <w:pPr>
        <w:spacing w:line="240" w:lineRule="auto"/>
        <w:jc w:val="both"/>
        <w:rPr>
          <w:rFonts w:hint="default" w:ascii="Arial" w:hAnsi="Arial" w:cs="Arial"/>
          <w:sz w:val="22"/>
          <w:szCs w:val="22"/>
        </w:rPr>
      </w:pPr>
    </w:p>
    <w:p w14:paraId="0233DFD2">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58684218">
      <w:pPr>
        <w:spacing w:line="240" w:lineRule="auto"/>
        <w:jc w:val="both"/>
        <w:rPr>
          <w:rFonts w:hint="default" w:ascii="Arial" w:hAnsi="Arial" w:cs="Arial"/>
          <w:sz w:val="22"/>
          <w:szCs w:val="22"/>
          <w:highlight w:val="none"/>
          <w:lang w:val="pt-BR"/>
        </w:rPr>
      </w:pPr>
    </w:p>
    <w:p w14:paraId="07840D48">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CA66A">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73B21797">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dital a</w:t>
      </w:r>
      <w:r>
        <w:rPr>
          <w:rFonts w:ascii="Arial" w:hAnsi="Arial" w:cs="Arial"/>
          <w:b/>
          <w:bCs/>
          <w:sz w:val="22"/>
          <w:szCs w:val="22"/>
        </w:rPr>
        <w:t xml:space="preserve"> </w:t>
      </w:r>
      <w:r>
        <w:rPr>
          <w:rFonts w:hint="default" w:ascii="Arial" w:hAnsi="Arial" w:eastAsia="Arial Unicode MS" w:cs="Arial"/>
          <w:b/>
          <w:bCs w:val="0"/>
          <w:sz w:val="22"/>
          <w:szCs w:val="22"/>
          <w:lang w:val="pt-BR"/>
        </w:rPr>
        <w:t>Aquisição de materiais de distribuição gratuita em eventos para atender às necessidades das Secretarias Municipais</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0037AF43">
      <w:pPr>
        <w:pStyle w:val="133"/>
        <w:numPr>
          <w:ilvl w:val="1"/>
          <w:numId w:val="4"/>
        </w:numPr>
        <w:tabs>
          <w:tab w:val="left" w:pos="480"/>
        </w:tabs>
        <w:spacing w:line="360" w:lineRule="auto"/>
        <w:ind w:left="0" w:leftChars="0" w:firstLine="0" w:firstLineChars="0"/>
        <w:rPr>
          <w:color w:val="auto"/>
          <w:sz w:val="22"/>
          <w:szCs w:val="22"/>
          <w:highlight w:val="none"/>
        </w:rPr>
      </w:pPr>
      <w:r>
        <w:rPr>
          <w:color w:val="auto"/>
          <w:sz w:val="22"/>
          <w:szCs w:val="22"/>
          <w:highlight w:val="none"/>
        </w:rPr>
        <w:t>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Anexo IV)</w:t>
      </w:r>
      <w:r>
        <w:rPr>
          <w:color w:val="auto"/>
          <w:sz w:val="22"/>
          <w:szCs w:val="22"/>
          <w:highlight w:val="none"/>
        </w:rPr>
        <w:t>.</w:t>
      </w:r>
    </w:p>
    <w:p w14:paraId="3D4FCF50">
      <w:pPr>
        <w:pStyle w:val="151"/>
        <w:keepNext w:val="0"/>
        <w:widowControl/>
        <w:numPr>
          <w:ilvl w:val="1"/>
          <w:numId w:val="4"/>
        </w:numPr>
        <w:shd w:val="clear" w:color="auto" w:fill="auto"/>
        <w:tabs>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item, deverá enviar proposta para a totalidade solicitada.</w:t>
      </w:r>
    </w:p>
    <w:p w14:paraId="66750061">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5932EC1F">
      <w:pPr>
        <w:pStyle w:val="151"/>
        <w:keepNext w:val="0"/>
        <w:widowControl/>
        <w:numPr>
          <w:ilvl w:val="1"/>
          <w:numId w:val="4"/>
        </w:numPr>
        <w:shd w:val="clear" w:color="auto" w:fill="auto"/>
        <w:tabs>
          <w:tab w:val="left" w:pos="240"/>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14:paraId="72B7EE9D">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0046409C">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49FD3CAF">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9</w:t>
      </w:r>
      <w:r>
        <w:rPr>
          <w:rFonts w:ascii="Arial" w:hAnsi="Arial" w:cs="Arial"/>
          <w:b/>
          <w:bCs/>
          <w:color w:val="000000"/>
          <w:sz w:val="22"/>
          <w:szCs w:val="22"/>
        </w:rPr>
        <w:t>h</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do dia</w:t>
      </w:r>
      <w:r>
        <w:rPr>
          <w:rFonts w:hint="default" w:ascii="Arial" w:hAnsi="Arial" w:cs="Arial"/>
          <w:b w:val="0"/>
          <w:bCs/>
          <w:color w:val="000000"/>
          <w:sz w:val="22"/>
          <w:szCs w:val="22"/>
          <w:lang w:val="pt-BR"/>
        </w:rPr>
        <w:t xml:space="preserve"> </w:t>
      </w:r>
      <w:r>
        <w:rPr>
          <w:rFonts w:hint="default" w:ascii="Arial" w:hAnsi="Arial" w:cs="Arial"/>
          <w:b/>
          <w:bCs w:val="0"/>
          <w:color w:val="000000"/>
          <w:sz w:val="22"/>
          <w:szCs w:val="22"/>
          <w:lang w:val="pt-BR"/>
        </w:rPr>
        <w:t>19</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fevereiro</w:t>
      </w:r>
      <w:r>
        <w:rPr>
          <w:rFonts w:ascii="Arial" w:hAnsi="Arial" w:cs="Arial"/>
          <w:b/>
          <w:bCs w:val="0"/>
          <w:color w:val="000000"/>
          <w:sz w:val="22"/>
          <w:szCs w:val="22"/>
        </w:rPr>
        <w:t xml:space="preserve"> de </w:t>
      </w:r>
      <w:r>
        <w:rPr>
          <w:rFonts w:ascii="Arial" w:hAnsi="Arial" w:cs="Arial"/>
          <w:b/>
          <w:bCs w:val="0"/>
          <w:color w:val="000000"/>
          <w:sz w:val="22"/>
          <w:szCs w:val="22"/>
          <w:lang w:val="pt-BR"/>
        </w:rPr>
        <w:t>202</w:t>
      </w:r>
      <w:r>
        <w:rPr>
          <w:rFonts w:hint="default" w:ascii="Arial" w:hAnsi="Arial" w:cs="Arial"/>
          <w:b/>
          <w:bCs w:val="0"/>
          <w:color w:val="000000"/>
          <w:sz w:val="22"/>
          <w:szCs w:val="22"/>
          <w:lang w:val="pt-BR"/>
        </w:rPr>
        <w:t>6</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5B81BEAD">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0530B059">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085F3B59">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hint="default" w:ascii="Arial" w:hAnsi="Arial" w:cs="Arial"/>
          <w:sz w:val="22"/>
          <w:szCs w:val="22"/>
          <w:u w:val="none"/>
          <w:lang w:val="pt-BR"/>
        </w:rPr>
      </w:pPr>
      <w:r>
        <w:rPr>
          <w:rFonts w:hint="default" w:ascii="Arial" w:hAnsi="Arial" w:cs="Arial"/>
          <w:b/>
          <w:bCs/>
          <w:sz w:val="22"/>
          <w:szCs w:val="22"/>
          <w:u w:val="none"/>
          <w:lang w:val="pt-BR"/>
        </w:rPr>
        <w:t xml:space="preserve">3.1.1. </w:t>
      </w:r>
      <w:r>
        <w:rPr>
          <w:rFonts w:ascii="Arial" w:hAnsi="Arial" w:cs="Arial"/>
          <w:sz w:val="22"/>
          <w:szCs w:val="22"/>
          <w:u w:val="none"/>
        </w:rPr>
        <w:t>Em relação ao</w:t>
      </w:r>
      <w:r>
        <w:rPr>
          <w:rFonts w:hint="default" w:ascii="Arial" w:hAnsi="Arial" w:cs="Arial"/>
          <w:sz w:val="22"/>
          <w:szCs w:val="22"/>
          <w:u w:val="none"/>
          <w:lang w:val="pt-BR"/>
        </w:rPr>
        <w:t>s</w:t>
      </w:r>
      <w:r>
        <w:rPr>
          <w:rFonts w:ascii="Arial" w:hAnsi="Arial" w:cs="Arial"/>
          <w:sz w:val="22"/>
          <w:szCs w:val="22"/>
          <w:u w:val="none"/>
        </w:rPr>
        <w:t xml:space="preserve"> ite</w:t>
      </w:r>
      <w:r>
        <w:rPr>
          <w:rFonts w:hint="default" w:ascii="Arial" w:hAnsi="Arial" w:cs="Arial"/>
          <w:sz w:val="22"/>
          <w:szCs w:val="22"/>
          <w:u w:val="none"/>
          <w:lang w:val="pt-BR"/>
        </w:rPr>
        <w:t xml:space="preserve">ns 1, 2, 5, 8, 9, 14 a 23, 26 a 28, 31 a 34, </w:t>
      </w:r>
      <w:r>
        <w:rPr>
          <w:rFonts w:ascii="Arial" w:hAnsi="Arial" w:cs="Arial"/>
          <w:sz w:val="22"/>
          <w:szCs w:val="22"/>
          <w:u w:val="none"/>
        </w:rPr>
        <w:t xml:space="preserve">a participação é exclusiva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 xml:space="preserve">orte. </w:t>
      </w:r>
      <w:r>
        <w:rPr>
          <w:rFonts w:hint="default" w:ascii="Arial" w:hAnsi="Arial" w:cs="Arial"/>
          <w:sz w:val="22"/>
          <w:szCs w:val="22"/>
          <w:u w:val="none"/>
          <w:lang w:val="pt-BR"/>
        </w:rPr>
        <w:t>Em relação aos itens 3, 6, 10, 12, 24 e 29, a participação será</w:t>
      </w:r>
      <w:r>
        <w:rPr>
          <w:rFonts w:ascii="Arial" w:hAnsi="Arial" w:cs="Arial"/>
          <w:sz w:val="22"/>
          <w:szCs w:val="22"/>
          <w:u w:val="none"/>
        </w:rPr>
        <w:t xml:space="preserve"> destinad</w:t>
      </w:r>
      <w:r>
        <w:rPr>
          <w:rFonts w:hint="default" w:ascii="Arial" w:hAnsi="Arial" w:cs="Arial"/>
          <w:sz w:val="22"/>
          <w:szCs w:val="22"/>
          <w:u w:val="none"/>
          <w:lang w:val="pt-BR"/>
        </w:rPr>
        <w:t>a</w:t>
      </w:r>
      <w:r>
        <w:rPr>
          <w:rFonts w:ascii="Arial" w:hAnsi="Arial" w:cs="Arial"/>
          <w:sz w:val="22"/>
          <w:szCs w:val="22"/>
          <w:u w:val="none"/>
        </w:rPr>
        <w:t xml:space="preserve"> 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 (Cota Principal de 75%)</w:t>
      </w:r>
      <w:r>
        <w:rPr>
          <w:rFonts w:hint="default" w:ascii="Arial" w:hAnsi="Arial" w:cs="Arial"/>
          <w:sz w:val="22"/>
          <w:szCs w:val="22"/>
          <w:u w:val="none"/>
          <w:lang w:val="pt-BR"/>
        </w:rPr>
        <w:t xml:space="preserve"> e os itens 4, 7, 11, 13, 25 e 30</w:t>
      </w:r>
      <w:r>
        <w:rPr>
          <w:rFonts w:ascii="Arial" w:hAnsi="Arial" w:cs="Arial"/>
          <w:sz w:val="22"/>
          <w:szCs w:val="22"/>
          <w:u w:val="none"/>
        </w:rPr>
        <w:t xml:space="preserve"> a participação </w:t>
      </w:r>
      <w:r>
        <w:rPr>
          <w:rFonts w:hint="default" w:ascii="Arial" w:hAnsi="Arial" w:cs="Arial"/>
          <w:sz w:val="22"/>
          <w:szCs w:val="22"/>
          <w:u w:val="none"/>
          <w:lang w:val="pt-BR"/>
        </w:rPr>
        <w:t>será</w:t>
      </w:r>
      <w:r>
        <w:rPr>
          <w:rFonts w:ascii="Arial" w:hAnsi="Arial" w:cs="Arial"/>
          <w:sz w:val="22"/>
          <w:szCs w:val="22"/>
          <w:u w:val="none"/>
        </w:rPr>
        <w:t xml:space="preserve"> exclusiva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(Cota Reservada de 25%).</w:t>
      </w:r>
      <w:r>
        <w:rPr>
          <w:rFonts w:hint="default" w:ascii="Arial" w:hAnsi="Arial" w:cs="Arial"/>
          <w:sz w:val="22"/>
          <w:szCs w:val="22"/>
          <w:u w:val="none"/>
          <w:lang w:val="pt-BR"/>
        </w:rPr>
        <w:t xml:space="preserve"> </w:t>
      </w:r>
    </w:p>
    <w:p w14:paraId="0B9ED0C8">
      <w:pPr>
        <w:pStyle w:val="25"/>
        <w:widowControl w:val="0"/>
        <w:numPr>
          <w:ilvl w:val="0"/>
          <w:numId w:val="0"/>
        </w:numPr>
        <w:tabs>
          <w:tab w:val="left" w:pos="993"/>
          <w:tab w:val="left" w:pos="1276"/>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 xml:space="preserve">3.1.2. </w:t>
      </w:r>
      <w:r>
        <w:rPr>
          <w:rFonts w:ascii="Arial" w:hAnsi="Arial" w:cs="Arial"/>
          <w:sz w:val="22"/>
          <w:szCs w:val="22"/>
        </w:rPr>
        <w:t xml:space="preserve">Se a mesma empresa vencer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R</w:t>
      </w:r>
      <w:r>
        <w:rPr>
          <w:rFonts w:ascii="Arial" w:hAnsi="Arial" w:cs="Arial"/>
          <w:sz w:val="22"/>
          <w:szCs w:val="22"/>
        </w:rPr>
        <w:t xml:space="preserve">eservada e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P</w:t>
      </w:r>
      <w:r>
        <w:rPr>
          <w:rFonts w:ascii="Arial" w:hAnsi="Arial" w:cs="Arial"/>
          <w:sz w:val="22"/>
          <w:szCs w:val="22"/>
        </w:rPr>
        <w:t>rincipal</w:t>
      </w:r>
      <w:r>
        <w:rPr>
          <w:rFonts w:hint="default" w:ascii="Arial" w:hAnsi="Arial" w:cs="Arial"/>
          <w:sz w:val="22"/>
          <w:szCs w:val="22"/>
          <w:lang w:val="pt-BR"/>
        </w:rPr>
        <w:t xml:space="preserve"> com valores diferentes</w:t>
      </w:r>
      <w:r>
        <w:rPr>
          <w:rFonts w:ascii="Arial" w:hAnsi="Arial" w:cs="Arial"/>
          <w:sz w:val="22"/>
          <w:szCs w:val="22"/>
        </w:rPr>
        <w:t xml:space="preserve">, a </w:t>
      </w:r>
      <w:r>
        <w:rPr>
          <w:rFonts w:hint="default" w:ascii="Arial" w:hAnsi="Arial" w:cs="Arial"/>
          <w:sz w:val="22"/>
          <w:szCs w:val="22"/>
          <w:lang w:val="pt-BR"/>
        </w:rPr>
        <w:t>empresa vencedora deverá equiparar os valores das cotas com o menor valor registrado em uma delas.</w:t>
      </w:r>
    </w:p>
    <w:p w14:paraId="7505D0B1">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ascii="Arial" w:hAnsi="Arial" w:cs="Arial"/>
          <w:sz w:val="22"/>
          <w:szCs w:val="22"/>
        </w:rPr>
      </w:pPr>
      <w:r>
        <w:rPr>
          <w:rFonts w:hint="default" w:ascii="Arial" w:hAnsi="Arial" w:cs="Arial"/>
          <w:b/>
          <w:bCs/>
          <w:sz w:val="22"/>
          <w:szCs w:val="22"/>
          <w:lang w:val="pt-BR"/>
        </w:rPr>
        <w:t xml:space="preserve">3.1.3. </w:t>
      </w:r>
      <w:r>
        <w:rPr>
          <w:rFonts w:ascii="Arial" w:hAnsi="Arial" w:cs="Arial"/>
          <w:sz w:val="22"/>
          <w:szCs w:val="22"/>
        </w:rPr>
        <w:t xml:space="preserve">Será observada quando da aquisição dos produtos </w:t>
      </w:r>
      <w:r>
        <w:rPr>
          <w:rFonts w:hint="default" w:ascii="Arial" w:hAnsi="Arial" w:cs="Arial"/>
          <w:sz w:val="22"/>
          <w:szCs w:val="22"/>
          <w:lang w:val="pt-BR"/>
        </w:rPr>
        <w:t xml:space="preserve">ou da prestação dos serviços </w:t>
      </w:r>
      <w:r>
        <w:rPr>
          <w:rFonts w:ascii="Arial" w:hAnsi="Arial" w:cs="Arial"/>
          <w:sz w:val="22"/>
          <w:szCs w:val="22"/>
        </w:rPr>
        <w:t xml:space="preserve">a prioridade </w:t>
      </w:r>
      <w:r>
        <w:rPr>
          <w:rFonts w:hint="default" w:ascii="Arial" w:hAnsi="Arial" w:cs="Arial"/>
          <w:sz w:val="22"/>
          <w:szCs w:val="22"/>
          <w:lang w:val="pt-BR"/>
        </w:rPr>
        <w:t>daqueles constantes n</w:t>
      </w:r>
      <w:r>
        <w:rPr>
          <w:rFonts w:ascii="Arial" w:hAnsi="Arial" w:cs="Arial"/>
          <w:sz w:val="22"/>
          <w:szCs w:val="22"/>
        </w:rPr>
        <w:t xml:space="preserve">as </w:t>
      </w:r>
      <w:r>
        <w:rPr>
          <w:rFonts w:hint="default" w:ascii="Arial" w:hAnsi="Arial" w:cs="Arial"/>
          <w:sz w:val="22"/>
          <w:szCs w:val="22"/>
          <w:lang w:val="pt-BR"/>
        </w:rPr>
        <w:t>C</w:t>
      </w:r>
      <w:r>
        <w:rPr>
          <w:rFonts w:ascii="Arial" w:hAnsi="Arial" w:cs="Arial"/>
          <w:sz w:val="22"/>
          <w:szCs w:val="22"/>
        </w:rPr>
        <w:t xml:space="preserve">otas </w:t>
      </w:r>
      <w:r>
        <w:rPr>
          <w:rFonts w:hint="default" w:ascii="Arial" w:hAnsi="Arial" w:cs="Arial"/>
          <w:sz w:val="22"/>
          <w:szCs w:val="22"/>
          <w:lang w:val="pt-BR"/>
        </w:rPr>
        <w:t>R</w:t>
      </w:r>
      <w:r>
        <w:rPr>
          <w:rFonts w:ascii="Arial" w:hAnsi="Arial" w:cs="Arial"/>
          <w:sz w:val="22"/>
          <w:szCs w:val="22"/>
        </w:rPr>
        <w:t>eservadas.</w:t>
      </w:r>
    </w:p>
    <w:p w14:paraId="0909C63A">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hint="default" w:ascii="Arial" w:hAnsi="Arial" w:cs="Arial"/>
          <w:sz w:val="22"/>
          <w:szCs w:val="22"/>
          <w:lang w:val="pt-BR"/>
        </w:rPr>
      </w:pPr>
      <w:r>
        <w:rPr>
          <w:rFonts w:hint="default" w:ascii="Arial" w:hAnsi="Arial" w:cs="Arial"/>
          <w:b/>
          <w:bCs/>
          <w:sz w:val="22"/>
          <w:szCs w:val="22"/>
          <w:lang w:val="pt-BR"/>
        </w:rPr>
        <w:t>3.1.4.</w:t>
      </w:r>
      <w:r>
        <w:rPr>
          <w:rFonts w:hint="default" w:ascii="Arial" w:hAnsi="Arial" w:cs="Arial"/>
          <w:sz w:val="22"/>
          <w:szCs w:val="22"/>
          <w:lang w:val="pt-BR"/>
        </w:rPr>
        <w:t xml:space="preserve"> N</w:t>
      </w:r>
      <w:r>
        <w:rPr>
          <w:rFonts w:hint="default" w:ascii="Arial" w:hAnsi="Arial" w:cs="Arial"/>
          <w:sz w:val="22"/>
          <w:szCs w:val="22"/>
          <w:highlight w:val="none"/>
        </w:rPr>
        <w:t>ão havendo vencedor para a cota reservada a microempresas, empresas de pequeno porte e microempreendedores individuais, esta poderá ser adjudicada ao vencedor da cota principal ou, diante de sua recusa, aos licitantes remanescentes, desde que pratiquem o preço do primeiro colocado.</w:t>
      </w:r>
    </w:p>
    <w:p w14:paraId="4F073EBA">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0C45E5D0">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40C9608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A7550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25A7C1A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5BABB227">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9FE39F4">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ou que deles seja cônjuge, companheiro ou parente em linha reta, colateral ou por afinidade, até o terceiro grau;</w:t>
      </w:r>
    </w:p>
    <w:p w14:paraId="6F0D1D77">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56A7D2ED">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B42221C">
      <w:pPr>
        <w:pStyle w:val="136"/>
        <w:numPr>
          <w:ilvl w:val="2"/>
          <w:numId w:val="6"/>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6C3F035A">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4781DC76">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543322C9">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258086">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500F1E13">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7A0E45DA">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02C93417">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AFBFB9">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1012EF05">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7DC35D3A">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11CBB9F9">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246E1E40">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7C727375">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4EB657A">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7F79FA1B">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4B9DF39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19D7F01A">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w:t>
      </w:r>
      <w:r>
        <w:rPr>
          <w:rFonts w:hint="default" w:ascii="Arial" w:hAnsi="Arial" w:cs="Arial"/>
          <w:color w:val="000000"/>
          <w:sz w:val="22"/>
          <w:szCs w:val="22"/>
          <w:lang w:val="pt-BR"/>
        </w:rPr>
        <w:t>quando houver definição</w:t>
      </w:r>
      <w:r>
        <w:rPr>
          <w:rFonts w:ascii="Arial" w:hAnsi="Arial" w:cs="Arial"/>
          <w:color w:val="000000"/>
          <w:sz w:val="22"/>
          <w:szCs w:val="22"/>
        </w:rPr>
        <w:t xml:space="preserve">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1FB34EF9">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3B0C1CC1">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38C80D75">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color w:val="000000"/>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06151C4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sz w:val="22"/>
          <w:szCs w:val="22"/>
          <w:lang w:val="pt-BR"/>
        </w:rPr>
        <w:t xml:space="preserve">3.9.8. </w:t>
      </w:r>
      <w:r>
        <w:rPr>
          <w:rFonts w:hint="default" w:ascii="Arial" w:hAnsi="Arial" w:cs="Arial"/>
          <w:sz w:val="22"/>
          <w:szCs w:val="22"/>
          <w:lang w:val="pt-BR"/>
        </w:rPr>
        <w:t>Fica estabelecido</w:t>
      </w:r>
      <w:r>
        <w:rPr>
          <w:rFonts w:hint="default" w:ascii="Arial" w:hAnsi="Arial" w:cs="Arial"/>
          <w:sz w:val="22"/>
          <w:szCs w:val="22"/>
        </w:rPr>
        <w:t xml:space="preserve"> para o consórcio </w:t>
      </w:r>
      <w:r>
        <w:rPr>
          <w:rFonts w:hint="default" w:ascii="Arial" w:hAnsi="Arial" w:cs="Arial"/>
          <w:sz w:val="22"/>
          <w:szCs w:val="22"/>
          <w:lang w:val="pt-BR"/>
        </w:rPr>
        <w:t xml:space="preserve">o </w:t>
      </w:r>
      <w:r>
        <w:rPr>
          <w:rFonts w:hint="default" w:ascii="Arial" w:hAnsi="Arial" w:cs="Arial"/>
          <w:sz w:val="22"/>
          <w:szCs w:val="22"/>
        </w:rPr>
        <w:t>acréscimo de 10% (dez por cento)  sobre o valor exigido de licitante individual para a habilitação econômico-financeira</w:t>
      </w:r>
      <w:r>
        <w:rPr>
          <w:rFonts w:hint="default" w:ascii="Arial" w:hAnsi="Arial" w:cs="Arial"/>
          <w:sz w:val="22"/>
          <w:szCs w:val="22"/>
          <w:lang w:val="pt-BR"/>
        </w:rPr>
        <w:t xml:space="preserve"> quando esta for exigida no item 9 deste Edital.</w:t>
      </w:r>
    </w:p>
    <w:p w14:paraId="3D174B78">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23F366A8">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3253384A">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57C81085">
      <w:pPr>
        <w:pStyle w:val="137"/>
        <w:numPr>
          <w:ilvl w:val="0"/>
          <w:numId w:val="0"/>
        </w:numPr>
        <w:spacing w:line="360" w:lineRule="auto"/>
        <w:ind w:left="4" w:leftChars="0" w:hanging="4" w:firstLineChars="0"/>
        <w:rPr>
          <w:i w:val="0"/>
          <w:iCs w:val="0"/>
          <w:color w:val="auto"/>
          <w:sz w:val="22"/>
          <w:szCs w:val="22"/>
        </w:rPr>
      </w:pPr>
      <w:bookmarkStart w:id="12"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2"/>
    </w:p>
    <w:p w14:paraId="4DEC9E00">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84B223B">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3" w:name="art4§1ii"/>
      <w:bookmarkEnd w:id="13"/>
      <w:r>
        <w:rPr>
          <w:rFonts w:cs="Arial"/>
          <w:sz w:val="22"/>
          <w:szCs w:val="22"/>
        </w:rPr>
        <w:t>4. D</w:t>
      </w:r>
      <w:r>
        <w:rPr>
          <w:rFonts w:hint="default" w:cs="Arial"/>
          <w:sz w:val="22"/>
          <w:szCs w:val="22"/>
          <w:lang w:val="pt-BR"/>
        </w:rPr>
        <w:t xml:space="preserve">OS ESCLARECIMENTOS E DA IMPUGNAÇÃO </w:t>
      </w:r>
    </w:p>
    <w:p w14:paraId="4A462B41">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5C0C9347">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3667F98E">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5C532851">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4CD97D72">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78C7871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43D1BDBD">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5F7A3624">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07F18612">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500B0354">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6B42EA2E">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730D8F19">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1BFD6EFC">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38AA81D4">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1F748F45">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E3E5675">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w:t>
      </w:r>
      <w:r>
        <w:rPr>
          <w:rFonts w:hint="default" w:ascii="Arial" w:hAnsi="Arial" w:cs="Arial"/>
          <w:sz w:val="22"/>
          <w:szCs w:val="22"/>
          <w:lang w:val="pt-BR"/>
        </w:rPr>
        <w:t>declarar que atende a todas às exigências contidas nas declarações do Anexo III do Edital, bem como apresentá-las em documento devidamente assinado</w:t>
      </w:r>
      <w:r>
        <w:rPr>
          <w:rFonts w:ascii="Arial" w:hAnsi="Arial" w:cs="Arial"/>
          <w:sz w:val="22"/>
          <w:szCs w:val="22"/>
        </w:rPr>
        <w:t>.</w:t>
      </w:r>
    </w:p>
    <w:p w14:paraId="7EE9A98D">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AF54CC9">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5F2EA689">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13206046">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1C1BBF">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E66015">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5D22DBF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444FAF23">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bCs/>
          <w:color w:val="000000"/>
          <w:sz w:val="22"/>
          <w:szCs w:val="22"/>
          <w:lang w:val="pt-BR"/>
        </w:rPr>
        <w:t>5</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fevereiro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bCs/>
          <w:color w:val="000000"/>
          <w:sz w:val="22"/>
          <w:szCs w:val="22"/>
          <w:lang w:val="pt-BR"/>
        </w:rPr>
        <w:t>19</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fevereiro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w:t>
      </w:r>
      <w:bookmarkStart w:id="15" w:name="_Ref113968921"/>
    </w:p>
    <w:p w14:paraId="143E49FE">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No c</w:t>
      </w:r>
      <w:r>
        <w:rPr>
          <w:rFonts w:hint="default" w:ascii="Arial" w:hAnsi="Arial" w:cs="Arial"/>
          <w:i w:val="0"/>
          <w:iCs w:val="0"/>
          <w:color w:val="auto"/>
          <w:sz w:val="22"/>
          <w:szCs w:val="22"/>
          <w:highlight w:val="none"/>
        </w:rPr>
        <w:t xml:space="preserve">adastramento da proposta inicial, o licitante </w:t>
      </w:r>
      <w:r>
        <w:rPr>
          <w:rFonts w:hint="default" w:ascii="Arial" w:hAnsi="Arial" w:cs="Arial"/>
          <w:i w:val="0"/>
          <w:iCs w:val="0"/>
          <w:color w:val="auto"/>
          <w:sz w:val="22"/>
          <w:szCs w:val="22"/>
          <w:highlight w:val="none"/>
          <w:lang w:val="pt-BR"/>
        </w:rPr>
        <w:t>marcará</w:t>
      </w:r>
      <w:r>
        <w:rPr>
          <w:rFonts w:hint="default" w:ascii="Arial" w:hAnsi="Arial" w:cs="Arial"/>
          <w:i w:val="0"/>
          <w:iCs w:val="0"/>
          <w:color w:val="auto"/>
          <w:sz w:val="22"/>
          <w:szCs w:val="22"/>
          <w:highlight w:val="none"/>
        </w:rPr>
        <w:t>, em campo próprio do sistema, que:</w:t>
      </w:r>
      <w:bookmarkEnd w:id="15"/>
    </w:p>
    <w:p w14:paraId="741FF207">
      <w:pPr>
        <w:pStyle w:val="136"/>
        <w:numPr>
          <w:ilvl w:val="0"/>
          <w:numId w:val="0"/>
        </w:numPr>
        <w:spacing w:before="288" w:beforeLines="120" w:after="288" w:afterLines="120" w:line="360" w:lineRule="auto"/>
        <w:ind w:left="9" w:leftChars="0" w:firstLine="473" w:firstLineChars="214"/>
        <w:rPr>
          <w:rFonts w:ascii="Arial" w:hAnsi="Arial" w:cs="Arial"/>
          <w:sz w:val="22"/>
          <w:szCs w:val="22"/>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dital,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cs="Arial"/>
          <w:kern w:val="0"/>
          <w:sz w:val="22"/>
          <w:szCs w:val="22"/>
          <w:lang w:val="pt-BR" w:eastAsia="zh-CN" w:bidi="ar"/>
        </w:rPr>
        <w:t xml:space="preserve"> </w:t>
      </w:r>
      <w:r>
        <w:rPr>
          <w:rFonts w:hint="default" w:ascii="Arial" w:hAnsi="Arial" w:cs="Arial"/>
          <w:kern w:val="0"/>
          <w:sz w:val="22"/>
          <w:szCs w:val="22"/>
          <w:lang w:val="pt-BR" w:eastAsia="zh-CN" w:bidi="ar"/>
        </w:rPr>
        <w:t>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r>
        <w:rPr>
          <w:rFonts w:hint="default" w:cs="Arial"/>
          <w:sz w:val="22"/>
          <w:szCs w:val="22"/>
          <w:lang w:val="pt-BR"/>
        </w:rPr>
        <w:t>;</w:t>
      </w:r>
      <w:r>
        <w:rPr>
          <w:rFonts w:ascii="Arial" w:hAnsi="Arial" w:cs="Arial"/>
          <w:sz w:val="22"/>
          <w:szCs w:val="22"/>
        </w:rPr>
        <w:t xml:space="preserve"> </w:t>
      </w:r>
    </w:p>
    <w:p w14:paraId="1440F9B1">
      <w:pPr>
        <w:autoSpaceDE w:val="0"/>
        <w:autoSpaceDN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 xml:space="preserve">5.12.2. </w:t>
      </w:r>
      <w:r>
        <w:rPr>
          <w:rFonts w:hint="default" w:ascii="Arial" w:hAnsi="Arial" w:cs="Arial"/>
          <w:b w:val="0"/>
          <w:bCs w:val="0"/>
          <w:sz w:val="22"/>
          <w:szCs w:val="22"/>
          <w:lang w:val="pt-BR"/>
        </w:rPr>
        <w:t>D</w:t>
      </w:r>
      <w:r>
        <w:rPr>
          <w:rFonts w:ascii="Arial" w:hAnsi="Arial" w:cs="Arial"/>
          <w:sz w:val="22"/>
          <w:szCs w:val="22"/>
        </w:rPr>
        <w:t xml:space="preserve">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w:t>
      </w:r>
      <w:r>
        <w:rPr>
          <w:rFonts w:ascii="Arial" w:hAnsi="Arial" w:cs="Arial"/>
          <w:sz w:val="22"/>
          <w:szCs w:val="22"/>
        </w:rPr>
        <w:t xml:space="preserve"> </w:t>
      </w:r>
    </w:p>
    <w:p w14:paraId="5E5D6870">
      <w:pPr>
        <w:autoSpaceDE w:val="0"/>
        <w:autoSpaceDN w:val="0"/>
        <w:spacing w:before="100" w:beforeAutospacing="1" w:after="100" w:afterAutospacing="1"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5.12.3.</w:t>
      </w:r>
      <w:r>
        <w:rPr>
          <w:rFonts w:hint="default" w:ascii="Arial" w:hAnsi="Arial" w:cs="Arial"/>
          <w:sz w:val="22"/>
          <w:szCs w:val="22"/>
          <w:lang w:val="pt-BR"/>
        </w:rPr>
        <w:t xml:space="preserve"> D</w:t>
      </w:r>
      <w:r>
        <w:rPr>
          <w:rFonts w:ascii="Arial" w:hAnsi="Arial" w:cs="Arial"/>
          <w:sz w:val="22"/>
          <w:szCs w:val="22"/>
        </w:rPr>
        <w:t xml:space="preserve">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0F544087">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68924BD9">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CE62497">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33999053">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05D8141">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D16620F">
      <w:pPr>
        <w:autoSpaceDE w:val="0"/>
        <w:autoSpaceDN w:val="0"/>
        <w:spacing w:before="240" w:after="240" w:line="360" w:lineRule="auto"/>
        <w:ind w:left="0" w:leftChars="0" w:firstLine="481" w:firstLineChars="218"/>
        <w:jc w:val="both"/>
        <w:rPr>
          <w:rStyle w:val="14"/>
          <w:rFonts w:hint="default" w:ascii="Arial" w:hAnsi="Arial" w:cs="Arial"/>
          <w:color w:val="auto"/>
          <w:sz w:val="22"/>
          <w:szCs w:val="22"/>
          <w:highlight w:val="none"/>
          <w:u w:val="none"/>
          <w:lang w:val="pt-BR"/>
        </w:rPr>
      </w:pPr>
      <w:r>
        <w:rPr>
          <w:rFonts w:hint="default" w:ascii="Arial" w:hAnsi="Arial" w:cs="Arial"/>
          <w:b/>
          <w:bCs/>
          <w:sz w:val="22"/>
          <w:szCs w:val="22"/>
          <w:lang w:val="pt-BR"/>
        </w:rPr>
        <w:t>5.12.4.</w:t>
      </w:r>
      <w:r>
        <w:rPr>
          <w:rFonts w:hint="default" w:ascii="Arial" w:hAnsi="Arial" w:cs="Arial"/>
          <w:sz w:val="22"/>
          <w:szCs w:val="22"/>
          <w:lang w:val="pt-BR"/>
        </w:rPr>
        <w:t xml:space="preserve"> D</w:t>
      </w:r>
      <w:r>
        <w:rPr>
          <w:rFonts w:ascii="Arial" w:hAnsi="Arial" w:cs="Arial"/>
          <w:sz w:val="22"/>
          <w:szCs w:val="22"/>
        </w:rPr>
        <w:t xml:space="preserve">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5D2BAAA8">
      <w:pPr>
        <w:tabs>
          <w:tab w:val="left" w:pos="1440"/>
          <w:tab w:val="left" w:pos="8576"/>
          <w:tab w:val="left" w:pos="10419"/>
        </w:tabs>
        <w:spacing w:before="240" w:after="240" w:line="360" w:lineRule="auto"/>
        <w:ind w:left="0" w:leftChars="0" w:firstLine="481" w:firstLineChars="218"/>
        <w:jc w:val="both"/>
        <w:rPr>
          <w:rFonts w:hint="default" w:ascii="Arial" w:hAnsi="Arial" w:cs="Arial"/>
          <w:sz w:val="22"/>
          <w:szCs w:val="22"/>
          <w:lang w:val="pt-BR"/>
        </w:rPr>
      </w:pPr>
      <w:r>
        <w:rPr>
          <w:rFonts w:hint="default" w:ascii="Arial" w:hAnsi="Arial" w:cs="Arial"/>
          <w:b/>
          <w:bCs/>
          <w:sz w:val="22"/>
          <w:szCs w:val="22"/>
          <w:lang w:val="pt-BR"/>
        </w:rPr>
        <w:t>5.12.5.</w:t>
      </w:r>
      <w:r>
        <w:rPr>
          <w:rFonts w:hint="default" w:ascii="Arial" w:hAnsi="Arial" w:cs="Arial"/>
          <w:sz w:val="22"/>
          <w:szCs w:val="22"/>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 xml:space="preserve">dital,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CBD95B5">
      <w:pPr>
        <w:autoSpaceDE w:val="0"/>
        <w:autoSpaceDN w:val="0"/>
        <w:spacing w:before="240" w:after="240" w:line="360" w:lineRule="auto"/>
        <w:ind w:left="0" w:leftChars="0" w:firstLine="481" w:firstLineChars="218"/>
        <w:jc w:val="both"/>
        <w:rPr>
          <w:rFonts w:hint="default" w:ascii="Arial" w:hAnsi="Arial" w:cs="Arial"/>
          <w:sz w:val="22"/>
          <w:szCs w:val="22"/>
        </w:rPr>
      </w:pPr>
      <w:r>
        <w:rPr>
          <w:rFonts w:hint="default" w:ascii="Arial" w:hAnsi="Arial" w:cs="Arial"/>
          <w:b/>
          <w:bCs/>
          <w:sz w:val="22"/>
          <w:szCs w:val="22"/>
          <w:lang w:val="pt-BR"/>
        </w:rPr>
        <w:t>5.12.6.</w:t>
      </w:r>
      <w:r>
        <w:rPr>
          <w:rFonts w:hint="default" w:ascii="Arial" w:hAnsi="Arial" w:cs="Arial"/>
          <w:sz w:val="22"/>
          <w:szCs w:val="22"/>
          <w:lang w:val="pt-BR"/>
        </w:rPr>
        <w:t xml:space="preserve"> D</w:t>
      </w:r>
      <w:r>
        <w:rPr>
          <w:rFonts w:ascii="Arial" w:hAnsi="Arial" w:cs="Arial"/>
          <w:sz w:val="22"/>
          <w:szCs w:val="22"/>
        </w:rPr>
        <w:t>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19C3836D">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43A67DBB">
      <w:pPr>
        <w:pStyle w:val="133"/>
        <w:numPr>
          <w:ilvl w:val="0"/>
          <w:numId w:val="0"/>
        </w:numPr>
        <w:spacing w:line="360" w:lineRule="auto"/>
        <w:ind w:leftChars="0"/>
        <w:rPr>
          <w:i w:val="0"/>
          <w:iCs w:val="0"/>
          <w:color w:val="auto"/>
          <w:sz w:val="22"/>
          <w:szCs w:val="22"/>
        </w:rPr>
      </w:pPr>
      <w:bookmarkStart w:id="16"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7F3FF57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A42AF06">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5777E44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42F3D89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98CC90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2C31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0E9E85A3">
      <w:pPr>
        <w:pStyle w:val="133"/>
        <w:numPr>
          <w:ilvl w:val="0"/>
          <w:numId w:val="0"/>
        </w:numPr>
        <w:spacing w:line="360" w:lineRule="auto"/>
        <w:ind w:leftChars="0"/>
        <w:rPr>
          <w:i w:val="0"/>
          <w:iCs w:val="0"/>
          <w:color w:val="auto"/>
          <w:sz w:val="22"/>
          <w:szCs w:val="22"/>
        </w:rPr>
      </w:pPr>
      <w:bookmarkStart w:id="17"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5CDB4B32">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784A38D5">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250FE55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16036901">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7CD55CC">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6D72020C">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78EE9968">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0EB083C">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3FCC60AB">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560F9BB0">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1CE7E190">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775998B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1ACBF9F9">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0B56AB94">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11B0E6B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2537AE4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8"/>
    </w:p>
    <w:p w14:paraId="7DA3B536">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76AABC2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BC78E7D">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6FD01D66">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410C64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3835CAD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D94A4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FBEF6D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6A4B6D4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646951DB">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4A09EFD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4D0B0272">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46D314E4">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45E2F89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53AE9882">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395ADFC6">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5ADBFCE6">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7E9F476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7F3C634">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19"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19"/>
      <w:bookmarkStart w:id="20" w:name="_Hlk113631522"/>
    </w:p>
    <w:p w14:paraId="5477688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4D22750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632110B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76D78B8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5C77137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22BA575F">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R$ 0,01 (um centavo de real)</w:t>
      </w:r>
      <w:r>
        <w:rPr>
          <w:rFonts w:ascii="Arial" w:hAnsi="Arial" w:cs="Arial"/>
          <w:sz w:val="22"/>
          <w:szCs w:val="22"/>
        </w:rPr>
        <w:t>, que incidirá tanto em relação aos lances intermediários quanto em relação ao lance que cobrir a melhor oferta.</w:t>
      </w:r>
    </w:p>
    <w:p w14:paraId="2C3E4050">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574B5A8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1BFC669F">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A6F3900">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1577CA27">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3E82F17B">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6F53EA2C">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0DC7A856">
      <w:pPr>
        <w:keepNext w:val="0"/>
        <w:keepLines w:val="0"/>
        <w:widowControl/>
        <w:suppressLineNumbers w:val="0"/>
        <w:spacing w:line="360" w:lineRule="auto"/>
        <w:jc w:val="both"/>
        <w:rPr>
          <w:rFonts w:hint="default" w:ascii="Arial" w:hAnsi="Arial" w:eastAsia="SimSun" w:cs="Arial"/>
          <w:color w:val="000000"/>
          <w:kern w:val="0"/>
          <w:sz w:val="22"/>
          <w:szCs w:val="22"/>
          <w:lang w:val="en-US" w:eastAsia="zh-CN" w:bidi="ar"/>
        </w:rPr>
      </w:pPr>
      <w:r>
        <w:rPr>
          <w:rFonts w:hint="default" w:ascii="Arial" w:hAnsi="Arial" w:cs="Arial"/>
          <w:b/>
          <w:bCs/>
          <w:i w:val="0"/>
          <w:iCs w:val="0"/>
          <w:sz w:val="22"/>
          <w:szCs w:val="22"/>
          <w:lang w:val="pt-BR"/>
        </w:rPr>
        <w:t>6.22.</w:t>
      </w:r>
      <w:r>
        <w:rPr>
          <w:rFonts w:hint="default" w:ascii="Arial" w:hAnsi="Arial" w:cs="Arial"/>
          <w:i w:val="0"/>
          <w:iCs w:val="0"/>
          <w:sz w:val="22"/>
          <w:szCs w:val="22"/>
          <w:lang w:val="pt-BR"/>
        </w:rPr>
        <w:t xml:space="preserve"> </w:t>
      </w:r>
      <w:r>
        <w:rPr>
          <w:rFonts w:hint="default" w:ascii="Arial" w:hAnsi="Arial" w:eastAsia="SimSun" w:cs="Arial"/>
          <w:color w:val="000000"/>
          <w:kern w:val="0"/>
          <w:sz w:val="22"/>
          <w:szCs w:val="22"/>
          <w:lang w:val="pt-BR" w:eastAsia="zh-CN" w:bidi="ar"/>
        </w:rPr>
        <w:t>Será dada</w:t>
      </w:r>
      <w:r>
        <w:rPr>
          <w:rFonts w:hint="default" w:ascii="Arial" w:hAnsi="Arial" w:eastAsia="SimSun" w:cs="Arial"/>
          <w:color w:val="000000"/>
          <w:kern w:val="0"/>
          <w:sz w:val="22"/>
          <w:szCs w:val="22"/>
          <w:lang w:val="en-US" w:eastAsia="zh-CN" w:bidi="ar"/>
        </w:rPr>
        <w:t xml:space="preserve"> prioridade de contratação para 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(EPP) sediadas local ou regionalmente, até o limite de </w:t>
      </w:r>
      <w:r>
        <w:rPr>
          <w:rFonts w:hint="default" w:ascii="Arial" w:hAnsi="Arial" w:eastAsia="SimSun" w:cs="Arial"/>
          <w:color w:val="000000"/>
          <w:kern w:val="0"/>
          <w:sz w:val="22"/>
          <w:szCs w:val="22"/>
          <w:lang w:val="pt-BR" w:eastAsia="zh-CN" w:bidi="ar"/>
        </w:rPr>
        <w:t>5</w:t>
      </w:r>
      <w:r>
        <w:rPr>
          <w:rFonts w:hint="default" w:ascii="Arial" w:hAnsi="Arial" w:eastAsia="SimSun" w:cs="Arial"/>
          <w:color w:val="000000"/>
          <w:kern w:val="0"/>
          <w:sz w:val="22"/>
          <w:szCs w:val="22"/>
          <w:lang w:val="en-US" w:eastAsia="zh-CN" w:bidi="ar"/>
        </w:rPr>
        <w:t>% (</w:t>
      </w:r>
      <w:r>
        <w:rPr>
          <w:rFonts w:hint="default" w:ascii="Arial" w:hAnsi="Arial" w:eastAsia="SimSun" w:cs="Arial"/>
          <w:color w:val="000000"/>
          <w:kern w:val="0"/>
          <w:sz w:val="22"/>
          <w:szCs w:val="22"/>
          <w:lang w:val="pt-BR" w:eastAsia="zh-CN" w:bidi="ar"/>
        </w:rPr>
        <w:t>cinco</w:t>
      </w:r>
      <w:r>
        <w:rPr>
          <w:rFonts w:hint="default" w:ascii="Arial" w:hAnsi="Arial" w:eastAsia="SimSun" w:cs="Arial"/>
          <w:color w:val="000000"/>
          <w:kern w:val="0"/>
          <w:sz w:val="22"/>
          <w:szCs w:val="22"/>
          <w:lang w:val="en-US" w:eastAsia="zh-CN" w:bidi="ar"/>
        </w:rPr>
        <w:t xml:space="preserve"> por cento) do melhor preço válido</w:t>
      </w:r>
      <w:r>
        <w:rPr>
          <w:rFonts w:hint="default" w:ascii="Arial" w:hAnsi="Arial" w:eastAsia="SimSun" w:cs="Arial"/>
          <w:color w:val="000000"/>
          <w:kern w:val="0"/>
          <w:sz w:val="22"/>
          <w:szCs w:val="22"/>
          <w:lang w:val="pt-BR" w:eastAsia="zh-CN" w:bidi="ar"/>
        </w:rPr>
        <w:t xml:space="preserve"> quando</w:t>
      </w:r>
      <w:r>
        <w:rPr>
          <w:rFonts w:hint="default" w:ascii="Arial" w:hAnsi="Arial" w:eastAsia="SimSun" w:cs="Arial"/>
          <w:color w:val="000000"/>
          <w:kern w:val="0"/>
          <w:sz w:val="22"/>
          <w:szCs w:val="22"/>
          <w:lang w:val="en-US" w:eastAsia="zh-CN" w:bidi="ar"/>
        </w:rPr>
        <w:t xml:space="preserve"> houver empate entre os licitantes</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inclusive em relação aos preços ofertados pelas demais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não sediadas na sede do órgão licitante ou na região prevista no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rt. 2ª</w:t>
      </w:r>
      <w:r>
        <w:rPr>
          <w:rFonts w:hint="default" w:ascii="Arial" w:hAnsi="Arial" w:eastAsia="SimSun" w:cs="Arial"/>
          <w:color w:val="000000"/>
          <w:kern w:val="0"/>
          <w:sz w:val="22"/>
          <w:szCs w:val="22"/>
          <w:lang w:val="pt-BR" w:eastAsia="zh-CN" w:bidi="ar"/>
        </w:rPr>
        <w:t>, II, da</w:t>
      </w:r>
      <w:r>
        <w:rPr>
          <w:rFonts w:hint="default" w:ascii="Arial" w:hAnsi="Arial" w:eastAsia="SimSun" w:cs="Arial"/>
          <w:color w:val="000000"/>
          <w:kern w:val="0"/>
          <w:sz w:val="22"/>
          <w:szCs w:val="22"/>
          <w:lang w:val="en-US" w:eastAsia="zh-CN" w:bidi="ar"/>
        </w:rPr>
        <w:t xml:space="preserve"> Lei</w:t>
      </w:r>
      <w:r>
        <w:rPr>
          <w:rFonts w:hint="default" w:ascii="Arial" w:hAnsi="Arial" w:eastAsia="SimSun" w:cs="Arial"/>
          <w:color w:val="000000"/>
          <w:kern w:val="0"/>
          <w:sz w:val="22"/>
          <w:szCs w:val="22"/>
          <w:lang w:val="pt-BR" w:eastAsia="zh-CN" w:bidi="ar"/>
        </w:rPr>
        <w:t xml:space="preserve"> Municipal nº 3.503/2025</w:t>
      </w:r>
      <w:r>
        <w:rPr>
          <w:rFonts w:hint="default" w:ascii="Arial" w:hAnsi="Arial" w:eastAsia="SimSun" w:cs="Arial"/>
          <w:color w:val="000000"/>
          <w:kern w:val="0"/>
          <w:sz w:val="22"/>
          <w:szCs w:val="22"/>
          <w:lang w:val="en-US" w:eastAsia="zh-CN" w:bidi="ar"/>
        </w:rPr>
        <w:t>.</w:t>
      </w:r>
    </w:p>
    <w:p w14:paraId="0FBA3F19">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6F577973">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pt-BR" w:eastAsia="zh-CN" w:bidi="ar"/>
        </w:rPr>
        <w:t xml:space="preserve"> Conforme item anterior,</w:t>
      </w:r>
      <w:r>
        <w:rPr>
          <w:rFonts w:hint="default" w:ascii="Arial" w:hAnsi="Arial" w:eastAsia="SimSun" w:cs="Arial"/>
          <w:color w:val="000000"/>
          <w:kern w:val="0"/>
          <w:sz w:val="22"/>
          <w:szCs w:val="22"/>
          <w:lang w:val="en-US" w:eastAsia="zh-CN" w:bidi="ar"/>
        </w:rPr>
        <w:t xml:space="preserve"> entende-se por: </w:t>
      </w:r>
    </w:p>
    <w:p w14:paraId="7F0BD8F6">
      <w:pPr>
        <w:keepNext w:val="0"/>
        <w:keepLines w:val="0"/>
        <w:widowControl/>
        <w:suppressLineNumbers w:val="0"/>
        <w:spacing w:line="360" w:lineRule="auto"/>
        <w:ind w:left="0" w:leftChars="0" w:firstLine="481" w:firstLineChars="218"/>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local:</w:t>
      </w:r>
      <w:r>
        <w:rPr>
          <w:rFonts w:hint="default" w:ascii="Arial" w:hAnsi="Arial" w:eastAsia="SimSun" w:cs="Arial"/>
          <w:color w:val="000000"/>
          <w:kern w:val="0"/>
          <w:sz w:val="22"/>
          <w:szCs w:val="22"/>
          <w:lang w:val="en-US" w:eastAsia="zh-CN" w:bidi="ar"/>
        </w:rPr>
        <w:t xml:space="preserve"> pessoa jurídica de direito privado estabelecida em todo o território do Município de Sinop</w:t>
      </w:r>
      <w:r>
        <w:rPr>
          <w:rFonts w:hint="default" w:ascii="Arial" w:hAnsi="Arial" w:eastAsia="SimSun" w:cs="Arial"/>
          <w:color w:val="000000"/>
          <w:kern w:val="0"/>
          <w:sz w:val="22"/>
          <w:szCs w:val="22"/>
          <w:lang w:val="pt-BR" w:eastAsia="zh-CN" w:bidi="ar"/>
        </w:rPr>
        <w:t>/MT</w:t>
      </w:r>
      <w:r>
        <w:rPr>
          <w:rFonts w:hint="default" w:ascii="Arial" w:hAnsi="Arial" w:eastAsia="SimSun" w:cs="Arial"/>
          <w:color w:val="000000"/>
          <w:kern w:val="0"/>
          <w:sz w:val="22"/>
          <w:szCs w:val="22"/>
          <w:lang w:val="en-US" w:eastAsia="zh-CN" w:bidi="ar"/>
        </w:rPr>
        <w:t xml:space="preserve">; </w:t>
      </w:r>
    </w:p>
    <w:p w14:paraId="58E8AB81">
      <w:pPr>
        <w:keepNext w:val="0"/>
        <w:keepLines w:val="0"/>
        <w:widowControl/>
        <w:suppressLineNumbers w:val="0"/>
        <w:spacing w:line="360" w:lineRule="auto"/>
        <w:ind w:left="0" w:leftChars="0" w:firstLine="481" w:firstLineChars="218"/>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regional:</w:t>
      </w:r>
      <w:r>
        <w:rPr>
          <w:rFonts w:hint="default" w:ascii="Arial" w:hAnsi="Arial" w:eastAsia="SimSun" w:cs="Arial"/>
          <w:color w:val="000000"/>
          <w:kern w:val="0"/>
          <w:sz w:val="22"/>
          <w:szCs w:val="22"/>
          <w:lang w:val="en-US" w:eastAsia="zh-CN" w:bidi="ar"/>
        </w:rPr>
        <w:t xml:space="preserve"> pessoa jurídica de direito privado estabelecida em qualquer cidade localizada na microrregião Alto do Teles Pires, compreendendo os seguintes municípios: Cláudia, Feliz Natal, Ipiranga do Norte, Itanhangá, Lucas do Rio Verde, Nova Mutum, Nova Ubiratã, Santa Carmem, Sinop, Sorriso, Tapurah, União do Sul, Santa Rita do Trivelato e São José do Rio Claro.</w:t>
      </w:r>
    </w:p>
    <w:p w14:paraId="503319C1">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408E486F">
      <w:pPr>
        <w:keepNext w:val="0"/>
        <w:keepLines w:val="0"/>
        <w:widowControl/>
        <w:suppressLineNumbers w:val="0"/>
        <w:spacing w:line="360" w:lineRule="auto"/>
        <w:ind w:left="0" w:leftChars="0" w:firstLine="0" w:firstLineChars="0"/>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Ocorrendo o empate </w:t>
      </w:r>
      <w:r>
        <w:rPr>
          <w:rFonts w:hint="default" w:ascii="Arial" w:hAnsi="Arial" w:eastAsia="SimSun" w:cs="Arial"/>
          <w:color w:val="000000"/>
          <w:kern w:val="0"/>
          <w:sz w:val="22"/>
          <w:szCs w:val="22"/>
          <w:lang w:val="pt-BR" w:eastAsia="zh-CN" w:bidi="ar"/>
        </w:rPr>
        <w:t>ficto</w:t>
      </w:r>
      <w:r>
        <w:rPr>
          <w:rFonts w:hint="default" w:ascii="Arial" w:hAnsi="Arial" w:eastAsia="SimSun" w:cs="Arial"/>
          <w:color w:val="000000"/>
          <w:kern w:val="0"/>
          <w:sz w:val="22"/>
          <w:szCs w:val="22"/>
          <w:lang w:val="en-US" w:eastAsia="zh-CN" w:bidi="ar"/>
        </w:rPr>
        <w:t>, serão adotados os seguintes procedimentos:</w:t>
      </w:r>
    </w:p>
    <w:p w14:paraId="410C78CA">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Mi</w:t>
      </w:r>
      <w:r>
        <w:rPr>
          <w:rFonts w:hint="default" w:ascii="Arial" w:hAnsi="Arial" w:eastAsia="SimSun" w:cs="Arial"/>
          <w:color w:val="000000"/>
          <w:kern w:val="0"/>
          <w:sz w:val="22"/>
          <w:szCs w:val="22"/>
          <w:lang w:val="en-US" w:eastAsia="zh-CN" w:bidi="ar"/>
        </w:rPr>
        <w:t xml:space="preserve">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w:t>
      </w:r>
      <w:r>
        <w:rPr>
          <w:rFonts w:hint="default" w:ascii="Arial" w:hAnsi="Arial" w:eastAsia="SimSun" w:cs="Arial"/>
          <w:color w:val="000000"/>
          <w:kern w:val="0"/>
          <w:sz w:val="22"/>
          <w:szCs w:val="22"/>
          <w:lang w:val="pt-BR" w:eastAsia="zh-CN" w:bidi="ar"/>
        </w:rPr>
        <w:t>PP</w:t>
      </w:r>
      <w:r>
        <w:rPr>
          <w:rFonts w:hint="default" w:ascii="Arial" w:hAnsi="Arial" w:eastAsia="SimSun" w:cs="Arial"/>
          <w:color w:val="000000"/>
          <w:kern w:val="0"/>
          <w:sz w:val="22"/>
          <w:szCs w:val="22"/>
          <w:lang w:val="en-US" w:eastAsia="zh-CN" w:bidi="ar"/>
        </w:rPr>
        <w:t>) melhor classificada poderá apresentar proposta de preço inferior àquela considerada vencedora do certame, situação em que será adjudicado em seu favor o objeto licitado</w:t>
      </w:r>
      <w:r>
        <w:rPr>
          <w:rFonts w:hint="default" w:ascii="Arial" w:hAnsi="Arial" w:eastAsia="SimSun" w:cs="Arial"/>
          <w:color w:val="000000"/>
          <w:kern w:val="0"/>
          <w:sz w:val="22"/>
          <w:szCs w:val="22"/>
          <w:lang w:val="pt-BR" w:eastAsia="zh-CN" w:bidi="ar"/>
        </w:rPr>
        <w:t>;</w:t>
      </w:r>
    </w:p>
    <w:p w14:paraId="307A1C81">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N</w:t>
      </w:r>
      <w:r>
        <w:rPr>
          <w:rFonts w:hint="default" w:ascii="Arial" w:hAnsi="Arial" w:eastAsia="SimSun" w:cs="Arial"/>
          <w:color w:val="000000"/>
          <w:kern w:val="0"/>
          <w:sz w:val="22"/>
          <w:szCs w:val="22"/>
          <w:lang w:val="en-US" w:eastAsia="zh-CN" w:bidi="ar"/>
        </w:rPr>
        <w:t xml:space="preserve">ão ocorrendo a contratação da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serão convocadas as remanescentes na ordem classificatória para o exercício do mesmo direito</w:t>
      </w:r>
      <w:r>
        <w:rPr>
          <w:rFonts w:hint="default" w:ascii="Arial" w:hAnsi="Arial" w:eastAsia="SimSun" w:cs="Arial"/>
          <w:color w:val="000000"/>
          <w:kern w:val="0"/>
          <w:sz w:val="22"/>
          <w:szCs w:val="22"/>
          <w:lang w:val="pt-BR" w:eastAsia="zh-CN" w:bidi="ar"/>
        </w:rPr>
        <w:t>;</w:t>
      </w:r>
    </w:p>
    <w:p w14:paraId="2D774497">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 xml:space="preserve">.3. </w:t>
      </w:r>
      <w:r>
        <w:rPr>
          <w:rFonts w:hint="default" w:ascii="Arial" w:hAnsi="Arial" w:eastAsia="SimSun" w:cs="Arial"/>
          <w:color w:val="000000"/>
          <w:kern w:val="0"/>
          <w:sz w:val="22"/>
          <w:szCs w:val="22"/>
          <w:lang w:val="pt-BR" w:eastAsia="zh-CN" w:bidi="ar"/>
        </w:rPr>
        <w:t>N</w:t>
      </w:r>
      <w:r>
        <w:rPr>
          <w:rFonts w:hint="default" w:ascii="Arial" w:hAnsi="Arial" w:eastAsia="SimSun" w:cs="Arial"/>
          <w:color w:val="000000"/>
          <w:kern w:val="0"/>
          <w:sz w:val="22"/>
          <w:szCs w:val="22"/>
          <w:lang w:val="en-US" w:eastAsia="zh-CN" w:bidi="ar"/>
        </w:rPr>
        <w:t xml:space="preserve">o caso de equivalência dos valores apresentados pelas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que se encontrem no intervalo</w:t>
      </w:r>
      <w:r>
        <w:rPr>
          <w:rFonts w:hint="default" w:ascii="Arial" w:hAnsi="Arial" w:eastAsia="SimSun" w:cs="Arial"/>
          <w:color w:val="000000"/>
          <w:kern w:val="0"/>
          <w:sz w:val="22"/>
          <w:szCs w:val="22"/>
          <w:lang w:val="pt-BR" w:eastAsia="zh-CN" w:bidi="ar"/>
        </w:rPr>
        <w:t xml:space="preserve"> de 5%</w:t>
      </w:r>
      <w:r>
        <w:rPr>
          <w:rFonts w:hint="default" w:ascii="Arial" w:hAnsi="Arial" w:eastAsia="SimSun" w:cs="Arial"/>
          <w:color w:val="000000"/>
          <w:kern w:val="0"/>
          <w:sz w:val="22"/>
          <w:szCs w:val="22"/>
          <w:lang w:val="en-US" w:eastAsia="zh-CN" w:bidi="ar"/>
        </w:rPr>
        <w:t xml:space="preserve">, será realizado sorteio entre elas para que se identifique aquela que primeiro poderá apresentar melhor oferta na hipótese da disputa se dar entre empresas locais. Caso contrário, será sempre garantida a preferência às pessoas jurídicas sediadas neste município e, em sequência, às localizadas </w:t>
      </w:r>
      <w:r>
        <w:rPr>
          <w:rFonts w:hint="default" w:ascii="Arial" w:hAnsi="Arial" w:eastAsia="SimSun" w:cs="Arial"/>
          <w:color w:val="000000"/>
          <w:kern w:val="0"/>
          <w:sz w:val="22"/>
          <w:szCs w:val="22"/>
          <w:lang w:val="pt-BR" w:eastAsia="zh-CN" w:bidi="ar"/>
        </w:rPr>
        <w:t>regionalmente.</w:t>
      </w:r>
    </w:p>
    <w:p w14:paraId="792838DD">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1339374C">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6.25</w:t>
      </w:r>
      <w:r>
        <w:rPr>
          <w:rFonts w:hint="default" w:ascii="Arial" w:hAnsi="Arial" w:eastAsia="SimSun" w:cs="Arial"/>
          <w:b/>
          <w:bCs/>
          <w:color w:val="000000"/>
          <w:kern w:val="0"/>
          <w:sz w:val="22"/>
          <w:szCs w:val="22"/>
          <w:lang w:val="pt-BR" w:eastAsia="zh-CN" w:bidi="ar"/>
        </w:rPr>
        <w:t>.</w:t>
      </w:r>
      <w:r>
        <w:rPr>
          <w:rFonts w:hint="default" w:ascii="Arial" w:hAnsi="Arial" w:eastAsia="SimSun"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A prioridade de contratação </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erá sempre pelo critério local, adotando-se a prioridade conforme critério regional apenas nas hipóteses em que não forem localizadas pelo menos </w:t>
      </w:r>
      <w:r>
        <w:rPr>
          <w:rFonts w:hint="default" w:ascii="Arial" w:hAnsi="Arial" w:eastAsia="SimSun" w:cs="Arial"/>
          <w:color w:val="000000"/>
          <w:kern w:val="0"/>
          <w:sz w:val="22"/>
          <w:szCs w:val="22"/>
          <w:lang w:val="pt-BR" w:eastAsia="zh-CN" w:bidi="ar"/>
        </w:rPr>
        <w:t>3</w:t>
      </w:r>
      <w:r>
        <w:rPr>
          <w:rFonts w:hint="default" w:ascii="Arial" w:hAnsi="Arial" w:eastAsia="SimSun" w:cs="Arial"/>
          <w:color w:val="000000"/>
          <w:kern w:val="0"/>
          <w:sz w:val="22"/>
          <w:szCs w:val="22"/>
          <w:lang w:val="en-US" w:eastAsia="zh-CN" w:bidi="ar"/>
        </w:rPr>
        <w:t xml:space="preserve"> EPP</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 sediadas no local capazes de atender ao instrumento convocatório.</w:t>
      </w:r>
    </w:p>
    <w:p w14:paraId="58203A7E">
      <w:pPr>
        <w:pStyle w:val="136"/>
        <w:keepNext w:val="0"/>
        <w:keepLines w:val="0"/>
        <w:pageBreakBefore w:val="0"/>
        <w:widowControl/>
        <w:numPr>
          <w:ilvl w:val="0"/>
          <w:numId w:val="0"/>
        </w:numPr>
        <w:kinsoku/>
        <w:wordWrap/>
        <w:overflowPunct/>
        <w:topLinePunct w:val="0"/>
        <w:autoSpaceDE/>
        <w:autoSpaceDN/>
        <w:bidi w:val="0"/>
        <w:adjustRightInd/>
        <w:snapToGrid/>
        <w:spacing w:before="0" w:line="240" w:lineRule="auto"/>
        <w:textAlignment w:val="auto"/>
        <w:rPr>
          <w:rFonts w:hint="default" w:cs="Arial"/>
          <w:b/>
          <w:bCs/>
          <w:color w:val="auto"/>
          <w:sz w:val="22"/>
          <w:szCs w:val="22"/>
          <w:u w:val="none"/>
          <w:lang w:val="pt-BR"/>
        </w:rPr>
      </w:pPr>
    </w:p>
    <w:p w14:paraId="0DFC387F">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6.26.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0DBECD57">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25F399F6">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7F5963D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21CD75E3">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02670D4E">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Persistindo o empate, será assegurada preferência, sucessivamente, aos bens e serviços produzidos ou prestados por:</w:t>
      </w:r>
    </w:p>
    <w:p w14:paraId="7D19F249">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6.27.1.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46354AF2">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6.27.2.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35AF8BDB">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6.27.3.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41152A12">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v"/>
      <w:bookmarkEnd w:id="24"/>
      <w:r>
        <w:rPr>
          <w:rFonts w:hint="default" w:cs="Arial"/>
          <w:b/>
          <w:bCs/>
          <w:color w:val="auto"/>
          <w:sz w:val="22"/>
          <w:szCs w:val="22"/>
          <w:u w:val="none"/>
          <w:lang w:val="pt-BR"/>
        </w:rPr>
        <w:t xml:space="preserve">6.27.4.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0EBC0AC0">
      <w:pPr>
        <w:pStyle w:val="133"/>
        <w:numPr>
          <w:ilvl w:val="0"/>
          <w:numId w:val="0"/>
        </w:numPr>
        <w:spacing w:line="360" w:lineRule="auto"/>
        <w:ind w:leftChars="0"/>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2D93FBAA">
      <w:pPr>
        <w:pStyle w:val="133"/>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6.28.1.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7DB2F8EB">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0C1DE4A">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6.30.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505E61C2">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6.31. </w:t>
      </w:r>
      <w:r>
        <w:rPr>
          <w:rFonts w:hint="default" w:ascii="Arial" w:hAnsi="Arial" w:cs="Arial"/>
          <w:color w:val="auto"/>
          <w:sz w:val="22"/>
          <w:szCs w:val="22"/>
          <w:u w:val="none"/>
        </w:rPr>
        <w:t>O resultado da negociação será divulgado a todos os licitantes e anexado aos autos do processo licitatório.</w:t>
      </w:r>
    </w:p>
    <w:p w14:paraId="05DC4ECF">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6.32.</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34837EE8">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6.33.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90E6D1F">
      <w:pPr>
        <w:pStyle w:val="133"/>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6.34.</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5"/>
    </w:p>
    <w:p w14:paraId="070ABF9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1448BBBE">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278994F2">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w:t>
      </w:r>
      <w:r>
        <w:rPr>
          <w:rFonts w:hint="default" w:ascii="Arial" w:hAnsi="Arial" w:cs="Arial"/>
          <w:b w:val="0"/>
          <w:bCs w:val="0"/>
          <w:sz w:val="22"/>
          <w:szCs w:val="22"/>
          <w:lang w:val="pt-BR"/>
        </w:rPr>
        <w:t>ITEM</w:t>
      </w:r>
      <w:r>
        <w:rPr>
          <w:rFonts w:ascii="Arial" w:hAnsi="Arial" w:cs="Arial"/>
          <w:b w:val="0"/>
          <w:bCs w:val="0"/>
          <w:sz w:val="22"/>
          <w:szCs w:val="22"/>
        </w:rPr>
        <w:t>, observado o preço total de referência do item, obtido por meio de pesquisa de mercado.</w:t>
      </w:r>
    </w:p>
    <w:p w14:paraId="67B7C4FD">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3510938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053990C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76F1F8DD">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1F230DDE">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329E287D">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4DE0A9B">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3AAB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3961103">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6FFC16EB">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4483874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2F241541">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2FA2F5BF">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0680142C">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A80A42F">
      <w:pPr>
        <w:pStyle w:val="136"/>
        <w:numPr>
          <w:ilvl w:val="0"/>
          <w:numId w:val="0"/>
        </w:numPr>
        <w:spacing w:line="360" w:lineRule="auto"/>
        <w:ind w:left="4" w:leftChars="0" w:firstLine="477" w:firstLineChars="216"/>
        <w:rPr>
          <w:sz w:val="22"/>
          <w:szCs w:val="22"/>
        </w:rPr>
      </w:pPr>
      <w:bookmarkStart w:id="27"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7"/>
      <w:r>
        <w:rPr>
          <w:sz w:val="22"/>
          <w:szCs w:val="22"/>
        </w:rPr>
        <w:t>.</w:t>
      </w:r>
    </w:p>
    <w:p w14:paraId="533B082F">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07EA1F70">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8882071">
      <w:pPr>
        <w:pStyle w:val="136"/>
        <w:numPr>
          <w:ilvl w:val="0"/>
          <w:numId w:val="0"/>
        </w:numPr>
        <w:spacing w:line="360" w:lineRule="auto"/>
        <w:ind w:left="4" w:leftChars="0" w:firstLine="477" w:firstLineChars="216"/>
        <w:rPr>
          <w:b/>
          <w:bCs/>
          <w:sz w:val="22"/>
          <w:szCs w:val="22"/>
        </w:rPr>
      </w:pPr>
      <w:bookmarkStart w:id="28"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7568692F">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C695D4C">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25083E32">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DE880F3">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2069BB60">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0A363BAD">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4F527A5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34907219">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11A3E1EE">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 xml:space="preserve">7.9.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482E8F88">
      <w:pPr>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3090B78A">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21412B4">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1E5BFB7">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128F6200">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1BE262CA">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17825459">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 </w:t>
      </w:r>
      <w:r>
        <w:rPr>
          <w:rFonts w:hint="default" w:ascii="Arial" w:hAnsi="Arial" w:cs="Arial"/>
          <w:sz w:val="22"/>
          <w:szCs w:val="22"/>
          <w:lang w:val="pt-BR"/>
        </w:rPr>
        <w:t xml:space="preserve">valor total do item,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02 (dois)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5E0FEB28">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1FA639E">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0B63DF94">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6421510F">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1CC0B869">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23ABDF15">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36CF5520">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73E13E50">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11AFB5AA">
      <w:pPr>
        <w:pStyle w:val="133"/>
        <w:numPr>
          <w:ilvl w:val="1"/>
          <w:numId w:val="9"/>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25F502A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2433DEE">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15ABE01">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2D8E5ED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2E6FB0DC">
      <w:pPr>
        <w:widowControl w:val="0"/>
        <w:numPr>
          <w:ilvl w:val="1"/>
          <w:numId w:val="9"/>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E387077">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6B7B125C">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1DF7F42C">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18FDE8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14:paraId="3540C518">
      <w:pPr>
        <w:pStyle w:val="2"/>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14DD1C2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1A51A2B5">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766F1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56DFDFB1">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23EE4799">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2F863397">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60643141">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1B257BF5">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55E8DBAC">
      <w:pPr>
        <w:pStyle w:val="133"/>
        <w:numPr>
          <w:ilvl w:val="0"/>
          <w:numId w:val="0"/>
        </w:numPr>
        <w:spacing w:line="360" w:lineRule="auto"/>
        <w:ind w:left="0" w:leftChars="0" w:firstLine="481" w:firstLineChars="218"/>
        <w:rPr>
          <w:sz w:val="22"/>
          <w:szCs w:val="22"/>
        </w:rPr>
      </w:pPr>
      <w:bookmarkStart w:id="30"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0"/>
    </w:p>
    <w:p w14:paraId="1D4EA5EE">
      <w:pPr>
        <w:pStyle w:val="133"/>
        <w:numPr>
          <w:ilvl w:val="0"/>
          <w:numId w:val="0"/>
        </w:numPr>
        <w:spacing w:line="360" w:lineRule="auto"/>
        <w:ind w:left="0" w:leftChars="0" w:firstLine="481" w:firstLineChars="218"/>
        <w:rPr>
          <w:rFonts w:hint="default"/>
          <w:sz w:val="22"/>
          <w:szCs w:val="22"/>
          <w:lang w:val="pt-BR"/>
        </w:rPr>
      </w:pPr>
      <w:bookmarkStart w:id="31"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1"/>
      <w:r>
        <w:rPr>
          <w:rFonts w:hint="default"/>
          <w:sz w:val="22"/>
          <w:szCs w:val="22"/>
          <w:lang w:val="pt-BR"/>
        </w:rPr>
        <w:t>.</w:t>
      </w:r>
    </w:p>
    <w:p w14:paraId="0F22895D">
      <w:pPr>
        <w:pStyle w:val="133"/>
        <w:numPr>
          <w:ilvl w:val="0"/>
          <w:numId w:val="0"/>
        </w:numPr>
        <w:spacing w:line="360" w:lineRule="auto"/>
        <w:ind w:left="0" w:leftChars="0" w:firstLine="481" w:firstLineChars="218"/>
        <w:rPr>
          <w:sz w:val="22"/>
          <w:szCs w:val="22"/>
        </w:rPr>
      </w:pPr>
      <w:bookmarkStart w:id="32"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2"/>
      <w:r>
        <w:rPr>
          <w:sz w:val="22"/>
          <w:szCs w:val="22"/>
        </w:rPr>
        <w:t>.</w:t>
      </w:r>
    </w:p>
    <w:p w14:paraId="3B3F9239">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7861AE0D">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7B89032F">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6960658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0538DAC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w:t>
      </w:r>
      <w:r>
        <w:rPr>
          <w:rFonts w:hint="default" w:ascii="Arial" w:hAnsi="Arial" w:eastAsia="Arial" w:cs="Arial"/>
          <w:bCs/>
          <w:sz w:val="22"/>
          <w:szCs w:val="22"/>
          <w:lang w:val="pt-BR"/>
        </w:rPr>
        <w:t>, sociedade Cooperativa</w:t>
      </w:r>
      <w:r>
        <w:rPr>
          <w:rFonts w:hint="default" w:ascii="Arial" w:hAnsi="Arial" w:eastAsia="Arial" w:cs="Arial"/>
          <w:bCs/>
          <w:sz w:val="22"/>
          <w:szCs w:val="22"/>
        </w:rPr>
        <w:t>: inscrição do ato constitutivo, estatuto ou contrato social no Registro Público de Empresas Mercantis, a cargo da Junta Comercial da respectiva sede, acompanhada de documento comprobatório de seus administradores;</w:t>
      </w:r>
    </w:p>
    <w:p w14:paraId="7955045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9BE313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CB0BDF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9C7DBE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27D7114E">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49C2BBA1">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18E443D">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541836C4">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4C50ED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F042F00">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61062674">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4C8278B">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57CDD64C">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21534B8B">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5C2438C0">
      <w:pPr>
        <w:keepNext w:val="0"/>
        <w:keepLines w:val="0"/>
        <w:pageBreakBefore w:val="0"/>
        <w:widowControl/>
        <w:numPr>
          <w:ilvl w:val="0"/>
          <w:numId w:val="0"/>
        </w:numPr>
        <w:shd w:val="clear" w:color="auto"/>
        <w:spacing w:after="0" w:line="360" w:lineRule="auto"/>
        <w:ind w:left="0" w:firstLine="481"/>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9.4.1.</w:t>
      </w:r>
      <w:r>
        <w:rPr>
          <w:rFonts w:hint="default" w:ascii="Arial" w:hAnsi="Arial" w:cs="Arial"/>
          <w:color w:val="000000" w:themeColor="text1"/>
          <w:sz w:val="22"/>
          <w:szCs w:val="22"/>
          <w:highlight w:val="none"/>
          <w:lang w:val="pt-BR"/>
          <w14:textFill>
            <w14:solidFill>
              <w14:schemeClr w14:val="tx1"/>
            </w14:solidFill>
          </w14:textFill>
        </w:rPr>
        <w:t xml:space="preserve"> Balanço patrimonial, demonstrativo de resultado de exercício e demais demonstrações contábeis dos 2 (dois) últimos exercícios sociais.</w:t>
      </w:r>
    </w:p>
    <w:p w14:paraId="24C4BA6F">
      <w:pPr>
        <w:pStyle w:val="127"/>
        <w:numPr>
          <w:ilvl w:val="0"/>
          <w:numId w:val="0"/>
        </w:numPr>
        <w:spacing w:before="120" w:line="360" w:lineRule="auto"/>
        <w:ind w:left="0" w:right="46" w:firstLine="722"/>
        <w:jc w:val="both"/>
        <w:rPr>
          <w:rFonts w:ascii="Arial" w:hAnsi="Arial" w:cs="Arial"/>
          <w:sz w:val="22"/>
          <w:szCs w:val="22"/>
        </w:rPr>
      </w:pPr>
      <w:r>
        <w:rPr>
          <w:rFonts w:hint="default" w:ascii="Arial" w:hAnsi="Arial" w:cs="Arial"/>
          <w:b/>
          <w:bCs/>
          <w:sz w:val="22"/>
          <w:szCs w:val="22"/>
          <w:lang w:val="pt-BR"/>
        </w:rPr>
        <w:t xml:space="preserve">9.4.1.1. </w:t>
      </w: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2238FA5A">
      <w:pPr>
        <w:pStyle w:val="127"/>
        <w:numPr>
          <w:ilvl w:val="0"/>
          <w:numId w:val="0"/>
        </w:numPr>
        <w:spacing w:before="120" w:line="360" w:lineRule="auto"/>
        <w:ind w:left="0" w:right="46" w:firstLine="722"/>
        <w:jc w:val="both"/>
        <w:rPr>
          <w:rFonts w:ascii="Arial" w:hAnsi="Arial" w:cs="Arial"/>
          <w:sz w:val="22"/>
          <w:szCs w:val="22"/>
        </w:rPr>
      </w:pPr>
    </w:p>
    <w:p w14:paraId="211CFC33">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Geral (LG) =          </w:t>
      </w:r>
      <w:r>
        <w:rPr>
          <w:rFonts w:hint="default" w:ascii="Arial" w:hAnsi="Arial" w:cs="Arial"/>
          <w:i w:val="0"/>
          <w:iCs w:val="0"/>
          <w:sz w:val="20"/>
          <w:szCs w:val="20"/>
          <w:u w:val="single"/>
          <w:lang w:val="pt-BR"/>
        </w:rPr>
        <w:t>Ativo Circulante + Realizável a Longo Prazo</w:t>
      </w:r>
    </w:p>
    <w:p w14:paraId="40C210E9">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49FA27F8">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4BA2D13">
      <w:pPr>
        <w:pStyle w:val="127"/>
        <w:numPr>
          <w:ilvl w:val="0"/>
          <w:numId w:val="0"/>
        </w:numPr>
        <w:spacing w:before="120" w:line="360" w:lineRule="auto"/>
        <w:ind w:right="46"/>
        <w:jc w:val="center"/>
        <w:rPr>
          <w:rFonts w:hint="default" w:ascii="Arial" w:hAnsi="Arial" w:cs="Arial"/>
          <w:i w:val="0"/>
          <w:iCs w:val="0"/>
          <w:sz w:val="20"/>
          <w:szCs w:val="20"/>
          <w:u w:val="none"/>
          <w:lang w:val="pt-BR"/>
        </w:rPr>
      </w:pPr>
      <w:r>
        <w:rPr>
          <w:rFonts w:hint="default" w:ascii="Arial" w:hAnsi="Arial" w:cs="Arial"/>
          <w:i w:val="0"/>
          <w:iCs w:val="0"/>
          <w:sz w:val="20"/>
          <w:szCs w:val="20"/>
          <w:lang w:val="pt-BR"/>
        </w:rPr>
        <w:t xml:space="preserve">Solvência Geral (SG) =     </w:t>
      </w:r>
      <w:r>
        <w:rPr>
          <w:rFonts w:hint="default" w:ascii="Arial" w:hAnsi="Arial" w:cs="Arial"/>
          <w:b w:val="0"/>
          <w:bCs w:val="0"/>
          <w:i w:val="0"/>
          <w:iCs w:val="0"/>
          <w:sz w:val="20"/>
          <w:szCs w:val="20"/>
          <w:u w:val="none"/>
          <w:lang w:val="pt-BR"/>
        </w:rPr>
        <w:t>_____________</w:t>
      </w:r>
      <w:r>
        <w:rPr>
          <w:rFonts w:hint="default" w:ascii="Arial" w:hAnsi="Arial" w:cs="Arial"/>
          <w:b w:val="0"/>
          <w:bCs w:val="0"/>
          <w:i w:val="0"/>
          <w:iCs w:val="0"/>
          <w:sz w:val="20"/>
          <w:szCs w:val="20"/>
          <w:u w:val="single"/>
          <w:lang w:val="pt-BR"/>
        </w:rPr>
        <w:t>Ativo Total</w:t>
      </w:r>
      <w:r>
        <w:rPr>
          <w:rFonts w:hint="default" w:ascii="Arial" w:hAnsi="Arial" w:cs="Arial"/>
          <w:b w:val="0"/>
          <w:bCs w:val="0"/>
          <w:i w:val="0"/>
          <w:iCs w:val="0"/>
          <w:sz w:val="20"/>
          <w:szCs w:val="20"/>
          <w:u w:val="none"/>
          <w:lang w:val="pt-BR"/>
        </w:rPr>
        <w:t>____________</w:t>
      </w:r>
    </w:p>
    <w:p w14:paraId="552D4D02">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038AA5A9">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51C4948">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Corrente (LC) =  </w:t>
      </w:r>
      <w:r>
        <w:rPr>
          <w:rFonts w:hint="default" w:ascii="Arial" w:hAnsi="Arial" w:cs="Arial"/>
          <w:i w:val="0"/>
          <w:iCs w:val="0"/>
          <w:sz w:val="20"/>
          <w:szCs w:val="20"/>
          <w:u w:val="none"/>
          <w:lang w:val="pt-BR"/>
        </w:rPr>
        <w:t xml:space="preserve"> ____________</w:t>
      </w:r>
      <w:r>
        <w:rPr>
          <w:rFonts w:hint="default" w:ascii="Arial" w:hAnsi="Arial" w:cs="Arial"/>
          <w:i w:val="0"/>
          <w:iCs w:val="0"/>
          <w:sz w:val="20"/>
          <w:szCs w:val="20"/>
          <w:u w:val="single"/>
          <w:lang w:val="pt-BR"/>
        </w:rPr>
        <w:t>Ativo Circulante</w:t>
      </w:r>
      <w:r>
        <w:rPr>
          <w:rFonts w:hint="default" w:ascii="Arial" w:hAnsi="Arial" w:cs="Arial"/>
          <w:i w:val="0"/>
          <w:iCs w:val="0"/>
          <w:sz w:val="20"/>
          <w:szCs w:val="20"/>
          <w:u w:val="none"/>
          <w:lang w:val="pt-BR"/>
        </w:rPr>
        <w:t>__________</w:t>
      </w:r>
    </w:p>
    <w:p w14:paraId="55018AF1">
      <w:pPr>
        <w:pStyle w:val="127"/>
        <w:numPr>
          <w:ilvl w:val="0"/>
          <w:numId w:val="0"/>
        </w:numPr>
        <w:spacing w:before="120" w:line="360" w:lineRule="auto"/>
        <w:ind w:right="46" w:firstLine="5300" w:firstLineChars="2650"/>
        <w:jc w:val="both"/>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w:t>
      </w:r>
    </w:p>
    <w:p w14:paraId="6DC8C08D">
      <w:pPr>
        <w:pStyle w:val="127"/>
        <w:numPr>
          <w:ilvl w:val="3"/>
          <w:numId w:val="10"/>
        </w:numPr>
        <w:spacing w:before="120" w:line="360" w:lineRule="auto"/>
        <w:ind w:left="0" w:right="46" w:firstLine="479"/>
        <w:jc w:val="both"/>
        <w:rPr>
          <w:rFonts w:ascii="Arial" w:hAnsi="Arial" w:cs="Arial"/>
          <w:sz w:val="22"/>
          <w:szCs w:val="22"/>
        </w:rPr>
      </w:pPr>
      <w:r>
        <w:rPr>
          <w:rFonts w:hint="default" w:ascii="Arial" w:hAnsi="Arial" w:eastAsia="SimSun" w:cs="Arial"/>
          <w:sz w:val="22"/>
          <w:szCs w:val="22"/>
          <w:lang w:val="pt-BR"/>
        </w:rPr>
        <w:t>Ca</w:t>
      </w:r>
      <w:r>
        <w:rPr>
          <w:rFonts w:hint="default" w:ascii="Arial" w:hAnsi="Arial" w:eastAsia="SimSun" w:cs="Arial"/>
          <w:sz w:val="22"/>
          <w:szCs w:val="22"/>
        </w:rPr>
        <w:t xml:space="preserve">so a empresa licitante apresente resultado inferior ou igual a 1 (um) em qualquer dos índices de Liquidez Geral (LG), Solvência Geral (SG) e Liquidez Corrente (LC), será exigido para fins de habilitação capital mínimo de 1% (um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7DF807F9">
      <w:pPr>
        <w:pStyle w:val="127"/>
        <w:numPr>
          <w:ilvl w:val="3"/>
          <w:numId w:val="10"/>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 xml:space="preserve">As </w:t>
      </w:r>
      <w:r>
        <w:rPr>
          <w:rFonts w:ascii="Arial" w:hAnsi="Arial" w:cs="Arial"/>
          <w:sz w:val="22"/>
          <w:szCs w:val="22"/>
        </w:rPr>
        <w:t>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w:t>
      </w:r>
      <w:r>
        <w:rPr>
          <w:rFonts w:hint="default" w:ascii="Arial" w:hAnsi="Arial" w:cs="Arial"/>
          <w:sz w:val="22"/>
          <w:szCs w:val="22"/>
          <w:lang w:val="pt-BR"/>
        </w:rPr>
        <w:t>5</w:t>
      </w:r>
      <w:r>
        <w:rPr>
          <w:rFonts w:ascii="Arial" w:hAnsi="Arial" w:cs="Arial"/>
          <w:sz w:val="22"/>
          <w:szCs w:val="22"/>
        </w:rPr>
        <w:t>,</w:t>
      </w:r>
      <w:r>
        <w:rPr>
          <w:rFonts w:ascii="Arial" w:hAnsi="Arial" w:cs="Arial"/>
          <w:spacing w:val="-4"/>
          <w:sz w:val="22"/>
          <w:szCs w:val="22"/>
        </w:rPr>
        <w:t xml:space="preserve"> </w:t>
      </w:r>
      <w:r>
        <w:rPr>
          <w:rFonts w:ascii="Arial" w:hAnsi="Arial" w:cs="Arial"/>
          <w:sz w:val="22"/>
          <w:szCs w:val="22"/>
        </w:rPr>
        <w:t>§1º)</w:t>
      </w:r>
    </w:p>
    <w:p w14:paraId="71DE4D27">
      <w:pPr>
        <w:pStyle w:val="127"/>
        <w:numPr>
          <w:ilvl w:val="3"/>
          <w:numId w:val="10"/>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O</w:t>
      </w:r>
      <w:r>
        <w:rPr>
          <w:rFonts w:ascii="Arial" w:hAnsi="Arial" w:cs="Arial"/>
          <w:sz w:val="22"/>
          <w:szCs w:val="22"/>
        </w:rPr>
        <w:t>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3EA4C66E">
      <w:pPr>
        <w:pStyle w:val="127"/>
        <w:numPr>
          <w:ilvl w:val="3"/>
          <w:numId w:val="10"/>
        </w:numPr>
        <w:spacing w:before="120" w:line="360" w:lineRule="auto"/>
        <w:ind w:left="0" w:right="46" w:firstLine="479"/>
        <w:jc w:val="both"/>
        <w:rPr>
          <w:rFonts w:hint="default" w:ascii="Arial" w:hAnsi="Arial" w:eastAsia="SimSun" w:cs="Arial"/>
          <w:i w:val="0"/>
          <w:iCs w:val="0"/>
          <w:color w:val="000000"/>
          <w:sz w:val="22"/>
          <w:szCs w:val="22"/>
          <w:u w:val="none"/>
          <w:lang w:val="pt-BR" w:eastAsia="zh-CN" w:bidi="ar"/>
        </w:rPr>
      </w:pPr>
      <w:r>
        <w:rPr>
          <w:rFonts w:hint="default" w:ascii="Arial" w:hAnsi="Arial" w:cs="Arial"/>
          <w:sz w:val="22"/>
          <w:szCs w:val="22"/>
          <w:lang w:val="pt-BR"/>
        </w:rPr>
        <w:t xml:space="preserve">Os </w:t>
      </w:r>
      <w:r>
        <w:rPr>
          <w:rFonts w:ascii="Arial" w:hAnsi="Arial" w:cs="Arial"/>
          <w:sz w:val="22"/>
          <w:szCs w:val="22"/>
        </w:rPr>
        <w:t>documentos referidos acima deverão ser exigidos com base no limite definido pela Receita Federal do Brasil para transmissão da Escrituração Contábil Digital - ECD ao Sped.</w:t>
      </w:r>
    </w:p>
    <w:p w14:paraId="373287AB">
      <w:pPr>
        <w:widowControl w:val="0"/>
        <w:tabs>
          <w:tab w:val="left" w:pos="1985"/>
        </w:tabs>
        <w:spacing w:before="100" w:beforeAutospacing="1" w:after="100" w:afterAutospacing="1" w:line="36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e)</w:t>
      </w:r>
      <w:r>
        <w:rPr>
          <w:rFonts w:hint="default" w:ascii="Arial" w:hAnsi="Arial" w:cs="Arial"/>
          <w:sz w:val="22"/>
          <w:szCs w:val="22"/>
          <w:highlight w:val="none"/>
          <w:lang w:val="pt-BR"/>
        </w:rPr>
        <w:t xml:space="preserve"> O B</w:t>
      </w:r>
      <w:r>
        <w:rPr>
          <w:rFonts w:hint="default" w:ascii="Arial" w:hAnsi="Arial" w:cs="Arial"/>
          <w:sz w:val="22"/>
          <w:szCs w:val="22"/>
          <w:highlight w:val="none"/>
        </w:rPr>
        <w:t xml:space="preserve">alanço </w:t>
      </w:r>
      <w:r>
        <w:rPr>
          <w:rFonts w:hint="default" w:ascii="Arial" w:hAnsi="Arial" w:cs="Arial"/>
          <w:sz w:val="22"/>
          <w:szCs w:val="22"/>
          <w:highlight w:val="none"/>
          <w:lang w:val="pt-BR"/>
        </w:rPr>
        <w:t>P</w:t>
      </w:r>
      <w:r>
        <w:rPr>
          <w:rFonts w:hint="default" w:ascii="Arial" w:hAnsi="Arial" w:cs="Arial"/>
          <w:sz w:val="22"/>
          <w:szCs w:val="22"/>
          <w:highlight w:val="none"/>
        </w:rPr>
        <w:t>atrimonial físico</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A0409BF">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3924B6">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5DE37293">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do</w:t>
      </w:r>
      <w:r>
        <w:rPr>
          <w:rFonts w:hint="default" w:ascii="Arial" w:hAnsi="Arial" w:cs="Arial"/>
          <w:sz w:val="22"/>
          <w:szCs w:val="22"/>
          <w:highlight w:val="none"/>
        </w:rPr>
        <w:t xml:space="preserve"> contador e representante legal da empresa;</w:t>
      </w:r>
    </w:p>
    <w:p w14:paraId="63E9E3D8">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5D303A0A">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Registr</w:t>
      </w:r>
      <w:r>
        <w:rPr>
          <w:rFonts w:hint="default" w:ascii="Arial" w:hAnsi="Arial" w:cs="Arial"/>
          <w:sz w:val="22"/>
          <w:szCs w:val="22"/>
          <w:highlight w:val="none"/>
          <w:lang w:val="pt-BR"/>
        </w:rPr>
        <w:t>o</w:t>
      </w:r>
      <w:r>
        <w:rPr>
          <w:rFonts w:hint="default" w:ascii="Arial" w:hAnsi="Arial" w:cs="Arial"/>
          <w:sz w:val="22"/>
          <w:szCs w:val="22"/>
          <w:highlight w:val="none"/>
        </w:rPr>
        <w:t xml:space="preserve"> na Junta Comercial, no Cartório </w:t>
      </w:r>
      <w:r>
        <w:rPr>
          <w:rFonts w:hint="default" w:ascii="Arial" w:hAnsi="Arial" w:cs="Arial"/>
          <w:sz w:val="22"/>
          <w:szCs w:val="22"/>
          <w:highlight w:val="none"/>
          <w:lang w:val="pt-BR"/>
        </w:rPr>
        <w:t>d</w:t>
      </w:r>
      <w:r>
        <w:rPr>
          <w:rFonts w:hint="default" w:ascii="Arial" w:hAnsi="Arial" w:cs="Arial"/>
          <w:sz w:val="22"/>
          <w:szCs w:val="22"/>
          <w:highlight w:val="none"/>
        </w:rPr>
        <w:t xml:space="preserve">e Registros </w:t>
      </w:r>
      <w:r>
        <w:rPr>
          <w:rFonts w:hint="default" w:ascii="Arial" w:hAnsi="Arial" w:cs="Arial"/>
          <w:sz w:val="22"/>
          <w:szCs w:val="22"/>
          <w:highlight w:val="none"/>
          <w:lang w:val="pt-BR"/>
        </w:rPr>
        <w:t>d</w:t>
      </w:r>
      <w:r>
        <w:rPr>
          <w:rFonts w:hint="default" w:ascii="Arial" w:hAnsi="Arial" w:cs="Arial"/>
          <w:sz w:val="22"/>
          <w:szCs w:val="22"/>
          <w:highlight w:val="none"/>
        </w:rPr>
        <w:t>e Pessoa Jurídica ou OAB</w:t>
      </w:r>
      <w:r>
        <w:rPr>
          <w:rFonts w:hint="default" w:ascii="Arial" w:hAnsi="Arial" w:cs="Arial"/>
          <w:sz w:val="22"/>
          <w:szCs w:val="22"/>
          <w:highlight w:val="none"/>
          <w:lang w:val="pt-BR"/>
        </w:rPr>
        <w:t>.</w:t>
      </w:r>
    </w:p>
    <w:p w14:paraId="29B647F7">
      <w:pPr>
        <w:widowControl w:val="0"/>
        <w:tabs>
          <w:tab w:val="left" w:pos="1985"/>
        </w:tabs>
        <w:spacing w:before="100" w:beforeAutospacing="1" w:after="100" w:afterAutospacing="1" w:line="24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f)</w:t>
      </w:r>
      <w:r>
        <w:rPr>
          <w:rFonts w:hint="default" w:ascii="Arial" w:hAnsi="Arial" w:cs="Arial"/>
          <w:sz w:val="22"/>
          <w:szCs w:val="22"/>
          <w:highlight w:val="none"/>
          <w:lang w:val="pt-BR"/>
        </w:rPr>
        <w:t xml:space="preserve"> O</w:t>
      </w:r>
      <w:r>
        <w:rPr>
          <w:rFonts w:hint="default" w:ascii="Arial" w:hAnsi="Arial" w:cs="Arial"/>
          <w:sz w:val="22"/>
          <w:szCs w:val="22"/>
          <w:highlight w:val="none"/>
        </w:rPr>
        <w:t xml:space="preserve"> Balanço Patrimonial </w:t>
      </w:r>
      <w:r>
        <w:rPr>
          <w:rFonts w:hint="default" w:ascii="Arial" w:hAnsi="Arial" w:cs="Arial"/>
          <w:sz w:val="22"/>
          <w:szCs w:val="22"/>
          <w:highlight w:val="none"/>
          <w:lang w:val="pt-BR"/>
        </w:rPr>
        <w:t>d</w:t>
      </w:r>
      <w:r>
        <w:rPr>
          <w:rFonts w:hint="default" w:ascii="Arial" w:hAnsi="Arial" w:cs="Arial"/>
          <w:sz w:val="22"/>
          <w:szCs w:val="22"/>
          <w:highlight w:val="none"/>
        </w:rPr>
        <w:t>igital</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3BE28F9">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B4A5F8">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68666FC7">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digital do</w:t>
      </w:r>
      <w:r>
        <w:rPr>
          <w:rFonts w:hint="default" w:ascii="Arial" w:hAnsi="Arial" w:cs="Arial"/>
          <w:sz w:val="22"/>
          <w:szCs w:val="22"/>
          <w:highlight w:val="none"/>
        </w:rPr>
        <w:t xml:space="preserve"> contador e representante legal da empresa;</w:t>
      </w:r>
    </w:p>
    <w:p w14:paraId="24438066">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7E4C2CCD">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Recibo emitido pelo sistema público</w:t>
      </w:r>
      <w:r>
        <w:rPr>
          <w:rFonts w:hint="default" w:ascii="Arial" w:hAnsi="Arial" w:cs="Arial"/>
          <w:sz w:val="22"/>
          <w:szCs w:val="22"/>
          <w:highlight w:val="none"/>
          <w:lang w:val="pt-BR"/>
        </w:rPr>
        <w:t>.</w:t>
      </w:r>
    </w:p>
    <w:p w14:paraId="0436DA18">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w:t>
      </w:r>
      <w:r>
        <w:rPr>
          <w:rFonts w:ascii="Arial" w:hAnsi="Arial" w:cs="Arial"/>
          <w:color w:val="000000"/>
          <w:sz w:val="22"/>
          <w:szCs w:val="22"/>
        </w:rPr>
        <w:t>.</w:t>
      </w:r>
    </w:p>
    <w:p w14:paraId="2B608EF6">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E7FBE2C">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7AD33AC6">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3242E404">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5</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5258C1F5">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9.5.1.1.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72171C4D">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9.5.1.2.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72CA26C8">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9.5.1.3.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240BCB0B">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20300250">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9.5.1.5.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70937881">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9.5.1.6.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0CFB658D">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9.5.1.7.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5A37D838">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de habilitação:</w:t>
      </w:r>
    </w:p>
    <w:p w14:paraId="68904B0D">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atende</w:t>
      </w:r>
      <w:r>
        <w:rPr>
          <w:rFonts w:ascii="Arial" w:hAnsi="Arial" w:cs="Arial"/>
          <w:sz w:val="22"/>
          <w:szCs w:val="22"/>
          <w:highlight w:val="none"/>
        </w:rPr>
        <w:t xml:space="preserve"> </w:t>
      </w:r>
      <w:r>
        <w:rPr>
          <w:rFonts w:hint="default" w:ascii="Arial" w:hAnsi="Arial" w:cs="Arial"/>
          <w:sz w:val="22"/>
          <w:szCs w:val="22"/>
          <w:highlight w:val="none"/>
          <w:lang w:val="pt-BR"/>
        </w:rPr>
        <w:t>a</w:t>
      </w:r>
      <w:r>
        <w:rPr>
          <w:rFonts w:ascii="Arial" w:hAnsi="Arial" w:cs="Arial"/>
          <w:sz w:val="22"/>
          <w:szCs w:val="22"/>
          <w:highlight w:val="none"/>
        </w:rPr>
        <w:t>os requisitos de habilitação e que todas as declarações informadas são verídicas, bem como todas as certidões apresentadas são autênticas,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14EE5513">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4589CF74">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5176C28F">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56A6E5A4">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w:t>
      </w:r>
      <w:r>
        <w:rPr>
          <w:rFonts w:ascii="Arial" w:hAnsi="Arial" w:cs="Arial"/>
          <w:b/>
          <w:sz w:val="22"/>
          <w:szCs w:val="22"/>
          <w:highlight w:val="none"/>
        </w:rPr>
        <w:t>:</w:t>
      </w:r>
    </w:p>
    <w:p w14:paraId="349BB61F">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9.5.4.1.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highlight w:val="none"/>
          <w:lang w:val="pt-BR"/>
        </w:rPr>
        <w:t xml:space="preserve">cumpre as exigências de reserva de cargos para pessoa com deficiência e para reabilitado da Previdência Social, previstas em lei e em outras normas especificas, conforme art. 63, IV, da Lei Federal 14.133/2021, e que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280CB387">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9.5.5. </w:t>
      </w:r>
      <w:r>
        <w:rPr>
          <w:rFonts w:ascii="Arial" w:hAnsi="Arial" w:cs="Arial"/>
          <w:b/>
          <w:sz w:val="22"/>
          <w:szCs w:val="22"/>
          <w:highlight w:val="none"/>
        </w:rPr>
        <w:t>Declaração de não parentesco:</w:t>
      </w:r>
    </w:p>
    <w:p w14:paraId="5D66F339">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9.5.5.1.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 quando for o caso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729DD73C">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9.5.6. </w:t>
      </w:r>
      <w:r>
        <w:rPr>
          <w:rFonts w:ascii="Arial" w:hAnsi="Arial" w:cs="Arial"/>
          <w:b/>
          <w:bCs w:val="0"/>
          <w:sz w:val="22"/>
          <w:szCs w:val="22"/>
          <w:highlight w:val="none"/>
        </w:rPr>
        <w:t>Declaração de que não emprega menor de idade:</w:t>
      </w:r>
    </w:p>
    <w:p w14:paraId="27E0E557">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9.5.6.1.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ascii="Arial" w:hAnsi="Arial" w:cs="Arial"/>
          <w:sz w:val="22"/>
          <w:szCs w:val="22"/>
          <w:highlight w:val="none"/>
        </w:rPr>
        <w:t>conforme Modelo de Declaração do Anexo III.</w:t>
      </w:r>
    </w:p>
    <w:p w14:paraId="20DE6433">
      <w:pPr>
        <w:numPr>
          <w:ilvl w:val="0"/>
          <w:numId w:val="0"/>
        </w:numPr>
        <w:spacing w:before="240" w:after="240" w:line="360" w:lineRule="auto"/>
        <w:ind w:left="0" w:leftChars="0" w:firstLine="0" w:firstLineChars="0"/>
        <w:jc w:val="both"/>
        <w:rPr>
          <w:rFonts w:hint="default" w:ascii="Arial" w:hAnsi="Arial" w:cs="Arial"/>
          <w:b/>
          <w:bCs/>
          <w:sz w:val="22"/>
          <w:szCs w:val="22"/>
          <w:lang w:val="pt-BR"/>
        </w:rPr>
      </w:pPr>
      <w:r>
        <w:rPr>
          <w:rFonts w:hint="default" w:ascii="Arial" w:hAnsi="Arial" w:cs="Arial"/>
          <w:b/>
          <w:bCs/>
          <w:sz w:val="22"/>
          <w:szCs w:val="22"/>
          <w:lang w:val="pt-BR"/>
        </w:rPr>
        <w:t>9.6. Observações:</w:t>
      </w:r>
    </w:p>
    <w:p w14:paraId="0350F132">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9.6.1. </w:t>
      </w:r>
      <w:r>
        <w:rPr>
          <w:rFonts w:ascii="Arial" w:hAnsi="Arial" w:cs="Arial"/>
          <w:sz w:val="22"/>
          <w:szCs w:val="22"/>
        </w:rPr>
        <w:t>O objeto constante do ato constitutivo da empresa deve ser compatível com o objeto licitado.</w:t>
      </w:r>
    </w:p>
    <w:p w14:paraId="680B8493">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4743D41A">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3CE38EC4">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5212C482">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04D94D8A">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9.6.6.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728D78BD">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321343C8">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9.6.8. </w:t>
      </w:r>
      <w:r>
        <w:rPr>
          <w:rFonts w:ascii="Arial" w:hAnsi="Arial" w:cs="Arial"/>
          <w:sz w:val="22"/>
          <w:szCs w:val="22"/>
        </w:rPr>
        <w:t>Na hipótese da apresentação de documentos originais, estes serão anexados ao processo licitatório.</w:t>
      </w:r>
    </w:p>
    <w:p w14:paraId="2525875E">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38824CF6">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9.6.10.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3CFB69B8">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9.6.11. </w:t>
      </w:r>
      <w:r>
        <w:rPr>
          <w:rFonts w:ascii="Arial" w:hAnsi="Arial" w:cs="Arial"/>
          <w:szCs w:val="22"/>
        </w:rPr>
        <w:t>Uma vez incluído no processo licitatório, nenhum documento será devolvido, salvo se original a ser substituído por cópia reprográfica autenticada.</w:t>
      </w:r>
    </w:p>
    <w:p w14:paraId="3730270F">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9.6.12.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2BB7EE34">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9.6.13.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4700267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453AE895">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0842D77">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3F7C3BF">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39A2D6C6">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345B2AD5">
      <w:pPr>
        <w:pStyle w:val="136"/>
        <w:numPr>
          <w:ilvl w:val="0"/>
          <w:numId w:val="0"/>
        </w:numPr>
        <w:spacing w:line="360" w:lineRule="auto"/>
        <w:ind w:left="0" w:leftChars="0" w:firstLine="481" w:firstLineChars="218"/>
        <w:rPr>
          <w:sz w:val="22"/>
          <w:szCs w:val="22"/>
          <w:highlight w:val="none"/>
        </w:rPr>
      </w:pPr>
      <w:bookmarkStart w:id="33" w:name="_Hlk135318381"/>
      <w:bookmarkStart w:id="34"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3"/>
    </w:p>
    <w:bookmarkEnd w:id="34"/>
    <w:p w14:paraId="5CAADDA5">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32A8CE2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53A61C67">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4E845D5">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2E66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54665C7">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557D342C">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0B03FCDF">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17A75D1C">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31C55A80">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73E9655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0389B19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2D5E3124">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2EDC014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5" w:name="art71i"/>
      <w:bookmarkEnd w:id="35"/>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3172D2A7">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i"/>
      <w:bookmarkEnd w:id="36"/>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5F7EF9B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i"/>
      <w:bookmarkEnd w:id="37"/>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173A8D3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v"/>
      <w:bookmarkEnd w:id="38"/>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4AB2CB84">
      <w:pPr>
        <w:pStyle w:val="20"/>
        <w:keepNext w:val="0"/>
        <w:keepLines w:val="0"/>
        <w:widowControl/>
        <w:suppressLineNumbers w:val="0"/>
        <w:spacing w:before="225" w:beforeAutospacing="0" w:after="225" w:afterAutospacing="0" w:line="360" w:lineRule="auto"/>
        <w:ind w:right="0"/>
        <w:jc w:val="both"/>
        <w:rPr>
          <w:sz w:val="22"/>
          <w:szCs w:val="22"/>
        </w:rPr>
      </w:pPr>
      <w:bookmarkStart w:id="39" w:name="art71§1"/>
      <w:bookmarkEnd w:id="39"/>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4B61C896">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2"/>
      <w:bookmarkEnd w:id="40"/>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53D721A3">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3"/>
      <w:bookmarkEnd w:id="41"/>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5539F94D">
      <w:pPr>
        <w:spacing w:before="240" w:after="240" w:line="360" w:lineRule="auto"/>
        <w:jc w:val="both"/>
        <w:rPr>
          <w:rFonts w:ascii="Arial" w:hAnsi="Arial" w:cs="Arial"/>
          <w:sz w:val="22"/>
          <w:szCs w:val="22"/>
        </w:rPr>
      </w:pPr>
      <w:bookmarkStart w:id="42" w:name="art71§4"/>
      <w:bookmarkEnd w:id="42"/>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6C885EDD">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14:paraId="3E1373CC">
      <w:pPr>
        <w:spacing w:line="240" w:lineRule="auto"/>
        <w:jc w:val="both"/>
        <w:rPr>
          <w:rFonts w:hint="default" w:ascii="Arial" w:hAnsi="Arial" w:cs="Arial"/>
          <w:b/>
          <w:snapToGrid w:val="0"/>
          <w:sz w:val="22"/>
          <w:szCs w:val="22"/>
        </w:rPr>
      </w:pPr>
    </w:p>
    <w:p w14:paraId="52217FFF">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Cs/>
          <w:snapToGrid w:val="0"/>
          <w:sz w:val="22"/>
          <w:szCs w:val="22"/>
        </w:rPr>
        <w:t>O Contrato, no presente pregão, será substituído pela Nota de Empenho ou pela ordem de fornecimento.</w:t>
      </w:r>
    </w:p>
    <w:p w14:paraId="4EF56FAA">
      <w:pPr>
        <w:spacing w:line="240" w:lineRule="auto"/>
        <w:jc w:val="both"/>
        <w:rPr>
          <w:rFonts w:hint="default" w:ascii="Arial" w:hAnsi="Arial" w:cs="Arial"/>
          <w:bCs/>
          <w:snapToGrid w:val="0"/>
          <w:sz w:val="22"/>
          <w:szCs w:val="22"/>
        </w:rPr>
      </w:pPr>
    </w:p>
    <w:p w14:paraId="2850E6C9">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5943053A">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7D62DA9E">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2CC8AF20">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0321F7CD">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77224FA">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1DEF4C6">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602340D0">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378A719F">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97ED8A1">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57534AFE">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1B9E5B">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6FA610E0">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622E12DD">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4D5B5922">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445EAE0C">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de anexo, a formação do cadastro de reserva</w:t>
      </w:r>
      <w:r>
        <w:rPr>
          <w:rFonts w:hint="default"/>
          <w:sz w:val="22"/>
          <w:szCs w:val="22"/>
          <w:highlight w:val="none"/>
          <w:lang w:val="pt-BR"/>
        </w:rPr>
        <w:t xml:space="preserve"> com</w:t>
      </w:r>
      <w:r>
        <w:rPr>
          <w:sz w:val="22"/>
          <w:szCs w:val="22"/>
          <w:highlight w:val="none"/>
        </w:rPr>
        <w:t xml:space="preserve"> o registro:</w:t>
      </w:r>
    </w:p>
    <w:p w14:paraId="4AC78EB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3" w:name="_Hlk132991372"/>
      <w:r>
        <w:rPr>
          <w:sz w:val="22"/>
          <w:szCs w:val="22"/>
          <w:highlight w:val="none"/>
        </w:rPr>
        <w:t xml:space="preserve">que </w:t>
      </w:r>
      <w:bookmarkStart w:id="44" w:name="_Hlk132989696"/>
      <w:r>
        <w:rPr>
          <w:sz w:val="22"/>
          <w:szCs w:val="22"/>
          <w:highlight w:val="none"/>
        </w:rPr>
        <w:t>aceitarem cotar o objeto com preço igual ao do adjudicatári</w:t>
      </w:r>
      <w:bookmarkEnd w:id="43"/>
      <w:r>
        <w:rPr>
          <w:sz w:val="22"/>
          <w:szCs w:val="22"/>
          <w:highlight w:val="none"/>
        </w:rPr>
        <w:t>o</w:t>
      </w:r>
      <w:bookmarkEnd w:id="44"/>
      <w:r>
        <w:rPr>
          <w:sz w:val="22"/>
          <w:szCs w:val="22"/>
          <w:highlight w:val="none"/>
        </w:rPr>
        <w:t xml:space="preserve">, observada a classificação na licitação; e </w:t>
      </w:r>
    </w:p>
    <w:p w14:paraId="413913D8">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2F58D4B4">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02A4F379">
      <w:pPr>
        <w:pStyle w:val="136"/>
        <w:numPr>
          <w:ilvl w:val="0"/>
          <w:numId w:val="0"/>
        </w:numPr>
        <w:spacing w:line="360" w:lineRule="auto"/>
        <w:ind w:left="0" w:leftChars="0" w:firstLine="481" w:firstLineChars="218"/>
        <w:rPr>
          <w:rFonts w:eastAsia="Times New Roman"/>
          <w:sz w:val="22"/>
          <w:szCs w:val="22"/>
          <w:highlight w:val="none"/>
        </w:rPr>
      </w:pPr>
      <w:r>
        <w:rPr>
          <w:rFonts w:hint="default"/>
          <w:b/>
          <w:bCs/>
          <w:sz w:val="22"/>
          <w:szCs w:val="22"/>
          <w:highlight w:val="none"/>
          <w:lang w:val="pt-BR"/>
        </w:rPr>
        <w:t>12.14.1.</w:t>
      </w:r>
      <w:r>
        <w:rPr>
          <w:rFonts w:hint="default"/>
          <w:sz w:val="22"/>
          <w:szCs w:val="22"/>
          <w:highlight w:val="none"/>
          <w:lang w:val="pt-BR"/>
        </w:rPr>
        <w:t xml:space="preserve"> </w:t>
      </w:r>
      <w:r>
        <w:rPr>
          <w:sz w:val="22"/>
          <w:szCs w:val="22"/>
          <w:highlight w:val="none"/>
        </w:rPr>
        <w:t>A apresentação de novas propostas na forma deste item não prejudicará o resultado do certame em relação ao licitante mais bem classificado.</w:t>
      </w:r>
    </w:p>
    <w:p w14:paraId="172AEBA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12.14.2.</w:t>
      </w:r>
      <w:r>
        <w:rPr>
          <w:rFonts w:hint="default"/>
          <w:sz w:val="22"/>
          <w:szCs w:val="22"/>
          <w:highlight w:val="none"/>
          <w:lang w:val="pt-BR"/>
        </w:rPr>
        <w:t xml:space="preserve"> </w:t>
      </w:r>
      <w:r>
        <w:rPr>
          <w:sz w:val="22"/>
          <w:szCs w:val="22"/>
          <w:highlight w:val="none"/>
        </w:rPr>
        <w:t>Para fins da ordem de classificação, os licitantes ou fornecedores que aceitarem cotar o objeto com preço igual ao do adjudicatário antecederão aqueles que mantiverem sua proposta original.</w:t>
      </w:r>
    </w:p>
    <w:p w14:paraId="7208A892">
      <w:pPr>
        <w:pStyle w:val="133"/>
        <w:numPr>
          <w:ilvl w:val="0"/>
          <w:numId w:val="0"/>
        </w:numPr>
        <w:spacing w:line="360" w:lineRule="auto"/>
        <w:ind w:leftChars="0"/>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A habilitação dos licitantes que comporão o cadastro de reserva será efetuada quando houver necessidade de contratação dos licitantes remanescentes, nas seguintes hipóteses:</w:t>
      </w:r>
    </w:p>
    <w:p w14:paraId="233030E3">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12.15.1.</w:t>
      </w:r>
      <w:r>
        <w:rPr>
          <w:b/>
          <w:bCs/>
          <w:sz w:val="22"/>
          <w:szCs w:val="22"/>
          <w:highlight w:val="none"/>
        </w:rPr>
        <w:t xml:space="preserve"> </w:t>
      </w:r>
      <w:r>
        <w:rPr>
          <w:rFonts w:hint="default"/>
          <w:sz w:val="22"/>
          <w:szCs w:val="22"/>
          <w:highlight w:val="none"/>
          <w:lang w:val="pt-BR"/>
        </w:rPr>
        <w:t>Q</w:t>
      </w:r>
      <w:r>
        <w:rPr>
          <w:sz w:val="22"/>
          <w:szCs w:val="22"/>
          <w:highlight w:val="none"/>
        </w:rPr>
        <w:t xml:space="preserve">uando o licitante vencedor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 xml:space="preserve">reços no prazo e nas condições estabelecidos no </w:t>
      </w:r>
      <w:r>
        <w:rPr>
          <w:rFonts w:hint="default"/>
          <w:sz w:val="22"/>
          <w:szCs w:val="22"/>
          <w:highlight w:val="none"/>
          <w:lang w:val="pt-BR"/>
        </w:rPr>
        <w:t>E</w:t>
      </w:r>
      <w:r>
        <w:rPr>
          <w:sz w:val="22"/>
          <w:szCs w:val="22"/>
          <w:highlight w:val="none"/>
        </w:rPr>
        <w:t>dital; ou</w:t>
      </w:r>
    </w:p>
    <w:p w14:paraId="174587DD">
      <w:pPr>
        <w:pStyle w:val="136"/>
        <w:numPr>
          <w:ilvl w:val="0"/>
          <w:numId w:val="0"/>
        </w:numPr>
        <w:spacing w:line="360" w:lineRule="auto"/>
        <w:ind w:left="0" w:leftChars="0" w:firstLine="481" w:firstLineChars="218"/>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Q</w:t>
      </w:r>
      <w:r>
        <w:rPr>
          <w:sz w:val="22"/>
          <w:szCs w:val="22"/>
          <w:highlight w:val="none"/>
        </w:rPr>
        <w:t>uando houver o cancelamento do registro do fornecedor ou do registro de preços</w:t>
      </w:r>
      <w:r>
        <w:rPr>
          <w:rFonts w:hint="default"/>
          <w:sz w:val="22"/>
          <w:szCs w:val="22"/>
          <w:highlight w:val="none"/>
          <w:lang w:val="pt-BR"/>
        </w:rPr>
        <w:t>.</w:t>
      </w:r>
    </w:p>
    <w:p w14:paraId="04A44560">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E</w:t>
      </w:r>
      <w:r>
        <w:rPr>
          <w:sz w:val="22"/>
          <w:szCs w:val="22"/>
          <w:highlight w:val="none"/>
        </w:rPr>
        <w:t>dital, poderá:</w:t>
      </w:r>
    </w:p>
    <w:p w14:paraId="20FC821F">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C</w:t>
      </w:r>
      <w:r>
        <w:rPr>
          <w:sz w:val="22"/>
          <w:szCs w:val="22"/>
          <w:highlight w:val="none"/>
        </w:rPr>
        <w:t>onvocar os licitantes que mantiveram sua proposta original para negociação, na ordem de classificação, com vistas à obtenção de preço melhor, mesmo que acima do preço do adjudicatário; ou</w:t>
      </w:r>
    </w:p>
    <w:p w14:paraId="04D7AF34">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12.16.2.</w:t>
      </w:r>
      <w:r>
        <w:rPr>
          <w:sz w:val="22"/>
          <w:szCs w:val="22"/>
          <w:highlight w:val="none"/>
        </w:rPr>
        <w:t xml:space="preserve"> </w:t>
      </w:r>
      <w:r>
        <w:rPr>
          <w:rFonts w:hint="default"/>
          <w:sz w:val="22"/>
          <w:szCs w:val="22"/>
          <w:highlight w:val="none"/>
          <w:lang w:val="pt-BR"/>
        </w:rPr>
        <w:t>A</w:t>
      </w:r>
      <w:r>
        <w:rPr>
          <w:sz w:val="22"/>
          <w:szCs w:val="22"/>
          <w:highlight w:val="none"/>
        </w:rPr>
        <w:t xml:space="preserve">djudicar e firmar </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highlight w:val="none"/>
        </w:rPr>
        <w:t xml:space="preserve"> nas condições ofertadas pelos licitantes remanescentes, observada a ordem de classificação, quando frustrada a negociação de melhor condição.</w:t>
      </w:r>
    </w:p>
    <w:p w14:paraId="7C70FFF1">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17</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0F2A4D03">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5D8D3933">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21A6FC7A">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rPr>
      </w:pPr>
      <w:r>
        <w:rPr>
          <w:rFonts w:hint="default" w:ascii="Arial" w:hAnsi="Arial" w:cs="Arial"/>
          <w:b/>
          <w:sz w:val="22"/>
          <w:szCs w:val="22"/>
          <w:lang w:val="pt-BR"/>
        </w:rPr>
        <w:t>12.20</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O prazo de vigência da</w:t>
      </w:r>
      <w:r>
        <w:rPr>
          <w:rFonts w:ascii="Arial" w:hAnsi="Arial" w:cs="Arial"/>
          <w:sz w:val="22"/>
          <w:szCs w:val="22"/>
        </w:rPr>
        <w:t xml:space="preserve"> Ata de Registro de Preços </w:t>
      </w:r>
      <w:r>
        <w:rPr>
          <w:rFonts w:hint="default" w:ascii="Arial" w:hAnsi="Arial" w:cs="Arial"/>
          <w:sz w:val="22"/>
          <w:szCs w:val="22"/>
          <w:lang w:val="pt-BR"/>
        </w:rPr>
        <w:t>será</w:t>
      </w:r>
      <w:r>
        <w:rPr>
          <w:rFonts w:ascii="Arial" w:hAnsi="Arial" w:cs="Arial"/>
          <w:b w:val="0"/>
          <w:bCs/>
          <w:sz w:val="22"/>
          <w:szCs w:val="22"/>
        </w:rPr>
        <w:t xml:space="preserve"> de </w:t>
      </w:r>
      <w:r>
        <w:rPr>
          <w:rFonts w:hint="default" w:ascii="Arial" w:hAnsi="Arial" w:cs="Arial"/>
          <w:b w:val="0"/>
          <w:bCs/>
          <w:sz w:val="22"/>
          <w:szCs w:val="22"/>
          <w:lang w:val="pt-BR"/>
        </w:rPr>
        <w:t>1 (um) ano</w:t>
      </w:r>
      <w:r>
        <w:rPr>
          <w:rFonts w:ascii="Arial" w:hAnsi="Arial" w:cs="Arial"/>
          <w:sz w:val="22"/>
          <w:szCs w:val="22"/>
        </w:rPr>
        <w:t>, contado a partir da data de assinatura</w:t>
      </w:r>
      <w:r>
        <w:rPr>
          <w:rFonts w:hint="default" w:ascii="Arial" w:hAnsi="Arial" w:cs="Arial"/>
          <w:sz w:val="22"/>
          <w:szCs w:val="22"/>
          <w:lang w:val="pt-BR"/>
        </w:rPr>
        <w:t xml:space="preserve">, </w:t>
      </w:r>
      <w:r>
        <w:rPr>
          <w:rFonts w:hint="default" w:ascii="Arial" w:hAnsi="Arial" w:cs="Arial"/>
          <w:sz w:val="22"/>
          <w:szCs w:val="22"/>
        </w:rPr>
        <w:t>e poderá ser prorrogado, por igual período, desde que comprovado o preço vantajoso.</w:t>
      </w:r>
    </w:p>
    <w:p w14:paraId="5D0D0C49">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12.21.</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3CD3192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29444E70">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12.21.2.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B862655">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1FCA1EC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3C71AB5B">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4F6E3AD3">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2DBD0DF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4B52D4B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A</w:t>
      </w:r>
      <w:r>
        <w:rPr>
          <w:rFonts w:hint="default" w:ascii="Arial" w:hAnsi="Arial" w:cs="Arial"/>
          <w:color w:val="auto"/>
          <w:sz w:val="22"/>
          <w:szCs w:val="22"/>
        </w:rPr>
        <w:t>ta, na forma d</w:t>
      </w:r>
      <w:r>
        <w:rPr>
          <w:rFonts w:hint="default" w:cs="Arial"/>
          <w:color w:val="auto"/>
          <w:sz w:val="22"/>
          <w:szCs w:val="22"/>
          <w:lang w:val="pt-BR"/>
        </w:rPr>
        <w:t>o</w:t>
      </w:r>
      <w:r>
        <w:rPr>
          <w:rFonts w:hint="default" w:ascii="Arial" w:hAnsi="Arial" w:cs="Arial"/>
          <w:color w:val="auto"/>
          <w:sz w:val="22"/>
          <w:szCs w:val="22"/>
        </w:rPr>
        <w:t xml:space="preserve"> </w:t>
      </w:r>
      <w:r>
        <w:rPr>
          <w:rFonts w:hint="default" w:cs="Arial"/>
          <w:color w:val="auto"/>
          <w:sz w:val="22"/>
          <w:szCs w:val="22"/>
          <w:lang w:val="pt-BR"/>
        </w:rPr>
        <w:t>A</w:t>
      </w:r>
      <w:r>
        <w:rPr>
          <w:rFonts w:hint="default" w:ascii="Arial" w:hAnsi="Arial" w:cs="Arial"/>
          <w:color w:val="auto"/>
          <w:sz w:val="22"/>
          <w:szCs w:val="22"/>
        </w:rPr>
        <w:t>nexo</w:t>
      </w:r>
      <w:r>
        <w:rPr>
          <w:rFonts w:hint="default" w:cs="Arial"/>
          <w:color w:val="auto"/>
          <w:sz w:val="22"/>
          <w:szCs w:val="22"/>
          <w:lang w:val="pt-BR"/>
        </w:rPr>
        <w:t xml:space="preserve"> V</w:t>
      </w:r>
      <w:r>
        <w:rPr>
          <w:rFonts w:hint="default" w:ascii="Arial" w:hAnsi="Arial" w:cs="Arial"/>
          <w:color w:val="auto"/>
          <w:sz w:val="22"/>
          <w:szCs w:val="22"/>
        </w:rPr>
        <w:t>, o registro dos licitantes ou dos fornecedores que:</w:t>
      </w:r>
    </w:p>
    <w:p w14:paraId="012A74E3">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12.23.1.1.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p>
    <w:p w14:paraId="04C6D827">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12.23.1.2. </w:t>
      </w:r>
      <w:r>
        <w:rPr>
          <w:rFonts w:hint="default" w:ascii="Arial" w:hAnsi="Arial" w:cs="Arial"/>
          <w:color w:val="auto"/>
          <w:sz w:val="22"/>
          <w:szCs w:val="22"/>
        </w:rPr>
        <w:t xml:space="preserve">Mantiverem sua proposta original. </w:t>
      </w:r>
      <w:bookmarkStart w:id="45" w:name="cadastro_reserva"/>
      <w:bookmarkEnd w:id="45"/>
    </w:p>
    <w:p w14:paraId="669E2F4F">
      <w:pPr>
        <w:pStyle w:val="145"/>
        <w:numPr>
          <w:ilvl w:val="0"/>
          <w:numId w:val="0"/>
        </w:numPr>
        <w:spacing w:line="360" w:lineRule="auto"/>
        <w:ind w:left="284" w:leftChars="0"/>
        <w:rPr>
          <w:rFonts w:hint="default" w:ascii="Arial" w:hAnsi="Arial" w:cs="Arial"/>
          <w:color w:val="auto"/>
          <w:sz w:val="22"/>
          <w:szCs w:val="22"/>
        </w:rPr>
      </w:pPr>
      <w:r>
        <w:rPr>
          <w:rFonts w:hint="default" w:cs="Arial"/>
          <w:b/>
          <w:bCs/>
          <w:color w:val="auto"/>
          <w:sz w:val="22"/>
          <w:szCs w:val="22"/>
          <w:lang w:val="pt-BR"/>
        </w:rPr>
        <w:t>12.23..2.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A</w:t>
      </w:r>
      <w:r>
        <w:rPr>
          <w:rFonts w:hint="default" w:ascii="Arial" w:hAnsi="Arial" w:cs="Arial"/>
          <w:color w:val="auto"/>
          <w:sz w:val="22"/>
          <w:szCs w:val="22"/>
        </w:rPr>
        <w:t>ta.</w:t>
      </w:r>
    </w:p>
    <w:p w14:paraId="08E57BF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12.23.5. </w:t>
      </w:r>
      <w:r>
        <w:rPr>
          <w:rFonts w:hint="default" w:ascii="Arial" w:hAnsi="Arial" w:cs="Arial"/>
          <w:color w:val="auto"/>
          <w:sz w:val="22"/>
          <w:szCs w:val="22"/>
        </w:rPr>
        <w:t xml:space="preserve">O registro a que se refere o item </w:t>
      </w:r>
      <w:r>
        <w:rPr>
          <w:rFonts w:hint="default" w:cs="Arial"/>
          <w:b w:val="0"/>
          <w:bCs w:val="0"/>
          <w:color w:val="auto"/>
          <w:sz w:val="22"/>
          <w:szCs w:val="22"/>
          <w:lang w:val="pt-BR"/>
        </w:rPr>
        <w:t>12.23.</w:t>
      </w:r>
      <w:r>
        <w:rPr>
          <w:rFonts w:hint="default" w:cs="Arial"/>
          <w:color w:val="auto"/>
          <w:sz w:val="22"/>
          <w:szCs w:val="22"/>
          <w:lang w:val="pt-BR"/>
        </w:rPr>
        <w:t>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vo a formação de cadastro de reserva para o caso de impossibilidade de atendimento pelo signatário da ata.</w:t>
      </w:r>
    </w:p>
    <w:p w14:paraId="074436D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0296313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b w:val="0"/>
          <w:bCs w:val="0"/>
          <w:color w:val="auto"/>
          <w:sz w:val="22"/>
          <w:szCs w:val="22"/>
        </w:rPr>
        <w:fldChar w:fldCharType="begin"/>
      </w:r>
      <w:r>
        <w:rPr>
          <w:rFonts w:hint="default" w:ascii="Arial" w:hAnsi="Arial" w:cs="Arial"/>
          <w:b w:val="0"/>
          <w:bCs w:val="0"/>
          <w:color w:val="auto"/>
          <w:sz w:val="22"/>
          <w:szCs w:val="22"/>
        </w:rPr>
        <w:instrText xml:space="preserve"> REF cadastro_reserva \r \h  \* MERGEFORMAT </w:instrText>
      </w:r>
      <w:r>
        <w:rPr>
          <w:rFonts w:hint="default" w:ascii="Arial" w:hAnsi="Arial" w:cs="Arial"/>
          <w:b w:val="0"/>
          <w:bCs w:val="0"/>
          <w:color w:val="auto"/>
          <w:sz w:val="22"/>
          <w:szCs w:val="22"/>
        </w:rPr>
        <w:fldChar w:fldCharType="separate"/>
      </w:r>
      <w:r>
        <w:rPr>
          <w:rFonts w:hint="default" w:cs="Arial"/>
          <w:b w:val="0"/>
          <w:bCs w:val="0"/>
          <w:color w:val="auto"/>
          <w:sz w:val="22"/>
          <w:szCs w:val="22"/>
          <w:lang w:val="pt-BR"/>
        </w:rPr>
        <w:t>12.23.1</w:t>
      </w:r>
      <w:r>
        <w:rPr>
          <w:rFonts w:hint="default" w:ascii="Arial" w:hAnsi="Arial" w:cs="Arial"/>
          <w:b w:val="0"/>
          <w:bCs w:val="0"/>
          <w:color w:val="auto"/>
          <w:sz w:val="22"/>
          <w:szCs w:val="22"/>
        </w:rPr>
        <w:t>.2</w:t>
      </w:r>
      <w:r>
        <w:rPr>
          <w:rFonts w:hint="default" w:ascii="Arial" w:hAnsi="Arial" w:cs="Arial"/>
          <w:b w:val="0"/>
          <w:bCs w:val="0"/>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6" w:name="habilitacao_reserva"/>
      <w:bookmarkEnd w:id="46"/>
    </w:p>
    <w:p w14:paraId="0FBDCA0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139711B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12.23.7.2.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w:t>
      </w:r>
      <w:r>
        <w:rPr>
          <w:rFonts w:hint="default" w:ascii="Arial" w:hAnsi="Arial" w:cs="Arial"/>
          <w:color w:val="auto"/>
          <w:sz w:val="22"/>
          <w:szCs w:val="22"/>
        </w:rPr>
        <w:fldChar w:fldCharType="end"/>
      </w:r>
      <w:r>
        <w:rPr>
          <w:rFonts w:hint="default" w:cs="Arial"/>
          <w:color w:val="auto"/>
          <w:sz w:val="22"/>
          <w:szCs w:val="22"/>
          <w:lang w:val="pt-BR"/>
        </w:rPr>
        <w:t xml:space="preserve"> da Ata de Registro de Preços</w:t>
      </w:r>
      <w:r>
        <w:rPr>
          <w:rFonts w:hint="default" w:ascii="Arial" w:hAnsi="Arial" w:cs="Arial"/>
          <w:color w:val="auto"/>
          <w:sz w:val="22"/>
          <w:szCs w:val="22"/>
        </w:rPr>
        <w:t>.</w:t>
      </w:r>
    </w:p>
    <w:p w14:paraId="6BDDA93A">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7D78BBDC">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1C8697E3">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w:t>
      </w:r>
      <w:r>
        <w:rPr>
          <w:rFonts w:hint="default" w:ascii="Arial" w:hAnsi="Arial" w:cs="Arial"/>
          <w:sz w:val="22"/>
          <w:szCs w:val="22"/>
          <w:highlight w:val="none"/>
          <w:lang w:val="pt-BR"/>
        </w:rPr>
        <w:t>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129/2024.</w:t>
      </w:r>
    </w:p>
    <w:p w14:paraId="5CCFAC3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4A39DA9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95DD4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71BDA63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54762D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2337943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2B3C2C3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0ED8DE8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0F4D1E7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7"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7"/>
    <w:p w14:paraId="25ADA43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04654820">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49F6904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6FAF409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2CC92A7F">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7E80CF65">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30D5B075">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20AE052A">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3AF88B89">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075C05B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B61256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440F57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DBA54E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484C9E7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6C7BADF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66F7D27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1CC8F2C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06B7D60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5F63129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D5C029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0B8CFD4A">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10F2543F">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7547D612">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17AEB8CD">
      <w:pPr>
        <w:spacing w:before="240" w:after="240" w:line="360" w:lineRule="auto"/>
        <w:jc w:val="both"/>
        <w:rPr>
          <w:rFonts w:hint="default" w:ascii="Arial" w:hAnsi="Arial" w:cs="Arial"/>
          <w:sz w:val="22"/>
          <w:szCs w:val="22"/>
          <w:lang w:val="pt-BR"/>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r>
        <w:rPr>
          <w:rFonts w:hint="default" w:ascii="Arial" w:hAnsi="Arial" w:cs="Arial"/>
          <w:sz w:val="22"/>
          <w:szCs w:val="22"/>
          <w:lang w:val="pt-BR"/>
        </w:rPr>
        <w:t xml:space="preserve"> </w:t>
      </w:r>
    </w:p>
    <w:p w14:paraId="3E9F871D">
      <w:pPr>
        <w:pStyle w:val="1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right="0"/>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B2492CB">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tbl>
      <w:tblPr>
        <w:tblStyle w:val="10"/>
        <w:tblW w:w="96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86"/>
        <w:gridCol w:w="5204"/>
      </w:tblGrid>
      <w:tr w14:paraId="6F75A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4486" w:type="dxa"/>
            <w:shd w:val="clear" w:color="auto" w:fill="D7D7D7" w:themeFill="background1" w:themeFillShade="D8"/>
            <w:vAlign w:val="center"/>
          </w:tcPr>
          <w:p w14:paraId="7B710BAE">
            <w:pPr>
              <w:jc w:val="center"/>
              <w:rPr>
                <w:rFonts w:hint="default" w:ascii="Arial" w:hAnsi="Arial" w:cs="Arial"/>
                <w:b/>
                <w:bCs/>
                <w:sz w:val="20"/>
                <w:szCs w:val="20"/>
              </w:rPr>
            </w:pPr>
            <w:r>
              <w:rPr>
                <w:rFonts w:hint="default" w:ascii="Arial" w:hAnsi="Arial" w:cs="Arial"/>
                <w:b/>
                <w:bCs/>
                <w:sz w:val="20"/>
                <w:szCs w:val="20"/>
              </w:rPr>
              <w:t>DOTAÇÃO</w:t>
            </w:r>
          </w:p>
        </w:tc>
        <w:tc>
          <w:tcPr>
            <w:tcW w:w="5204" w:type="dxa"/>
            <w:shd w:val="clear" w:color="auto" w:fill="D7D7D7" w:themeFill="background1" w:themeFillShade="D8"/>
            <w:vAlign w:val="center"/>
          </w:tcPr>
          <w:p w14:paraId="7EEBFBE1">
            <w:pPr>
              <w:jc w:val="center"/>
              <w:rPr>
                <w:rFonts w:hint="default" w:ascii="Arial" w:hAnsi="Arial" w:cs="Arial"/>
                <w:sz w:val="20"/>
                <w:szCs w:val="20"/>
              </w:rPr>
            </w:pPr>
            <w:r>
              <w:rPr>
                <w:rFonts w:hint="default" w:ascii="Arial" w:hAnsi="Arial" w:cs="Arial"/>
                <w:b/>
                <w:bCs/>
                <w:sz w:val="20"/>
                <w:szCs w:val="20"/>
              </w:rPr>
              <w:t>RECURSO</w:t>
            </w:r>
          </w:p>
        </w:tc>
      </w:tr>
      <w:tr w14:paraId="10537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trPr>
        <w:tc>
          <w:tcPr>
            <w:tcW w:w="9690" w:type="dxa"/>
            <w:gridSpan w:val="2"/>
            <w:vAlign w:val="center"/>
          </w:tcPr>
          <w:p w14:paraId="5A5423D1">
            <w:pPr>
              <w:jc w:val="center"/>
              <w:rPr>
                <w:rFonts w:hint="default" w:ascii="Arial" w:hAnsi="Arial" w:cs="Arial"/>
                <w:color w:val="FF0000"/>
                <w:sz w:val="20"/>
                <w:szCs w:val="20"/>
              </w:rPr>
            </w:pPr>
            <w:r>
              <w:rPr>
                <w:rFonts w:hint="default" w:ascii="Arial" w:hAnsi="Arial" w:cs="Arial"/>
                <w:b/>
                <w:bCs/>
                <w:sz w:val="20"/>
                <w:szCs w:val="20"/>
              </w:rPr>
              <w:t>GABINETE DO CHEFE DO EXECUTIVO -</w:t>
            </w:r>
            <w:r>
              <w:rPr>
                <w:rFonts w:hint="default" w:ascii="Arial" w:hAnsi="Arial" w:cs="Arial"/>
                <w:sz w:val="20"/>
                <w:szCs w:val="20"/>
              </w:rPr>
              <w:t xml:space="preserve"> </w:t>
            </w:r>
            <w:r>
              <w:rPr>
                <w:rFonts w:hint="default" w:ascii="Arial" w:hAnsi="Arial" w:cs="Arial"/>
                <w:b/>
                <w:bCs/>
                <w:sz w:val="20"/>
                <w:szCs w:val="20"/>
              </w:rPr>
              <w:t>PROCON</w:t>
            </w:r>
          </w:p>
        </w:tc>
      </w:tr>
      <w:tr w14:paraId="58305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2419A1DC">
            <w:pPr>
              <w:jc w:val="center"/>
              <w:rPr>
                <w:rFonts w:hint="default" w:ascii="Arial" w:hAnsi="Arial" w:cs="Arial"/>
                <w:color w:val="FF0000"/>
                <w:sz w:val="20"/>
                <w:szCs w:val="20"/>
              </w:rPr>
            </w:pPr>
            <w:r>
              <w:rPr>
                <w:rFonts w:hint="default" w:ascii="Arial" w:hAnsi="Arial" w:cs="Arial"/>
                <w:sz w:val="20"/>
                <w:szCs w:val="20"/>
              </w:rPr>
              <w:t>2013339032000027590000000</w:t>
            </w:r>
          </w:p>
        </w:tc>
        <w:tc>
          <w:tcPr>
            <w:tcW w:w="5204" w:type="dxa"/>
            <w:vMerge w:val="restart"/>
            <w:vAlign w:val="center"/>
          </w:tcPr>
          <w:p w14:paraId="77D3DE5F">
            <w:pPr>
              <w:jc w:val="center"/>
              <w:rPr>
                <w:rFonts w:hint="default" w:ascii="Arial" w:hAnsi="Arial" w:cs="Arial"/>
                <w:color w:val="FF0000"/>
                <w:sz w:val="20"/>
                <w:szCs w:val="20"/>
              </w:rPr>
            </w:pPr>
            <w:r>
              <w:rPr>
                <w:rFonts w:hint="default" w:ascii="Arial" w:hAnsi="Arial" w:cs="Arial"/>
                <w:sz w:val="20"/>
                <w:szCs w:val="20"/>
              </w:rPr>
              <w:t>Recursos Próprios</w:t>
            </w:r>
          </w:p>
        </w:tc>
      </w:tr>
      <w:tr w14:paraId="17063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35F02FF0">
            <w:pPr>
              <w:jc w:val="center"/>
              <w:rPr>
                <w:rFonts w:hint="default" w:ascii="Arial" w:hAnsi="Arial" w:cs="Arial"/>
                <w:sz w:val="20"/>
                <w:szCs w:val="20"/>
              </w:rPr>
            </w:pPr>
            <w:r>
              <w:rPr>
                <w:rFonts w:hint="default" w:ascii="Arial" w:hAnsi="Arial" w:cs="Arial"/>
                <w:sz w:val="20"/>
                <w:szCs w:val="20"/>
              </w:rPr>
              <w:t>2013339032000017590000000</w:t>
            </w:r>
          </w:p>
        </w:tc>
        <w:tc>
          <w:tcPr>
            <w:tcW w:w="5204" w:type="dxa"/>
            <w:vMerge w:val="continue"/>
            <w:vAlign w:val="center"/>
          </w:tcPr>
          <w:p w14:paraId="2F0FB292">
            <w:pPr>
              <w:jc w:val="center"/>
              <w:rPr>
                <w:rFonts w:hint="default" w:ascii="Arial" w:hAnsi="Arial" w:cs="Arial"/>
                <w:sz w:val="20"/>
                <w:szCs w:val="20"/>
              </w:rPr>
            </w:pPr>
          </w:p>
        </w:tc>
      </w:tr>
      <w:tr w14:paraId="670A3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7FD701E6">
            <w:pPr>
              <w:jc w:val="center"/>
              <w:rPr>
                <w:rFonts w:hint="default" w:ascii="Arial" w:hAnsi="Arial" w:cs="Arial"/>
                <w:sz w:val="20"/>
                <w:szCs w:val="20"/>
              </w:rPr>
            </w:pPr>
            <w:r>
              <w:rPr>
                <w:rFonts w:hint="default" w:ascii="Arial" w:hAnsi="Arial" w:cs="Arial"/>
                <w:sz w:val="20"/>
                <w:szCs w:val="20"/>
              </w:rPr>
              <w:t>2013339032000015000000000</w:t>
            </w:r>
          </w:p>
        </w:tc>
        <w:tc>
          <w:tcPr>
            <w:tcW w:w="5204" w:type="dxa"/>
            <w:vMerge w:val="continue"/>
            <w:vAlign w:val="center"/>
          </w:tcPr>
          <w:p w14:paraId="6E60FD5B">
            <w:pPr>
              <w:jc w:val="center"/>
              <w:rPr>
                <w:rFonts w:hint="default" w:ascii="Arial" w:hAnsi="Arial" w:cs="Arial"/>
                <w:sz w:val="20"/>
                <w:szCs w:val="20"/>
              </w:rPr>
            </w:pPr>
          </w:p>
        </w:tc>
      </w:tr>
      <w:tr w14:paraId="1842A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690" w:type="dxa"/>
            <w:gridSpan w:val="2"/>
            <w:vAlign w:val="center"/>
          </w:tcPr>
          <w:p w14:paraId="5A2C638E">
            <w:pPr>
              <w:jc w:val="center"/>
              <w:rPr>
                <w:rFonts w:hint="default" w:ascii="Arial" w:hAnsi="Arial" w:cs="Arial"/>
                <w:sz w:val="20"/>
                <w:szCs w:val="20"/>
              </w:rPr>
            </w:pPr>
          </w:p>
        </w:tc>
      </w:tr>
      <w:tr w14:paraId="7C3D9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trPr>
        <w:tc>
          <w:tcPr>
            <w:tcW w:w="9690" w:type="dxa"/>
            <w:gridSpan w:val="2"/>
            <w:vAlign w:val="center"/>
          </w:tcPr>
          <w:p w14:paraId="4CFE17FE">
            <w:pPr>
              <w:jc w:val="center"/>
              <w:rPr>
                <w:rFonts w:hint="default" w:ascii="Arial" w:hAnsi="Arial" w:cs="Arial"/>
                <w:sz w:val="20"/>
                <w:szCs w:val="20"/>
              </w:rPr>
            </w:pPr>
            <w:r>
              <w:rPr>
                <w:rFonts w:hint="default" w:ascii="Arial" w:hAnsi="Arial" w:cs="Arial"/>
                <w:b/>
                <w:bCs/>
                <w:sz w:val="20"/>
                <w:szCs w:val="20"/>
              </w:rPr>
              <w:t>SECRETARIA MUNICIPAL DE SEGURANÇA E TRÂNSITO</w:t>
            </w:r>
          </w:p>
        </w:tc>
      </w:tr>
      <w:tr w14:paraId="4358D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2E989A9E">
            <w:pPr>
              <w:jc w:val="center"/>
              <w:rPr>
                <w:rFonts w:hint="default" w:ascii="Arial" w:hAnsi="Arial" w:cs="Arial"/>
                <w:sz w:val="20"/>
                <w:szCs w:val="20"/>
              </w:rPr>
            </w:pPr>
            <w:r>
              <w:rPr>
                <w:rFonts w:hint="default" w:ascii="Arial" w:hAnsi="Arial" w:cs="Arial"/>
                <w:sz w:val="20"/>
                <w:szCs w:val="20"/>
              </w:rPr>
              <w:t>1043339032000017520000000</w:t>
            </w:r>
          </w:p>
        </w:tc>
        <w:tc>
          <w:tcPr>
            <w:tcW w:w="5204" w:type="dxa"/>
            <w:vAlign w:val="center"/>
          </w:tcPr>
          <w:p w14:paraId="19E2FAF6">
            <w:pPr>
              <w:jc w:val="center"/>
              <w:rPr>
                <w:rFonts w:hint="default" w:ascii="Arial" w:hAnsi="Arial" w:cs="Arial"/>
                <w:sz w:val="20"/>
                <w:szCs w:val="20"/>
              </w:rPr>
            </w:pPr>
            <w:r>
              <w:rPr>
                <w:rFonts w:hint="default" w:ascii="Arial" w:hAnsi="Arial" w:cs="Arial"/>
                <w:sz w:val="20"/>
                <w:szCs w:val="20"/>
              </w:rPr>
              <w:t>Recursos Próprios</w:t>
            </w:r>
          </w:p>
        </w:tc>
      </w:tr>
      <w:tr w14:paraId="4384B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690" w:type="dxa"/>
            <w:gridSpan w:val="2"/>
            <w:vAlign w:val="center"/>
          </w:tcPr>
          <w:p w14:paraId="7596AD75">
            <w:pPr>
              <w:jc w:val="center"/>
              <w:rPr>
                <w:rFonts w:hint="default" w:ascii="Arial" w:hAnsi="Arial" w:cs="Arial"/>
                <w:sz w:val="20"/>
                <w:szCs w:val="20"/>
              </w:rPr>
            </w:pPr>
          </w:p>
        </w:tc>
      </w:tr>
      <w:tr w14:paraId="755BF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690" w:type="dxa"/>
            <w:gridSpan w:val="2"/>
            <w:vAlign w:val="center"/>
          </w:tcPr>
          <w:p w14:paraId="1F334EF7">
            <w:pPr>
              <w:jc w:val="center"/>
              <w:rPr>
                <w:rFonts w:hint="default" w:ascii="Arial" w:hAnsi="Arial" w:cs="Arial"/>
                <w:sz w:val="20"/>
                <w:szCs w:val="20"/>
              </w:rPr>
            </w:pPr>
            <w:r>
              <w:rPr>
                <w:rFonts w:hint="default" w:ascii="Arial" w:hAnsi="Arial" w:cs="Arial"/>
                <w:b/>
                <w:bCs/>
                <w:sz w:val="20"/>
                <w:szCs w:val="20"/>
              </w:rPr>
              <w:t>SECRETARIA MUNICIPAL DE MEIO AMBIENTE E DESENVOLVIMENTO SUSTENTÁVEL</w:t>
            </w:r>
          </w:p>
        </w:tc>
      </w:tr>
      <w:tr w14:paraId="5E755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58E13830">
            <w:pPr>
              <w:jc w:val="center"/>
              <w:rPr>
                <w:rFonts w:hint="default" w:ascii="Arial" w:hAnsi="Arial" w:cs="Arial"/>
                <w:sz w:val="20"/>
                <w:szCs w:val="20"/>
              </w:rPr>
            </w:pPr>
            <w:r>
              <w:rPr>
                <w:rFonts w:hint="default" w:ascii="Arial" w:hAnsi="Arial" w:cs="Arial"/>
                <w:sz w:val="20"/>
                <w:szCs w:val="20"/>
              </w:rPr>
              <w:t>1045339032000015000000000</w:t>
            </w:r>
          </w:p>
        </w:tc>
        <w:tc>
          <w:tcPr>
            <w:tcW w:w="5204" w:type="dxa"/>
            <w:vAlign w:val="center"/>
          </w:tcPr>
          <w:p w14:paraId="127CE59C">
            <w:pPr>
              <w:jc w:val="center"/>
              <w:rPr>
                <w:rFonts w:hint="default" w:ascii="Arial" w:hAnsi="Arial" w:cs="Arial"/>
                <w:sz w:val="20"/>
                <w:szCs w:val="20"/>
              </w:rPr>
            </w:pPr>
            <w:r>
              <w:rPr>
                <w:rFonts w:hint="default" w:ascii="Arial" w:hAnsi="Arial" w:cs="Arial"/>
                <w:sz w:val="20"/>
                <w:szCs w:val="20"/>
              </w:rPr>
              <w:t>Recursos Próprios</w:t>
            </w:r>
          </w:p>
        </w:tc>
      </w:tr>
      <w:tr w14:paraId="4EBF9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6347E291">
            <w:pPr>
              <w:jc w:val="center"/>
              <w:rPr>
                <w:rFonts w:hint="default" w:ascii="Arial" w:hAnsi="Arial" w:cs="Arial"/>
                <w:sz w:val="20"/>
                <w:szCs w:val="20"/>
              </w:rPr>
            </w:pPr>
            <w:r>
              <w:rPr>
                <w:rFonts w:hint="default" w:ascii="Arial" w:hAnsi="Arial" w:cs="Arial"/>
                <w:sz w:val="20"/>
                <w:szCs w:val="20"/>
              </w:rPr>
              <w:t>1045339032000017590000000</w:t>
            </w:r>
          </w:p>
        </w:tc>
        <w:tc>
          <w:tcPr>
            <w:tcW w:w="5204" w:type="dxa"/>
            <w:vAlign w:val="center"/>
          </w:tcPr>
          <w:p w14:paraId="1E268363">
            <w:pPr>
              <w:jc w:val="center"/>
              <w:rPr>
                <w:rFonts w:hint="default" w:ascii="Arial" w:hAnsi="Arial" w:cs="Arial"/>
                <w:sz w:val="20"/>
                <w:szCs w:val="20"/>
              </w:rPr>
            </w:pPr>
            <w:r>
              <w:rPr>
                <w:rFonts w:hint="default" w:ascii="Arial" w:hAnsi="Arial" w:cs="Arial"/>
                <w:sz w:val="20"/>
                <w:szCs w:val="20"/>
              </w:rPr>
              <w:t>Recursos Próprios - FAMUS</w:t>
            </w:r>
          </w:p>
        </w:tc>
      </w:tr>
      <w:tr w14:paraId="14DB0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0B554D1D">
            <w:pPr>
              <w:jc w:val="center"/>
              <w:rPr>
                <w:rFonts w:hint="default" w:ascii="Arial" w:hAnsi="Arial" w:cs="Arial"/>
                <w:sz w:val="20"/>
                <w:szCs w:val="20"/>
              </w:rPr>
            </w:pPr>
            <w:r>
              <w:rPr>
                <w:rFonts w:hint="default" w:ascii="Arial" w:hAnsi="Arial" w:cs="Arial"/>
                <w:sz w:val="20"/>
                <w:szCs w:val="20"/>
              </w:rPr>
              <w:t>2113339032000015000000000</w:t>
            </w:r>
          </w:p>
        </w:tc>
        <w:tc>
          <w:tcPr>
            <w:tcW w:w="5204" w:type="dxa"/>
            <w:vAlign w:val="center"/>
          </w:tcPr>
          <w:p w14:paraId="4EFDE172">
            <w:pPr>
              <w:jc w:val="center"/>
              <w:rPr>
                <w:rFonts w:hint="default" w:ascii="Arial" w:hAnsi="Arial" w:cs="Arial"/>
                <w:sz w:val="20"/>
                <w:szCs w:val="20"/>
              </w:rPr>
            </w:pPr>
            <w:r>
              <w:rPr>
                <w:rFonts w:hint="default" w:ascii="Arial" w:hAnsi="Arial" w:cs="Arial"/>
                <w:sz w:val="20"/>
                <w:szCs w:val="20"/>
              </w:rPr>
              <w:t>Recursos Próprios</w:t>
            </w:r>
          </w:p>
        </w:tc>
      </w:tr>
      <w:tr w14:paraId="41C0D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690" w:type="dxa"/>
            <w:gridSpan w:val="2"/>
            <w:vAlign w:val="center"/>
          </w:tcPr>
          <w:p w14:paraId="6DD32527">
            <w:pPr>
              <w:jc w:val="center"/>
              <w:rPr>
                <w:rFonts w:hint="default" w:ascii="Arial" w:hAnsi="Arial" w:cs="Arial"/>
                <w:sz w:val="20"/>
                <w:szCs w:val="20"/>
              </w:rPr>
            </w:pPr>
          </w:p>
        </w:tc>
      </w:tr>
      <w:tr w14:paraId="7246C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 w:hRule="atLeast"/>
        </w:trPr>
        <w:tc>
          <w:tcPr>
            <w:tcW w:w="9690" w:type="dxa"/>
            <w:gridSpan w:val="2"/>
            <w:vAlign w:val="center"/>
          </w:tcPr>
          <w:p w14:paraId="77E07CDB">
            <w:pPr>
              <w:jc w:val="center"/>
              <w:rPr>
                <w:rFonts w:hint="default" w:ascii="Arial" w:hAnsi="Arial" w:cs="Arial"/>
                <w:sz w:val="20"/>
                <w:szCs w:val="20"/>
              </w:rPr>
            </w:pPr>
            <w:r>
              <w:rPr>
                <w:rFonts w:hint="default" w:ascii="Arial" w:hAnsi="Arial" w:cs="Arial"/>
                <w:b/>
                <w:bCs/>
                <w:sz w:val="20"/>
                <w:szCs w:val="20"/>
              </w:rPr>
              <w:t>SECRETARIA MUNICIPAL DE EDUCAÇÃO</w:t>
            </w:r>
          </w:p>
        </w:tc>
      </w:tr>
      <w:tr w14:paraId="4E272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2431E04C">
            <w:pPr>
              <w:jc w:val="center"/>
              <w:rPr>
                <w:rFonts w:hint="default" w:ascii="Arial" w:hAnsi="Arial" w:cs="Arial"/>
                <w:sz w:val="20"/>
                <w:szCs w:val="20"/>
              </w:rPr>
            </w:pPr>
            <w:r>
              <w:rPr>
                <w:rFonts w:hint="default" w:ascii="Arial" w:hAnsi="Arial" w:cs="Arial"/>
                <w:sz w:val="20"/>
                <w:szCs w:val="20"/>
              </w:rPr>
              <w:t>2033339032000015001001000</w:t>
            </w:r>
          </w:p>
        </w:tc>
        <w:tc>
          <w:tcPr>
            <w:tcW w:w="5204" w:type="dxa"/>
            <w:vAlign w:val="center"/>
          </w:tcPr>
          <w:p w14:paraId="381F9E8C">
            <w:pPr>
              <w:jc w:val="center"/>
              <w:rPr>
                <w:rFonts w:hint="default" w:ascii="Arial" w:hAnsi="Arial" w:cs="Arial"/>
                <w:sz w:val="20"/>
                <w:szCs w:val="20"/>
              </w:rPr>
            </w:pPr>
            <w:r>
              <w:rPr>
                <w:rFonts w:hint="default" w:ascii="Arial" w:hAnsi="Arial" w:cs="Arial"/>
                <w:sz w:val="20"/>
                <w:szCs w:val="20"/>
              </w:rPr>
              <w:t>Recursos Próprios – FME</w:t>
            </w:r>
          </w:p>
        </w:tc>
      </w:tr>
      <w:tr w14:paraId="31392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17D3A807">
            <w:pPr>
              <w:jc w:val="center"/>
              <w:rPr>
                <w:rFonts w:hint="default" w:ascii="Arial" w:hAnsi="Arial" w:cs="Arial"/>
                <w:sz w:val="20"/>
                <w:szCs w:val="20"/>
              </w:rPr>
            </w:pPr>
            <w:r>
              <w:rPr>
                <w:rFonts w:hint="default" w:ascii="Arial" w:hAnsi="Arial" w:cs="Arial"/>
                <w:sz w:val="20"/>
                <w:szCs w:val="20"/>
              </w:rPr>
              <w:t>2036339032000015001001000</w:t>
            </w:r>
          </w:p>
        </w:tc>
        <w:tc>
          <w:tcPr>
            <w:tcW w:w="5204" w:type="dxa"/>
            <w:vAlign w:val="center"/>
          </w:tcPr>
          <w:p w14:paraId="01CB89AE">
            <w:pPr>
              <w:jc w:val="center"/>
              <w:rPr>
                <w:rFonts w:hint="default" w:ascii="Arial" w:hAnsi="Arial" w:cs="Arial"/>
                <w:sz w:val="20"/>
                <w:szCs w:val="20"/>
              </w:rPr>
            </w:pPr>
            <w:r>
              <w:rPr>
                <w:rFonts w:hint="default" w:ascii="Arial" w:hAnsi="Arial" w:cs="Arial"/>
                <w:sz w:val="20"/>
                <w:szCs w:val="20"/>
              </w:rPr>
              <w:t>Recursos Próprios – FME</w:t>
            </w:r>
          </w:p>
        </w:tc>
      </w:tr>
      <w:tr w14:paraId="1A57C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73566BC4">
            <w:pPr>
              <w:jc w:val="center"/>
              <w:rPr>
                <w:rFonts w:hint="default" w:ascii="Arial" w:hAnsi="Arial" w:cs="Arial"/>
                <w:sz w:val="20"/>
                <w:szCs w:val="20"/>
              </w:rPr>
            </w:pPr>
            <w:r>
              <w:rPr>
                <w:rFonts w:hint="default" w:ascii="Arial" w:hAnsi="Arial" w:cs="Arial"/>
                <w:sz w:val="20"/>
                <w:szCs w:val="20"/>
              </w:rPr>
              <w:t>2039339032000015001001000</w:t>
            </w:r>
          </w:p>
        </w:tc>
        <w:tc>
          <w:tcPr>
            <w:tcW w:w="5204" w:type="dxa"/>
            <w:vAlign w:val="center"/>
          </w:tcPr>
          <w:p w14:paraId="2E1B6BEB">
            <w:pPr>
              <w:jc w:val="center"/>
              <w:rPr>
                <w:rFonts w:hint="default" w:ascii="Arial" w:hAnsi="Arial" w:cs="Arial"/>
                <w:sz w:val="20"/>
                <w:szCs w:val="20"/>
              </w:rPr>
            </w:pPr>
            <w:r>
              <w:rPr>
                <w:rFonts w:hint="default" w:ascii="Arial" w:hAnsi="Arial" w:cs="Arial"/>
                <w:sz w:val="20"/>
                <w:szCs w:val="20"/>
              </w:rPr>
              <w:t>Recursos Próprios – FME</w:t>
            </w:r>
          </w:p>
        </w:tc>
      </w:tr>
      <w:tr w14:paraId="57B9C0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0A6DB407">
            <w:pPr>
              <w:jc w:val="center"/>
              <w:rPr>
                <w:rFonts w:hint="default" w:ascii="Arial" w:hAnsi="Arial" w:cs="Arial"/>
                <w:sz w:val="20"/>
                <w:szCs w:val="20"/>
              </w:rPr>
            </w:pPr>
            <w:r>
              <w:rPr>
                <w:rFonts w:hint="default" w:ascii="Arial" w:hAnsi="Arial" w:cs="Arial"/>
                <w:sz w:val="20"/>
                <w:szCs w:val="20"/>
              </w:rPr>
              <w:t>2040339032000015001001000</w:t>
            </w:r>
          </w:p>
        </w:tc>
        <w:tc>
          <w:tcPr>
            <w:tcW w:w="5204" w:type="dxa"/>
            <w:vAlign w:val="center"/>
          </w:tcPr>
          <w:p w14:paraId="4D227131">
            <w:pPr>
              <w:jc w:val="center"/>
              <w:rPr>
                <w:rFonts w:hint="default" w:ascii="Arial" w:hAnsi="Arial" w:cs="Arial"/>
                <w:sz w:val="20"/>
                <w:szCs w:val="20"/>
              </w:rPr>
            </w:pPr>
            <w:r>
              <w:rPr>
                <w:rFonts w:hint="default" w:ascii="Arial" w:hAnsi="Arial" w:cs="Arial"/>
                <w:sz w:val="20"/>
                <w:szCs w:val="20"/>
              </w:rPr>
              <w:t>Recursos Próprios – FME</w:t>
            </w:r>
          </w:p>
        </w:tc>
      </w:tr>
      <w:tr w14:paraId="27721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255F51C2">
            <w:pPr>
              <w:jc w:val="center"/>
              <w:rPr>
                <w:rFonts w:hint="default" w:ascii="Arial" w:hAnsi="Arial" w:cs="Arial"/>
                <w:sz w:val="20"/>
                <w:szCs w:val="20"/>
              </w:rPr>
            </w:pPr>
            <w:r>
              <w:rPr>
                <w:rFonts w:hint="default" w:ascii="Arial" w:hAnsi="Arial" w:cs="Arial"/>
                <w:sz w:val="20"/>
                <w:szCs w:val="20"/>
              </w:rPr>
              <w:t>2041339032000015001001000</w:t>
            </w:r>
          </w:p>
        </w:tc>
        <w:tc>
          <w:tcPr>
            <w:tcW w:w="5204" w:type="dxa"/>
            <w:vAlign w:val="center"/>
          </w:tcPr>
          <w:p w14:paraId="6522C28E">
            <w:pPr>
              <w:jc w:val="center"/>
              <w:rPr>
                <w:rFonts w:hint="default" w:ascii="Arial" w:hAnsi="Arial" w:cs="Arial"/>
                <w:sz w:val="20"/>
                <w:szCs w:val="20"/>
              </w:rPr>
            </w:pPr>
            <w:r>
              <w:rPr>
                <w:rFonts w:hint="default" w:ascii="Arial" w:hAnsi="Arial" w:cs="Arial"/>
                <w:sz w:val="20"/>
                <w:szCs w:val="20"/>
              </w:rPr>
              <w:t>Recursos Próprios – FME</w:t>
            </w:r>
          </w:p>
        </w:tc>
      </w:tr>
      <w:tr w14:paraId="5B001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03637937">
            <w:pPr>
              <w:jc w:val="center"/>
              <w:rPr>
                <w:rFonts w:hint="default" w:ascii="Arial" w:hAnsi="Arial" w:cs="Arial"/>
                <w:sz w:val="20"/>
                <w:szCs w:val="20"/>
              </w:rPr>
            </w:pPr>
            <w:r>
              <w:rPr>
                <w:rFonts w:hint="default" w:ascii="Arial" w:hAnsi="Arial" w:cs="Arial"/>
                <w:sz w:val="20"/>
                <w:szCs w:val="20"/>
              </w:rPr>
              <w:t>2043339032000015001001000</w:t>
            </w:r>
          </w:p>
        </w:tc>
        <w:tc>
          <w:tcPr>
            <w:tcW w:w="5204" w:type="dxa"/>
            <w:vAlign w:val="center"/>
          </w:tcPr>
          <w:p w14:paraId="1DF4E002">
            <w:pPr>
              <w:jc w:val="center"/>
              <w:rPr>
                <w:rFonts w:hint="default" w:ascii="Arial" w:hAnsi="Arial" w:cs="Arial"/>
                <w:sz w:val="20"/>
                <w:szCs w:val="20"/>
              </w:rPr>
            </w:pPr>
            <w:r>
              <w:rPr>
                <w:rFonts w:hint="default" w:ascii="Arial" w:hAnsi="Arial" w:cs="Arial"/>
                <w:sz w:val="20"/>
                <w:szCs w:val="20"/>
              </w:rPr>
              <w:t>Recursos Próprios – FME</w:t>
            </w:r>
          </w:p>
        </w:tc>
      </w:tr>
      <w:tr w14:paraId="088E3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 w:hRule="atLeast"/>
        </w:trPr>
        <w:tc>
          <w:tcPr>
            <w:tcW w:w="4486" w:type="dxa"/>
            <w:vAlign w:val="center"/>
          </w:tcPr>
          <w:p w14:paraId="4E892CA4">
            <w:pPr>
              <w:jc w:val="center"/>
              <w:rPr>
                <w:rFonts w:hint="default" w:ascii="Arial" w:hAnsi="Arial" w:cs="Arial"/>
                <w:sz w:val="20"/>
                <w:szCs w:val="20"/>
              </w:rPr>
            </w:pPr>
            <w:r>
              <w:rPr>
                <w:rFonts w:hint="default" w:ascii="Arial" w:hAnsi="Arial" w:cs="Arial"/>
                <w:sz w:val="20"/>
                <w:szCs w:val="20"/>
              </w:rPr>
              <w:t>2042339032000015001001000</w:t>
            </w:r>
          </w:p>
        </w:tc>
        <w:tc>
          <w:tcPr>
            <w:tcW w:w="5204" w:type="dxa"/>
            <w:vAlign w:val="center"/>
          </w:tcPr>
          <w:p w14:paraId="08C563AC">
            <w:pPr>
              <w:jc w:val="center"/>
              <w:rPr>
                <w:rFonts w:hint="default" w:ascii="Arial" w:hAnsi="Arial" w:cs="Arial"/>
                <w:sz w:val="20"/>
                <w:szCs w:val="20"/>
              </w:rPr>
            </w:pPr>
            <w:r>
              <w:rPr>
                <w:rFonts w:hint="default" w:ascii="Arial" w:hAnsi="Arial" w:cs="Arial"/>
                <w:sz w:val="20"/>
                <w:szCs w:val="20"/>
              </w:rPr>
              <w:t>Recursos Próprios – FME</w:t>
            </w:r>
          </w:p>
        </w:tc>
      </w:tr>
      <w:tr w14:paraId="66794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690" w:type="dxa"/>
            <w:gridSpan w:val="2"/>
            <w:vAlign w:val="center"/>
          </w:tcPr>
          <w:p w14:paraId="7A5C6895">
            <w:pPr>
              <w:jc w:val="center"/>
              <w:rPr>
                <w:rFonts w:hint="default" w:ascii="Arial" w:hAnsi="Arial" w:cs="Arial"/>
                <w:sz w:val="20"/>
                <w:szCs w:val="20"/>
              </w:rPr>
            </w:pPr>
          </w:p>
        </w:tc>
      </w:tr>
      <w:tr w14:paraId="6C495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90" w:type="dxa"/>
            <w:gridSpan w:val="2"/>
          </w:tcPr>
          <w:p w14:paraId="29CF6288">
            <w:pPr>
              <w:jc w:val="center"/>
              <w:rPr>
                <w:rFonts w:hint="default" w:ascii="Arial" w:hAnsi="Arial" w:cs="Arial"/>
                <w:sz w:val="20"/>
                <w:szCs w:val="20"/>
              </w:rPr>
            </w:pPr>
            <w:r>
              <w:rPr>
                <w:rFonts w:hint="default" w:ascii="Arial" w:hAnsi="Arial" w:cs="Arial"/>
                <w:b/>
                <w:bCs/>
                <w:sz w:val="20"/>
                <w:szCs w:val="20"/>
              </w:rPr>
              <w:t>SECRETARIA MUNICIPAL DE ASSISTÊNCIA SOCIAL</w:t>
            </w:r>
          </w:p>
        </w:tc>
      </w:tr>
      <w:tr w14:paraId="0F774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486" w:type="dxa"/>
          </w:tcPr>
          <w:p w14:paraId="48230B00">
            <w:pPr>
              <w:jc w:val="center"/>
              <w:rPr>
                <w:rFonts w:hint="default" w:ascii="Arial" w:hAnsi="Arial" w:cs="Arial"/>
                <w:sz w:val="20"/>
                <w:szCs w:val="20"/>
              </w:rPr>
            </w:pPr>
            <w:r>
              <w:rPr>
                <w:rFonts w:hint="default" w:ascii="Arial" w:hAnsi="Arial" w:cs="Arial"/>
                <w:sz w:val="20"/>
                <w:szCs w:val="20"/>
              </w:rPr>
              <w:t>2055339032000015000000000</w:t>
            </w:r>
          </w:p>
        </w:tc>
        <w:tc>
          <w:tcPr>
            <w:tcW w:w="5204" w:type="dxa"/>
            <w:vMerge w:val="restart"/>
            <w:vAlign w:val="center"/>
          </w:tcPr>
          <w:p w14:paraId="7C6F3A8A">
            <w:pPr>
              <w:jc w:val="center"/>
              <w:rPr>
                <w:rFonts w:hint="default" w:ascii="Arial" w:hAnsi="Arial" w:cs="Arial"/>
                <w:sz w:val="20"/>
                <w:szCs w:val="20"/>
              </w:rPr>
            </w:pPr>
            <w:r>
              <w:rPr>
                <w:rFonts w:hint="default" w:ascii="Arial" w:hAnsi="Arial" w:cs="Arial"/>
                <w:sz w:val="20"/>
                <w:szCs w:val="20"/>
              </w:rPr>
              <w:t>Recursos Próprios</w:t>
            </w:r>
          </w:p>
        </w:tc>
      </w:tr>
      <w:tr w14:paraId="07AF6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486" w:type="dxa"/>
          </w:tcPr>
          <w:p w14:paraId="5B5F9FB9">
            <w:pPr>
              <w:jc w:val="center"/>
              <w:rPr>
                <w:rFonts w:hint="default" w:ascii="Arial" w:hAnsi="Arial" w:eastAsia="Times New Roman" w:cs="Arial"/>
                <w:sz w:val="20"/>
                <w:szCs w:val="20"/>
                <w:lang w:eastAsia="pt-BR"/>
              </w:rPr>
            </w:pPr>
            <w:r>
              <w:rPr>
                <w:rFonts w:hint="default" w:ascii="Arial" w:hAnsi="Arial" w:cs="Arial"/>
                <w:sz w:val="20"/>
                <w:szCs w:val="20"/>
              </w:rPr>
              <w:t>2057339032000015000000000</w:t>
            </w:r>
          </w:p>
        </w:tc>
        <w:tc>
          <w:tcPr>
            <w:tcW w:w="5204" w:type="dxa"/>
            <w:vMerge w:val="continue"/>
          </w:tcPr>
          <w:p w14:paraId="01181ECD">
            <w:pPr>
              <w:jc w:val="center"/>
              <w:rPr>
                <w:rFonts w:hint="default" w:ascii="Arial" w:hAnsi="Arial" w:cs="Arial"/>
                <w:sz w:val="20"/>
                <w:szCs w:val="20"/>
                <w:lang w:eastAsia="pt-BR"/>
              </w:rPr>
            </w:pPr>
          </w:p>
        </w:tc>
      </w:tr>
      <w:tr w14:paraId="566E0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2D488A4D">
            <w:pPr>
              <w:jc w:val="center"/>
              <w:rPr>
                <w:rFonts w:hint="default" w:ascii="Arial" w:hAnsi="Arial" w:eastAsia="Times New Roman" w:cs="Arial"/>
                <w:sz w:val="20"/>
                <w:szCs w:val="20"/>
                <w:lang w:eastAsia="pt-BR"/>
              </w:rPr>
            </w:pPr>
            <w:r>
              <w:rPr>
                <w:rFonts w:hint="default" w:ascii="Arial" w:hAnsi="Arial" w:cs="Arial"/>
                <w:sz w:val="20"/>
                <w:szCs w:val="20"/>
              </w:rPr>
              <w:t>2070339032000015000000000</w:t>
            </w:r>
          </w:p>
        </w:tc>
        <w:tc>
          <w:tcPr>
            <w:tcW w:w="5204" w:type="dxa"/>
            <w:vMerge w:val="continue"/>
          </w:tcPr>
          <w:p w14:paraId="1723951F">
            <w:pPr>
              <w:jc w:val="center"/>
              <w:rPr>
                <w:rFonts w:hint="default" w:ascii="Arial" w:hAnsi="Arial" w:cs="Arial"/>
                <w:sz w:val="20"/>
                <w:szCs w:val="20"/>
                <w:lang w:eastAsia="pt-BR"/>
              </w:rPr>
            </w:pPr>
          </w:p>
        </w:tc>
      </w:tr>
      <w:tr w14:paraId="4294E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28D18699">
            <w:pPr>
              <w:jc w:val="center"/>
              <w:rPr>
                <w:rFonts w:hint="default" w:ascii="Arial" w:hAnsi="Arial" w:eastAsia="Times New Roman" w:cs="Arial"/>
                <w:sz w:val="20"/>
                <w:szCs w:val="20"/>
                <w:lang w:eastAsia="pt-BR"/>
              </w:rPr>
            </w:pPr>
            <w:r>
              <w:rPr>
                <w:rFonts w:hint="default" w:ascii="Arial" w:hAnsi="Arial" w:cs="Arial"/>
                <w:sz w:val="20"/>
                <w:szCs w:val="20"/>
              </w:rPr>
              <w:t>2066339032000015000000000</w:t>
            </w:r>
          </w:p>
        </w:tc>
        <w:tc>
          <w:tcPr>
            <w:tcW w:w="5204" w:type="dxa"/>
            <w:vMerge w:val="continue"/>
          </w:tcPr>
          <w:p w14:paraId="270429D5">
            <w:pPr>
              <w:jc w:val="center"/>
              <w:rPr>
                <w:rFonts w:hint="default" w:ascii="Arial" w:hAnsi="Arial" w:cs="Arial"/>
                <w:sz w:val="20"/>
                <w:szCs w:val="20"/>
                <w:lang w:eastAsia="pt-BR"/>
              </w:rPr>
            </w:pPr>
          </w:p>
        </w:tc>
      </w:tr>
      <w:tr w14:paraId="44CEC044">
        <w:tblPrEx>
          <w:tblCellMar>
            <w:top w:w="0" w:type="dxa"/>
            <w:left w:w="108" w:type="dxa"/>
            <w:bottom w:w="0" w:type="dxa"/>
            <w:right w:w="108" w:type="dxa"/>
          </w:tblCellMar>
        </w:tblPrEx>
        <w:tc>
          <w:tcPr>
            <w:tcW w:w="4486" w:type="dxa"/>
          </w:tcPr>
          <w:p w14:paraId="5AAE1A83">
            <w:pPr>
              <w:jc w:val="center"/>
              <w:rPr>
                <w:rFonts w:hint="default" w:ascii="Arial" w:hAnsi="Arial" w:eastAsia="Times New Roman" w:cs="Arial"/>
                <w:sz w:val="20"/>
                <w:szCs w:val="20"/>
                <w:lang w:eastAsia="pt-BR"/>
              </w:rPr>
            </w:pPr>
            <w:r>
              <w:rPr>
                <w:rFonts w:hint="default" w:ascii="Arial" w:hAnsi="Arial" w:cs="Arial"/>
                <w:sz w:val="20"/>
                <w:szCs w:val="20"/>
              </w:rPr>
              <w:t>2059339032000015000000000</w:t>
            </w:r>
          </w:p>
        </w:tc>
        <w:tc>
          <w:tcPr>
            <w:tcW w:w="5204" w:type="dxa"/>
            <w:vMerge w:val="continue"/>
          </w:tcPr>
          <w:p w14:paraId="555377CD">
            <w:pPr>
              <w:jc w:val="center"/>
              <w:rPr>
                <w:rFonts w:hint="default" w:ascii="Arial" w:hAnsi="Arial" w:cs="Arial"/>
                <w:sz w:val="20"/>
                <w:szCs w:val="20"/>
                <w:lang w:eastAsia="pt-BR"/>
              </w:rPr>
            </w:pPr>
          </w:p>
        </w:tc>
      </w:tr>
      <w:tr w14:paraId="5D72A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7AFD0349">
            <w:pPr>
              <w:jc w:val="center"/>
              <w:rPr>
                <w:rFonts w:hint="default" w:ascii="Arial" w:hAnsi="Arial" w:eastAsia="Times New Roman" w:cs="Arial"/>
                <w:sz w:val="20"/>
                <w:szCs w:val="20"/>
                <w:lang w:eastAsia="pt-BR"/>
              </w:rPr>
            </w:pPr>
            <w:r>
              <w:rPr>
                <w:rFonts w:hint="default" w:ascii="Arial" w:hAnsi="Arial" w:cs="Arial"/>
                <w:sz w:val="20"/>
                <w:szCs w:val="20"/>
              </w:rPr>
              <w:t>2060339032000015000000000</w:t>
            </w:r>
          </w:p>
        </w:tc>
        <w:tc>
          <w:tcPr>
            <w:tcW w:w="5204" w:type="dxa"/>
            <w:vMerge w:val="continue"/>
          </w:tcPr>
          <w:p w14:paraId="00E178D3">
            <w:pPr>
              <w:jc w:val="center"/>
              <w:rPr>
                <w:rFonts w:hint="default" w:ascii="Arial" w:hAnsi="Arial" w:cs="Arial"/>
                <w:sz w:val="20"/>
                <w:szCs w:val="20"/>
                <w:lang w:eastAsia="pt-BR"/>
              </w:rPr>
            </w:pPr>
          </w:p>
        </w:tc>
      </w:tr>
      <w:tr w14:paraId="0C009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52EC3EA8">
            <w:pPr>
              <w:jc w:val="center"/>
              <w:rPr>
                <w:rFonts w:hint="default" w:ascii="Arial" w:hAnsi="Arial" w:eastAsia="Times New Roman" w:cs="Arial"/>
                <w:sz w:val="20"/>
                <w:szCs w:val="20"/>
                <w:lang w:eastAsia="pt-BR"/>
              </w:rPr>
            </w:pPr>
            <w:r>
              <w:rPr>
                <w:rFonts w:hint="default" w:ascii="Arial" w:hAnsi="Arial" w:cs="Arial"/>
                <w:sz w:val="20"/>
                <w:szCs w:val="20"/>
              </w:rPr>
              <w:t>2057339032000016610000000</w:t>
            </w:r>
          </w:p>
        </w:tc>
        <w:tc>
          <w:tcPr>
            <w:tcW w:w="5204" w:type="dxa"/>
            <w:vMerge w:val="restart"/>
          </w:tcPr>
          <w:p w14:paraId="03B2BFD3">
            <w:pPr>
              <w:jc w:val="center"/>
              <w:rPr>
                <w:rFonts w:hint="default" w:ascii="Arial" w:hAnsi="Arial" w:cs="Arial"/>
                <w:sz w:val="20"/>
                <w:szCs w:val="20"/>
              </w:rPr>
            </w:pPr>
          </w:p>
          <w:p w14:paraId="7C3D625D">
            <w:pPr>
              <w:jc w:val="center"/>
              <w:rPr>
                <w:rFonts w:hint="default" w:ascii="Arial" w:hAnsi="Arial" w:eastAsia="Times New Roman" w:cs="Arial"/>
                <w:sz w:val="20"/>
                <w:szCs w:val="20"/>
                <w:lang w:eastAsia="pt-BR"/>
              </w:rPr>
            </w:pPr>
            <w:r>
              <w:rPr>
                <w:rFonts w:hint="default" w:ascii="Arial" w:hAnsi="Arial" w:cs="Arial"/>
                <w:sz w:val="20"/>
                <w:szCs w:val="20"/>
              </w:rPr>
              <w:t>Recurso Estadual</w:t>
            </w:r>
          </w:p>
        </w:tc>
      </w:tr>
      <w:tr w14:paraId="259BE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42C711EC">
            <w:pPr>
              <w:jc w:val="center"/>
              <w:rPr>
                <w:rFonts w:hint="default" w:ascii="Arial" w:hAnsi="Arial" w:eastAsia="Times New Roman" w:cs="Arial"/>
                <w:sz w:val="20"/>
                <w:szCs w:val="20"/>
                <w:lang w:eastAsia="pt-BR"/>
              </w:rPr>
            </w:pPr>
            <w:r>
              <w:rPr>
                <w:rFonts w:hint="default" w:ascii="Arial" w:hAnsi="Arial" w:cs="Arial"/>
                <w:sz w:val="20"/>
                <w:szCs w:val="20"/>
              </w:rPr>
              <w:t>2059339032000016610000000</w:t>
            </w:r>
          </w:p>
        </w:tc>
        <w:tc>
          <w:tcPr>
            <w:tcW w:w="5204" w:type="dxa"/>
            <w:vMerge w:val="continue"/>
          </w:tcPr>
          <w:p w14:paraId="0EB5413E">
            <w:pPr>
              <w:jc w:val="center"/>
              <w:rPr>
                <w:rFonts w:hint="default" w:ascii="Arial" w:hAnsi="Arial" w:cs="Arial"/>
                <w:sz w:val="20"/>
                <w:szCs w:val="20"/>
                <w:lang w:eastAsia="pt-BR"/>
              </w:rPr>
            </w:pPr>
          </w:p>
        </w:tc>
      </w:tr>
      <w:tr w14:paraId="4ED1B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31F18D5F">
            <w:pPr>
              <w:jc w:val="center"/>
              <w:rPr>
                <w:rFonts w:hint="default" w:ascii="Arial" w:hAnsi="Arial" w:eastAsia="Times New Roman" w:cs="Arial"/>
                <w:sz w:val="20"/>
                <w:szCs w:val="20"/>
                <w:lang w:eastAsia="pt-BR"/>
              </w:rPr>
            </w:pPr>
            <w:r>
              <w:rPr>
                <w:rFonts w:hint="default" w:ascii="Arial" w:hAnsi="Arial" w:cs="Arial"/>
                <w:sz w:val="20"/>
                <w:szCs w:val="20"/>
              </w:rPr>
              <w:t>2060339032000016610000000</w:t>
            </w:r>
          </w:p>
        </w:tc>
        <w:tc>
          <w:tcPr>
            <w:tcW w:w="5204" w:type="dxa"/>
            <w:vMerge w:val="continue"/>
          </w:tcPr>
          <w:p w14:paraId="335884C7">
            <w:pPr>
              <w:jc w:val="center"/>
              <w:rPr>
                <w:rFonts w:hint="default" w:ascii="Arial" w:hAnsi="Arial" w:cs="Arial"/>
                <w:sz w:val="20"/>
                <w:szCs w:val="20"/>
                <w:lang w:eastAsia="pt-BR"/>
              </w:rPr>
            </w:pPr>
          </w:p>
        </w:tc>
      </w:tr>
      <w:tr w14:paraId="38F4E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6AF67821">
            <w:pPr>
              <w:jc w:val="center"/>
              <w:rPr>
                <w:rFonts w:hint="default" w:ascii="Arial" w:hAnsi="Arial" w:eastAsia="Times New Roman" w:cs="Arial"/>
                <w:sz w:val="20"/>
                <w:szCs w:val="20"/>
                <w:lang w:eastAsia="pt-BR"/>
              </w:rPr>
            </w:pPr>
            <w:r>
              <w:rPr>
                <w:rFonts w:hint="default" w:ascii="Arial" w:hAnsi="Arial" w:cs="Arial"/>
                <w:sz w:val="20"/>
                <w:szCs w:val="20"/>
              </w:rPr>
              <w:t>2067339032000016690000000</w:t>
            </w:r>
          </w:p>
        </w:tc>
        <w:tc>
          <w:tcPr>
            <w:tcW w:w="5204" w:type="dxa"/>
            <w:vMerge w:val="restart"/>
            <w:vAlign w:val="center"/>
          </w:tcPr>
          <w:p w14:paraId="4948D871">
            <w:pPr>
              <w:jc w:val="center"/>
              <w:rPr>
                <w:rFonts w:hint="default" w:ascii="Arial" w:hAnsi="Arial" w:cs="Arial"/>
                <w:sz w:val="20"/>
                <w:szCs w:val="20"/>
                <w:lang w:eastAsia="pt-BR"/>
              </w:rPr>
            </w:pPr>
            <w:r>
              <w:rPr>
                <w:rFonts w:hint="default" w:ascii="Arial" w:hAnsi="Arial" w:cs="Arial"/>
                <w:sz w:val="20"/>
                <w:szCs w:val="20"/>
                <w:lang w:eastAsia="pt-BR"/>
              </w:rPr>
              <w:t>Recursos Fundos</w:t>
            </w:r>
          </w:p>
        </w:tc>
      </w:tr>
      <w:tr w14:paraId="2D8D8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2E519E63">
            <w:pPr>
              <w:jc w:val="center"/>
              <w:rPr>
                <w:rFonts w:hint="default" w:ascii="Arial" w:hAnsi="Arial" w:eastAsia="Times New Roman" w:cs="Arial"/>
                <w:sz w:val="20"/>
                <w:szCs w:val="20"/>
                <w:lang w:eastAsia="pt-BR"/>
              </w:rPr>
            </w:pPr>
            <w:r>
              <w:rPr>
                <w:rFonts w:hint="default" w:ascii="Arial" w:hAnsi="Arial" w:cs="Arial"/>
                <w:sz w:val="20"/>
                <w:szCs w:val="20"/>
              </w:rPr>
              <w:t>2068339032000016690000000</w:t>
            </w:r>
          </w:p>
        </w:tc>
        <w:tc>
          <w:tcPr>
            <w:tcW w:w="5204" w:type="dxa"/>
            <w:vMerge w:val="continue"/>
          </w:tcPr>
          <w:p w14:paraId="227F4EEF">
            <w:pPr>
              <w:jc w:val="center"/>
              <w:rPr>
                <w:rFonts w:hint="default" w:ascii="Arial" w:hAnsi="Arial" w:cs="Arial"/>
                <w:sz w:val="20"/>
                <w:szCs w:val="20"/>
                <w:lang w:eastAsia="pt-BR"/>
              </w:rPr>
            </w:pPr>
          </w:p>
        </w:tc>
      </w:tr>
      <w:tr w14:paraId="627E7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10095545">
            <w:pPr>
              <w:jc w:val="center"/>
              <w:rPr>
                <w:rFonts w:hint="default" w:ascii="Arial" w:hAnsi="Arial" w:cs="Arial"/>
                <w:sz w:val="20"/>
                <w:szCs w:val="20"/>
              </w:rPr>
            </w:pPr>
            <w:r>
              <w:rPr>
                <w:rFonts w:hint="default" w:ascii="Arial" w:hAnsi="Arial" w:cs="Arial"/>
                <w:sz w:val="20"/>
                <w:szCs w:val="20"/>
              </w:rPr>
              <w:t>2055339032000016600000000</w:t>
            </w:r>
          </w:p>
        </w:tc>
        <w:tc>
          <w:tcPr>
            <w:tcW w:w="5204" w:type="dxa"/>
            <w:vMerge w:val="restart"/>
          </w:tcPr>
          <w:p w14:paraId="7EB0E40C">
            <w:pPr>
              <w:jc w:val="center"/>
              <w:rPr>
                <w:rFonts w:hint="default" w:ascii="Arial" w:hAnsi="Arial" w:cs="Arial"/>
                <w:sz w:val="20"/>
                <w:szCs w:val="20"/>
              </w:rPr>
            </w:pPr>
          </w:p>
          <w:p w14:paraId="4E982FAC">
            <w:pPr>
              <w:jc w:val="center"/>
              <w:rPr>
                <w:rFonts w:hint="default" w:ascii="Arial" w:hAnsi="Arial" w:cs="Arial"/>
                <w:sz w:val="20"/>
                <w:szCs w:val="20"/>
              </w:rPr>
            </w:pPr>
            <w:r>
              <w:rPr>
                <w:rFonts w:hint="default" w:ascii="Arial" w:hAnsi="Arial" w:cs="Arial"/>
                <w:sz w:val="20"/>
                <w:szCs w:val="20"/>
              </w:rPr>
              <w:t>Recurso Federal</w:t>
            </w:r>
          </w:p>
        </w:tc>
      </w:tr>
      <w:tr w14:paraId="1A870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015133D4">
            <w:pPr>
              <w:jc w:val="center"/>
              <w:rPr>
                <w:rFonts w:hint="default" w:ascii="Arial" w:hAnsi="Arial" w:cs="Arial"/>
                <w:sz w:val="20"/>
                <w:szCs w:val="20"/>
              </w:rPr>
            </w:pPr>
            <w:r>
              <w:rPr>
                <w:rFonts w:hint="default" w:ascii="Arial" w:hAnsi="Arial" w:cs="Arial"/>
                <w:sz w:val="20"/>
                <w:szCs w:val="20"/>
              </w:rPr>
              <w:t>2059339032000016600000000</w:t>
            </w:r>
          </w:p>
        </w:tc>
        <w:tc>
          <w:tcPr>
            <w:tcW w:w="5204" w:type="dxa"/>
            <w:vMerge w:val="continue"/>
          </w:tcPr>
          <w:p w14:paraId="6638E0BC">
            <w:pPr>
              <w:jc w:val="center"/>
              <w:rPr>
                <w:rFonts w:hint="default" w:ascii="Arial" w:hAnsi="Arial" w:cs="Arial"/>
                <w:sz w:val="20"/>
                <w:szCs w:val="20"/>
              </w:rPr>
            </w:pPr>
          </w:p>
        </w:tc>
      </w:tr>
      <w:tr w14:paraId="1BA17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4501A818">
            <w:pPr>
              <w:jc w:val="center"/>
              <w:rPr>
                <w:rFonts w:hint="default" w:ascii="Arial" w:hAnsi="Arial" w:cs="Arial"/>
                <w:sz w:val="20"/>
                <w:szCs w:val="20"/>
              </w:rPr>
            </w:pPr>
            <w:r>
              <w:rPr>
                <w:rFonts w:hint="default" w:ascii="Arial" w:hAnsi="Arial" w:cs="Arial"/>
                <w:sz w:val="20"/>
                <w:szCs w:val="20"/>
              </w:rPr>
              <w:t>2060339032000016600000000</w:t>
            </w:r>
          </w:p>
        </w:tc>
        <w:tc>
          <w:tcPr>
            <w:tcW w:w="5204" w:type="dxa"/>
            <w:vMerge w:val="continue"/>
          </w:tcPr>
          <w:p w14:paraId="3BB714D3">
            <w:pPr>
              <w:jc w:val="center"/>
              <w:rPr>
                <w:rFonts w:hint="default" w:ascii="Arial" w:hAnsi="Arial" w:cs="Arial"/>
                <w:sz w:val="20"/>
                <w:szCs w:val="20"/>
              </w:rPr>
            </w:pPr>
          </w:p>
        </w:tc>
      </w:tr>
      <w:tr w14:paraId="44A14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90" w:type="dxa"/>
            <w:gridSpan w:val="2"/>
          </w:tcPr>
          <w:p w14:paraId="6A648001">
            <w:pPr>
              <w:jc w:val="center"/>
              <w:rPr>
                <w:rFonts w:hint="default" w:ascii="Arial" w:hAnsi="Arial" w:cs="Arial"/>
                <w:sz w:val="20"/>
                <w:szCs w:val="20"/>
              </w:rPr>
            </w:pPr>
          </w:p>
        </w:tc>
      </w:tr>
      <w:tr w14:paraId="4F1A4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9690" w:type="dxa"/>
            <w:gridSpan w:val="2"/>
          </w:tcPr>
          <w:p w14:paraId="370C5276">
            <w:pPr>
              <w:jc w:val="center"/>
              <w:rPr>
                <w:rFonts w:hint="default" w:ascii="Arial" w:hAnsi="Arial" w:cs="Arial"/>
                <w:sz w:val="20"/>
                <w:szCs w:val="20"/>
              </w:rPr>
            </w:pPr>
            <w:r>
              <w:rPr>
                <w:rFonts w:hint="default" w:ascii="Arial" w:hAnsi="Arial" w:cs="Arial"/>
                <w:b/>
                <w:bCs/>
                <w:sz w:val="20"/>
                <w:szCs w:val="20"/>
              </w:rPr>
              <w:t>SECRETARIA MUNICIPAL DE DESENVOLVIMENTO ECONÔMICO</w:t>
            </w:r>
          </w:p>
        </w:tc>
      </w:tr>
      <w:tr w14:paraId="160E0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3DCDEE27">
            <w:pPr>
              <w:jc w:val="center"/>
              <w:rPr>
                <w:rFonts w:hint="default" w:ascii="Arial" w:hAnsi="Arial" w:cs="Arial"/>
                <w:sz w:val="20"/>
                <w:szCs w:val="20"/>
              </w:rPr>
            </w:pPr>
            <w:r>
              <w:rPr>
                <w:rFonts w:hint="default" w:ascii="Arial" w:hAnsi="Arial" w:cs="Arial"/>
                <w:sz w:val="20"/>
                <w:szCs w:val="20"/>
              </w:rPr>
              <w:t>2126339032000015000000000</w:t>
            </w:r>
          </w:p>
        </w:tc>
        <w:tc>
          <w:tcPr>
            <w:tcW w:w="5204" w:type="dxa"/>
            <w:vMerge w:val="restart"/>
            <w:vAlign w:val="center"/>
          </w:tcPr>
          <w:p w14:paraId="78396E90">
            <w:pPr>
              <w:jc w:val="center"/>
              <w:rPr>
                <w:rFonts w:hint="default" w:ascii="Arial" w:hAnsi="Arial" w:cs="Arial"/>
                <w:sz w:val="20"/>
                <w:szCs w:val="20"/>
              </w:rPr>
            </w:pPr>
            <w:r>
              <w:rPr>
                <w:rFonts w:hint="default" w:ascii="Arial" w:hAnsi="Arial" w:cs="Arial"/>
                <w:sz w:val="20"/>
                <w:szCs w:val="20"/>
              </w:rPr>
              <w:t>Recursos Próprios</w:t>
            </w:r>
          </w:p>
        </w:tc>
      </w:tr>
      <w:tr w14:paraId="0042C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486" w:type="dxa"/>
          </w:tcPr>
          <w:p w14:paraId="5BB0901C">
            <w:pPr>
              <w:jc w:val="center"/>
              <w:rPr>
                <w:rFonts w:hint="default" w:ascii="Arial" w:hAnsi="Arial" w:cs="Arial"/>
                <w:sz w:val="20"/>
                <w:szCs w:val="20"/>
              </w:rPr>
            </w:pPr>
            <w:r>
              <w:rPr>
                <w:rFonts w:hint="default" w:ascii="Arial" w:hAnsi="Arial" w:cs="Arial"/>
                <w:sz w:val="20"/>
                <w:szCs w:val="20"/>
              </w:rPr>
              <w:t>2084339032000015000000000</w:t>
            </w:r>
          </w:p>
        </w:tc>
        <w:tc>
          <w:tcPr>
            <w:tcW w:w="5204" w:type="dxa"/>
            <w:vMerge w:val="continue"/>
          </w:tcPr>
          <w:p w14:paraId="2F86C5D0">
            <w:pPr>
              <w:jc w:val="center"/>
              <w:rPr>
                <w:rFonts w:hint="default" w:ascii="Arial" w:hAnsi="Arial" w:cs="Arial"/>
                <w:sz w:val="20"/>
                <w:szCs w:val="20"/>
              </w:rPr>
            </w:pPr>
          </w:p>
        </w:tc>
      </w:tr>
      <w:tr w14:paraId="05341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36D06D9F">
            <w:pPr>
              <w:jc w:val="center"/>
              <w:rPr>
                <w:rFonts w:hint="default" w:ascii="Arial" w:hAnsi="Arial" w:cs="Arial"/>
                <w:sz w:val="20"/>
                <w:szCs w:val="20"/>
              </w:rPr>
            </w:pPr>
            <w:r>
              <w:rPr>
                <w:rFonts w:hint="default" w:ascii="Arial" w:hAnsi="Arial" w:cs="Arial"/>
                <w:sz w:val="20"/>
                <w:szCs w:val="20"/>
              </w:rPr>
              <w:t>2078339032000015000000000</w:t>
            </w:r>
          </w:p>
        </w:tc>
        <w:tc>
          <w:tcPr>
            <w:tcW w:w="5204" w:type="dxa"/>
            <w:vMerge w:val="continue"/>
          </w:tcPr>
          <w:p w14:paraId="343DD77B">
            <w:pPr>
              <w:jc w:val="center"/>
              <w:rPr>
                <w:rFonts w:hint="default" w:ascii="Arial" w:hAnsi="Arial" w:cs="Arial"/>
                <w:sz w:val="20"/>
                <w:szCs w:val="20"/>
              </w:rPr>
            </w:pPr>
          </w:p>
        </w:tc>
      </w:tr>
      <w:tr w14:paraId="3329E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243C07B1">
            <w:pPr>
              <w:jc w:val="center"/>
              <w:rPr>
                <w:rFonts w:hint="default" w:ascii="Arial" w:hAnsi="Arial" w:cs="Arial"/>
                <w:sz w:val="20"/>
                <w:szCs w:val="20"/>
              </w:rPr>
            </w:pPr>
          </w:p>
        </w:tc>
        <w:tc>
          <w:tcPr>
            <w:tcW w:w="5204" w:type="dxa"/>
          </w:tcPr>
          <w:p w14:paraId="365814C9">
            <w:pPr>
              <w:jc w:val="center"/>
              <w:rPr>
                <w:rFonts w:hint="default" w:ascii="Arial" w:hAnsi="Arial" w:cs="Arial"/>
                <w:sz w:val="20"/>
                <w:szCs w:val="20"/>
              </w:rPr>
            </w:pPr>
          </w:p>
        </w:tc>
      </w:tr>
      <w:tr w14:paraId="5915E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90" w:type="dxa"/>
            <w:gridSpan w:val="2"/>
          </w:tcPr>
          <w:p w14:paraId="3698AB41">
            <w:pPr>
              <w:jc w:val="center"/>
              <w:rPr>
                <w:rFonts w:hint="default" w:ascii="Arial" w:hAnsi="Arial" w:cs="Arial"/>
                <w:color w:val="FF0000"/>
                <w:sz w:val="20"/>
                <w:szCs w:val="20"/>
              </w:rPr>
            </w:pPr>
            <w:r>
              <w:rPr>
                <w:rFonts w:hint="default" w:ascii="Arial" w:hAnsi="Arial" w:cs="Arial"/>
                <w:b/>
                <w:bCs/>
                <w:sz w:val="20"/>
                <w:szCs w:val="20"/>
              </w:rPr>
              <w:t>SECRETARIA MUNICIPAL DE SAÚDE</w:t>
            </w:r>
          </w:p>
        </w:tc>
      </w:tr>
      <w:tr w14:paraId="4CC28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90" w:type="dxa"/>
            <w:gridSpan w:val="2"/>
          </w:tcPr>
          <w:p w14:paraId="10E40577">
            <w:pPr>
              <w:jc w:val="center"/>
              <w:rPr>
                <w:rFonts w:hint="default" w:ascii="Arial" w:hAnsi="Arial" w:cs="Arial"/>
                <w:sz w:val="20"/>
                <w:szCs w:val="20"/>
              </w:rPr>
            </w:pPr>
          </w:p>
        </w:tc>
      </w:tr>
      <w:tr w14:paraId="08EB9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2DFD6257">
            <w:pPr>
              <w:jc w:val="center"/>
              <w:rPr>
                <w:rFonts w:hint="default" w:ascii="Arial" w:hAnsi="Arial" w:eastAsia="Times New Roman" w:cs="Arial"/>
                <w:sz w:val="20"/>
                <w:szCs w:val="20"/>
                <w:lang w:eastAsia="pt-BR"/>
              </w:rPr>
            </w:pPr>
            <w:r>
              <w:rPr>
                <w:rFonts w:hint="default" w:ascii="Arial" w:hAnsi="Arial" w:cs="Arial"/>
                <w:sz w:val="20"/>
                <w:szCs w:val="20"/>
              </w:rPr>
              <w:t>2104339032000015001002000</w:t>
            </w:r>
          </w:p>
        </w:tc>
        <w:tc>
          <w:tcPr>
            <w:tcW w:w="5204" w:type="dxa"/>
            <w:vMerge w:val="restart"/>
            <w:vAlign w:val="center"/>
          </w:tcPr>
          <w:p w14:paraId="30A20BDD">
            <w:pPr>
              <w:jc w:val="center"/>
              <w:rPr>
                <w:rFonts w:hint="default" w:ascii="Arial" w:hAnsi="Arial" w:eastAsia="Times New Roman" w:cs="Arial"/>
                <w:sz w:val="20"/>
                <w:szCs w:val="20"/>
                <w:lang w:eastAsia="pt-BR"/>
              </w:rPr>
            </w:pPr>
            <w:r>
              <w:rPr>
                <w:rFonts w:hint="default" w:ascii="Arial" w:hAnsi="Arial" w:cs="Arial"/>
                <w:sz w:val="20"/>
                <w:szCs w:val="20"/>
              </w:rPr>
              <w:t>Recursos Próprios – Municipal – 111.984-2</w:t>
            </w:r>
          </w:p>
        </w:tc>
      </w:tr>
      <w:tr w14:paraId="2C85A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48E8E618">
            <w:pPr>
              <w:jc w:val="center"/>
              <w:rPr>
                <w:rFonts w:hint="default" w:ascii="Arial" w:hAnsi="Arial" w:eastAsia="Times New Roman" w:cs="Arial"/>
                <w:sz w:val="20"/>
                <w:szCs w:val="20"/>
                <w:lang w:eastAsia="pt-BR"/>
              </w:rPr>
            </w:pPr>
            <w:r>
              <w:rPr>
                <w:rFonts w:hint="default" w:ascii="Arial" w:hAnsi="Arial" w:cs="Arial"/>
                <w:sz w:val="20"/>
                <w:szCs w:val="20"/>
              </w:rPr>
              <w:t>2088339032000015001002000</w:t>
            </w:r>
          </w:p>
        </w:tc>
        <w:tc>
          <w:tcPr>
            <w:tcW w:w="5204" w:type="dxa"/>
            <w:vMerge w:val="continue"/>
          </w:tcPr>
          <w:p w14:paraId="357A1EDB">
            <w:pPr>
              <w:jc w:val="center"/>
              <w:rPr>
                <w:rFonts w:hint="default" w:ascii="Arial" w:hAnsi="Arial" w:cs="Arial"/>
                <w:sz w:val="20"/>
                <w:szCs w:val="20"/>
                <w:lang w:eastAsia="pt-BR"/>
              </w:rPr>
            </w:pPr>
          </w:p>
        </w:tc>
      </w:tr>
      <w:tr w14:paraId="3AA78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73E7C311">
            <w:pPr>
              <w:jc w:val="center"/>
              <w:rPr>
                <w:rFonts w:hint="default" w:ascii="Arial" w:hAnsi="Arial" w:eastAsia="Times New Roman" w:cs="Arial"/>
                <w:sz w:val="20"/>
                <w:szCs w:val="20"/>
                <w:lang w:eastAsia="pt-BR"/>
              </w:rPr>
            </w:pPr>
            <w:r>
              <w:rPr>
                <w:rFonts w:hint="default" w:ascii="Arial" w:hAnsi="Arial" w:cs="Arial"/>
                <w:sz w:val="20"/>
                <w:szCs w:val="20"/>
              </w:rPr>
              <w:t>2103339032000016000000603</w:t>
            </w:r>
          </w:p>
        </w:tc>
        <w:tc>
          <w:tcPr>
            <w:tcW w:w="5204" w:type="dxa"/>
          </w:tcPr>
          <w:p w14:paraId="510602C1">
            <w:pPr>
              <w:jc w:val="center"/>
              <w:rPr>
                <w:rFonts w:hint="default" w:ascii="Arial" w:hAnsi="Arial" w:eastAsia="Times New Roman" w:cs="Arial"/>
                <w:sz w:val="20"/>
                <w:szCs w:val="20"/>
                <w:lang w:eastAsia="pt-BR"/>
              </w:rPr>
            </w:pPr>
            <w:r>
              <w:rPr>
                <w:rFonts w:hint="default" w:ascii="Arial" w:hAnsi="Arial" w:cs="Arial"/>
                <w:sz w:val="20"/>
                <w:szCs w:val="20"/>
              </w:rPr>
              <w:t>Custeio SUS – 23.646-2</w:t>
            </w:r>
          </w:p>
        </w:tc>
      </w:tr>
      <w:tr w14:paraId="6F15C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56BA7C22">
            <w:pPr>
              <w:jc w:val="center"/>
              <w:rPr>
                <w:rFonts w:hint="default" w:ascii="Arial" w:hAnsi="Arial" w:cs="Arial"/>
                <w:sz w:val="20"/>
                <w:szCs w:val="20"/>
              </w:rPr>
            </w:pPr>
          </w:p>
        </w:tc>
        <w:tc>
          <w:tcPr>
            <w:tcW w:w="5204" w:type="dxa"/>
          </w:tcPr>
          <w:p w14:paraId="120FA17A">
            <w:pPr>
              <w:jc w:val="center"/>
              <w:rPr>
                <w:rFonts w:hint="default" w:ascii="Arial" w:hAnsi="Arial" w:cs="Arial"/>
                <w:sz w:val="20"/>
                <w:szCs w:val="20"/>
              </w:rPr>
            </w:pPr>
          </w:p>
        </w:tc>
      </w:tr>
      <w:tr w14:paraId="67CFA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9690" w:type="dxa"/>
            <w:gridSpan w:val="2"/>
          </w:tcPr>
          <w:p w14:paraId="6FA3DBCC">
            <w:pPr>
              <w:jc w:val="center"/>
              <w:rPr>
                <w:rFonts w:hint="default" w:ascii="Arial" w:hAnsi="Arial" w:cs="Arial"/>
                <w:sz w:val="20"/>
                <w:szCs w:val="20"/>
              </w:rPr>
            </w:pPr>
            <w:r>
              <w:rPr>
                <w:rFonts w:hint="default" w:ascii="Arial" w:hAnsi="Arial" w:cs="Arial"/>
                <w:b/>
                <w:bCs/>
                <w:sz w:val="20"/>
                <w:szCs w:val="20"/>
              </w:rPr>
              <w:t>SECRETARIA MUNICIPAL DE CULTURA, ESPORTE E TURISMO</w:t>
            </w:r>
          </w:p>
        </w:tc>
      </w:tr>
      <w:tr w14:paraId="590B4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50A6E985">
            <w:pPr>
              <w:jc w:val="center"/>
              <w:rPr>
                <w:rFonts w:hint="default" w:ascii="Arial" w:hAnsi="Arial" w:eastAsia="Times New Roman" w:cs="Arial"/>
                <w:sz w:val="20"/>
                <w:szCs w:val="20"/>
                <w:lang w:eastAsia="pt-BR"/>
              </w:rPr>
            </w:pPr>
            <w:r>
              <w:rPr>
                <w:rFonts w:hint="default" w:ascii="Arial" w:hAnsi="Arial" w:cs="Arial"/>
                <w:sz w:val="20"/>
                <w:szCs w:val="20"/>
              </w:rPr>
              <w:t>2137339032000015000000000</w:t>
            </w:r>
          </w:p>
        </w:tc>
        <w:tc>
          <w:tcPr>
            <w:tcW w:w="5204" w:type="dxa"/>
            <w:vMerge w:val="restart"/>
            <w:vAlign w:val="center"/>
          </w:tcPr>
          <w:p w14:paraId="09B516B9">
            <w:pPr>
              <w:jc w:val="center"/>
              <w:rPr>
                <w:rFonts w:hint="default" w:ascii="Arial" w:hAnsi="Arial" w:eastAsia="Times New Roman" w:cs="Arial"/>
                <w:sz w:val="20"/>
                <w:szCs w:val="20"/>
                <w:lang w:eastAsia="pt-BR"/>
              </w:rPr>
            </w:pPr>
            <w:r>
              <w:rPr>
                <w:rFonts w:hint="default" w:ascii="Arial" w:hAnsi="Arial" w:cs="Arial"/>
                <w:sz w:val="20"/>
                <w:szCs w:val="20"/>
              </w:rPr>
              <w:t>Recursos Próprios - Municipal</w:t>
            </w:r>
          </w:p>
        </w:tc>
      </w:tr>
      <w:tr w14:paraId="63F04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6EF956DA">
            <w:pPr>
              <w:jc w:val="center"/>
              <w:rPr>
                <w:rFonts w:hint="default" w:ascii="Arial" w:hAnsi="Arial" w:cs="Arial"/>
                <w:sz w:val="20"/>
                <w:szCs w:val="20"/>
              </w:rPr>
            </w:pPr>
            <w:r>
              <w:rPr>
                <w:rFonts w:hint="default" w:ascii="Arial" w:hAnsi="Arial" w:cs="Arial"/>
                <w:sz w:val="20"/>
                <w:szCs w:val="20"/>
              </w:rPr>
              <w:t>2131339032000015000000000</w:t>
            </w:r>
          </w:p>
        </w:tc>
        <w:tc>
          <w:tcPr>
            <w:tcW w:w="5204" w:type="dxa"/>
            <w:vMerge w:val="continue"/>
          </w:tcPr>
          <w:p w14:paraId="616F8614">
            <w:pPr>
              <w:jc w:val="center"/>
              <w:rPr>
                <w:rFonts w:hint="default" w:ascii="Arial" w:hAnsi="Arial" w:cs="Arial"/>
                <w:sz w:val="20"/>
                <w:szCs w:val="20"/>
              </w:rPr>
            </w:pPr>
          </w:p>
        </w:tc>
      </w:tr>
      <w:tr w14:paraId="2E490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68980EFD">
            <w:pPr>
              <w:jc w:val="center"/>
              <w:rPr>
                <w:rFonts w:hint="default" w:ascii="Arial" w:hAnsi="Arial" w:cs="Arial"/>
                <w:sz w:val="20"/>
                <w:szCs w:val="20"/>
              </w:rPr>
            </w:pPr>
            <w:r>
              <w:rPr>
                <w:rFonts w:hint="default" w:ascii="Arial" w:hAnsi="Arial" w:cs="Arial"/>
                <w:sz w:val="20"/>
                <w:szCs w:val="20"/>
              </w:rPr>
              <w:t>2136339032000015000000000</w:t>
            </w:r>
          </w:p>
        </w:tc>
        <w:tc>
          <w:tcPr>
            <w:tcW w:w="5204" w:type="dxa"/>
            <w:vMerge w:val="continue"/>
          </w:tcPr>
          <w:p w14:paraId="563F7E6B">
            <w:pPr>
              <w:jc w:val="center"/>
              <w:rPr>
                <w:rFonts w:hint="default" w:ascii="Arial" w:hAnsi="Arial" w:cs="Arial"/>
                <w:sz w:val="20"/>
                <w:szCs w:val="20"/>
              </w:rPr>
            </w:pPr>
          </w:p>
        </w:tc>
      </w:tr>
      <w:tr w14:paraId="287E9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1540E50B">
            <w:pPr>
              <w:jc w:val="center"/>
              <w:rPr>
                <w:rFonts w:hint="default" w:ascii="Arial" w:hAnsi="Arial" w:cs="Arial"/>
                <w:sz w:val="20"/>
                <w:szCs w:val="20"/>
              </w:rPr>
            </w:pPr>
            <w:r>
              <w:rPr>
                <w:rFonts w:hint="default" w:ascii="Arial" w:hAnsi="Arial" w:cs="Arial"/>
                <w:sz w:val="20"/>
                <w:szCs w:val="20"/>
              </w:rPr>
              <w:t>2140339032000015000000000</w:t>
            </w:r>
          </w:p>
        </w:tc>
        <w:tc>
          <w:tcPr>
            <w:tcW w:w="5204" w:type="dxa"/>
            <w:vMerge w:val="continue"/>
          </w:tcPr>
          <w:p w14:paraId="2883236F">
            <w:pPr>
              <w:jc w:val="center"/>
              <w:rPr>
                <w:rFonts w:hint="default" w:ascii="Arial" w:hAnsi="Arial" w:cs="Arial"/>
                <w:sz w:val="20"/>
                <w:szCs w:val="20"/>
              </w:rPr>
            </w:pPr>
          </w:p>
        </w:tc>
      </w:tr>
      <w:tr w14:paraId="728FF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90" w:type="dxa"/>
            <w:gridSpan w:val="2"/>
          </w:tcPr>
          <w:p w14:paraId="10A04689">
            <w:pPr>
              <w:jc w:val="center"/>
              <w:rPr>
                <w:rFonts w:hint="default" w:ascii="Arial" w:hAnsi="Arial" w:cs="Arial"/>
                <w:sz w:val="20"/>
                <w:szCs w:val="20"/>
              </w:rPr>
            </w:pPr>
          </w:p>
        </w:tc>
      </w:tr>
      <w:tr w14:paraId="3D09D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9690" w:type="dxa"/>
            <w:gridSpan w:val="2"/>
          </w:tcPr>
          <w:p w14:paraId="6F5B912F">
            <w:pPr>
              <w:jc w:val="center"/>
              <w:rPr>
                <w:rFonts w:hint="default" w:ascii="Arial" w:hAnsi="Arial" w:cs="Arial"/>
                <w:sz w:val="20"/>
                <w:szCs w:val="20"/>
              </w:rPr>
            </w:pPr>
            <w:r>
              <w:rPr>
                <w:rFonts w:hint="default" w:ascii="Arial" w:hAnsi="Arial" w:cs="Arial"/>
                <w:b/>
                <w:bCs/>
                <w:sz w:val="20"/>
                <w:szCs w:val="20"/>
              </w:rPr>
              <w:t>SECRETARIA MUNICIPAL DE PLANEJAMENTO URBANO E HABITAÇÃO</w:t>
            </w:r>
          </w:p>
        </w:tc>
      </w:tr>
      <w:tr w14:paraId="57776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7A2C8499">
            <w:pPr>
              <w:jc w:val="center"/>
              <w:rPr>
                <w:rFonts w:hint="default" w:ascii="Arial" w:hAnsi="Arial" w:cs="Arial"/>
                <w:sz w:val="20"/>
                <w:szCs w:val="20"/>
              </w:rPr>
            </w:pPr>
            <w:r>
              <w:rPr>
                <w:rFonts w:hint="default" w:ascii="Arial" w:hAnsi="Arial" w:cs="Arial"/>
                <w:sz w:val="20"/>
                <w:szCs w:val="20"/>
              </w:rPr>
              <w:t>2144339032000015000000000</w:t>
            </w:r>
          </w:p>
        </w:tc>
        <w:tc>
          <w:tcPr>
            <w:tcW w:w="5204" w:type="dxa"/>
          </w:tcPr>
          <w:p w14:paraId="2951AD7D">
            <w:pPr>
              <w:jc w:val="center"/>
              <w:rPr>
                <w:rFonts w:hint="default" w:ascii="Arial" w:hAnsi="Arial" w:cs="Arial"/>
                <w:sz w:val="20"/>
                <w:szCs w:val="20"/>
              </w:rPr>
            </w:pPr>
            <w:r>
              <w:rPr>
                <w:rFonts w:hint="default" w:ascii="Arial" w:hAnsi="Arial" w:cs="Arial"/>
                <w:sz w:val="20"/>
                <w:szCs w:val="20"/>
              </w:rPr>
              <w:t>Recursos Próprios - Municipal</w:t>
            </w:r>
          </w:p>
        </w:tc>
      </w:tr>
      <w:tr w14:paraId="374E5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90" w:type="dxa"/>
            <w:gridSpan w:val="2"/>
          </w:tcPr>
          <w:p w14:paraId="58CDC7F4">
            <w:pPr>
              <w:jc w:val="center"/>
              <w:rPr>
                <w:rFonts w:hint="default" w:ascii="Arial" w:hAnsi="Arial" w:cs="Arial"/>
                <w:sz w:val="20"/>
                <w:szCs w:val="20"/>
              </w:rPr>
            </w:pPr>
          </w:p>
        </w:tc>
      </w:tr>
      <w:tr w14:paraId="4580F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5" w:hRule="atLeast"/>
        </w:trPr>
        <w:tc>
          <w:tcPr>
            <w:tcW w:w="9690" w:type="dxa"/>
            <w:gridSpan w:val="2"/>
          </w:tcPr>
          <w:p w14:paraId="1AD650D0">
            <w:pPr>
              <w:jc w:val="center"/>
              <w:rPr>
                <w:rFonts w:hint="default" w:ascii="Arial" w:hAnsi="Arial" w:cs="Arial"/>
                <w:sz w:val="20"/>
                <w:szCs w:val="20"/>
              </w:rPr>
            </w:pPr>
            <w:r>
              <w:rPr>
                <w:rFonts w:hint="default" w:ascii="Arial" w:hAnsi="Arial" w:cs="Arial"/>
                <w:b/>
                <w:bCs/>
                <w:sz w:val="20"/>
                <w:szCs w:val="20"/>
              </w:rPr>
              <w:t>SECRETARIA MUNICIPAL DE GOVERNO E PLANEJAMENTO ESTRATÉGICO</w:t>
            </w:r>
          </w:p>
        </w:tc>
      </w:tr>
      <w:tr w14:paraId="26256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1FD7F3F9">
            <w:pPr>
              <w:jc w:val="center"/>
              <w:rPr>
                <w:rFonts w:hint="default" w:ascii="Arial" w:hAnsi="Arial" w:cs="Arial"/>
                <w:sz w:val="20"/>
                <w:szCs w:val="20"/>
              </w:rPr>
            </w:pPr>
            <w:r>
              <w:rPr>
                <w:rFonts w:hint="default" w:ascii="Arial" w:hAnsi="Arial" w:cs="Arial"/>
                <w:sz w:val="20"/>
                <w:szCs w:val="20"/>
              </w:rPr>
              <w:t>2110339032000015000000000</w:t>
            </w:r>
          </w:p>
        </w:tc>
        <w:tc>
          <w:tcPr>
            <w:tcW w:w="5204" w:type="dxa"/>
            <w:vMerge w:val="restart"/>
            <w:vAlign w:val="center"/>
          </w:tcPr>
          <w:p w14:paraId="318E6BA0">
            <w:pPr>
              <w:jc w:val="center"/>
              <w:rPr>
                <w:rFonts w:hint="default" w:ascii="Arial" w:hAnsi="Arial" w:cs="Arial"/>
                <w:sz w:val="20"/>
                <w:szCs w:val="20"/>
              </w:rPr>
            </w:pPr>
            <w:r>
              <w:rPr>
                <w:rFonts w:hint="default" w:ascii="Arial" w:hAnsi="Arial" w:cs="Arial"/>
                <w:sz w:val="20"/>
                <w:szCs w:val="20"/>
              </w:rPr>
              <w:t>Recursos Próprios</w:t>
            </w:r>
          </w:p>
        </w:tc>
      </w:tr>
      <w:tr w14:paraId="30322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4D4C9E91">
            <w:pPr>
              <w:jc w:val="center"/>
              <w:rPr>
                <w:rFonts w:hint="default" w:ascii="Arial" w:hAnsi="Arial" w:cs="Arial"/>
                <w:sz w:val="20"/>
                <w:szCs w:val="20"/>
              </w:rPr>
            </w:pPr>
            <w:r>
              <w:rPr>
                <w:rFonts w:hint="default" w:ascii="Arial" w:hAnsi="Arial" w:cs="Arial"/>
                <w:sz w:val="20"/>
                <w:szCs w:val="20"/>
              </w:rPr>
              <w:t>2112339032000015000000000</w:t>
            </w:r>
          </w:p>
        </w:tc>
        <w:tc>
          <w:tcPr>
            <w:tcW w:w="5204" w:type="dxa"/>
            <w:vMerge w:val="continue"/>
          </w:tcPr>
          <w:p w14:paraId="29C1D11F">
            <w:pPr>
              <w:jc w:val="center"/>
              <w:rPr>
                <w:rFonts w:hint="default" w:ascii="Arial" w:hAnsi="Arial" w:cs="Arial"/>
                <w:sz w:val="20"/>
                <w:szCs w:val="20"/>
              </w:rPr>
            </w:pPr>
          </w:p>
        </w:tc>
      </w:tr>
      <w:tr w14:paraId="6ACB4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90" w:type="dxa"/>
            <w:gridSpan w:val="2"/>
          </w:tcPr>
          <w:p w14:paraId="37FE9770">
            <w:pPr>
              <w:jc w:val="center"/>
              <w:rPr>
                <w:rFonts w:hint="default" w:ascii="Arial" w:hAnsi="Arial" w:cs="Arial"/>
                <w:sz w:val="20"/>
                <w:szCs w:val="20"/>
              </w:rPr>
            </w:pPr>
          </w:p>
        </w:tc>
      </w:tr>
      <w:tr w14:paraId="7B239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9690" w:type="dxa"/>
            <w:gridSpan w:val="2"/>
          </w:tcPr>
          <w:p w14:paraId="435BD54D">
            <w:pPr>
              <w:jc w:val="center"/>
              <w:rPr>
                <w:rFonts w:hint="default" w:ascii="Arial" w:hAnsi="Arial" w:cs="Arial"/>
                <w:sz w:val="20"/>
                <w:szCs w:val="20"/>
              </w:rPr>
            </w:pPr>
            <w:r>
              <w:rPr>
                <w:rFonts w:hint="default" w:ascii="Arial" w:hAnsi="Arial" w:cs="Arial"/>
                <w:b/>
                <w:bCs/>
                <w:sz w:val="20"/>
                <w:szCs w:val="20"/>
              </w:rPr>
              <w:t>PROCURADORIA GERAL DO MUNICIPIO</w:t>
            </w:r>
          </w:p>
        </w:tc>
      </w:tr>
      <w:tr w14:paraId="3E9518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517BEC2B">
            <w:pPr>
              <w:jc w:val="center"/>
              <w:rPr>
                <w:rFonts w:hint="default" w:ascii="Arial" w:hAnsi="Arial" w:cs="Arial"/>
                <w:sz w:val="20"/>
                <w:szCs w:val="20"/>
              </w:rPr>
            </w:pPr>
            <w:r>
              <w:rPr>
                <w:rFonts w:hint="default" w:ascii="Arial" w:hAnsi="Arial" w:cs="Arial"/>
                <w:sz w:val="20"/>
                <w:szCs w:val="20"/>
              </w:rPr>
              <w:t>2145339032000015000000000</w:t>
            </w:r>
          </w:p>
        </w:tc>
        <w:tc>
          <w:tcPr>
            <w:tcW w:w="5204" w:type="dxa"/>
          </w:tcPr>
          <w:p w14:paraId="42F08231">
            <w:pPr>
              <w:jc w:val="center"/>
              <w:rPr>
                <w:rFonts w:hint="default" w:ascii="Arial" w:hAnsi="Arial" w:cs="Arial"/>
                <w:sz w:val="20"/>
                <w:szCs w:val="20"/>
              </w:rPr>
            </w:pPr>
            <w:r>
              <w:rPr>
                <w:rFonts w:hint="default" w:ascii="Arial" w:hAnsi="Arial" w:cs="Arial"/>
                <w:sz w:val="20"/>
                <w:szCs w:val="20"/>
              </w:rPr>
              <w:t>Recursos Próprios</w:t>
            </w:r>
          </w:p>
        </w:tc>
      </w:tr>
    </w:tbl>
    <w:p w14:paraId="713FB362">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74AD988E">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395B2C65">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4C99BC29">
      <w:pPr>
        <w:pStyle w:val="133"/>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18DEA344">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687BC835">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3381FDE8">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7222E84E">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50E003BF">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269FF889">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604DCF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1152957E">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7BA3F0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8" w:name="reducao_preco_mercado_negociacao_frustra"/>
      <w:bookmarkEnd w:id="48"/>
    </w:p>
    <w:p w14:paraId="33129E0C">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43B6C6AA">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4191457D">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50" w:name="prova_preco_mercado_maior"/>
      <w:bookmarkEnd w:id="50"/>
    </w:p>
    <w:p w14:paraId="0B99B96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1" w:name="nao_comprovacao_majoracao_mercado"/>
      <w:bookmarkEnd w:id="51"/>
    </w:p>
    <w:p w14:paraId="33C4BD81">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600E965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2" w:name="majora_preco_mercado_negociacao_frustra"/>
      <w:bookmarkEnd w:id="52"/>
    </w:p>
    <w:p w14:paraId="5145A4C8">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02D9A376">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5C01805B">
      <w:pPr>
        <w:pStyle w:val="128"/>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2ED62548">
      <w:pPr>
        <w:pStyle w:val="128"/>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4597214D">
      <w:pPr>
        <w:pStyle w:val="128"/>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10E751E7">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06C9E0EB">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5897DF83">
      <w:pPr>
        <w:pStyle w:val="128"/>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3493BDF3">
      <w:pPr>
        <w:pStyle w:val="128"/>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5EAEEB68">
      <w:pPr>
        <w:numPr>
          <w:ilvl w:val="0"/>
          <w:numId w:val="12"/>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OU DA PRESTAÇÃO DOS SERVIÇOS</w:t>
      </w:r>
      <w:r>
        <w:rPr>
          <w:rFonts w:ascii="Arial" w:hAnsi="Arial" w:cs="Arial"/>
          <w:b/>
          <w:sz w:val="22"/>
          <w:szCs w:val="22"/>
        </w:rPr>
        <w:t xml:space="preserve"> </w:t>
      </w:r>
    </w:p>
    <w:p w14:paraId="610D96AF">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A</w:t>
      </w:r>
      <w:r>
        <w:rPr>
          <w:rFonts w:hint="default" w:ascii="Arial" w:hAnsi="Arial" w:cs="Arial"/>
          <w:sz w:val="22"/>
          <w:szCs w:val="22"/>
          <w:lang w:val="pt-BR"/>
        </w:rPr>
        <w:t>(s)</w:t>
      </w:r>
      <w:r>
        <w:rPr>
          <w:rFonts w:ascii="Arial" w:hAnsi="Arial" w:cs="Arial"/>
          <w:sz w:val="22"/>
          <w:szCs w:val="22"/>
        </w:rPr>
        <w:t xml:space="preserve"> licitante</w:t>
      </w:r>
      <w:r>
        <w:rPr>
          <w:rFonts w:hint="default" w:ascii="Arial" w:hAnsi="Arial" w:cs="Arial"/>
          <w:sz w:val="22"/>
          <w:szCs w:val="22"/>
          <w:lang w:val="pt-BR"/>
        </w:rPr>
        <w:t>(s)</w:t>
      </w:r>
      <w:r>
        <w:rPr>
          <w:rFonts w:ascii="Arial" w:hAnsi="Arial" w:cs="Arial"/>
          <w:sz w:val="22"/>
          <w:szCs w:val="22"/>
        </w:rPr>
        <w:t xml:space="preserve"> vencedora</w:t>
      </w:r>
      <w:r>
        <w:rPr>
          <w:rFonts w:hint="default" w:ascii="Arial" w:hAnsi="Arial" w:cs="Arial"/>
          <w:sz w:val="22"/>
          <w:szCs w:val="22"/>
          <w:lang w:val="pt-BR"/>
        </w:rPr>
        <w:t>(s)</w:t>
      </w:r>
      <w:r>
        <w:rPr>
          <w:rFonts w:ascii="Arial" w:hAnsi="Arial" w:cs="Arial"/>
          <w:sz w:val="22"/>
          <w:szCs w:val="22"/>
        </w:rPr>
        <w:t xml:space="preserve"> se obriga</w:t>
      </w:r>
      <w:r>
        <w:rPr>
          <w:rFonts w:hint="default" w:ascii="Arial" w:hAnsi="Arial" w:cs="Arial"/>
          <w:sz w:val="22"/>
          <w:szCs w:val="22"/>
          <w:lang w:val="pt-BR"/>
        </w:rPr>
        <w:t>(m)</w:t>
      </w:r>
      <w:r>
        <w:rPr>
          <w:rFonts w:ascii="Arial" w:hAnsi="Arial" w:cs="Arial"/>
          <w:sz w:val="22"/>
          <w:szCs w:val="22"/>
        </w:rPr>
        <w:t xml:space="preserve"> a entregar os </w:t>
      </w:r>
      <w:r>
        <w:rPr>
          <w:rFonts w:hint="default" w:ascii="Arial" w:hAnsi="Arial" w:cs="Arial"/>
          <w:sz w:val="22"/>
          <w:szCs w:val="22"/>
          <w:lang w:val="pt-BR"/>
        </w:rPr>
        <w:t>bens</w:t>
      </w:r>
      <w:r>
        <w:rPr>
          <w:rFonts w:ascii="Arial" w:hAnsi="Arial" w:cs="Arial"/>
          <w:sz w:val="22"/>
          <w:szCs w:val="22"/>
        </w:rPr>
        <w:t xml:space="preserve"> objetos desta licitação, mediante a emissão de ordem de fornecimento pela</w:t>
      </w:r>
      <w:r>
        <w:rPr>
          <w:rFonts w:hint="default" w:ascii="Arial" w:hAnsi="Arial" w:cs="Arial"/>
          <w:sz w:val="22"/>
          <w:szCs w:val="22"/>
          <w:lang w:val="pt-BR"/>
        </w:rPr>
        <w:t xml:space="preserve">s </w:t>
      </w:r>
      <w:r>
        <w:rPr>
          <w:rFonts w:ascii="Arial" w:hAnsi="Arial" w:cs="Arial"/>
          <w:sz w:val="22"/>
          <w:szCs w:val="22"/>
        </w:rPr>
        <w:t>Secretaria</w:t>
      </w:r>
      <w:r>
        <w:rPr>
          <w:rFonts w:hint="default" w:ascii="Arial" w:hAnsi="Arial" w:cs="Arial"/>
          <w:sz w:val="22"/>
          <w:szCs w:val="22"/>
          <w:lang w:val="pt-BR"/>
        </w:rPr>
        <w:t>s</w:t>
      </w:r>
      <w:r>
        <w:rPr>
          <w:rFonts w:ascii="Arial" w:hAnsi="Arial" w:cs="Arial"/>
          <w:sz w:val="22"/>
          <w:szCs w:val="22"/>
        </w:rPr>
        <w:t xml:space="preserve"> Municipa</w:t>
      </w:r>
      <w:r>
        <w:rPr>
          <w:rFonts w:hint="default" w:ascii="Arial" w:hAnsi="Arial" w:cs="Arial"/>
          <w:sz w:val="22"/>
          <w:szCs w:val="22"/>
          <w:lang w:val="pt-BR"/>
        </w:rPr>
        <w:t>is</w:t>
      </w:r>
      <w:r>
        <w:rPr>
          <w:rFonts w:ascii="Arial" w:hAnsi="Arial" w:cs="Arial"/>
          <w:sz w:val="22"/>
          <w:szCs w:val="22"/>
        </w:rPr>
        <w:t>, a partir da data da assinatura da Ata de Registro de Preços.</w:t>
      </w:r>
    </w:p>
    <w:p w14:paraId="0C57A72F">
      <w:pPr>
        <w:pStyle w:val="16"/>
        <w:widowControl w:val="0"/>
        <w:numPr>
          <w:ilvl w:val="1"/>
          <w:numId w:val="12"/>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 xml:space="preserve">A entrega dos </w:t>
      </w:r>
      <w:r>
        <w:rPr>
          <w:rFonts w:hint="default" w:ascii="Arial" w:hAnsi="Arial" w:cs="Arial"/>
          <w:sz w:val="22"/>
          <w:szCs w:val="22"/>
          <w:lang w:val="pt-BR"/>
        </w:rPr>
        <w:t xml:space="preserve">bens </w:t>
      </w:r>
      <w:r>
        <w:rPr>
          <w:rFonts w:ascii="Arial" w:hAnsi="Arial" w:cs="Arial"/>
          <w:sz w:val="22"/>
          <w:szCs w:val="22"/>
        </w:rPr>
        <w:t>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14:paraId="767752B8">
      <w:pPr>
        <w:pStyle w:val="16"/>
        <w:widowControl w:val="0"/>
        <w:numPr>
          <w:ilvl w:val="1"/>
          <w:numId w:val="12"/>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 xml:space="preserve">Imediatamente após a entrega dos </w:t>
      </w:r>
      <w:r>
        <w:rPr>
          <w:rFonts w:hint="default" w:ascii="Arial" w:hAnsi="Arial" w:cs="Arial"/>
          <w:sz w:val="22"/>
          <w:szCs w:val="22"/>
          <w:lang w:val="pt-BR"/>
        </w:rPr>
        <w:t>bens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 xml:space="preserve">icitação, </w:t>
      </w:r>
      <w:r>
        <w:rPr>
          <w:rFonts w:hint="default" w:ascii="Arial" w:hAnsi="Arial" w:cs="Arial"/>
          <w:sz w:val="22"/>
          <w:szCs w:val="22"/>
          <w:lang w:val="pt-BR"/>
        </w:rPr>
        <w:t xml:space="preserve">eles </w:t>
      </w:r>
      <w:r>
        <w:rPr>
          <w:rFonts w:ascii="Arial" w:hAnsi="Arial" w:cs="Arial"/>
          <w:sz w:val="22"/>
          <w:szCs w:val="22"/>
        </w:rPr>
        <w:t>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 sujeitando-se a Contratada às penalidades.</w:t>
      </w:r>
    </w:p>
    <w:p w14:paraId="31EDD137">
      <w:pPr>
        <w:pStyle w:val="133"/>
        <w:numPr>
          <w:ilvl w:val="1"/>
          <w:numId w:val="12"/>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2C43BAD3">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dias</w:t>
      </w:r>
      <w:r>
        <w:rPr>
          <w:rFonts w:hint="default" w:cs="Arial"/>
          <w:sz w:val="22"/>
          <w:szCs w:val="22"/>
          <w:lang w:val="pt-BR" w:eastAsia="en-US"/>
        </w:rPr>
        <w:t xml:space="preserve"> úteis</w:t>
      </w:r>
      <w:r>
        <w:rPr>
          <w:rFonts w:hint="default" w:ascii="Arial" w:hAnsi="Arial" w:cs="Arial"/>
          <w:sz w:val="22"/>
          <w:szCs w:val="22"/>
          <w:lang w:eastAsia="en-US"/>
        </w:rPr>
        <w:t xml:space="preserve">,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4AF2E2F9">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4F70AEB0">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05D85A9E">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40BA0E0A">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F1EABDA">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14:paraId="630FFF1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7889448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5C6EEA0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5E17CD7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15.14.</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656EFD0F">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15.15.</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47CADEE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D0DDB7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588A265D">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4AF91340">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61A35C2">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78463758">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D1FDE21">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C33ADA4">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536BBD2C">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5FE40E12">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065717D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2DD5404A">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566D72A0">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590FFE96">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da Ata toda e qualquer informação, por esta solicitada, necessária à perfeita execução do objeto;</w:t>
      </w:r>
    </w:p>
    <w:p w14:paraId="0F550673">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da Ata no prazo avençado, após a entrega da nota fiscal, devidamente atestada pelo fiscal</w:t>
      </w:r>
      <w:r>
        <w:rPr>
          <w:rFonts w:hint="default"/>
          <w:lang w:val="pt-BR"/>
        </w:rPr>
        <w:t>.</w:t>
      </w:r>
    </w:p>
    <w:p w14:paraId="0379D06C">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hint="default" w:ascii="Arial" w:hAnsi="Arial" w:cs="Arial"/>
          <w:b w:val="0"/>
          <w:bCs/>
          <w:sz w:val="22"/>
          <w:szCs w:val="22"/>
        </w:rPr>
        <w:t>:</w:t>
      </w:r>
    </w:p>
    <w:p w14:paraId="4B7BA5C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D224BA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0CAC8DD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998A8D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5D44D4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645D873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7C8F667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39AE194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5BBBFF2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23EA3F7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7F8021B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7B733C6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48F1F11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w:t>
      </w:r>
    </w:p>
    <w:p w14:paraId="5E1970F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3F096BD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54EAC312">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B3C5F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6AF0974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659E387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73A8A98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32CFFA6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43D5992A">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1832BF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7DAC34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3" w:name="art155ii"/>
      <w:bookmarkEnd w:id="53"/>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348DEE6F">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4" w:name="art155iii"/>
      <w:bookmarkEnd w:id="54"/>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60FC55A9">
      <w:pPr>
        <w:pStyle w:val="136"/>
        <w:numPr>
          <w:ilvl w:val="0"/>
          <w:numId w:val="0"/>
        </w:numPr>
        <w:spacing w:line="360" w:lineRule="auto"/>
        <w:ind w:left="0" w:leftChars="0" w:firstLine="481" w:firstLineChars="218"/>
        <w:rPr>
          <w:sz w:val="22"/>
          <w:szCs w:val="22"/>
          <w:highlight w:val="none"/>
        </w:rPr>
      </w:pPr>
      <w:bookmarkStart w:id="55"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5"/>
    </w:p>
    <w:p w14:paraId="085031E8">
      <w:pPr>
        <w:pStyle w:val="136"/>
        <w:numPr>
          <w:ilvl w:val="0"/>
          <w:numId w:val="0"/>
        </w:numPr>
        <w:tabs>
          <w:tab w:val="left" w:pos="0"/>
        </w:tabs>
        <w:spacing w:line="360" w:lineRule="auto"/>
        <w:ind w:left="4" w:leftChars="0" w:firstLine="477" w:firstLineChars="216"/>
        <w:rPr>
          <w:sz w:val="22"/>
          <w:szCs w:val="22"/>
          <w:highlight w:val="none"/>
        </w:rPr>
      </w:pPr>
      <w:bookmarkStart w:id="56"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6"/>
    </w:p>
    <w:p w14:paraId="513BFA9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E6FF36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5045EE77">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35B595CC">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6B3E79F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3914E9C6">
      <w:pPr>
        <w:pStyle w:val="136"/>
        <w:numPr>
          <w:ilvl w:val="0"/>
          <w:numId w:val="0"/>
        </w:numPr>
        <w:spacing w:line="360" w:lineRule="auto"/>
        <w:ind w:left="0" w:leftChars="0" w:firstLine="481" w:firstLineChars="218"/>
        <w:rPr>
          <w:sz w:val="22"/>
          <w:szCs w:val="22"/>
          <w:highlight w:val="none"/>
        </w:rPr>
      </w:pPr>
      <w:bookmarkStart w:id="57"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7"/>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2B283F7">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4634B904">
      <w:pPr>
        <w:pStyle w:val="136"/>
        <w:numPr>
          <w:ilvl w:val="0"/>
          <w:numId w:val="0"/>
        </w:numPr>
        <w:spacing w:line="360" w:lineRule="auto"/>
        <w:ind w:left="4" w:leftChars="0" w:firstLine="477" w:firstLineChars="216"/>
        <w:rPr>
          <w:rFonts w:hint="default"/>
          <w:sz w:val="22"/>
          <w:szCs w:val="22"/>
          <w:highlight w:val="none"/>
          <w:lang w:val="pt-BR"/>
        </w:rPr>
      </w:pPr>
      <w:bookmarkStart w:id="58" w:name="_Ref114668249"/>
      <w:bookmarkStart w:id="59"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8"/>
      <w:r>
        <w:rPr>
          <w:rFonts w:hint="default"/>
          <w:sz w:val="22"/>
          <w:szCs w:val="22"/>
          <w:highlight w:val="none"/>
          <w:lang w:val="pt-BR"/>
        </w:rPr>
        <w:t xml:space="preserve"> ou durante a execução da Ata de Registro de Preços;</w:t>
      </w:r>
    </w:p>
    <w:p w14:paraId="280ADF51">
      <w:pPr>
        <w:pStyle w:val="136"/>
        <w:numPr>
          <w:ilvl w:val="0"/>
          <w:numId w:val="0"/>
        </w:numPr>
        <w:spacing w:line="360" w:lineRule="auto"/>
        <w:ind w:left="4" w:leftChars="0" w:firstLine="477" w:firstLineChars="216"/>
        <w:rPr>
          <w:rFonts w:hint="default"/>
          <w:sz w:val="22"/>
          <w:szCs w:val="22"/>
          <w:highlight w:val="none"/>
          <w:lang w:val="pt-BR"/>
        </w:rPr>
      </w:pPr>
      <w:bookmarkStart w:id="60"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60"/>
      <w:r>
        <w:rPr>
          <w:rFonts w:hint="default"/>
          <w:sz w:val="22"/>
          <w:szCs w:val="22"/>
          <w:highlight w:val="none"/>
          <w:lang w:val="pt-BR"/>
        </w:rPr>
        <w:t xml:space="preserve"> ou praticar ato fraudulento na execução da Ata de Registro de Preços;</w:t>
      </w:r>
    </w:p>
    <w:p w14:paraId="3AE81565">
      <w:pPr>
        <w:pStyle w:val="136"/>
        <w:numPr>
          <w:ilvl w:val="0"/>
          <w:numId w:val="0"/>
        </w:numPr>
        <w:spacing w:line="360" w:lineRule="auto"/>
        <w:ind w:left="4" w:leftChars="0" w:firstLine="477" w:firstLineChars="216"/>
        <w:rPr>
          <w:sz w:val="22"/>
          <w:szCs w:val="22"/>
          <w:highlight w:val="none"/>
        </w:rPr>
      </w:pPr>
      <w:bookmarkStart w:id="61"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1"/>
    </w:p>
    <w:p w14:paraId="2C93D66B">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0C1A9F6">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35772DD4">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2F474BBD">
      <w:pPr>
        <w:pStyle w:val="136"/>
        <w:numPr>
          <w:ilvl w:val="0"/>
          <w:numId w:val="0"/>
        </w:numPr>
        <w:spacing w:line="360" w:lineRule="auto"/>
        <w:ind w:left="0" w:leftChars="0" w:firstLine="481" w:firstLineChars="218"/>
        <w:rPr>
          <w:rFonts w:hint="default"/>
          <w:sz w:val="22"/>
          <w:szCs w:val="22"/>
          <w:highlight w:val="none"/>
          <w:lang w:val="pt-BR"/>
        </w:rPr>
      </w:pPr>
      <w:bookmarkStart w:id="62"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2"/>
      <w:r>
        <w:rPr>
          <w:rFonts w:hint="default"/>
          <w:sz w:val="22"/>
          <w:szCs w:val="22"/>
          <w:highlight w:val="none"/>
          <w:lang w:val="pt-BR"/>
        </w:rPr>
        <w:t>;</w:t>
      </w:r>
    </w:p>
    <w:p w14:paraId="65EE00ED">
      <w:pPr>
        <w:pStyle w:val="136"/>
        <w:numPr>
          <w:ilvl w:val="0"/>
          <w:numId w:val="0"/>
        </w:numPr>
        <w:spacing w:line="360" w:lineRule="auto"/>
        <w:ind w:left="4" w:leftChars="0" w:firstLine="477" w:firstLineChars="216"/>
        <w:rPr>
          <w:sz w:val="22"/>
          <w:szCs w:val="22"/>
          <w:highlight w:val="none"/>
        </w:rPr>
      </w:pPr>
      <w:bookmarkStart w:id="63"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63"/>
    </w:p>
    <w:bookmarkEnd w:id="59"/>
    <w:p w14:paraId="1F29B0D4">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4970892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52052D43">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76D4C5B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588A2CB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3561EE0">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720D0E76">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64D65B0">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0601D9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9D3CD75">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B977320">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97AE1CB">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6E9D1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3DB94C4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17.1.6.</w:t>
      </w:r>
    </w:p>
    <w:p w14:paraId="228553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17.1.1.</w:t>
      </w:r>
    </w:p>
    <w:p w14:paraId="6F53B37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14:paraId="7E70793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7163517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0214414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081E80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217DFE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72AA5BA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21BC1F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3B55361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37A4F0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625FACD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4700E9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4C001EB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114665E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1B1543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382670A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26E88EC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2ACDCAB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2CC8ABA">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14:paraId="73B4154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091BDD3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118248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tbl>
      <w:tblPr>
        <w:tblStyle w:val="28"/>
        <w:tblpPr w:leftFromText="180" w:rightFromText="180" w:vertAnchor="text" w:horzAnchor="page" w:tblpX="1282" w:tblpY="213"/>
        <w:tblOverlap w:val="never"/>
        <w:tblW w:w="96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0"/>
        <w:gridCol w:w="3233"/>
        <w:gridCol w:w="3581"/>
      </w:tblGrid>
      <w:tr w14:paraId="19947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2F47344E">
            <w:pPr>
              <w:jc w:val="center"/>
              <w:rPr>
                <w:rFonts w:hint="default" w:ascii="Arial" w:hAnsi="Arial" w:cs="Arial"/>
                <w:b/>
                <w:bCs/>
                <w:sz w:val="20"/>
                <w:szCs w:val="20"/>
              </w:rPr>
            </w:pPr>
            <w:r>
              <w:rPr>
                <w:rFonts w:hint="default" w:ascii="Arial" w:hAnsi="Arial" w:cs="Arial"/>
                <w:b/>
                <w:bCs/>
                <w:sz w:val="20"/>
                <w:szCs w:val="20"/>
              </w:rPr>
              <w:t>SECRETARIAS</w:t>
            </w:r>
          </w:p>
        </w:tc>
        <w:tc>
          <w:tcPr>
            <w:tcW w:w="3233" w:type="dxa"/>
            <w:vAlign w:val="center"/>
          </w:tcPr>
          <w:p w14:paraId="654259EA">
            <w:pPr>
              <w:jc w:val="center"/>
              <w:rPr>
                <w:rFonts w:hint="default" w:ascii="Arial" w:hAnsi="Arial" w:cs="Arial"/>
                <w:b/>
                <w:bCs/>
                <w:sz w:val="20"/>
                <w:szCs w:val="20"/>
              </w:rPr>
            </w:pPr>
            <w:r>
              <w:rPr>
                <w:rFonts w:hint="default" w:ascii="Arial" w:hAnsi="Arial" w:cs="Arial"/>
                <w:b/>
                <w:bCs/>
                <w:sz w:val="20"/>
                <w:szCs w:val="20"/>
              </w:rPr>
              <w:t>FISCAL DA ATA/ CONTRATO</w:t>
            </w:r>
          </w:p>
        </w:tc>
        <w:tc>
          <w:tcPr>
            <w:tcW w:w="3581" w:type="dxa"/>
            <w:vAlign w:val="center"/>
          </w:tcPr>
          <w:p w14:paraId="4FEE1189">
            <w:pPr>
              <w:jc w:val="center"/>
              <w:rPr>
                <w:rFonts w:hint="default" w:ascii="Arial" w:hAnsi="Arial" w:cs="Arial"/>
                <w:b/>
                <w:bCs/>
                <w:sz w:val="20"/>
                <w:szCs w:val="20"/>
              </w:rPr>
            </w:pPr>
            <w:r>
              <w:rPr>
                <w:rFonts w:hint="default" w:ascii="Arial" w:hAnsi="Arial" w:cs="Arial"/>
                <w:b/>
                <w:bCs/>
                <w:sz w:val="20"/>
                <w:szCs w:val="20"/>
              </w:rPr>
              <w:t>SUPLENTE</w:t>
            </w:r>
          </w:p>
        </w:tc>
      </w:tr>
      <w:tr w14:paraId="4B700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2800" w:type="dxa"/>
            <w:vAlign w:val="center"/>
          </w:tcPr>
          <w:p w14:paraId="706145C8">
            <w:pPr>
              <w:jc w:val="center"/>
              <w:rPr>
                <w:rFonts w:hint="default" w:ascii="Arial" w:hAnsi="Arial" w:cs="Arial"/>
                <w:sz w:val="20"/>
                <w:szCs w:val="20"/>
              </w:rPr>
            </w:pPr>
            <w:r>
              <w:rPr>
                <w:rFonts w:hint="default" w:ascii="Arial" w:hAnsi="Arial" w:cs="Arial"/>
                <w:sz w:val="20"/>
                <w:szCs w:val="20"/>
              </w:rPr>
              <w:t>GABINETE</w:t>
            </w:r>
          </w:p>
        </w:tc>
        <w:tc>
          <w:tcPr>
            <w:tcW w:w="3233" w:type="dxa"/>
            <w:vAlign w:val="center"/>
          </w:tcPr>
          <w:p w14:paraId="5A587808">
            <w:pPr>
              <w:rPr>
                <w:rFonts w:hint="default" w:ascii="Arial" w:hAnsi="Arial" w:cs="Arial"/>
                <w:sz w:val="20"/>
                <w:szCs w:val="20"/>
              </w:rPr>
            </w:pPr>
            <w:r>
              <w:rPr>
                <w:rFonts w:hint="default" w:ascii="Arial" w:hAnsi="Arial" w:cs="Arial"/>
                <w:sz w:val="20"/>
                <w:szCs w:val="20"/>
              </w:rPr>
              <w:t>Fiscal: Fatima Aparecida de Matos Barboza</w:t>
            </w:r>
          </w:p>
          <w:p w14:paraId="43AA95B3">
            <w:pPr>
              <w:rPr>
                <w:rFonts w:hint="default" w:ascii="Arial" w:hAnsi="Arial" w:cs="Arial"/>
                <w:sz w:val="20"/>
                <w:szCs w:val="20"/>
              </w:rPr>
            </w:pPr>
            <w:r>
              <w:rPr>
                <w:rFonts w:hint="default" w:ascii="Arial" w:hAnsi="Arial" w:cs="Arial"/>
                <w:sz w:val="20"/>
                <w:szCs w:val="20"/>
              </w:rPr>
              <w:t>Cargo: : Gestor de Projetos</w:t>
            </w:r>
          </w:p>
          <w:p w14:paraId="08A301D6">
            <w:pPr>
              <w:rPr>
                <w:rFonts w:hint="default" w:ascii="Arial" w:hAnsi="Arial" w:cs="Arial"/>
                <w:sz w:val="20"/>
                <w:szCs w:val="20"/>
              </w:rPr>
            </w:pPr>
            <w:r>
              <w:rPr>
                <w:rFonts w:hint="default" w:ascii="Arial" w:hAnsi="Arial" w:cs="Arial"/>
                <w:sz w:val="20"/>
                <w:szCs w:val="20"/>
              </w:rPr>
              <w:t>Matrícula: 14425-1</w:t>
            </w:r>
          </w:p>
        </w:tc>
        <w:tc>
          <w:tcPr>
            <w:tcW w:w="3581" w:type="dxa"/>
            <w:vAlign w:val="center"/>
          </w:tcPr>
          <w:p w14:paraId="26A8FE0E">
            <w:pPr>
              <w:rPr>
                <w:rFonts w:hint="default" w:ascii="Arial" w:hAnsi="Arial" w:cs="Arial"/>
                <w:sz w:val="20"/>
                <w:szCs w:val="20"/>
              </w:rPr>
            </w:pPr>
            <w:r>
              <w:rPr>
                <w:rFonts w:hint="default" w:ascii="Arial" w:hAnsi="Arial" w:cs="Arial"/>
                <w:sz w:val="20"/>
                <w:szCs w:val="20"/>
              </w:rPr>
              <w:t>Suplente: Renan de Souza</w:t>
            </w:r>
          </w:p>
          <w:p w14:paraId="1CD88A56">
            <w:pPr>
              <w:rPr>
                <w:rFonts w:hint="default" w:ascii="Arial" w:hAnsi="Arial" w:cs="Arial"/>
                <w:sz w:val="20"/>
                <w:szCs w:val="20"/>
              </w:rPr>
            </w:pPr>
            <w:r>
              <w:rPr>
                <w:rFonts w:hint="default" w:ascii="Arial" w:hAnsi="Arial" w:cs="Arial"/>
                <w:sz w:val="20"/>
                <w:szCs w:val="20"/>
              </w:rPr>
              <w:t>Cargo: Coordenador 4</w:t>
            </w:r>
          </w:p>
          <w:p w14:paraId="65388555">
            <w:pPr>
              <w:rPr>
                <w:rFonts w:hint="default" w:ascii="Arial" w:hAnsi="Arial" w:cs="Arial"/>
                <w:sz w:val="20"/>
                <w:szCs w:val="20"/>
              </w:rPr>
            </w:pPr>
            <w:r>
              <w:rPr>
                <w:rFonts w:hint="default" w:ascii="Arial" w:hAnsi="Arial" w:cs="Arial"/>
                <w:sz w:val="20"/>
                <w:szCs w:val="20"/>
              </w:rPr>
              <w:t>Matrícula: 15836-1</w:t>
            </w:r>
          </w:p>
        </w:tc>
      </w:tr>
      <w:tr w14:paraId="05ADC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00" w:type="dxa"/>
            <w:vAlign w:val="center"/>
          </w:tcPr>
          <w:p w14:paraId="36580D9E">
            <w:pPr>
              <w:jc w:val="center"/>
              <w:rPr>
                <w:rFonts w:hint="default" w:ascii="Arial" w:hAnsi="Arial" w:cs="Arial"/>
                <w:sz w:val="20"/>
                <w:szCs w:val="20"/>
              </w:rPr>
            </w:pPr>
            <w:r>
              <w:rPr>
                <w:rFonts w:hint="default" w:ascii="Arial" w:hAnsi="Arial" w:cs="Arial"/>
                <w:sz w:val="20"/>
                <w:szCs w:val="20"/>
              </w:rPr>
              <w:t>TRÂNSITO</w:t>
            </w:r>
          </w:p>
        </w:tc>
        <w:tc>
          <w:tcPr>
            <w:tcW w:w="3233" w:type="dxa"/>
            <w:vAlign w:val="center"/>
          </w:tcPr>
          <w:p w14:paraId="33617765">
            <w:pPr>
              <w:rPr>
                <w:rFonts w:hint="default" w:ascii="Arial" w:hAnsi="Arial" w:cs="Arial"/>
                <w:sz w:val="20"/>
                <w:szCs w:val="20"/>
              </w:rPr>
            </w:pPr>
            <w:r>
              <w:rPr>
                <w:rFonts w:hint="default" w:ascii="Arial" w:hAnsi="Arial" w:cs="Arial"/>
                <w:sz w:val="20"/>
                <w:szCs w:val="20"/>
              </w:rPr>
              <w:t>Fiscal: Vinicios Fogaça Salomão</w:t>
            </w:r>
          </w:p>
          <w:p w14:paraId="07F4D136">
            <w:pPr>
              <w:rPr>
                <w:rFonts w:hint="default" w:ascii="Arial" w:hAnsi="Arial" w:cs="Arial"/>
                <w:sz w:val="20"/>
                <w:szCs w:val="20"/>
              </w:rPr>
            </w:pPr>
            <w:r>
              <w:rPr>
                <w:rFonts w:hint="default" w:ascii="Arial" w:hAnsi="Arial" w:cs="Arial"/>
                <w:sz w:val="20"/>
                <w:szCs w:val="20"/>
              </w:rPr>
              <w:t>Cargo: Gestor de Projetos</w:t>
            </w:r>
          </w:p>
          <w:p w14:paraId="3FAEAD6A">
            <w:pPr>
              <w:rPr>
                <w:rFonts w:hint="default" w:ascii="Arial" w:hAnsi="Arial" w:cs="Arial"/>
                <w:sz w:val="20"/>
                <w:szCs w:val="20"/>
              </w:rPr>
            </w:pPr>
            <w:r>
              <w:rPr>
                <w:rFonts w:hint="default" w:ascii="Arial" w:hAnsi="Arial" w:cs="Arial"/>
                <w:sz w:val="20"/>
                <w:szCs w:val="20"/>
              </w:rPr>
              <w:t>Matrícula: 16738</w:t>
            </w:r>
          </w:p>
        </w:tc>
        <w:tc>
          <w:tcPr>
            <w:tcW w:w="3581" w:type="dxa"/>
            <w:vAlign w:val="center"/>
          </w:tcPr>
          <w:p w14:paraId="362428AA">
            <w:pPr>
              <w:rPr>
                <w:rFonts w:hint="default" w:ascii="Arial" w:hAnsi="Arial" w:cs="Arial"/>
                <w:sz w:val="20"/>
                <w:szCs w:val="20"/>
              </w:rPr>
            </w:pPr>
            <w:r>
              <w:rPr>
                <w:rFonts w:hint="default" w:ascii="Arial" w:hAnsi="Arial" w:cs="Arial"/>
                <w:sz w:val="20"/>
                <w:szCs w:val="20"/>
              </w:rPr>
              <w:t>Suplente: Lucas José Zanateli Weber</w:t>
            </w:r>
          </w:p>
          <w:p w14:paraId="245E7039">
            <w:pPr>
              <w:rPr>
                <w:rFonts w:hint="default" w:ascii="Arial" w:hAnsi="Arial" w:cs="Arial"/>
                <w:sz w:val="20"/>
                <w:szCs w:val="20"/>
              </w:rPr>
            </w:pPr>
            <w:r>
              <w:rPr>
                <w:rFonts w:hint="default" w:ascii="Arial" w:hAnsi="Arial" w:cs="Arial"/>
                <w:sz w:val="20"/>
                <w:szCs w:val="20"/>
              </w:rPr>
              <w:t>Cargo: Assessor</w:t>
            </w:r>
          </w:p>
          <w:p w14:paraId="26E9FC3E">
            <w:pPr>
              <w:rPr>
                <w:rFonts w:hint="default" w:ascii="Arial" w:hAnsi="Arial" w:cs="Arial"/>
                <w:sz w:val="20"/>
                <w:szCs w:val="20"/>
              </w:rPr>
            </w:pPr>
            <w:r>
              <w:rPr>
                <w:rFonts w:hint="default" w:ascii="Arial" w:hAnsi="Arial" w:cs="Arial"/>
                <w:sz w:val="20"/>
                <w:szCs w:val="20"/>
              </w:rPr>
              <w:t>Matrícula: 16690</w:t>
            </w:r>
          </w:p>
        </w:tc>
      </w:tr>
      <w:tr w14:paraId="5DC92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0786A750">
            <w:pPr>
              <w:jc w:val="center"/>
              <w:rPr>
                <w:rFonts w:hint="default" w:ascii="Arial" w:hAnsi="Arial" w:cs="Arial"/>
                <w:sz w:val="20"/>
                <w:szCs w:val="20"/>
              </w:rPr>
            </w:pPr>
            <w:r>
              <w:rPr>
                <w:rFonts w:hint="default" w:ascii="Arial" w:hAnsi="Arial" w:cs="Arial"/>
                <w:sz w:val="20"/>
                <w:szCs w:val="20"/>
              </w:rPr>
              <w:t>MEIO AMBIENTE</w:t>
            </w:r>
          </w:p>
        </w:tc>
        <w:tc>
          <w:tcPr>
            <w:tcW w:w="3233" w:type="dxa"/>
            <w:vAlign w:val="center"/>
          </w:tcPr>
          <w:p w14:paraId="130C7963">
            <w:pPr>
              <w:rPr>
                <w:rFonts w:hint="default" w:ascii="Arial" w:hAnsi="Arial" w:cs="Arial"/>
                <w:sz w:val="20"/>
                <w:szCs w:val="20"/>
              </w:rPr>
            </w:pPr>
            <w:r>
              <w:rPr>
                <w:rFonts w:hint="default" w:ascii="Arial" w:hAnsi="Arial" w:cs="Arial"/>
                <w:sz w:val="20"/>
                <w:szCs w:val="20"/>
              </w:rPr>
              <w:t>Fiscal: Sergio Roberto Corbelino</w:t>
            </w:r>
          </w:p>
          <w:p w14:paraId="7D556435">
            <w:pPr>
              <w:rPr>
                <w:rFonts w:hint="default" w:ascii="Arial" w:hAnsi="Arial" w:cs="Arial"/>
                <w:sz w:val="20"/>
                <w:szCs w:val="20"/>
              </w:rPr>
            </w:pPr>
            <w:r>
              <w:rPr>
                <w:rFonts w:hint="default" w:ascii="Arial" w:hAnsi="Arial" w:cs="Arial"/>
                <w:sz w:val="20"/>
                <w:szCs w:val="20"/>
              </w:rPr>
              <w:t>Cargo: Coordenador de Educ. Ambiental</w:t>
            </w:r>
          </w:p>
          <w:p w14:paraId="68EFCF83">
            <w:pPr>
              <w:rPr>
                <w:rFonts w:hint="default" w:ascii="Arial" w:hAnsi="Arial" w:cs="Arial"/>
                <w:sz w:val="20"/>
                <w:szCs w:val="20"/>
              </w:rPr>
            </w:pPr>
            <w:r>
              <w:rPr>
                <w:rFonts w:hint="default" w:ascii="Arial" w:hAnsi="Arial" w:cs="Arial"/>
                <w:sz w:val="20"/>
                <w:szCs w:val="20"/>
              </w:rPr>
              <w:t>Matrícula: 2943</w:t>
            </w:r>
          </w:p>
        </w:tc>
        <w:tc>
          <w:tcPr>
            <w:tcW w:w="3581" w:type="dxa"/>
            <w:vAlign w:val="center"/>
          </w:tcPr>
          <w:p w14:paraId="0E8801FD">
            <w:pPr>
              <w:rPr>
                <w:rFonts w:hint="default" w:ascii="Arial" w:hAnsi="Arial" w:cs="Arial"/>
                <w:sz w:val="20"/>
                <w:szCs w:val="20"/>
              </w:rPr>
            </w:pPr>
            <w:r>
              <w:rPr>
                <w:rFonts w:hint="default" w:ascii="Arial" w:hAnsi="Arial" w:cs="Arial"/>
                <w:sz w:val="20"/>
                <w:szCs w:val="20"/>
              </w:rPr>
              <w:t>Suplente: Angelica Aparecida Gamboa</w:t>
            </w:r>
          </w:p>
          <w:p w14:paraId="003829DB">
            <w:pPr>
              <w:rPr>
                <w:rFonts w:hint="default" w:ascii="Arial" w:hAnsi="Arial" w:cs="Arial"/>
                <w:sz w:val="20"/>
                <w:szCs w:val="20"/>
              </w:rPr>
            </w:pPr>
            <w:r>
              <w:rPr>
                <w:rFonts w:hint="default" w:ascii="Arial" w:hAnsi="Arial" w:cs="Arial"/>
                <w:sz w:val="20"/>
                <w:szCs w:val="20"/>
              </w:rPr>
              <w:t>Cargo: Chefe de equipamento</w:t>
            </w:r>
          </w:p>
          <w:p w14:paraId="14C55250">
            <w:pPr>
              <w:rPr>
                <w:rFonts w:hint="default" w:ascii="Arial" w:hAnsi="Arial" w:cs="Arial"/>
                <w:sz w:val="20"/>
                <w:szCs w:val="20"/>
              </w:rPr>
            </w:pPr>
            <w:r>
              <w:rPr>
                <w:rFonts w:hint="default" w:ascii="Arial" w:hAnsi="Arial" w:cs="Arial"/>
                <w:sz w:val="20"/>
                <w:szCs w:val="20"/>
              </w:rPr>
              <w:t>Matrícula: 4289</w:t>
            </w:r>
          </w:p>
        </w:tc>
      </w:tr>
      <w:tr w14:paraId="5FB5B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00" w:type="dxa"/>
            <w:vAlign w:val="center"/>
          </w:tcPr>
          <w:p w14:paraId="08022B4C">
            <w:pPr>
              <w:jc w:val="center"/>
              <w:rPr>
                <w:rFonts w:hint="default" w:ascii="Arial" w:hAnsi="Arial" w:cs="Arial"/>
                <w:sz w:val="20"/>
                <w:szCs w:val="20"/>
              </w:rPr>
            </w:pPr>
            <w:r>
              <w:rPr>
                <w:rFonts w:hint="default" w:ascii="Arial" w:hAnsi="Arial" w:cs="Arial"/>
                <w:sz w:val="20"/>
                <w:szCs w:val="20"/>
              </w:rPr>
              <w:t>EDUCAÇÃO</w:t>
            </w:r>
          </w:p>
        </w:tc>
        <w:tc>
          <w:tcPr>
            <w:tcW w:w="3233" w:type="dxa"/>
            <w:vAlign w:val="center"/>
          </w:tcPr>
          <w:p w14:paraId="558A971E">
            <w:pPr>
              <w:rPr>
                <w:rFonts w:hint="default" w:ascii="Arial" w:hAnsi="Arial" w:cs="Arial"/>
                <w:sz w:val="20"/>
                <w:szCs w:val="20"/>
              </w:rPr>
            </w:pPr>
            <w:r>
              <w:rPr>
                <w:rFonts w:hint="default" w:ascii="Arial" w:hAnsi="Arial" w:cs="Arial"/>
                <w:sz w:val="20"/>
                <w:szCs w:val="20"/>
              </w:rPr>
              <w:t>Fiscal: Jaqueline Sandra Diel</w:t>
            </w:r>
          </w:p>
          <w:p w14:paraId="368D344C">
            <w:pPr>
              <w:rPr>
                <w:rFonts w:hint="default" w:ascii="Arial" w:hAnsi="Arial" w:cs="Arial"/>
                <w:sz w:val="20"/>
                <w:szCs w:val="20"/>
              </w:rPr>
            </w:pPr>
            <w:r>
              <w:rPr>
                <w:rFonts w:hint="default" w:ascii="Arial" w:hAnsi="Arial" w:cs="Arial"/>
                <w:sz w:val="20"/>
                <w:szCs w:val="20"/>
              </w:rPr>
              <w:t xml:space="preserve">Cargo: Professora  </w:t>
            </w:r>
          </w:p>
          <w:p w14:paraId="152880D5">
            <w:pPr>
              <w:rPr>
                <w:rFonts w:hint="default" w:ascii="Arial" w:hAnsi="Arial" w:cs="Arial"/>
                <w:sz w:val="20"/>
                <w:szCs w:val="20"/>
              </w:rPr>
            </w:pPr>
            <w:r>
              <w:rPr>
                <w:rFonts w:hint="default" w:ascii="Arial" w:hAnsi="Arial" w:cs="Arial"/>
                <w:sz w:val="20"/>
                <w:szCs w:val="20"/>
              </w:rPr>
              <w:t>Matrícula: 7327</w:t>
            </w:r>
          </w:p>
        </w:tc>
        <w:tc>
          <w:tcPr>
            <w:tcW w:w="3581" w:type="dxa"/>
            <w:vAlign w:val="center"/>
          </w:tcPr>
          <w:p w14:paraId="24C0A6AC">
            <w:pPr>
              <w:rPr>
                <w:rFonts w:hint="default" w:ascii="Arial" w:hAnsi="Arial" w:cs="Arial"/>
                <w:sz w:val="20"/>
                <w:szCs w:val="20"/>
              </w:rPr>
            </w:pPr>
            <w:r>
              <w:rPr>
                <w:rFonts w:hint="default" w:ascii="Arial" w:hAnsi="Arial" w:cs="Arial"/>
                <w:sz w:val="20"/>
                <w:szCs w:val="20"/>
              </w:rPr>
              <w:t>Suplente: Lenir Guedes</w:t>
            </w:r>
          </w:p>
          <w:p w14:paraId="1E5CB749">
            <w:pPr>
              <w:rPr>
                <w:rFonts w:hint="default" w:ascii="Arial" w:hAnsi="Arial" w:cs="Arial"/>
                <w:sz w:val="20"/>
                <w:szCs w:val="20"/>
              </w:rPr>
            </w:pPr>
            <w:r>
              <w:rPr>
                <w:rFonts w:hint="default" w:ascii="Arial" w:hAnsi="Arial" w:cs="Arial"/>
                <w:sz w:val="20"/>
                <w:szCs w:val="20"/>
              </w:rPr>
              <w:t>Cargo: Professor Lic. Em Pedagogia 30hrs</w:t>
            </w:r>
          </w:p>
          <w:p w14:paraId="4FA1EFD4">
            <w:pPr>
              <w:rPr>
                <w:rFonts w:hint="default" w:ascii="Arial" w:hAnsi="Arial" w:cs="Arial"/>
                <w:sz w:val="20"/>
                <w:szCs w:val="20"/>
              </w:rPr>
            </w:pPr>
            <w:r>
              <w:rPr>
                <w:rFonts w:hint="default" w:ascii="Arial" w:hAnsi="Arial" w:cs="Arial"/>
                <w:sz w:val="20"/>
                <w:szCs w:val="20"/>
              </w:rPr>
              <w:t>Matrícula: 12289</w:t>
            </w:r>
          </w:p>
        </w:tc>
      </w:tr>
      <w:tr w14:paraId="6717E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102E96DC">
            <w:pPr>
              <w:jc w:val="center"/>
              <w:rPr>
                <w:rFonts w:hint="default" w:ascii="Arial" w:hAnsi="Arial" w:cs="Arial"/>
                <w:sz w:val="20"/>
                <w:szCs w:val="20"/>
              </w:rPr>
            </w:pPr>
            <w:r>
              <w:rPr>
                <w:rFonts w:hint="default" w:ascii="Arial" w:hAnsi="Arial" w:cs="Arial"/>
                <w:sz w:val="20"/>
                <w:szCs w:val="20"/>
              </w:rPr>
              <w:t>ASSISTÊNCIA SOCIAL</w:t>
            </w:r>
          </w:p>
        </w:tc>
        <w:tc>
          <w:tcPr>
            <w:tcW w:w="3233" w:type="dxa"/>
            <w:vAlign w:val="center"/>
          </w:tcPr>
          <w:p w14:paraId="7F1D6651">
            <w:pPr>
              <w:rPr>
                <w:rFonts w:hint="default" w:ascii="Arial" w:hAnsi="Arial" w:cs="Arial"/>
                <w:sz w:val="20"/>
                <w:szCs w:val="20"/>
              </w:rPr>
            </w:pPr>
            <w:r>
              <w:rPr>
                <w:rFonts w:hint="default" w:ascii="Arial" w:hAnsi="Arial" w:cs="Arial"/>
                <w:sz w:val="20"/>
                <w:szCs w:val="20"/>
              </w:rPr>
              <w:t>Fiscal: Anderson Marcelo Dilkin</w:t>
            </w:r>
          </w:p>
          <w:p w14:paraId="14586FEC">
            <w:pPr>
              <w:rPr>
                <w:rFonts w:hint="default" w:ascii="Arial" w:hAnsi="Arial" w:cs="Arial"/>
                <w:sz w:val="20"/>
                <w:szCs w:val="20"/>
              </w:rPr>
            </w:pPr>
            <w:r>
              <w:rPr>
                <w:rFonts w:hint="default" w:ascii="Arial" w:hAnsi="Arial" w:cs="Arial"/>
                <w:sz w:val="20"/>
                <w:szCs w:val="20"/>
              </w:rPr>
              <w:t>Cargo: Diretor</w:t>
            </w:r>
          </w:p>
          <w:p w14:paraId="62C83601">
            <w:pPr>
              <w:rPr>
                <w:rFonts w:hint="default" w:ascii="Arial" w:hAnsi="Arial" w:cs="Arial"/>
                <w:sz w:val="20"/>
                <w:szCs w:val="20"/>
              </w:rPr>
            </w:pPr>
            <w:r>
              <w:rPr>
                <w:rFonts w:hint="default" w:ascii="Arial" w:hAnsi="Arial" w:cs="Arial"/>
                <w:sz w:val="20"/>
                <w:szCs w:val="20"/>
              </w:rPr>
              <w:t>Matrícula: 16472</w:t>
            </w:r>
          </w:p>
        </w:tc>
        <w:tc>
          <w:tcPr>
            <w:tcW w:w="3581" w:type="dxa"/>
            <w:vAlign w:val="center"/>
          </w:tcPr>
          <w:p w14:paraId="68694462">
            <w:pPr>
              <w:rPr>
                <w:rFonts w:hint="default" w:ascii="Arial" w:hAnsi="Arial" w:cs="Arial"/>
                <w:sz w:val="20"/>
                <w:szCs w:val="20"/>
              </w:rPr>
            </w:pPr>
            <w:r>
              <w:rPr>
                <w:rFonts w:hint="default" w:ascii="Arial" w:hAnsi="Arial" w:cs="Arial"/>
                <w:sz w:val="20"/>
                <w:szCs w:val="20"/>
              </w:rPr>
              <w:t>Suplente: João Carlos Ramos</w:t>
            </w:r>
          </w:p>
          <w:p w14:paraId="10ACD386">
            <w:pPr>
              <w:rPr>
                <w:rFonts w:hint="default" w:ascii="Arial" w:hAnsi="Arial" w:cs="Arial"/>
                <w:sz w:val="20"/>
                <w:szCs w:val="20"/>
              </w:rPr>
            </w:pPr>
            <w:r>
              <w:rPr>
                <w:rFonts w:hint="default" w:ascii="Arial" w:hAnsi="Arial" w:cs="Arial"/>
                <w:sz w:val="20"/>
                <w:szCs w:val="20"/>
              </w:rPr>
              <w:t xml:space="preserve">Cargo: </w:t>
            </w:r>
          </w:p>
          <w:p w14:paraId="7824F0DE">
            <w:pPr>
              <w:rPr>
                <w:rFonts w:hint="default" w:ascii="Arial" w:hAnsi="Arial" w:cs="Arial"/>
                <w:sz w:val="20"/>
                <w:szCs w:val="20"/>
              </w:rPr>
            </w:pPr>
            <w:r>
              <w:rPr>
                <w:rFonts w:hint="default" w:ascii="Arial" w:hAnsi="Arial" w:cs="Arial"/>
                <w:sz w:val="20"/>
                <w:szCs w:val="20"/>
              </w:rPr>
              <w:t xml:space="preserve">Matrícula: </w:t>
            </w:r>
          </w:p>
        </w:tc>
      </w:tr>
      <w:tr w14:paraId="72EF4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5A87B9F4">
            <w:pPr>
              <w:jc w:val="center"/>
              <w:rPr>
                <w:rFonts w:hint="default" w:ascii="Arial" w:hAnsi="Arial" w:cs="Arial"/>
                <w:sz w:val="20"/>
                <w:szCs w:val="20"/>
              </w:rPr>
            </w:pPr>
            <w:r>
              <w:rPr>
                <w:rFonts w:hint="default" w:ascii="Arial" w:hAnsi="Arial" w:cs="Arial"/>
                <w:sz w:val="20"/>
                <w:szCs w:val="20"/>
              </w:rPr>
              <w:t>DESENVOLVIMENTO ECONÔMICO</w:t>
            </w:r>
          </w:p>
        </w:tc>
        <w:tc>
          <w:tcPr>
            <w:tcW w:w="3233" w:type="dxa"/>
            <w:vAlign w:val="center"/>
          </w:tcPr>
          <w:p w14:paraId="78C78FD5">
            <w:pPr>
              <w:rPr>
                <w:rFonts w:hint="default" w:ascii="Arial" w:hAnsi="Arial" w:cs="Arial"/>
                <w:sz w:val="20"/>
                <w:szCs w:val="20"/>
              </w:rPr>
            </w:pPr>
            <w:r>
              <w:rPr>
                <w:rFonts w:hint="default" w:ascii="Arial" w:hAnsi="Arial" w:cs="Arial"/>
                <w:sz w:val="20"/>
                <w:szCs w:val="20"/>
              </w:rPr>
              <w:t>Fiscal: Jaqueline Canelli da Crus</w:t>
            </w:r>
          </w:p>
          <w:p w14:paraId="0548BD53">
            <w:pPr>
              <w:rPr>
                <w:rFonts w:hint="default" w:ascii="Arial" w:hAnsi="Arial" w:cs="Arial"/>
                <w:sz w:val="20"/>
                <w:szCs w:val="20"/>
              </w:rPr>
            </w:pPr>
            <w:r>
              <w:rPr>
                <w:rFonts w:hint="default" w:ascii="Arial" w:hAnsi="Arial" w:cs="Arial"/>
                <w:sz w:val="20"/>
                <w:szCs w:val="20"/>
              </w:rPr>
              <w:t>Cargo: Assistente</w:t>
            </w:r>
          </w:p>
          <w:p w14:paraId="1D7B25AB">
            <w:pPr>
              <w:rPr>
                <w:rFonts w:hint="default" w:ascii="Arial" w:hAnsi="Arial" w:cs="Arial"/>
                <w:sz w:val="20"/>
                <w:szCs w:val="20"/>
              </w:rPr>
            </w:pPr>
            <w:r>
              <w:rPr>
                <w:rFonts w:hint="default" w:ascii="Arial" w:hAnsi="Arial" w:cs="Arial"/>
                <w:sz w:val="20"/>
                <w:szCs w:val="20"/>
              </w:rPr>
              <w:t xml:space="preserve">Matrícula: 16248 </w:t>
            </w:r>
          </w:p>
        </w:tc>
        <w:tc>
          <w:tcPr>
            <w:tcW w:w="3581" w:type="dxa"/>
            <w:vAlign w:val="center"/>
          </w:tcPr>
          <w:p w14:paraId="7F2A1CC6">
            <w:pPr>
              <w:rPr>
                <w:rFonts w:hint="default" w:ascii="Arial" w:hAnsi="Arial" w:cs="Arial"/>
                <w:sz w:val="20"/>
                <w:szCs w:val="20"/>
              </w:rPr>
            </w:pPr>
            <w:r>
              <w:rPr>
                <w:rFonts w:hint="default" w:ascii="Arial" w:hAnsi="Arial" w:cs="Arial"/>
                <w:sz w:val="20"/>
                <w:szCs w:val="20"/>
              </w:rPr>
              <w:t>Suplente: Luciano dos Santos Carneiro</w:t>
            </w:r>
          </w:p>
          <w:p w14:paraId="46D373DF">
            <w:pPr>
              <w:rPr>
                <w:rFonts w:hint="default" w:ascii="Arial" w:hAnsi="Arial" w:cs="Arial"/>
                <w:sz w:val="20"/>
                <w:szCs w:val="20"/>
              </w:rPr>
            </w:pPr>
            <w:r>
              <w:rPr>
                <w:rFonts w:hint="default" w:ascii="Arial" w:hAnsi="Arial" w:cs="Arial"/>
                <w:sz w:val="20"/>
                <w:szCs w:val="20"/>
              </w:rPr>
              <w:t>Cargo: Gestor de Projetos</w:t>
            </w:r>
          </w:p>
          <w:p w14:paraId="3778C561">
            <w:pPr>
              <w:rPr>
                <w:rFonts w:hint="default" w:ascii="Arial" w:hAnsi="Arial" w:cs="Arial"/>
                <w:sz w:val="20"/>
                <w:szCs w:val="20"/>
              </w:rPr>
            </w:pPr>
            <w:r>
              <w:rPr>
                <w:rFonts w:hint="default" w:ascii="Arial" w:hAnsi="Arial" w:cs="Arial"/>
                <w:sz w:val="20"/>
                <w:szCs w:val="20"/>
              </w:rPr>
              <w:t xml:space="preserve">Matrícula: 2477 </w:t>
            </w:r>
          </w:p>
        </w:tc>
      </w:tr>
      <w:tr w14:paraId="112D5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00" w:type="dxa"/>
            <w:vAlign w:val="center"/>
          </w:tcPr>
          <w:p w14:paraId="450CACB3">
            <w:pPr>
              <w:jc w:val="center"/>
              <w:rPr>
                <w:rFonts w:hint="default" w:ascii="Arial" w:hAnsi="Arial" w:cs="Arial"/>
                <w:sz w:val="20"/>
                <w:szCs w:val="20"/>
              </w:rPr>
            </w:pPr>
            <w:r>
              <w:rPr>
                <w:rFonts w:hint="default" w:ascii="Arial" w:hAnsi="Arial" w:cs="Arial"/>
                <w:sz w:val="20"/>
                <w:szCs w:val="20"/>
              </w:rPr>
              <w:t>SAÚDE</w:t>
            </w:r>
          </w:p>
        </w:tc>
        <w:tc>
          <w:tcPr>
            <w:tcW w:w="3233" w:type="dxa"/>
            <w:vAlign w:val="center"/>
          </w:tcPr>
          <w:p w14:paraId="4A3E3CF7">
            <w:pPr>
              <w:rPr>
                <w:rFonts w:hint="default" w:ascii="Arial" w:hAnsi="Arial" w:cs="Arial"/>
                <w:sz w:val="20"/>
                <w:szCs w:val="20"/>
              </w:rPr>
            </w:pPr>
            <w:r>
              <w:rPr>
                <w:rFonts w:hint="default" w:ascii="Arial" w:hAnsi="Arial" w:cs="Arial"/>
                <w:sz w:val="20"/>
                <w:szCs w:val="20"/>
              </w:rPr>
              <w:t>Fiscal: João Gustavo Bregano</w:t>
            </w:r>
          </w:p>
          <w:p w14:paraId="2A1E697C">
            <w:pPr>
              <w:rPr>
                <w:rFonts w:hint="default" w:ascii="Arial" w:hAnsi="Arial" w:cs="Arial"/>
                <w:sz w:val="20"/>
                <w:szCs w:val="20"/>
              </w:rPr>
            </w:pPr>
            <w:r>
              <w:rPr>
                <w:rFonts w:hint="default" w:ascii="Arial" w:hAnsi="Arial" w:cs="Arial"/>
                <w:sz w:val="20"/>
                <w:szCs w:val="20"/>
              </w:rPr>
              <w:t>Cargo: Enfermeiro 40 h.</w:t>
            </w:r>
          </w:p>
          <w:p w14:paraId="0B047951">
            <w:pPr>
              <w:rPr>
                <w:rFonts w:hint="default" w:ascii="Arial" w:hAnsi="Arial" w:cs="Arial"/>
                <w:sz w:val="20"/>
                <w:szCs w:val="20"/>
              </w:rPr>
            </w:pPr>
            <w:r>
              <w:rPr>
                <w:rFonts w:hint="default" w:ascii="Arial" w:hAnsi="Arial" w:cs="Arial"/>
                <w:sz w:val="20"/>
                <w:szCs w:val="20"/>
              </w:rPr>
              <w:t>Matrícula: 9403</w:t>
            </w:r>
          </w:p>
        </w:tc>
        <w:tc>
          <w:tcPr>
            <w:tcW w:w="3581" w:type="dxa"/>
            <w:vAlign w:val="center"/>
          </w:tcPr>
          <w:p w14:paraId="75F63720">
            <w:pPr>
              <w:rPr>
                <w:rFonts w:hint="default" w:ascii="Arial" w:hAnsi="Arial" w:cs="Arial"/>
                <w:sz w:val="20"/>
                <w:szCs w:val="20"/>
              </w:rPr>
            </w:pPr>
            <w:r>
              <w:rPr>
                <w:rFonts w:hint="default" w:ascii="Arial" w:hAnsi="Arial" w:cs="Arial"/>
                <w:sz w:val="20"/>
                <w:szCs w:val="20"/>
              </w:rPr>
              <w:t>Suplente: Thiara Chaves dos Sontas</w:t>
            </w:r>
          </w:p>
          <w:p w14:paraId="55FEADC7">
            <w:pPr>
              <w:rPr>
                <w:rFonts w:hint="default" w:ascii="Arial" w:hAnsi="Arial" w:cs="Arial"/>
                <w:sz w:val="20"/>
                <w:szCs w:val="20"/>
              </w:rPr>
            </w:pPr>
            <w:r>
              <w:rPr>
                <w:rFonts w:hint="default" w:ascii="Arial" w:hAnsi="Arial" w:cs="Arial"/>
                <w:sz w:val="20"/>
                <w:szCs w:val="20"/>
              </w:rPr>
              <w:t>Cargo: Enfermeiro 40 h</w:t>
            </w:r>
          </w:p>
          <w:p w14:paraId="52679FBF">
            <w:pPr>
              <w:rPr>
                <w:rFonts w:hint="default" w:ascii="Arial" w:hAnsi="Arial" w:cs="Arial"/>
                <w:sz w:val="20"/>
                <w:szCs w:val="20"/>
              </w:rPr>
            </w:pPr>
            <w:r>
              <w:rPr>
                <w:rFonts w:hint="default" w:ascii="Arial" w:hAnsi="Arial" w:cs="Arial"/>
                <w:sz w:val="20"/>
                <w:szCs w:val="20"/>
              </w:rPr>
              <w:t>Matrícula: 10382</w:t>
            </w:r>
          </w:p>
        </w:tc>
      </w:tr>
      <w:tr w14:paraId="59F7B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6027BC43">
            <w:pPr>
              <w:jc w:val="center"/>
              <w:rPr>
                <w:rFonts w:hint="default" w:ascii="Arial" w:hAnsi="Arial" w:cs="Arial"/>
                <w:sz w:val="20"/>
                <w:szCs w:val="20"/>
              </w:rPr>
            </w:pPr>
            <w:r>
              <w:rPr>
                <w:rFonts w:hint="default" w:ascii="Arial" w:hAnsi="Arial" w:cs="Arial"/>
                <w:sz w:val="20"/>
                <w:szCs w:val="20"/>
              </w:rPr>
              <w:t>CULTURA, ESPORTE E TURISMO</w:t>
            </w:r>
          </w:p>
        </w:tc>
        <w:tc>
          <w:tcPr>
            <w:tcW w:w="3233" w:type="dxa"/>
            <w:vAlign w:val="center"/>
          </w:tcPr>
          <w:p w14:paraId="3428643F">
            <w:pPr>
              <w:rPr>
                <w:rFonts w:hint="default" w:ascii="Arial" w:hAnsi="Arial" w:cs="Arial"/>
                <w:sz w:val="20"/>
                <w:szCs w:val="20"/>
              </w:rPr>
            </w:pPr>
            <w:r>
              <w:rPr>
                <w:rFonts w:hint="default" w:ascii="Arial" w:hAnsi="Arial" w:cs="Arial"/>
                <w:sz w:val="20"/>
                <w:szCs w:val="20"/>
              </w:rPr>
              <w:t>Fiscal: Luciane Rodrigues de Lima e Silva Costa Marques</w:t>
            </w:r>
          </w:p>
          <w:p w14:paraId="432DE110">
            <w:pPr>
              <w:rPr>
                <w:rFonts w:hint="default" w:ascii="Arial" w:hAnsi="Arial" w:cs="Arial"/>
                <w:sz w:val="20"/>
                <w:szCs w:val="20"/>
              </w:rPr>
            </w:pPr>
            <w:r>
              <w:rPr>
                <w:rFonts w:hint="default" w:ascii="Arial" w:hAnsi="Arial" w:cs="Arial"/>
                <w:sz w:val="20"/>
                <w:szCs w:val="20"/>
              </w:rPr>
              <w:t>Cargo: Prof. Licenciada em Educação Fisica</w:t>
            </w:r>
          </w:p>
          <w:p w14:paraId="5F462CD4">
            <w:pPr>
              <w:rPr>
                <w:rFonts w:hint="default" w:ascii="Arial" w:hAnsi="Arial" w:cs="Arial"/>
                <w:sz w:val="20"/>
                <w:szCs w:val="20"/>
              </w:rPr>
            </w:pPr>
            <w:r>
              <w:rPr>
                <w:rFonts w:hint="default" w:ascii="Arial" w:hAnsi="Arial" w:cs="Arial"/>
                <w:sz w:val="20"/>
                <w:szCs w:val="20"/>
              </w:rPr>
              <w:t>Matrícula: 7355</w:t>
            </w:r>
          </w:p>
        </w:tc>
        <w:tc>
          <w:tcPr>
            <w:tcW w:w="3581" w:type="dxa"/>
            <w:vAlign w:val="center"/>
          </w:tcPr>
          <w:p w14:paraId="00673307">
            <w:pPr>
              <w:rPr>
                <w:rFonts w:hint="default" w:ascii="Arial" w:hAnsi="Arial" w:cs="Arial"/>
                <w:sz w:val="20"/>
                <w:szCs w:val="20"/>
              </w:rPr>
            </w:pPr>
            <w:r>
              <w:rPr>
                <w:rFonts w:hint="default" w:ascii="Arial" w:hAnsi="Arial" w:cs="Arial"/>
                <w:sz w:val="20"/>
                <w:szCs w:val="20"/>
              </w:rPr>
              <w:t xml:space="preserve">Suplente: Paulo Cesar de Jesus Carvalho </w:t>
            </w:r>
          </w:p>
          <w:p w14:paraId="47556061">
            <w:pPr>
              <w:rPr>
                <w:rFonts w:hint="default" w:ascii="Arial" w:hAnsi="Arial" w:cs="Arial"/>
                <w:sz w:val="20"/>
                <w:szCs w:val="20"/>
              </w:rPr>
            </w:pPr>
            <w:r>
              <w:rPr>
                <w:rFonts w:hint="default" w:ascii="Arial" w:hAnsi="Arial" w:cs="Arial"/>
                <w:sz w:val="20"/>
                <w:szCs w:val="20"/>
              </w:rPr>
              <w:t>Cargo: Tecnico de Modalidades Esportivas</w:t>
            </w:r>
          </w:p>
          <w:p w14:paraId="7B912A88">
            <w:pPr>
              <w:rPr>
                <w:rFonts w:hint="default" w:ascii="Arial" w:hAnsi="Arial" w:cs="Arial"/>
                <w:sz w:val="20"/>
                <w:szCs w:val="20"/>
              </w:rPr>
            </w:pPr>
            <w:r>
              <w:rPr>
                <w:rFonts w:hint="default" w:ascii="Arial" w:hAnsi="Arial" w:cs="Arial"/>
                <w:sz w:val="20"/>
                <w:szCs w:val="20"/>
              </w:rPr>
              <w:t>Matrícula: 7884</w:t>
            </w:r>
          </w:p>
        </w:tc>
      </w:tr>
      <w:tr w14:paraId="669D8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4167698E">
            <w:pPr>
              <w:jc w:val="center"/>
              <w:rPr>
                <w:rFonts w:hint="default" w:ascii="Arial" w:hAnsi="Arial" w:cs="Arial"/>
                <w:sz w:val="20"/>
                <w:szCs w:val="20"/>
              </w:rPr>
            </w:pPr>
            <w:r>
              <w:rPr>
                <w:rFonts w:hint="default" w:ascii="Arial" w:hAnsi="Arial" w:cs="Arial"/>
                <w:sz w:val="20"/>
                <w:szCs w:val="20"/>
              </w:rPr>
              <w:t>SECRETARIA DE PLANEJAMENTO URBANO E HABITAÇÃO</w:t>
            </w:r>
          </w:p>
        </w:tc>
        <w:tc>
          <w:tcPr>
            <w:tcW w:w="3233" w:type="dxa"/>
            <w:vAlign w:val="center"/>
          </w:tcPr>
          <w:p w14:paraId="27FDD3DB">
            <w:pPr>
              <w:rPr>
                <w:rFonts w:hint="default" w:ascii="Arial" w:hAnsi="Arial" w:cs="Arial"/>
                <w:sz w:val="20"/>
                <w:szCs w:val="20"/>
              </w:rPr>
            </w:pPr>
            <w:r>
              <w:rPr>
                <w:rFonts w:hint="default" w:ascii="Arial" w:hAnsi="Arial" w:cs="Arial"/>
                <w:sz w:val="20"/>
                <w:szCs w:val="20"/>
              </w:rPr>
              <w:t xml:space="preserve">Fiscal: Ana Paula dos Santos </w:t>
            </w:r>
          </w:p>
          <w:p w14:paraId="09E0950B">
            <w:pPr>
              <w:rPr>
                <w:rFonts w:hint="default" w:ascii="Arial" w:hAnsi="Arial" w:cs="Arial"/>
                <w:sz w:val="20"/>
                <w:szCs w:val="20"/>
              </w:rPr>
            </w:pPr>
            <w:r>
              <w:rPr>
                <w:rFonts w:hint="default" w:ascii="Arial" w:hAnsi="Arial" w:cs="Arial"/>
                <w:sz w:val="20"/>
                <w:szCs w:val="20"/>
              </w:rPr>
              <w:t>Cargo: Gestor de Programa</w:t>
            </w:r>
          </w:p>
          <w:p w14:paraId="49FE50EE">
            <w:pPr>
              <w:rPr>
                <w:rFonts w:hint="default" w:ascii="Arial" w:hAnsi="Arial" w:cs="Arial"/>
                <w:sz w:val="20"/>
                <w:szCs w:val="20"/>
              </w:rPr>
            </w:pPr>
            <w:r>
              <w:rPr>
                <w:rFonts w:hint="default" w:ascii="Arial" w:hAnsi="Arial" w:cs="Arial"/>
                <w:sz w:val="20"/>
                <w:szCs w:val="20"/>
              </w:rPr>
              <w:t>Matrícula: 14811</w:t>
            </w:r>
          </w:p>
        </w:tc>
        <w:tc>
          <w:tcPr>
            <w:tcW w:w="3581" w:type="dxa"/>
            <w:vAlign w:val="center"/>
          </w:tcPr>
          <w:p w14:paraId="1B0B458D">
            <w:pPr>
              <w:rPr>
                <w:rFonts w:hint="default" w:ascii="Arial" w:hAnsi="Arial" w:cs="Arial"/>
                <w:sz w:val="20"/>
                <w:szCs w:val="20"/>
              </w:rPr>
            </w:pPr>
            <w:r>
              <w:rPr>
                <w:rFonts w:hint="default" w:ascii="Arial" w:hAnsi="Arial" w:cs="Arial"/>
                <w:sz w:val="20"/>
                <w:szCs w:val="20"/>
              </w:rPr>
              <w:t xml:space="preserve">Suplente: Denise da Silva Souza </w:t>
            </w:r>
          </w:p>
          <w:p w14:paraId="069FE332">
            <w:pPr>
              <w:rPr>
                <w:rFonts w:hint="default" w:ascii="Arial" w:hAnsi="Arial" w:cs="Arial"/>
                <w:sz w:val="20"/>
                <w:szCs w:val="20"/>
              </w:rPr>
            </w:pPr>
            <w:r>
              <w:rPr>
                <w:rFonts w:hint="default" w:ascii="Arial" w:hAnsi="Arial" w:cs="Arial"/>
                <w:sz w:val="20"/>
                <w:szCs w:val="20"/>
              </w:rPr>
              <w:t>Cargo: Gestor de Projetos</w:t>
            </w:r>
          </w:p>
          <w:p w14:paraId="10FC8275">
            <w:pPr>
              <w:rPr>
                <w:rFonts w:hint="default" w:ascii="Arial" w:hAnsi="Arial" w:cs="Arial"/>
                <w:sz w:val="20"/>
                <w:szCs w:val="20"/>
              </w:rPr>
            </w:pPr>
            <w:r>
              <w:rPr>
                <w:rFonts w:hint="default" w:ascii="Arial" w:hAnsi="Arial" w:cs="Arial"/>
                <w:sz w:val="20"/>
                <w:szCs w:val="20"/>
              </w:rPr>
              <w:t>Matrícula: 16473</w:t>
            </w:r>
          </w:p>
        </w:tc>
      </w:tr>
      <w:tr w14:paraId="6C43F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15776357">
            <w:pPr>
              <w:jc w:val="center"/>
              <w:rPr>
                <w:rFonts w:hint="default" w:ascii="Arial" w:hAnsi="Arial" w:cs="Arial"/>
                <w:sz w:val="20"/>
                <w:szCs w:val="20"/>
              </w:rPr>
            </w:pPr>
            <w:r>
              <w:rPr>
                <w:rFonts w:hint="default" w:ascii="Arial" w:hAnsi="Arial" w:cs="Arial"/>
                <w:sz w:val="20"/>
                <w:szCs w:val="20"/>
              </w:rPr>
              <w:t>SERCRETAIA DE GOVERNO E PLANEJAMENTO ESTRATEGICO</w:t>
            </w:r>
          </w:p>
        </w:tc>
        <w:tc>
          <w:tcPr>
            <w:tcW w:w="3233" w:type="dxa"/>
            <w:vAlign w:val="center"/>
          </w:tcPr>
          <w:p w14:paraId="0B9D76FA">
            <w:pPr>
              <w:rPr>
                <w:rFonts w:hint="default" w:ascii="Arial" w:hAnsi="Arial" w:cs="Arial"/>
                <w:sz w:val="20"/>
                <w:szCs w:val="20"/>
              </w:rPr>
            </w:pPr>
            <w:r>
              <w:rPr>
                <w:rFonts w:hint="default" w:ascii="Arial" w:hAnsi="Arial" w:cs="Arial"/>
                <w:sz w:val="20"/>
                <w:szCs w:val="20"/>
              </w:rPr>
              <w:t>Fiscal: Renan de Souza</w:t>
            </w:r>
          </w:p>
          <w:p w14:paraId="7C235ECC">
            <w:pPr>
              <w:rPr>
                <w:rFonts w:hint="default" w:ascii="Arial" w:hAnsi="Arial" w:cs="Arial"/>
                <w:sz w:val="20"/>
                <w:szCs w:val="20"/>
              </w:rPr>
            </w:pPr>
            <w:r>
              <w:rPr>
                <w:rFonts w:hint="default" w:ascii="Arial" w:hAnsi="Arial" w:cs="Arial"/>
                <w:sz w:val="20"/>
                <w:szCs w:val="20"/>
              </w:rPr>
              <w:t>Cargo: Coordenador 4</w:t>
            </w:r>
          </w:p>
          <w:p w14:paraId="0996BA91">
            <w:pPr>
              <w:rPr>
                <w:rFonts w:hint="default" w:ascii="Arial" w:hAnsi="Arial" w:cs="Arial"/>
                <w:sz w:val="20"/>
                <w:szCs w:val="20"/>
              </w:rPr>
            </w:pPr>
            <w:r>
              <w:rPr>
                <w:rFonts w:hint="default" w:ascii="Arial" w:hAnsi="Arial" w:cs="Arial"/>
                <w:sz w:val="20"/>
                <w:szCs w:val="20"/>
              </w:rPr>
              <w:t>Matrícula: 15836-1</w:t>
            </w:r>
          </w:p>
        </w:tc>
        <w:tc>
          <w:tcPr>
            <w:tcW w:w="3581" w:type="dxa"/>
            <w:vAlign w:val="center"/>
          </w:tcPr>
          <w:p w14:paraId="5CA0CD17">
            <w:pPr>
              <w:rPr>
                <w:rFonts w:hint="default" w:ascii="Arial" w:hAnsi="Arial" w:cs="Arial"/>
                <w:sz w:val="20"/>
                <w:szCs w:val="20"/>
              </w:rPr>
            </w:pPr>
            <w:r>
              <w:rPr>
                <w:rFonts w:hint="default" w:ascii="Arial" w:hAnsi="Arial" w:cs="Arial"/>
                <w:sz w:val="20"/>
                <w:szCs w:val="20"/>
              </w:rPr>
              <w:t xml:space="preserve">Suplente: Fatima Aparecida de Matos Barbosa </w:t>
            </w:r>
          </w:p>
          <w:p w14:paraId="6531BB0A">
            <w:pPr>
              <w:rPr>
                <w:rFonts w:hint="default" w:ascii="Arial" w:hAnsi="Arial" w:cs="Arial"/>
                <w:sz w:val="20"/>
                <w:szCs w:val="20"/>
              </w:rPr>
            </w:pPr>
            <w:r>
              <w:rPr>
                <w:rFonts w:hint="default" w:ascii="Arial" w:hAnsi="Arial" w:cs="Arial"/>
                <w:sz w:val="20"/>
                <w:szCs w:val="20"/>
              </w:rPr>
              <w:t>Cargo: Gestor de Projetos</w:t>
            </w:r>
          </w:p>
          <w:p w14:paraId="72FF3AB4">
            <w:pPr>
              <w:rPr>
                <w:rFonts w:hint="default" w:ascii="Arial" w:hAnsi="Arial" w:cs="Arial"/>
                <w:sz w:val="20"/>
                <w:szCs w:val="20"/>
              </w:rPr>
            </w:pPr>
            <w:r>
              <w:rPr>
                <w:rFonts w:hint="default" w:ascii="Arial" w:hAnsi="Arial" w:cs="Arial"/>
                <w:sz w:val="20"/>
                <w:szCs w:val="20"/>
              </w:rPr>
              <w:t>Matrícula: 14425-1</w:t>
            </w:r>
          </w:p>
        </w:tc>
      </w:tr>
      <w:tr w14:paraId="663E2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355E5DC9">
            <w:pPr>
              <w:jc w:val="center"/>
              <w:rPr>
                <w:rFonts w:hint="default" w:ascii="Arial" w:hAnsi="Arial" w:cs="Arial"/>
                <w:sz w:val="20"/>
                <w:szCs w:val="20"/>
              </w:rPr>
            </w:pPr>
            <w:r>
              <w:rPr>
                <w:rFonts w:hint="default" w:ascii="Arial" w:hAnsi="Arial" w:cs="Arial"/>
                <w:sz w:val="20"/>
                <w:szCs w:val="20"/>
              </w:rPr>
              <w:t>PROCURADORIA GERAL DO MUNICIPIO</w:t>
            </w:r>
          </w:p>
        </w:tc>
        <w:tc>
          <w:tcPr>
            <w:tcW w:w="3233" w:type="dxa"/>
            <w:vAlign w:val="center"/>
          </w:tcPr>
          <w:p w14:paraId="4F4AC61B">
            <w:pPr>
              <w:rPr>
                <w:rFonts w:hint="default" w:ascii="Arial" w:hAnsi="Arial" w:cs="Arial"/>
                <w:sz w:val="20"/>
                <w:szCs w:val="20"/>
              </w:rPr>
            </w:pPr>
            <w:r>
              <w:rPr>
                <w:rFonts w:hint="default" w:ascii="Arial" w:hAnsi="Arial" w:cs="Arial"/>
                <w:sz w:val="20"/>
                <w:szCs w:val="20"/>
              </w:rPr>
              <w:t>Fiscal: Renan de Souza</w:t>
            </w:r>
          </w:p>
          <w:p w14:paraId="03475BED">
            <w:pPr>
              <w:rPr>
                <w:rFonts w:hint="default" w:ascii="Arial" w:hAnsi="Arial" w:cs="Arial"/>
                <w:sz w:val="20"/>
                <w:szCs w:val="20"/>
              </w:rPr>
            </w:pPr>
            <w:r>
              <w:rPr>
                <w:rFonts w:hint="default" w:ascii="Arial" w:hAnsi="Arial" w:cs="Arial"/>
                <w:sz w:val="20"/>
                <w:szCs w:val="20"/>
              </w:rPr>
              <w:t>Cargo: Coordenador 4</w:t>
            </w:r>
          </w:p>
          <w:p w14:paraId="6C764777">
            <w:pPr>
              <w:rPr>
                <w:rFonts w:hint="default" w:ascii="Arial" w:hAnsi="Arial" w:cs="Arial"/>
                <w:sz w:val="20"/>
                <w:szCs w:val="20"/>
              </w:rPr>
            </w:pPr>
            <w:r>
              <w:rPr>
                <w:rFonts w:hint="default" w:ascii="Arial" w:hAnsi="Arial" w:cs="Arial"/>
                <w:sz w:val="20"/>
                <w:szCs w:val="20"/>
              </w:rPr>
              <w:t>Matrícula: 15836-1</w:t>
            </w:r>
          </w:p>
        </w:tc>
        <w:tc>
          <w:tcPr>
            <w:tcW w:w="3581" w:type="dxa"/>
            <w:vAlign w:val="center"/>
          </w:tcPr>
          <w:p w14:paraId="361119C8">
            <w:pPr>
              <w:rPr>
                <w:rFonts w:hint="default" w:ascii="Arial" w:hAnsi="Arial" w:cs="Arial"/>
                <w:sz w:val="20"/>
                <w:szCs w:val="20"/>
              </w:rPr>
            </w:pPr>
            <w:r>
              <w:rPr>
                <w:rFonts w:hint="default" w:ascii="Arial" w:hAnsi="Arial" w:cs="Arial"/>
                <w:sz w:val="20"/>
                <w:szCs w:val="20"/>
              </w:rPr>
              <w:t xml:space="preserve">Suplente: Fatima Aparecida de Matos Barbosa </w:t>
            </w:r>
          </w:p>
          <w:p w14:paraId="7C4ACC7C">
            <w:pPr>
              <w:rPr>
                <w:rFonts w:hint="default" w:ascii="Arial" w:hAnsi="Arial" w:cs="Arial"/>
                <w:sz w:val="20"/>
                <w:szCs w:val="20"/>
              </w:rPr>
            </w:pPr>
            <w:r>
              <w:rPr>
                <w:rFonts w:hint="default" w:ascii="Arial" w:hAnsi="Arial" w:cs="Arial"/>
                <w:sz w:val="20"/>
                <w:szCs w:val="20"/>
              </w:rPr>
              <w:t>Cargo: Gestor de Projetos</w:t>
            </w:r>
          </w:p>
          <w:p w14:paraId="443743C3">
            <w:pPr>
              <w:rPr>
                <w:rFonts w:hint="default" w:ascii="Arial" w:hAnsi="Arial" w:cs="Arial"/>
                <w:sz w:val="20"/>
                <w:szCs w:val="20"/>
              </w:rPr>
            </w:pPr>
            <w:r>
              <w:rPr>
                <w:rFonts w:hint="default" w:ascii="Arial" w:hAnsi="Arial" w:cs="Arial"/>
                <w:sz w:val="20"/>
                <w:szCs w:val="20"/>
              </w:rPr>
              <w:t>Matrícula: 14425-1</w:t>
            </w:r>
          </w:p>
        </w:tc>
      </w:tr>
    </w:tbl>
    <w:p w14:paraId="2EB7F14D">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p>
    <w:p w14:paraId="36F5410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30996A1">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5B0C7A9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5AA3597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F674F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419B99C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46E90E4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F67947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3D0D09F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417B047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5A33B10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0691658E">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3BEA512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4"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377CFB7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1BCF443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19B36B2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14C30C4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039190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7C90B42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64"/>
    <w:p w14:paraId="536AB3AB">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4E16A743">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F738659">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70092054">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BAD5936">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63895E">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3EFEBE8">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9918143">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1D04EAC2">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3144D4A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62D12BE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7816233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757710E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074C339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2CD14EB2">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da Prefeitura Municipal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4BE32CD3">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53F585C1">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3FA41991">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65FF41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0059526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0D68C2D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eclaração</w:t>
      </w:r>
      <w:r>
        <w:rPr>
          <w:rFonts w:hint="default" w:ascii="Arial" w:hAnsi="Arial" w:cs="Arial"/>
          <w:color w:val="000000"/>
          <w:sz w:val="22"/>
          <w:szCs w:val="22"/>
          <w:highlight w:val="none"/>
          <w:lang w:val="pt-BR"/>
        </w:rPr>
        <w:t xml:space="preserve"> de conhecimento do edital e</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hint="default" w:ascii="Arial" w:hAnsi="Arial" w:cs="Arial"/>
          <w:color w:val="000000"/>
          <w:sz w:val="22"/>
          <w:szCs w:val="22"/>
          <w:highlight w:val="none"/>
          <w:lang w:val="pt-BR"/>
        </w:rPr>
        <w:t xml:space="preserve">Modelo de declaração de inexistência de fatos impeditivos,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em atendimento ao art. 7º, XXXIII, da Constituição Federal)</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6FCC03C">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76B84AC1">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2E8AAEAF">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 xml:space="preserve">3 </w:t>
      </w:r>
      <w:r>
        <w:rPr>
          <w:rFonts w:ascii="Arial" w:hAnsi="Arial" w:cs="Arial"/>
          <w:color w:val="000000"/>
          <w:sz w:val="22"/>
          <w:szCs w:val="22"/>
        </w:rPr>
        <w:t>de</w:t>
      </w:r>
      <w:r>
        <w:rPr>
          <w:rFonts w:hint="default" w:ascii="Arial" w:hAnsi="Arial" w:cs="Arial"/>
          <w:color w:val="000000"/>
          <w:sz w:val="22"/>
          <w:szCs w:val="22"/>
          <w:lang w:val="pt-BR"/>
        </w:rPr>
        <w:t xml:space="preserve"> fevereiro </w:t>
      </w:r>
      <w:bookmarkStart w:id="70" w:name="_GoBack"/>
      <w:bookmarkEnd w:id="70"/>
      <w:r>
        <w:rPr>
          <w:rFonts w:ascii="Arial" w:hAnsi="Arial" w:cs="Arial"/>
          <w:color w:val="000000"/>
          <w:sz w:val="22"/>
          <w:szCs w:val="22"/>
        </w:rPr>
        <w:t xml:space="preserve">de </w:t>
      </w:r>
      <w:r>
        <w:rPr>
          <w:rFonts w:ascii="Arial" w:hAnsi="Arial" w:cs="Arial"/>
          <w:color w:val="000000"/>
          <w:sz w:val="22"/>
          <w:szCs w:val="22"/>
          <w:lang w:val="pt-BR"/>
        </w:rPr>
        <w:t>2026</w:t>
      </w:r>
      <w:r>
        <w:rPr>
          <w:rFonts w:ascii="Arial" w:hAnsi="Arial" w:cs="Arial"/>
          <w:color w:val="000000"/>
          <w:sz w:val="22"/>
          <w:szCs w:val="22"/>
        </w:rPr>
        <w:t>.</w:t>
      </w:r>
    </w:p>
    <w:p w14:paraId="7279E44A">
      <w:pPr>
        <w:tabs>
          <w:tab w:val="left" w:pos="1080"/>
        </w:tabs>
        <w:spacing w:line="360" w:lineRule="auto"/>
        <w:jc w:val="both"/>
        <w:rPr>
          <w:rFonts w:ascii="Arial" w:hAnsi="Arial" w:cs="Arial"/>
          <w:color w:val="000000"/>
          <w:sz w:val="22"/>
          <w:szCs w:val="22"/>
        </w:rPr>
      </w:pPr>
    </w:p>
    <w:p w14:paraId="15A3936F">
      <w:pPr>
        <w:tabs>
          <w:tab w:val="left" w:pos="1080"/>
        </w:tabs>
        <w:spacing w:line="360" w:lineRule="auto"/>
        <w:jc w:val="both"/>
        <w:rPr>
          <w:rFonts w:ascii="Arial" w:hAnsi="Arial" w:cs="Arial"/>
          <w:color w:val="000000"/>
          <w:sz w:val="22"/>
          <w:szCs w:val="22"/>
        </w:rPr>
      </w:pPr>
    </w:p>
    <w:p w14:paraId="15DF26B3">
      <w:pPr>
        <w:tabs>
          <w:tab w:val="left" w:pos="1080"/>
        </w:tabs>
        <w:spacing w:line="360" w:lineRule="auto"/>
        <w:jc w:val="both"/>
        <w:rPr>
          <w:rFonts w:ascii="Arial" w:hAnsi="Arial" w:cs="Arial"/>
          <w:color w:val="000000"/>
          <w:sz w:val="22"/>
          <w:szCs w:val="22"/>
        </w:rPr>
      </w:pPr>
    </w:p>
    <w:p w14:paraId="51B49752">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ELIZABETE CILIÃO GUILHERME</w:t>
      </w:r>
    </w:p>
    <w:p w14:paraId="516A282B">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14:textFill>
            <w14:solidFill>
              <w14:schemeClr w14:val="tx1"/>
            </w14:solidFill>
          </w14:textFill>
        </w:rPr>
        <w:t>Secretári</w:t>
      </w:r>
      <w:r>
        <w:rPr>
          <w:rFonts w:hint="default" w:ascii="Arial" w:hAnsi="Arial" w:cs="Arial"/>
          <w:b/>
          <w:bCs w:val="0"/>
          <w:color w:val="000000" w:themeColor="text1"/>
          <w:sz w:val="22"/>
          <w:szCs w:val="22"/>
          <w:highlight w:val="none"/>
          <w:lang w:val="pt-BR"/>
          <w14:textFill>
            <w14:solidFill>
              <w14:schemeClr w14:val="tx1"/>
            </w14:solidFill>
          </w14:textFill>
        </w:rPr>
        <w:t>a</w:t>
      </w:r>
      <w:r>
        <w:rPr>
          <w:rFonts w:hint="default" w:ascii="Arial" w:hAnsi="Arial" w:cs="Arial"/>
          <w:b/>
          <w:bCs w:val="0"/>
          <w:color w:val="000000" w:themeColor="text1"/>
          <w:sz w:val="22"/>
          <w:szCs w:val="22"/>
          <w:highlight w:val="none"/>
          <w14:textFill>
            <w14:solidFill>
              <w14:schemeClr w14:val="tx1"/>
            </w14:solidFill>
          </w14:textFill>
        </w:rPr>
        <w:t xml:space="preserve"> Municipal de</w:t>
      </w:r>
      <w:r>
        <w:rPr>
          <w:rFonts w:hint="default" w:ascii="Arial" w:hAnsi="Arial" w:cs="Arial"/>
          <w:b/>
          <w:bCs w:val="0"/>
          <w:color w:val="000000" w:themeColor="text1"/>
          <w:sz w:val="22"/>
          <w:szCs w:val="22"/>
          <w:highlight w:val="none"/>
          <w:lang w:val="pt-BR"/>
          <w14:textFill>
            <w14:solidFill>
              <w14:schemeClr w14:val="tx1"/>
            </w14:solidFill>
          </w14:textFill>
        </w:rPr>
        <w:t xml:space="preserve"> Administração e Modernização</w:t>
      </w:r>
    </w:p>
    <w:p w14:paraId="6C26692A">
      <w:pPr>
        <w:tabs>
          <w:tab w:val="left" w:pos="1080"/>
        </w:tabs>
        <w:jc w:val="center"/>
        <w:rPr>
          <w:rFonts w:ascii="Arial" w:hAnsi="Arial" w:cs="Arial"/>
          <w:b/>
          <w:color w:val="000000"/>
          <w:sz w:val="22"/>
          <w:szCs w:val="22"/>
        </w:rPr>
      </w:pPr>
    </w:p>
    <w:p w14:paraId="314D66DD">
      <w:pPr>
        <w:tabs>
          <w:tab w:val="left" w:pos="1080"/>
        </w:tabs>
        <w:spacing w:line="360" w:lineRule="auto"/>
        <w:jc w:val="both"/>
        <w:rPr>
          <w:rFonts w:ascii="Arial" w:hAnsi="Arial" w:cs="Arial"/>
          <w:color w:val="000000"/>
          <w:sz w:val="22"/>
          <w:szCs w:val="22"/>
        </w:rPr>
      </w:pPr>
    </w:p>
    <w:p w14:paraId="721E055F">
      <w:pPr>
        <w:tabs>
          <w:tab w:val="left" w:pos="1080"/>
        </w:tabs>
        <w:spacing w:line="360" w:lineRule="auto"/>
        <w:jc w:val="both"/>
        <w:rPr>
          <w:rFonts w:ascii="Arial" w:hAnsi="Arial" w:cs="Arial"/>
          <w:color w:val="000000"/>
          <w:sz w:val="22"/>
          <w:szCs w:val="22"/>
        </w:rPr>
      </w:pPr>
    </w:p>
    <w:p w14:paraId="1EEB1295">
      <w:pPr>
        <w:tabs>
          <w:tab w:val="left" w:pos="1080"/>
        </w:tabs>
        <w:spacing w:line="360" w:lineRule="auto"/>
        <w:jc w:val="both"/>
        <w:rPr>
          <w:rFonts w:ascii="Arial" w:hAnsi="Arial" w:cs="Arial"/>
          <w:color w:val="000000"/>
          <w:sz w:val="22"/>
          <w:szCs w:val="22"/>
        </w:rPr>
      </w:pPr>
    </w:p>
    <w:p w14:paraId="185647E6">
      <w:pPr>
        <w:tabs>
          <w:tab w:val="left" w:pos="1080"/>
        </w:tabs>
        <w:spacing w:line="360" w:lineRule="auto"/>
        <w:jc w:val="both"/>
        <w:rPr>
          <w:rFonts w:ascii="Arial" w:hAnsi="Arial" w:cs="Arial"/>
          <w:color w:val="000000"/>
          <w:sz w:val="22"/>
          <w:szCs w:val="22"/>
        </w:rPr>
      </w:pPr>
    </w:p>
    <w:p w14:paraId="0E4E4D72">
      <w:pPr>
        <w:tabs>
          <w:tab w:val="left" w:pos="1080"/>
        </w:tabs>
        <w:spacing w:line="360" w:lineRule="auto"/>
        <w:jc w:val="both"/>
        <w:rPr>
          <w:rFonts w:ascii="Arial" w:hAnsi="Arial" w:cs="Arial"/>
          <w:color w:val="000000"/>
          <w:sz w:val="22"/>
          <w:szCs w:val="22"/>
        </w:rPr>
      </w:pPr>
    </w:p>
    <w:p w14:paraId="52247AFD">
      <w:pPr>
        <w:tabs>
          <w:tab w:val="left" w:pos="1080"/>
        </w:tabs>
        <w:spacing w:line="360" w:lineRule="auto"/>
        <w:jc w:val="both"/>
        <w:rPr>
          <w:rFonts w:ascii="Arial" w:hAnsi="Arial" w:cs="Arial"/>
          <w:color w:val="000000"/>
          <w:sz w:val="22"/>
          <w:szCs w:val="22"/>
        </w:rPr>
      </w:pPr>
    </w:p>
    <w:p w14:paraId="40872CBE">
      <w:pPr>
        <w:tabs>
          <w:tab w:val="left" w:pos="1080"/>
        </w:tabs>
        <w:spacing w:line="360" w:lineRule="auto"/>
        <w:jc w:val="both"/>
        <w:rPr>
          <w:rFonts w:ascii="Arial" w:hAnsi="Arial" w:cs="Arial"/>
          <w:color w:val="000000"/>
          <w:sz w:val="22"/>
          <w:szCs w:val="22"/>
        </w:rPr>
      </w:pPr>
    </w:p>
    <w:p w14:paraId="3B617CC0">
      <w:pPr>
        <w:tabs>
          <w:tab w:val="left" w:pos="1080"/>
        </w:tabs>
        <w:spacing w:line="360" w:lineRule="auto"/>
        <w:jc w:val="both"/>
        <w:rPr>
          <w:rFonts w:ascii="Arial" w:hAnsi="Arial" w:cs="Arial"/>
          <w:color w:val="000000"/>
          <w:sz w:val="22"/>
          <w:szCs w:val="22"/>
        </w:rPr>
      </w:pPr>
    </w:p>
    <w:p w14:paraId="4538D0BA">
      <w:pPr>
        <w:tabs>
          <w:tab w:val="left" w:pos="1080"/>
        </w:tabs>
        <w:spacing w:line="360" w:lineRule="auto"/>
        <w:jc w:val="both"/>
        <w:rPr>
          <w:rFonts w:ascii="Arial" w:hAnsi="Arial" w:cs="Arial"/>
          <w:color w:val="000000"/>
          <w:sz w:val="22"/>
          <w:szCs w:val="22"/>
        </w:rPr>
      </w:pPr>
    </w:p>
    <w:p w14:paraId="6E517CBE">
      <w:pPr>
        <w:tabs>
          <w:tab w:val="left" w:pos="1080"/>
        </w:tabs>
        <w:spacing w:line="360" w:lineRule="auto"/>
        <w:jc w:val="both"/>
        <w:rPr>
          <w:rFonts w:ascii="Arial" w:hAnsi="Arial" w:cs="Arial"/>
          <w:color w:val="000000"/>
          <w:sz w:val="22"/>
          <w:szCs w:val="22"/>
        </w:rPr>
      </w:pPr>
    </w:p>
    <w:p w14:paraId="2500F728">
      <w:pPr>
        <w:tabs>
          <w:tab w:val="left" w:pos="1080"/>
        </w:tabs>
        <w:spacing w:line="360" w:lineRule="auto"/>
        <w:jc w:val="both"/>
        <w:rPr>
          <w:rFonts w:ascii="Arial" w:hAnsi="Arial" w:cs="Arial"/>
          <w:color w:val="000000"/>
          <w:sz w:val="22"/>
          <w:szCs w:val="22"/>
        </w:rPr>
      </w:pPr>
    </w:p>
    <w:p w14:paraId="35AA8A75">
      <w:pPr>
        <w:tabs>
          <w:tab w:val="left" w:pos="1080"/>
        </w:tabs>
        <w:spacing w:line="360" w:lineRule="auto"/>
        <w:jc w:val="both"/>
        <w:rPr>
          <w:rFonts w:ascii="Arial" w:hAnsi="Arial" w:cs="Arial"/>
          <w:color w:val="000000"/>
          <w:sz w:val="22"/>
          <w:szCs w:val="22"/>
        </w:rPr>
      </w:pPr>
    </w:p>
    <w:p w14:paraId="5C93DF2E">
      <w:pPr>
        <w:tabs>
          <w:tab w:val="left" w:pos="1080"/>
        </w:tabs>
        <w:spacing w:line="360" w:lineRule="auto"/>
        <w:jc w:val="both"/>
        <w:rPr>
          <w:rFonts w:ascii="Arial" w:hAnsi="Arial" w:cs="Arial"/>
          <w:color w:val="000000"/>
          <w:sz w:val="22"/>
          <w:szCs w:val="22"/>
        </w:rPr>
      </w:pPr>
    </w:p>
    <w:p w14:paraId="056303BC">
      <w:pPr>
        <w:tabs>
          <w:tab w:val="left" w:pos="1080"/>
        </w:tabs>
        <w:spacing w:line="360" w:lineRule="auto"/>
        <w:jc w:val="both"/>
        <w:rPr>
          <w:rFonts w:ascii="Arial" w:hAnsi="Arial" w:cs="Arial"/>
          <w:color w:val="000000"/>
          <w:sz w:val="22"/>
          <w:szCs w:val="22"/>
        </w:rPr>
      </w:pPr>
    </w:p>
    <w:p w14:paraId="41391AE7">
      <w:pPr>
        <w:tabs>
          <w:tab w:val="left" w:pos="1080"/>
        </w:tabs>
        <w:spacing w:line="360" w:lineRule="auto"/>
        <w:jc w:val="both"/>
        <w:rPr>
          <w:rFonts w:ascii="Arial" w:hAnsi="Arial" w:cs="Arial"/>
          <w:color w:val="000000"/>
          <w:sz w:val="22"/>
          <w:szCs w:val="22"/>
        </w:rPr>
      </w:pPr>
    </w:p>
    <w:p w14:paraId="37B488D1">
      <w:pPr>
        <w:tabs>
          <w:tab w:val="left" w:pos="1080"/>
        </w:tabs>
        <w:spacing w:line="360" w:lineRule="auto"/>
        <w:jc w:val="both"/>
        <w:rPr>
          <w:rFonts w:ascii="Arial" w:hAnsi="Arial" w:cs="Arial"/>
          <w:color w:val="000000"/>
          <w:sz w:val="22"/>
          <w:szCs w:val="22"/>
        </w:rPr>
      </w:pPr>
    </w:p>
    <w:p w14:paraId="11994A8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23A61D6E">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24755530">
      <w:pPr>
        <w:pStyle w:val="3"/>
        <w:spacing w:line="360" w:lineRule="auto"/>
        <w:jc w:val="center"/>
        <w:rPr>
          <w:rFonts w:hint="default" w:ascii="Arial" w:hAnsi="Arial" w:cs="Arial"/>
          <w:color w:val="auto"/>
          <w:sz w:val="22"/>
          <w:szCs w:val="22"/>
          <w:u w:val="none"/>
        </w:rPr>
      </w:pPr>
    </w:p>
    <w:p w14:paraId="587E45A1">
      <w:pPr>
        <w:pStyle w:val="3"/>
        <w:spacing w:line="360" w:lineRule="auto"/>
        <w:jc w:val="center"/>
        <w:rPr>
          <w:rFonts w:hint="default" w:ascii="Arial" w:hAnsi="Arial" w:cs="Arial"/>
          <w:b/>
          <w:color w:val="FF0000"/>
          <w:sz w:val="22"/>
          <w:szCs w:val="22"/>
        </w:rPr>
      </w:pPr>
      <w:r>
        <w:rPr>
          <w:rFonts w:hint="default" w:ascii="Arial" w:hAnsi="Arial" w:cs="Arial"/>
          <w:color w:val="auto"/>
          <w:sz w:val="22"/>
          <w:szCs w:val="22"/>
          <w:u w:val="none"/>
        </w:rPr>
        <w:t xml:space="preserve">PREGÃO ELETRÔNICO Nº </w:t>
      </w:r>
      <w:r>
        <w:rPr>
          <w:rFonts w:hint="default" w:ascii="Arial" w:hAnsi="Arial" w:cs="Arial"/>
          <w:color w:val="auto"/>
          <w:sz w:val="22"/>
          <w:szCs w:val="22"/>
          <w:u w:val="none"/>
          <w:lang w:val="pt-BR"/>
        </w:rPr>
        <w:t>05</w:t>
      </w:r>
      <w:r>
        <w:rPr>
          <w:rFonts w:hint="default" w:ascii="Arial" w:hAnsi="Arial" w:cs="Arial"/>
          <w:color w:val="auto"/>
          <w:sz w:val="22"/>
          <w:szCs w:val="22"/>
          <w:u w:val="none"/>
        </w:rPr>
        <w:t>/</w:t>
      </w:r>
      <w:r>
        <w:rPr>
          <w:rFonts w:hint="default" w:ascii="Arial" w:hAnsi="Arial" w:cs="Arial"/>
          <w:color w:val="auto"/>
          <w:sz w:val="22"/>
          <w:szCs w:val="22"/>
          <w:u w:val="none"/>
          <w:lang w:val="pt-BR"/>
        </w:rPr>
        <w:t>2026</w:t>
      </w:r>
      <w:r>
        <w:rPr>
          <w:rFonts w:hint="default" w:ascii="Arial" w:hAnsi="Arial" w:cs="Arial"/>
          <w:color w:val="auto"/>
          <w:sz w:val="22"/>
          <w:szCs w:val="22"/>
          <w:u w:val="none"/>
        </w:rPr>
        <w:t xml:space="preserve"> </w:t>
      </w:r>
      <w:bookmarkStart w:id="65" w:name="PREVISÃO NO PLANO DE CONTRATAÇÃO ANUAL:("/>
      <w:bookmarkEnd w:id="65"/>
      <w:bookmarkStart w:id="66" w:name="SIGILO:(    ) SIM(X) NÃO"/>
      <w:bookmarkEnd w:id="66"/>
    </w:p>
    <w:p w14:paraId="07444BC2">
      <w:pPr>
        <w:spacing w:after="0" w:line="240" w:lineRule="auto"/>
        <w:ind w:left="108"/>
        <w:jc w:val="both"/>
        <w:rPr>
          <w:rFonts w:hint="default" w:ascii="Arial" w:hAnsi="Arial" w:cs="Arial"/>
        </w:rPr>
      </w:pPr>
    </w:p>
    <w:p w14:paraId="285706CF">
      <w:pPr>
        <w:spacing w:line="360" w:lineRule="auto"/>
        <w:jc w:val="center"/>
        <w:rPr>
          <w:rFonts w:ascii="Arial" w:hAnsi="Arial" w:cs="Arial"/>
          <w:b/>
          <w:color w:val="FF0000"/>
          <w:sz w:val="22"/>
          <w:szCs w:val="22"/>
        </w:rPr>
      </w:pPr>
    </w:p>
    <w:p w14:paraId="17A2EA42">
      <w:p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lang w:val="pt-BR"/>
        </w:rPr>
        <w:t>O</w:t>
      </w:r>
      <w:r>
        <w:rPr>
          <w:rFonts w:hint="default" w:ascii="Arial" w:hAnsi="Arial" w:eastAsia="SimSun" w:cs="Arial"/>
          <w:sz w:val="22"/>
          <w:szCs w:val="22"/>
        </w:rPr>
        <w:t xml:space="preserve"> </w:t>
      </w:r>
      <w:r>
        <w:rPr>
          <w:rStyle w:val="11"/>
          <w:rFonts w:hint="default" w:ascii="Arial" w:hAnsi="Arial" w:eastAsia="SimSun" w:cs="Arial"/>
          <w:b w:val="0"/>
          <w:bCs w:val="0"/>
          <w:sz w:val="22"/>
          <w:szCs w:val="22"/>
        </w:rPr>
        <w:t>Termo de Referência</w:t>
      </w:r>
      <w:r>
        <w:rPr>
          <w:rFonts w:hint="default" w:ascii="Arial" w:hAnsi="Arial" w:eastAsia="SimSun" w:cs="Arial"/>
          <w:sz w:val="22"/>
          <w:szCs w:val="22"/>
        </w:rPr>
        <w:t xml:space="preserve"> encontra-se disponível em </w:t>
      </w:r>
      <w:r>
        <w:rPr>
          <w:rStyle w:val="11"/>
          <w:rFonts w:hint="default" w:ascii="Arial" w:hAnsi="Arial" w:eastAsia="SimSun" w:cs="Arial"/>
          <w:b w:val="0"/>
          <w:bCs w:val="0"/>
          <w:sz w:val="22"/>
          <w:szCs w:val="22"/>
        </w:rPr>
        <w:t>arquivo separado</w:t>
      </w:r>
      <w:r>
        <w:rPr>
          <w:rFonts w:hint="default" w:ascii="Arial" w:hAnsi="Arial" w:eastAsia="SimSun" w:cs="Arial"/>
          <w:sz w:val="22"/>
          <w:szCs w:val="22"/>
        </w:rPr>
        <w:t xml:space="preserve"> do </w:t>
      </w:r>
      <w:r>
        <w:rPr>
          <w:rFonts w:hint="default" w:ascii="Arial" w:hAnsi="Arial" w:cs="Arial"/>
          <w:sz w:val="22"/>
          <w:szCs w:val="22"/>
          <w:lang w:val="pt-BR"/>
        </w:rPr>
        <w:t>E</w:t>
      </w:r>
      <w:r>
        <w:rPr>
          <w:rFonts w:hint="default" w:ascii="Arial" w:hAnsi="Arial" w:eastAsia="SimSun" w:cs="Arial"/>
          <w:sz w:val="22"/>
          <w:szCs w:val="22"/>
        </w:rPr>
        <w:t>dital, podendo ser acessado no mesmo local onde este foi publicado</w:t>
      </w:r>
      <w:r>
        <w:rPr>
          <w:rFonts w:hint="default" w:ascii="Arial" w:hAnsi="Arial" w:cs="Arial"/>
          <w:sz w:val="22"/>
          <w:szCs w:val="22"/>
          <w:lang w:val="pt-BR"/>
        </w:rPr>
        <w:t xml:space="preserve">, </w:t>
      </w:r>
      <w:r>
        <w:rPr>
          <w:rFonts w:hint="default" w:ascii="Arial" w:hAnsi="Arial" w:cs="Arial"/>
          <w:sz w:val="22"/>
          <w:szCs w:val="22"/>
        </w:rPr>
        <w:t>devendo ser consultado integralmente por todos os participantes da licitação.</w:t>
      </w:r>
    </w:p>
    <w:p w14:paraId="1AFEA4D1">
      <w:pPr>
        <w:spacing w:line="360" w:lineRule="auto"/>
        <w:ind w:left="0" w:leftChars="0" w:firstLine="479" w:firstLineChars="218"/>
        <w:jc w:val="both"/>
        <w:rPr>
          <w:rFonts w:hint="default" w:ascii="Arial" w:hAnsi="Arial" w:eastAsia="SimSun" w:cs="Arial"/>
          <w:sz w:val="22"/>
          <w:szCs w:val="22"/>
        </w:rPr>
      </w:pPr>
    </w:p>
    <w:p w14:paraId="199E2C9B">
      <w:pPr>
        <w:spacing w:line="360" w:lineRule="auto"/>
        <w:ind w:left="0" w:leftChars="0" w:firstLine="479" w:firstLineChars="218"/>
        <w:jc w:val="both"/>
        <w:rPr>
          <w:rFonts w:hint="default" w:ascii="Arial" w:hAnsi="Arial" w:cs="Arial"/>
          <w:sz w:val="22"/>
          <w:szCs w:val="22"/>
          <w:lang w:val="pt-BR"/>
        </w:rPr>
      </w:pPr>
      <w:r>
        <w:rPr>
          <w:rFonts w:hint="default" w:ascii="Arial" w:hAnsi="Arial" w:cs="Arial"/>
          <w:sz w:val="22"/>
          <w:szCs w:val="22"/>
          <w:lang w:val="pt-BR"/>
        </w:rPr>
        <w:t>É imperioso lembrar que a</w:t>
      </w:r>
      <w:r>
        <w:rPr>
          <w:rFonts w:hint="default" w:ascii="Arial" w:hAnsi="Arial" w:eastAsia="SimSun" w:cs="Arial"/>
          <w:sz w:val="22"/>
          <w:szCs w:val="22"/>
        </w:rPr>
        <w:t xml:space="preserve"> consulta a esse documento é essencial para a completa compreensão dos requisitos técnicos e condições da licitação</w:t>
      </w:r>
      <w:r>
        <w:rPr>
          <w:rFonts w:hint="default" w:ascii="Arial" w:hAnsi="Arial" w:cs="Arial"/>
          <w:sz w:val="22"/>
          <w:szCs w:val="22"/>
          <w:lang w:val="pt-BR"/>
        </w:rPr>
        <w:t xml:space="preserve">, pois </w:t>
      </w:r>
      <w:r>
        <w:rPr>
          <w:rFonts w:hint="default" w:ascii="Arial" w:hAnsi="Arial" w:cs="Arial"/>
          <w:sz w:val="22"/>
          <w:szCs w:val="22"/>
        </w:rPr>
        <w:t>contém as especificações técnicas detalhadas e os requisitos essenciais para a execução do objeto da licitação</w:t>
      </w:r>
      <w:r>
        <w:rPr>
          <w:rFonts w:hint="default" w:ascii="Arial" w:hAnsi="Arial" w:cs="Arial"/>
          <w:sz w:val="22"/>
          <w:szCs w:val="22"/>
          <w:lang w:val="pt-BR"/>
        </w:rPr>
        <w:t>.</w:t>
      </w:r>
    </w:p>
    <w:p w14:paraId="3E902A44">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 xml:space="preserve">É de responsabilidade dos licitantes a leitura atenta e completa do </w:t>
      </w:r>
      <w:r>
        <w:rPr>
          <w:rStyle w:val="11"/>
          <w:rFonts w:hint="default" w:ascii="Arial" w:hAnsi="Arial" w:cs="Arial"/>
          <w:b w:val="0"/>
          <w:bCs w:val="0"/>
          <w:sz w:val="22"/>
          <w:szCs w:val="22"/>
        </w:rPr>
        <w:t>Termo de Referência</w:t>
      </w:r>
      <w:r>
        <w:rPr>
          <w:rFonts w:hint="default" w:ascii="Arial" w:hAnsi="Arial" w:cs="Arial"/>
          <w:b w:val="0"/>
          <w:bCs w:val="0"/>
          <w:sz w:val="22"/>
          <w:szCs w:val="22"/>
        </w:rPr>
        <w:t>,</w:t>
      </w:r>
      <w:r>
        <w:rPr>
          <w:rFonts w:hint="default" w:ascii="Arial" w:hAnsi="Arial" w:cs="Arial"/>
          <w:sz w:val="22"/>
          <w:szCs w:val="22"/>
        </w:rPr>
        <w:t xml:space="preserve"> uma vez que ele contém informações imprescindíveis sobre as condições técnicas, prazos, critérios de execução e demais exigências para o cumprimento d</w:t>
      </w:r>
      <w:r>
        <w:rPr>
          <w:rFonts w:hint="default" w:ascii="Arial" w:hAnsi="Arial" w:cs="Arial"/>
          <w:sz w:val="22"/>
          <w:szCs w:val="22"/>
          <w:lang w:val="pt-BR"/>
        </w:rPr>
        <w:t>a Ata de Registro de Preços ou Contrato, se for o caso</w:t>
      </w:r>
      <w:r>
        <w:rPr>
          <w:rFonts w:hint="default" w:ascii="Arial" w:hAnsi="Arial" w:cs="Arial"/>
          <w:sz w:val="22"/>
          <w:szCs w:val="22"/>
        </w:rPr>
        <w:t>.</w:t>
      </w:r>
    </w:p>
    <w:p w14:paraId="75540825">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Esclarece</w:t>
      </w:r>
      <w:r>
        <w:rPr>
          <w:rFonts w:hint="default" w:ascii="Arial" w:hAnsi="Arial" w:cs="Arial"/>
          <w:sz w:val="22"/>
          <w:szCs w:val="22"/>
          <w:lang w:val="pt-BR"/>
        </w:rPr>
        <w:t>-se</w:t>
      </w:r>
      <w:r>
        <w:rPr>
          <w:rFonts w:hint="default" w:ascii="Arial" w:hAnsi="Arial" w:cs="Arial"/>
          <w:sz w:val="22"/>
          <w:szCs w:val="22"/>
        </w:rPr>
        <w:t xml:space="preserve"> que a não observância das disposições contidas no </w:t>
      </w:r>
      <w:r>
        <w:rPr>
          <w:rStyle w:val="11"/>
          <w:rFonts w:hint="default" w:ascii="Arial" w:hAnsi="Arial" w:cs="Arial"/>
          <w:b w:val="0"/>
          <w:bCs w:val="0"/>
          <w:sz w:val="22"/>
          <w:szCs w:val="22"/>
        </w:rPr>
        <w:t>Termo de Referência</w:t>
      </w:r>
      <w:r>
        <w:rPr>
          <w:rFonts w:hint="default" w:ascii="Arial" w:hAnsi="Arial" w:cs="Arial"/>
          <w:b w:val="0"/>
          <w:bCs w:val="0"/>
          <w:sz w:val="22"/>
          <w:szCs w:val="22"/>
        </w:rPr>
        <w:t xml:space="preserve"> </w:t>
      </w:r>
      <w:r>
        <w:rPr>
          <w:rFonts w:hint="default" w:ascii="Arial" w:hAnsi="Arial" w:cs="Arial"/>
          <w:sz w:val="22"/>
          <w:szCs w:val="22"/>
        </w:rPr>
        <w:t xml:space="preserve">poderá resultar na desclassificação da proposta ou na </w:t>
      </w:r>
      <w:r>
        <w:rPr>
          <w:rFonts w:hint="default" w:ascii="Arial" w:hAnsi="Arial" w:cs="Arial"/>
          <w:sz w:val="22"/>
          <w:szCs w:val="22"/>
          <w:lang w:val="pt-BR"/>
        </w:rPr>
        <w:t>inabilitação</w:t>
      </w:r>
      <w:r>
        <w:rPr>
          <w:rFonts w:hint="default" w:ascii="Arial" w:hAnsi="Arial" w:cs="Arial"/>
          <w:sz w:val="22"/>
          <w:szCs w:val="22"/>
        </w:rPr>
        <w:t xml:space="preserve"> da empresa, conforme os critérios previstos no </w:t>
      </w:r>
      <w:r>
        <w:rPr>
          <w:rFonts w:hint="default" w:ascii="Arial" w:hAnsi="Arial" w:cs="Arial"/>
          <w:sz w:val="22"/>
          <w:szCs w:val="22"/>
          <w:lang w:val="pt-BR"/>
        </w:rPr>
        <w:t>E</w:t>
      </w:r>
      <w:r>
        <w:rPr>
          <w:rFonts w:hint="default" w:ascii="Arial" w:hAnsi="Arial" w:cs="Arial"/>
          <w:sz w:val="22"/>
          <w:szCs w:val="22"/>
        </w:rPr>
        <w:t>dital.</w:t>
      </w:r>
    </w:p>
    <w:p w14:paraId="28596762">
      <w:pPr>
        <w:spacing w:line="360" w:lineRule="auto"/>
        <w:jc w:val="center"/>
        <w:rPr>
          <w:rFonts w:ascii="Arial" w:hAnsi="Arial" w:cs="Arial"/>
          <w:b/>
          <w:color w:val="FF0000"/>
          <w:sz w:val="22"/>
          <w:szCs w:val="22"/>
        </w:rPr>
      </w:pPr>
    </w:p>
    <w:p w14:paraId="5D01E826">
      <w:pPr>
        <w:spacing w:line="360" w:lineRule="auto"/>
        <w:jc w:val="center"/>
        <w:rPr>
          <w:rFonts w:ascii="Arial" w:hAnsi="Arial" w:cs="Arial"/>
          <w:b/>
          <w:color w:val="FF0000"/>
          <w:sz w:val="22"/>
          <w:szCs w:val="22"/>
        </w:rPr>
      </w:pPr>
    </w:p>
    <w:p w14:paraId="31974CF7">
      <w:pPr>
        <w:spacing w:line="360" w:lineRule="auto"/>
        <w:jc w:val="center"/>
        <w:rPr>
          <w:rFonts w:ascii="Arial" w:hAnsi="Arial" w:cs="Arial"/>
          <w:b/>
          <w:color w:val="FF0000"/>
          <w:sz w:val="22"/>
          <w:szCs w:val="22"/>
        </w:rPr>
      </w:pPr>
    </w:p>
    <w:p w14:paraId="70332462">
      <w:pPr>
        <w:spacing w:line="360" w:lineRule="auto"/>
        <w:jc w:val="center"/>
        <w:rPr>
          <w:rFonts w:ascii="Arial" w:hAnsi="Arial" w:cs="Arial"/>
          <w:b/>
          <w:color w:val="FF0000"/>
          <w:sz w:val="22"/>
          <w:szCs w:val="22"/>
        </w:rPr>
      </w:pPr>
    </w:p>
    <w:p w14:paraId="7BB5EE75">
      <w:pPr>
        <w:spacing w:line="360" w:lineRule="auto"/>
        <w:jc w:val="center"/>
        <w:rPr>
          <w:rFonts w:ascii="Arial" w:hAnsi="Arial" w:cs="Arial"/>
          <w:b/>
          <w:color w:val="FF0000"/>
          <w:sz w:val="22"/>
          <w:szCs w:val="22"/>
        </w:rPr>
      </w:pPr>
    </w:p>
    <w:p w14:paraId="2B549B15">
      <w:pPr>
        <w:spacing w:line="360" w:lineRule="auto"/>
        <w:jc w:val="center"/>
        <w:rPr>
          <w:rFonts w:ascii="Arial" w:hAnsi="Arial" w:cs="Arial"/>
          <w:b/>
          <w:color w:val="FF0000"/>
          <w:sz w:val="22"/>
          <w:szCs w:val="22"/>
        </w:rPr>
      </w:pPr>
    </w:p>
    <w:p w14:paraId="3FB6847D">
      <w:pPr>
        <w:spacing w:line="360" w:lineRule="auto"/>
        <w:jc w:val="center"/>
        <w:rPr>
          <w:rFonts w:ascii="Arial" w:hAnsi="Arial" w:cs="Arial"/>
          <w:b/>
          <w:color w:val="FF0000"/>
          <w:sz w:val="22"/>
          <w:szCs w:val="22"/>
        </w:rPr>
      </w:pPr>
    </w:p>
    <w:p w14:paraId="190A05D3">
      <w:pPr>
        <w:spacing w:line="360" w:lineRule="auto"/>
        <w:jc w:val="center"/>
        <w:rPr>
          <w:rFonts w:ascii="Arial" w:hAnsi="Arial" w:cs="Arial"/>
          <w:b/>
          <w:color w:val="FF0000"/>
          <w:sz w:val="22"/>
          <w:szCs w:val="22"/>
        </w:rPr>
      </w:pPr>
    </w:p>
    <w:p w14:paraId="7A4F892B">
      <w:pPr>
        <w:spacing w:line="360" w:lineRule="auto"/>
        <w:jc w:val="center"/>
        <w:rPr>
          <w:rFonts w:ascii="Arial" w:hAnsi="Arial" w:cs="Arial"/>
          <w:b/>
          <w:color w:val="FF0000"/>
          <w:sz w:val="22"/>
          <w:szCs w:val="22"/>
        </w:rPr>
      </w:pPr>
    </w:p>
    <w:p w14:paraId="06A9FAFF">
      <w:pPr>
        <w:spacing w:line="360" w:lineRule="auto"/>
        <w:jc w:val="center"/>
        <w:rPr>
          <w:rFonts w:ascii="Arial" w:hAnsi="Arial" w:cs="Arial"/>
          <w:b/>
          <w:color w:val="FF0000"/>
          <w:sz w:val="22"/>
          <w:szCs w:val="22"/>
        </w:rPr>
      </w:pPr>
    </w:p>
    <w:p w14:paraId="2728F68B">
      <w:pPr>
        <w:spacing w:line="360" w:lineRule="auto"/>
        <w:jc w:val="center"/>
        <w:rPr>
          <w:rFonts w:ascii="Arial" w:hAnsi="Arial" w:cs="Arial"/>
          <w:b/>
          <w:color w:val="FF0000"/>
          <w:sz w:val="22"/>
          <w:szCs w:val="22"/>
        </w:rPr>
      </w:pPr>
    </w:p>
    <w:p w14:paraId="06D4A95F">
      <w:pPr>
        <w:spacing w:line="360" w:lineRule="auto"/>
        <w:jc w:val="center"/>
        <w:rPr>
          <w:rFonts w:ascii="Arial" w:hAnsi="Arial" w:cs="Arial"/>
          <w:b/>
          <w:color w:val="FF0000"/>
          <w:sz w:val="22"/>
          <w:szCs w:val="22"/>
        </w:rPr>
      </w:pPr>
    </w:p>
    <w:p w14:paraId="142B60E7">
      <w:pPr>
        <w:spacing w:line="360" w:lineRule="auto"/>
        <w:jc w:val="center"/>
        <w:rPr>
          <w:rFonts w:ascii="Arial" w:hAnsi="Arial" w:cs="Arial"/>
          <w:b/>
          <w:color w:val="FF0000"/>
          <w:sz w:val="22"/>
          <w:szCs w:val="22"/>
        </w:rPr>
      </w:pPr>
    </w:p>
    <w:p w14:paraId="1FDF1AF1">
      <w:pPr>
        <w:spacing w:line="360" w:lineRule="auto"/>
        <w:jc w:val="center"/>
        <w:rPr>
          <w:rFonts w:ascii="Arial" w:hAnsi="Arial" w:cs="Arial"/>
          <w:b/>
          <w:color w:val="FF0000"/>
          <w:sz w:val="22"/>
          <w:szCs w:val="22"/>
        </w:rPr>
      </w:pPr>
    </w:p>
    <w:p w14:paraId="3152C7D5">
      <w:pPr>
        <w:spacing w:line="360" w:lineRule="auto"/>
        <w:jc w:val="center"/>
        <w:rPr>
          <w:rFonts w:ascii="Arial" w:hAnsi="Arial" w:cs="Arial"/>
          <w:b/>
          <w:color w:val="FF0000"/>
          <w:sz w:val="22"/>
          <w:szCs w:val="22"/>
        </w:rPr>
      </w:pPr>
    </w:p>
    <w:p w14:paraId="5169DBA1">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5D579E01">
      <w:pPr>
        <w:spacing w:line="240" w:lineRule="auto"/>
        <w:jc w:val="center"/>
        <w:rPr>
          <w:rFonts w:ascii="Arial" w:hAnsi="Arial" w:cs="Arial"/>
          <w:b/>
          <w:color w:val="FF0000"/>
          <w:sz w:val="22"/>
          <w:szCs w:val="22"/>
        </w:rPr>
      </w:pPr>
    </w:p>
    <w:p w14:paraId="7CA433B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4EF9ADA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218" w:tblpY="245"/>
        <w:tblOverlap w:val="never"/>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953"/>
        <w:gridCol w:w="992"/>
        <w:gridCol w:w="1134"/>
        <w:gridCol w:w="1247"/>
        <w:gridCol w:w="1769"/>
        <w:gridCol w:w="1009"/>
        <w:gridCol w:w="1269"/>
        <w:gridCol w:w="1346"/>
      </w:tblGrid>
      <w:tr w14:paraId="646E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37DE4849">
            <w:pPr>
              <w:keepLines/>
              <w:outlineLvl w:val="0"/>
              <w:rPr>
                <w:rFonts w:ascii="Arial" w:hAnsi="Arial" w:cs="Arial"/>
                <w:b/>
                <w:bCs/>
                <w:sz w:val="20"/>
                <w:szCs w:val="20"/>
              </w:rPr>
            </w:pPr>
            <w:r>
              <w:rPr>
                <w:rFonts w:ascii="Arial" w:hAnsi="Arial" w:cs="Arial"/>
                <w:b/>
                <w:bCs/>
                <w:sz w:val="20"/>
                <w:szCs w:val="20"/>
              </w:rPr>
              <w:t>Nome Fantasia:</w:t>
            </w:r>
          </w:p>
        </w:tc>
      </w:tr>
      <w:tr w14:paraId="64C9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7555AC46">
            <w:pPr>
              <w:keepLines/>
              <w:outlineLvl w:val="0"/>
              <w:rPr>
                <w:rFonts w:ascii="Arial" w:hAnsi="Arial" w:cs="Arial"/>
                <w:b/>
                <w:bCs/>
                <w:sz w:val="20"/>
                <w:szCs w:val="20"/>
              </w:rPr>
            </w:pPr>
            <w:r>
              <w:rPr>
                <w:rFonts w:ascii="Arial" w:hAnsi="Arial" w:cs="Arial"/>
                <w:b/>
                <w:bCs/>
                <w:sz w:val="20"/>
                <w:szCs w:val="20"/>
              </w:rPr>
              <w:t>Razão Social:</w:t>
            </w:r>
          </w:p>
        </w:tc>
      </w:tr>
      <w:tr w14:paraId="0E5F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6BD5E5FB">
            <w:pPr>
              <w:keepLines/>
              <w:outlineLvl w:val="0"/>
              <w:rPr>
                <w:rFonts w:ascii="Arial" w:hAnsi="Arial" w:cs="Arial"/>
                <w:b/>
                <w:bCs/>
                <w:sz w:val="20"/>
                <w:szCs w:val="20"/>
              </w:rPr>
            </w:pPr>
            <w:r>
              <w:rPr>
                <w:rFonts w:ascii="Arial" w:hAnsi="Arial" w:cs="Arial"/>
                <w:b/>
                <w:bCs/>
                <w:sz w:val="20"/>
                <w:szCs w:val="20"/>
              </w:rPr>
              <w:t>CNPJ:</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98E5A3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D35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42BCBF88">
            <w:pPr>
              <w:keepLines/>
              <w:outlineLvl w:val="0"/>
              <w:rPr>
                <w:rFonts w:ascii="Arial" w:hAnsi="Arial" w:cs="Arial"/>
                <w:b/>
                <w:bCs/>
                <w:sz w:val="20"/>
                <w:szCs w:val="20"/>
              </w:rPr>
            </w:pPr>
            <w:r>
              <w:rPr>
                <w:rFonts w:ascii="Arial" w:hAnsi="Arial" w:cs="Arial"/>
                <w:b/>
                <w:bCs/>
                <w:sz w:val="20"/>
                <w:szCs w:val="20"/>
              </w:rPr>
              <w:t>Inscrição Estadual:</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45B0D45">
            <w:pPr>
              <w:keepLines/>
              <w:ind w:right="-47"/>
              <w:outlineLvl w:val="0"/>
              <w:rPr>
                <w:rFonts w:ascii="Arial" w:hAnsi="Arial" w:cs="Arial"/>
                <w:b/>
                <w:bCs/>
                <w:sz w:val="20"/>
                <w:szCs w:val="20"/>
              </w:rPr>
            </w:pPr>
            <w:r>
              <w:rPr>
                <w:rFonts w:ascii="Arial" w:hAnsi="Arial" w:cs="Arial"/>
                <w:b/>
                <w:bCs/>
                <w:sz w:val="20"/>
                <w:szCs w:val="20"/>
              </w:rPr>
              <w:t>Inscrição Municipal:</w:t>
            </w:r>
          </w:p>
        </w:tc>
      </w:tr>
      <w:tr w14:paraId="247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59155F4F">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0996F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3885D134">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1C72C61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546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014FBAA3">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71499B9D">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70B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256293FC">
            <w:pPr>
              <w:keepLines/>
              <w:outlineLvl w:val="0"/>
              <w:rPr>
                <w:rFonts w:ascii="Arial" w:hAnsi="Arial" w:cs="Arial"/>
                <w:b/>
                <w:bCs/>
                <w:sz w:val="20"/>
                <w:szCs w:val="20"/>
              </w:rPr>
            </w:pPr>
            <w:r>
              <w:rPr>
                <w:rFonts w:hint="default" w:ascii="Arial" w:hAnsi="Arial" w:cs="Arial"/>
                <w:b/>
                <w:bCs/>
                <w:sz w:val="20"/>
                <w:szCs w:val="20"/>
                <w:lang w:val="pt-BR"/>
              </w:rPr>
              <w:t>Nome do responsável pela assinatura da Ata de Registro de Preços:</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4861FFB1">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B3E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5C68ACF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2E5B426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953" w:type="dxa"/>
            <w:tcBorders>
              <w:top w:val="single" w:color="auto" w:sz="4" w:space="0"/>
              <w:left w:val="single" w:color="auto" w:sz="4" w:space="0"/>
              <w:bottom w:val="single" w:color="auto" w:sz="4" w:space="0"/>
              <w:right w:val="single" w:color="auto" w:sz="4" w:space="0"/>
            </w:tcBorders>
            <w:noWrap/>
            <w:vAlign w:val="center"/>
          </w:tcPr>
          <w:p w14:paraId="2FCEE922">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43532232">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021A1462">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71982553">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0CBDE0B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0D16007B">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346" w:type="dxa"/>
            <w:tcBorders>
              <w:top w:val="single" w:color="auto" w:sz="4" w:space="0"/>
              <w:left w:val="nil"/>
              <w:bottom w:val="single" w:color="auto" w:sz="4" w:space="0"/>
              <w:right w:val="single" w:color="auto" w:sz="4" w:space="0"/>
            </w:tcBorders>
            <w:noWrap/>
            <w:vAlign w:val="center"/>
          </w:tcPr>
          <w:p w14:paraId="75149848">
            <w:pPr>
              <w:jc w:val="center"/>
              <w:rPr>
                <w:rFonts w:ascii="Calibri" w:hAnsi="Calibri" w:cs="Calibri"/>
                <w:b/>
                <w:bCs/>
                <w:color w:val="000000"/>
                <w:sz w:val="20"/>
                <w:szCs w:val="20"/>
              </w:rPr>
            </w:pPr>
            <w:r>
              <w:rPr>
                <w:rFonts w:ascii="Calibri" w:hAnsi="Calibri" w:cs="Calibri"/>
                <w:b/>
                <w:bCs/>
                <w:color w:val="000000"/>
                <w:sz w:val="20"/>
                <w:szCs w:val="20"/>
              </w:rPr>
              <w:t>VALOR</w:t>
            </w:r>
          </w:p>
          <w:p w14:paraId="2C19CEF3">
            <w:pPr>
              <w:jc w:val="center"/>
              <w:rPr>
                <w:rFonts w:ascii="Calibri" w:hAnsi="Calibri" w:cs="Calibri"/>
                <w:b/>
                <w:bCs/>
                <w:color w:val="000000"/>
                <w:sz w:val="20"/>
                <w:szCs w:val="20"/>
              </w:rPr>
            </w:pPr>
            <w:r>
              <w:rPr>
                <w:rFonts w:ascii="Calibri" w:hAnsi="Calibri" w:cs="Calibri"/>
                <w:b/>
                <w:bCs/>
                <w:color w:val="000000"/>
                <w:sz w:val="20"/>
                <w:szCs w:val="20"/>
              </w:rPr>
              <w:t xml:space="preserve"> TOTAL</w:t>
            </w:r>
          </w:p>
        </w:tc>
      </w:tr>
      <w:tr w14:paraId="76BDF8F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953" w:type="dxa"/>
            <w:tcBorders>
              <w:top w:val="single" w:color="auto" w:sz="4" w:space="0"/>
              <w:left w:val="single" w:color="auto" w:sz="4" w:space="0"/>
              <w:bottom w:val="single" w:color="auto" w:sz="4" w:space="0"/>
              <w:right w:val="single" w:color="auto" w:sz="4" w:space="0"/>
            </w:tcBorders>
            <w:noWrap/>
            <w:vAlign w:val="center"/>
          </w:tcPr>
          <w:p w14:paraId="64E686DD">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28979B60">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6D71679">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0DD467D5">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7F6E3E4F">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575BAE7B">
            <w:pPr>
              <w:jc w:val="center"/>
              <w:rPr>
                <w:rFonts w:ascii="Calibri" w:hAnsi="Calibri" w:cs="Calibri"/>
                <w:b/>
                <w:bCs/>
                <w:color w:val="000000"/>
                <w:sz w:val="20"/>
                <w:szCs w:val="20"/>
              </w:rPr>
            </w:pPr>
          </w:p>
        </w:tc>
        <w:tc>
          <w:tcPr>
            <w:tcW w:w="1346" w:type="dxa"/>
            <w:tcBorders>
              <w:top w:val="single" w:color="auto" w:sz="4" w:space="0"/>
              <w:left w:val="nil"/>
              <w:bottom w:val="single" w:color="auto" w:sz="4" w:space="0"/>
              <w:right w:val="single" w:color="auto" w:sz="4" w:space="0"/>
            </w:tcBorders>
            <w:noWrap/>
            <w:vAlign w:val="center"/>
          </w:tcPr>
          <w:p w14:paraId="28571D7F">
            <w:pPr>
              <w:jc w:val="center"/>
              <w:rPr>
                <w:rFonts w:ascii="Calibri" w:hAnsi="Calibri" w:cs="Calibri"/>
                <w:b/>
                <w:bCs/>
                <w:color w:val="000000"/>
                <w:sz w:val="20"/>
                <w:szCs w:val="20"/>
              </w:rPr>
            </w:pPr>
          </w:p>
        </w:tc>
      </w:tr>
    </w:tbl>
    <w:p w14:paraId="7D78B361">
      <w:pPr>
        <w:pStyle w:val="16"/>
        <w:rPr>
          <w:rFonts w:ascii="Arial" w:hAnsi="Arial" w:cs="Arial"/>
          <w:b/>
          <w:sz w:val="22"/>
          <w:szCs w:val="22"/>
        </w:rPr>
      </w:pPr>
      <w:r>
        <w:rPr>
          <w:rFonts w:ascii="Arial" w:hAnsi="Arial" w:cs="Arial"/>
          <w:b/>
          <w:sz w:val="22"/>
          <w:szCs w:val="22"/>
        </w:rPr>
        <w:t>Valor total por extenso: (....................)</w:t>
      </w:r>
    </w:p>
    <w:p w14:paraId="14ABE2FF">
      <w:pPr>
        <w:pStyle w:val="16"/>
        <w:rPr>
          <w:rFonts w:ascii="Arial" w:hAnsi="Arial" w:cs="Arial"/>
          <w:b/>
          <w:sz w:val="22"/>
          <w:szCs w:val="22"/>
        </w:rPr>
      </w:pPr>
    </w:p>
    <w:p w14:paraId="71FF57D2">
      <w:pPr>
        <w:keepNext w:val="0"/>
        <w:keepLines w:val="0"/>
        <w:pageBreakBefore w:val="0"/>
        <w:widowControl w:val="0"/>
        <w:numPr>
          <w:ilvl w:val="0"/>
          <w:numId w:val="13"/>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5FD07FF6">
      <w:pPr>
        <w:keepNext w:val="0"/>
        <w:keepLines w:val="0"/>
        <w:pageBreakBefore w:val="0"/>
        <w:widowControl w:val="0"/>
        <w:numPr>
          <w:ilvl w:val="0"/>
          <w:numId w:val="13"/>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r>
        <w:rPr>
          <w:rFonts w:hint="default" w:ascii="Arial" w:hAnsi="Arial" w:cs="Arial"/>
          <w:sz w:val="22"/>
          <w:szCs w:val="22"/>
          <w:lang w:val="pt-BR"/>
        </w:rPr>
        <w:t>, garantindo, assim, a total exequibilidade da proposta após a fase de lances e a fase de negociação.</w:t>
      </w:r>
    </w:p>
    <w:p w14:paraId="0CBCF518">
      <w:pPr>
        <w:keepNext w:val="0"/>
        <w:keepLines w:val="0"/>
        <w:pageBreakBefore w:val="0"/>
        <w:widowControl w:val="0"/>
        <w:numPr>
          <w:ilvl w:val="0"/>
          <w:numId w:val="13"/>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3EBE5759">
      <w:pPr>
        <w:keepNext w:val="0"/>
        <w:keepLines w:val="0"/>
        <w:pageBreakBefore w:val="0"/>
        <w:widowControl w:val="0"/>
        <w:numPr>
          <w:ilvl w:val="0"/>
          <w:numId w:val="13"/>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14:paraId="592E25A9">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0BBE34EB">
      <w:pPr>
        <w:autoSpaceDE w:val="0"/>
        <w:autoSpaceDN w:val="0"/>
        <w:spacing w:line="360" w:lineRule="auto"/>
        <w:jc w:val="both"/>
        <w:rPr>
          <w:rFonts w:ascii="Arial" w:hAnsi="Arial" w:cs="Arial"/>
          <w:sz w:val="22"/>
          <w:szCs w:val="22"/>
        </w:rPr>
      </w:pPr>
    </w:p>
    <w:p w14:paraId="3698733F">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A772309">
      <w:pPr>
        <w:jc w:val="center"/>
        <w:rPr>
          <w:rFonts w:ascii="Arial" w:hAnsi="Arial" w:cs="Arial"/>
          <w:b/>
          <w:color w:val="FF0000"/>
          <w:sz w:val="22"/>
          <w:szCs w:val="22"/>
        </w:rPr>
      </w:pPr>
    </w:p>
    <w:p w14:paraId="2C9A1CF8">
      <w:pPr>
        <w:jc w:val="center"/>
        <w:rPr>
          <w:rFonts w:ascii="Arial" w:hAnsi="Arial" w:cs="Arial"/>
          <w:b/>
          <w:color w:val="FF0000"/>
          <w:sz w:val="22"/>
          <w:szCs w:val="22"/>
        </w:rPr>
      </w:pPr>
    </w:p>
    <w:p w14:paraId="051E76EE">
      <w:pPr>
        <w:jc w:val="center"/>
        <w:rPr>
          <w:rFonts w:ascii="Arial" w:hAnsi="Arial" w:cs="Arial"/>
          <w:b/>
          <w:color w:val="FF0000"/>
          <w:sz w:val="22"/>
          <w:szCs w:val="22"/>
        </w:rPr>
      </w:pPr>
      <w:r>
        <w:rPr>
          <w:rFonts w:ascii="Arial" w:hAnsi="Arial" w:cs="Arial"/>
          <w:b/>
          <w:color w:val="FF0000"/>
          <w:sz w:val="22"/>
          <w:szCs w:val="22"/>
        </w:rPr>
        <w:t>PAPEL TIMBRADO DA EMPRESA</w:t>
      </w:r>
    </w:p>
    <w:p w14:paraId="4FB17B84">
      <w:pPr>
        <w:jc w:val="center"/>
        <w:rPr>
          <w:rFonts w:ascii="Arial" w:hAnsi="Arial" w:cs="Arial"/>
          <w:b/>
          <w:sz w:val="22"/>
          <w:szCs w:val="22"/>
          <w:u w:val="single"/>
        </w:rPr>
      </w:pPr>
    </w:p>
    <w:p w14:paraId="6E01E60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4551D58F">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5017CCA5">
      <w:pPr>
        <w:tabs>
          <w:tab w:val="left" w:pos="8576"/>
          <w:tab w:val="left" w:pos="10419"/>
        </w:tabs>
        <w:spacing w:line="360" w:lineRule="auto"/>
        <w:jc w:val="center"/>
        <w:rPr>
          <w:rFonts w:ascii="Arial" w:hAnsi="Arial" w:cs="Arial"/>
          <w:sz w:val="22"/>
          <w:szCs w:val="22"/>
        </w:rPr>
      </w:pPr>
    </w:p>
    <w:p w14:paraId="446546B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55F5D35B">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dital do Pregão Eletrônico,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44146DDD">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5B4D7B1B">
      <w:pPr>
        <w:tabs>
          <w:tab w:val="left" w:pos="8576"/>
          <w:tab w:val="left" w:pos="10419"/>
        </w:tabs>
        <w:jc w:val="center"/>
        <w:rPr>
          <w:rFonts w:ascii="Arial" w:hAnsi="Arial" w:cs="Arial"/>
          <w:b/>
          <w:sz w:val="22"/>
          <w:szCs w:val="22"/>
          <w:u w:val="single"/>
        </w:rPr>
      </w:pPr>
    </w:p>
    <w:p w14:paraId="1CD34F64">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084B7C9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6571FB37">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12D94AC1">
      <w:pPr>
        <w:autoSpaceDE w:val="0"/>
        <w:autoSpaceDN w:val="0"/>
        <w:spacing w:before="240" w:after="240" w:line="360" w:lineRule="auto"/>
        <w:ind w:firstLine="1134"/>
        <w:jc w:val="both"/>
        <w:rPr>
          <w:rFonts w:hint="default" w:ascii="Arial" w:hAnsi="Arial" w:cs="Arial"/>
          <w:sz w:val="22"/>
          <w:szCs w:val="22"/>
          <w:lang w:val="pt-BR"/>
        </w:rPr>
      </w:pPr>
    </w:p>
    <w:p w14:paraId="69DF7E7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2939B4C7">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5DA9ADFF">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5171B93A">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DAE7A0E">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D5745A8">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32EF2F3B">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5FD9E2B">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615DCAF">
      <w:pPr>
        <w:autoSpaceDE w:val="0"/>
        <w:autoSpaceDN w:val="0"/>
        <w:spacing w:line="360" w:lineRule="auto"/>
        <w:ind w:left="0" w:leftChars="0" w:firstLine="959" w:firstLineChars="436"/>
        <w:jc w:val="both"/>
        <w:rPr>
          <w:rFonts w:ascii="Arial" w:hAnsi="Arial" w:cs="Arial"/>
          <w:color w:val="FF0000"/>
          <w:sz w:val="22"/>
          <w:szCs w:val="22"/>
        </w:rPr>
      </w:pPr>
    </w:p>
    <w:p w14:paraId="1B1D029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16E10390">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3E040F0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71788C48">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5EAC8877">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1552455D">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color w:val="auto"/>
          <w:sz w:val="22"/>
          <w:szCs w:val="22"/>
          <w:u w:val="none"/>
        </w:rPr>
      </w:pPr>
      <w:r>
        <w:rPr>
          <w:rFonts w:ascii="Arial" w:hAnsi="Arial" w:cs="Arial"/>
          <w:color w:val="auto"/>
          <w:sz w:val="22"/>
          <w:szCs w:val="22"/>
          <w:u w:val="none"/>
        </w:rPr>
        <w:t>DECLARAÇÃO EM CUMPRIMENTO AO DISPOSTO NO INCISO XXXIII DO ART. 7º DA CONSTITUIÇÃO FEDERAL DO BRASIL</w:t>
      </w:r>
    </w:p>
    <w:p w14:paraId="5993C8EA">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09D3EC22">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7402682A">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080C7E3B">
      <w:pPr>
        <w:ind w:left="0" w:leftChars="0" w:firstLine="959" w:firstLineChars="436"/>
        <w:jc w:val="both"/>
        <w:rPr>
          <w:rFonts w:ascii="Arial" w:hAnsi="Arial" w:cs="Arial"/>
          <w:color w:val="FF0000"/>
          <w:sz w:val="22"/>
          <w:szCs w:val="22"/>
        </w:rPr>
      </w:pPr>
    </w:p>
    <w:p w14:paraId="047724FE">
      <w:pPr>
        <w:tabs>
          <w:tab w:val="left" w:pos="8576"/>
          <w:tab w:val="left" w:pos="10419"/>
        </w:tabs>
        <w:jc w:val="both"/>
        <w:rPr>
          <w:rFonts w:ascii="Arial" w:hAnsi="Arial" w:cs="Arial"/>
          <w:sz w:val="22"/>
          <w:szCs w:val="22"/>
        </w:rPr>
      </w:pPr>
    </w:p>
    <w:p w14:paraId="293D0CB4">
      <w:pPr>
        <w:tabs>
          <w:tab w:val="left" w:pos="8576"/>
          <w:tab w:val="left" w:pos="10419"/>
        </w:tabs>
        <w:jc w:val="both"/>
        <w:rPr>
          <w:rFonts w:ascii="Arial" w:hAnsi="Arial" w:cs="Arial"/>
          <w:sz w:val="22"/>
          <w:szCs w:val="22"/>
        </w:rPr>
      </w:pPr>
    </w:p>
    <w:p w14:paraId="3893508D">
      <w:pPr>
        <w:tabs>
          <w:tab w:val="left" w:pos="8576"/>
          <w:tab w:val="left" w:pos="10419"/>
        </w:tabs>
        <w:jc w:val="both"/>
        <w:rPr>
          <w:rFonts w:ascii="Arial" w:hAnsi="Arial" w:cs="Arial"/>
          <w:sz w:val="22"/>
          <w:szCs w:val="22"/>
        </w:rPr>
      </w:pPr>
    </w:p>
    <w:p w14:paraId="490ABBB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74E56B2D">
      <w:pPr>
        <w:spacing w:line="360" w:lineRule="auto"/>
        <w:ind w:firstLine="3"/>
        <w:jc w:val="center"/>
        <w:rPr>
          <w:rFonts w:ascii="Arial" w:hAnsi="Arial" w:cs="Arial"/>
          <w:sz w:val="22"/>
          <w:szCs w:val="22"/>
        </w:rPr>
      </w:pPr>
    </w:p>
    <w:p w14:paraId="1797EEF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7E8997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68D05699">
      <w:pPr>
        <w:pStyle w:val="3"/>
        <w:spacing w:line="360" w:lineRule="auto"/>
        <w:jc w:val="center"/>
        <w:rPr>
          <w:rFonts w:ascii="Arial" w:hAnsi="Arial" w:cs="Arial"/>
          <w:color w:val="auto"/>
          <w:sz w:val="22"/>
          <w:szCs w:val="22"/>
          <w:u w:val="none"/>
        </w:rPr>
      </w:pPr>
    </w:p>
    <w:p w14:paraId="6E76A484">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ascii="Arial" w:hAnsi="Arial" w:cs="Arial"/>
          <w:color w:val="auto"/>
          <w:sz w:val="22"/>
          <w:szCs w:val="22"/>
          <w:u w:val="none"/>
          <w:lang w:val="pt-BR"/>
        </w:rPr>
        <w:t>05</w:t>
      </w:r>
      <w:r>
        <w:rPr>
          <w:rFonts w:ascii="Arial" w:hAnsi="Arial" w:cs="Arial"/>
          <w:color w:val="auto"/>
          <w:sz w:val="22"/>
          <w:szCs w:val="22"/>
          <w:u w:val="none"/>
        </w:rPr>
        <w:t>/</w:t>
      </w:r>
      <w:r>
        <w:rPr>
          <w:rFonts w:ascii="Arial" w:hAnsi="Arial" w:cs="Arial"/>
          <w:color w:val="auto"/>
          <w:sz w:val="22"/>
          <w:szCs w:val="22"/>
          <w:u w:val="none"/>
          <w:lang w:val="pt-BR"/>
        </w:rPr>
        <w:t>2026</w:t>
      </w:r>
      <w:r>
        <w:rPr>
          <w:rFonts w:ascii="Arial" w:hAnsi="Arial" w:cs="Arial"/>
          <w:color w:val="auto"/>
          <w:sz w:val="22"/>
          <w:szCs w:val="22"/>
          <w:u w:val="none"/>
        </w:rPr>
        <w:t xml:space="preserve"> </w:t>
      </w:r>
    </w:p>
    <w:p w14:paraId="7D648BAC">
      <w:pPr>
        <w:spacing w:line="360" w:lineRule="auto"/>
        <w:jc w:val="center"/>
        <w:rPr>
          <w:rFonts w:ascii="Arial" w:hAnsi="Arial" w:cs="Arial"/>
          <w:sz w:val="22"/>
          <w:szCs w:val="22"/>
        </w:rPr>
      </w:pPr>
    </w:p>
    <w:p w14:paraId="433F086C">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2026</w:t>
      </w:r>
      <w:r>
        <w:rPr>
          <w:rFonts w:ascii="Arial" w:hAnsi="Arial" w:cs="Arial"/>
          <w:b/>
          <w:sz w:val="22"/>
          <w:szCs w:val="22"/>
        </w:rPr>
        <w:t xml:space="preserve"> </w:t>
      </w:r>
    </w:p>
    <w:p w14:paraId="3FC5EF9C">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00D71446">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5D61C8F5">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ascii="Arial" w:hAnsi="Arial" w:cs="Arial"/>
          <w:b/>
          <w:sz w:val="22"/>
          <w:szCs w:val="22"/>
        </w:rPr>
        <w:t>MUNIC</w:t>
      </w:r>
      <w:r>
        <w:rPr>
          <w:rFonts w:hint="default" w:ascii="Arial" w:hAnsi="Arial" w:cs="Arial"/>
          <w:b/>
          <w:sz w:val="22"/>
          <w:szCs w:val="22"/>
          <w:lang w:val="pt-BR"/>
        </w:rPr>
        <w:t>ÍPIO</w:t>
      </w:r>
      <w:r>
        <w:rPr>
          <w:rFonts w:ascii="Arial" w:hAnsi="Arial" w:cs="Arial"/>
          <w:b/>
          <w:sz w:val="22"/>
          <w:szCs w:val="22"/>
        </w:rPr>
        <w:t xml:space="preserve"> DE 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à Avenida das Embaúbas, n° 1386, na cidade de Sinop</w:t>
      </w:r>
      <w:r>
        <w:rPr>
          <w:rFonts w:hint="default" w:ascii="Arial" w:hAnsi="Arial" w:cs="Arial"/>
          <w:sz w:val="22"/>
          <w:szCs w:val="22"/>
          <w:lang w:val="pt-BR"/>
        </w:rPr>
        <w:t>/MT</w:t>
      </w:r>
      <w:r>
        <w:rPr>
          <w:rFonts w:ascii="Arial" w:hAnsi="Arial" w:cs="Arial"/>
          <w:sz w:val="22"/>
          <w:szCs w:val="22"/>
        </w:rPr>
        <w:t xml:space="preserve">, neste ato representada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ÓRGÃO GERENCIADOR,</w:t>
      </w:r>
      <w:r>
        <w:rPr>
          <w:rFonts w:ascii="Arial" w:hAnsi="Arial" w:cs="Arial"/>
          <w:sz w:val="22"/>
          <w:szCs w:val="22"/>
        </w:rPr>
        <w:t xml:space="preserve"> 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nº 359/2023 </w:t>
      </w:r>
      <w:r>
        <w:rPr>
          <w:rFonts w:ascii="Arial" w:hAnsi="Arial" w:cs="Arial"/>
          <w:sz w:val="22"/>
          <w:szCs w:val="22"/>
        </w:rPr>
        <w:t>e em conformidade com as disposições a seguir</w:t>
      </w:r>
      <w:r>
        <w:rPr>
          <w:rFonts w:hint="default" w:ascii="Arial" w:hAnsi="Arial" w:cs="Arial"/>
          <w:sz w:val="22"/>
          <w:szCs w:val="22"/>
          <w:lang w:val="pt-BR"/>
        </w:rPr>
        <w:t>.</w:t>
      </w:r>
    </w:p>
    <w:p w14:paraId="5C2726C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181FD5B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47A4F090">
      <w:pPr>
        <w:numPr>
          <w:ilvl w:val="1"/>
          <w:numId w:val="14"/>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eastAsia="Arial Unicode MS" w:cs="Arial"/>
          <w:b/>
          <w:bCs w:val="0"/>
          <w:sz w:val="22"/>
          <w:szCs w:val="22"/>
          <w:lang w:val="pt-BR"/>
        </w:rPr>
        <w:t>Aquisição de materiais de distribuição gratuita em eventos para atender às necessidades das Secretarias Municipais</w:t>
      </w:r>
      <w:r>
        <w:rPr>
          <w:rFonts w:ascii="Arial" w:hAnsi="Arial" w:cs="Arial"/>
          <w:b/>
          <w:bCs/>
          <w:sz w:val="22"/>
          <w:szCs w:val="22"/>
        </w:rPr>
        <w:t>,</w:t>
      </w:r>
      <w:r>
        <w:rPr>
          <w:rFonts w:ascii="Arial" w:hAnsi="Arial" w:cs="Arial"/>
          <w:b w:val="0"/>
          <w:bCs/>
          <w:sz w:val="22"/>
          <w:szCs w:val="22"/>
        </w:rPr>
        <w:t xml:space="preserve"> conforme descrição constante no Anexo I – Termo de Referência </w:t>
      </w:r>
      <w:r>
        <w:rPr>
          <w:rFonts w:hint="default" w:ascii="Arial" w:hAnsi="Arial" w:cs="Arial"/>
          <w:b w:val="0"/>
          <w:bCs/>
          <w:sz w:val="22"/>
          <w:szCs w:val="22"/>
          <w:lang w:val="pt-BR"/>
        </w:rPr>
        <w:t>e n</w:t>
      </w:r>
      <w:r>
        <w:rPr>
          <w:rFonts w:ascii="Arial" w:hAnsi="Arial" w:cs="Arial"/>
          <w:b w:val="0"/>
          <w:bCs/>
          <w:sz w:val="22"/>
          <w:szCs w:val="22"/>
        </w:rPr>
        <w:t xml:space="preserve">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ascii="Arial" w:hAnsi="Arial" w:cs="Arial"/>
          <w:b w:val="0"/>
          <w:bCs/>
          <w:sz w:val="22"/>
          <w:szCs w:val="22"/>
          <w:lang w:val="pt-BR"/>
        </w:rPr>
        <w:t>05</w:t>
      </w:r>
      <w:r>
        <w:rPr>
          <w:rFonts w:ascii="Arial" w:hAnsi="Arial" w:cs="Arial"/>
          <w:b w:val="0"/>
          <w:bCs/>
          <w:sz w:val="22"/>
          <w:szCs w:val="22"/>
        </w:rPr>
        <w:t>/</w:t>
      </w:r>
      <w:r>
        <w:rPr>
          <w:rFonts w:ascii="Arial" w:hAnsi="Arial" w:cs="Arial"/>
          <w:b w:val="0"/>
          <w:bCs/>
          <w:sz w:val="22"/>
          <w:szCs w:val="22"/>
          <w:lang w:val="pt-BR"/>
        </w:rPr>
        <w:t>2026</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3AF77105">
      <w:pPr>
        <w:widowControl w:val="0"/>
        <w:numPr>
          <w:ilvl w:val="1"/>
          <w:numId w:val="14"/>
        </w:numPr>
        <w:tabs>
          <w:tab w:val="left" w:pos="240"/>
          <w:tab w:val="left" w:pos="480"/>
        </w:tabs>
        <w:autoSpaceDE w:val="0"/>
        <w:autoSpaceDN w:val="0"/>
        <w:adjustRightInd w:val="0"/>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05/2026</w:t>
      </w:r>
      <w:r>
        <w:rPr>
          <w:rFonts w:hint="default" w:ascii="Arial" w:hAnsi="Arial" w:cs="Arial"/>
          <w:sz w:val="22"/>
          <w:szCs w:val="22"/>
        </w:rPr>
        <w:t>, que integram este instrumento independente de transcrição, pelo prazo de validade do registro.</w:t>
      </w:r>
    </w:p>
    <w:p w14:paraId="24C80881">
      <w:pPr>
        <w:widowControl w:val="0"/>
        <w:numPr>
          <w:ilvl w:val="0"/>
          <w:numId w:val="0"/>
        </w:numPr>
        <w:autoSpaceDE w:val="0"/>
        <w:autoSpaceDN w:val="0"/>
        <w:adjustRightInd w:val="0"/>
        <w:spacing w:line="240" w:lineRule="auto"/>
        <w:ind w:leftChars="0"/>
        <w:jc w:val="both"/>
        <w:rPr>
          <w:rFonts w:hint="default" w:ascii="Arial" w:hAnsi="Arial" w:cs="Arial"/>
          <w:sz w:val="22"/>
          <w:szCs w:val="22"/>
        </w:rPr>
      </w:pPr>
    </w:p>
    <w:p w14:paraId="5B9A279D">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1B5CC677">
      <w:pPr>
        <w:widowControl w:val="0"/>
        <w:autoSpaceDE w:val="0"/>
        <w:autoSpaceDN w:val="0"/>
        <w:adjustRightInd w:val="0"/>
        <w:jc w:val="both"/>
        <w:rPr>
          <w:rFonts w:eastAsia="Calibri" w:asciiTheme="minorHAnsi" w:hAnsiTheme="minorHAnsi" w:cstheme="minorHAnsi"/>
          <w:color w:val="000000"/>
          <w:sz w:val="22"/>
          <w:szCs w:val="22"/>
        </w:rPr>
      </w:pPr>
    </w:p>
    <w:p w14:paraId="7E6A8BDE">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026C74D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5C8DBD35">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9829"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4"/>
        <w:gridCol w:w="1391"/>
        <w:gridCol w:w="960"/>
        <w:gridCol w:w="1541"/>
        <w:gridCol w:w="1029"/>
        <w:gridCol w:w="1213"/>
        <w:gridCol w:w="841"/>
        <w:gridCol w:w="841"/>
        <w:gridCol w:w="1159"/>
      </w:tblGrid>
      <w:tr w14:paraId="281F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34" w:hRule="atLeast"/>
        </w:trPr>
        <w:tc>
          <w:tcPr>
            <w:tcW w:w="9829" w:type="dxa"/>
            <w:gridSpan w:val="9"/>
            <w:noWrap w:val="0"/>
            <w:vAlign w:val="center"/>
          </w:tcPr>
          <w:p w14:paraId="2F82C349">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79A0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54" w:type="dxa"/>
            <w:noWrap w:val="0"/>
            <w:vAlign w:val="top"/>
          </w:tcPr>
          <w:p w14:paraId="0A581B6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Item</w:t>
            </w:r>
          </w:p>
        </w:tc>
        <w:tc>
          <w:tcPr>
            <w:tcW w:w="1391" w:type="dxa"/>
            <w:noWrap w:val="0"/>
            <w:vAlign w:val="top"/>
          </w:tcPr>
          <w:p w14:paraId="3A832E21">
            <w:pPr>
              <w:widowControl w:val="0"/>
              <w:autoSpaceDE w:val="0"/>
              <w:autoSpaceDN w:val="0"/>
              <w:adjustRightInd w:val="0"/>
              <w:spacing w:line="360" w:lineRule="auto"/>
              <w:ind w:right="-30" w:rightChars="0"/>
              <w:jc w:val="both"/>
              <w:rPr>
                <w:rFonts w:ascii="Arial" w:hAnsi="Arial" w:cs="Arial"/>
                <w:i w:val="0"/>
                <w:iCs w:val="0"/>
                <w:sz w:val="22"/>
                <w:szCs w:val="22"/>
              </w:rPr>
            </w:pPr>
            <w:r>
              <w:rPr>
                <w:rFonts w:ascii="Arial" w:hAnsi="Arial" w:cs="Arial"/>
                <w:i w:val="0"/>
                <w:iCs w:val="0"/>
                <w:sz w:val="22"/>
                <w:szCs w:val="22"/>
              </w:rPr>
              <w:t>Especif</w:t>
            </w:r>
            <w:r>
              <w:rPr>
                <w:rFonts w:hint="default" w:ascii="Arial" w:hAnsi="Arial" w:cs="Arial"/>
                <w:i w:val="0"/>
                <w:iCs w:val="0"/>
                <w:sz w:val="22"/>
                <w:szCs w:val="22"/>
                <w:lang w:val="pt-BR"/>
              </w:rPr>
              <w:t>icação</w:t>
            </w:r>
          </w:p>
        </w:tc>
        <w:tc>
          <w:tcPr>
            <w:tcW w:w="960" w:type="dxa"/>
            <w:noWrap w:val="0"/>
            <w:vAlign w:val="top"/>
          </w:tcPr>
          <w:p w14:paraId="5413B1A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3C02ED50">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541" w:type="dxa"/>
            <w:noWrap w:val="0"/>
            <w:vAlign w:val="top"/>
          </w:tcPr>
          <w:p w14:paraId="08C0235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6D9A3179">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029" w:type="dxa"/>
            <w:noWrap w:val="0"/>
            <w:vAlign w:val="top"/>
          </w:tcPr>
          <w:p w14:paraId="5A3DA4B0">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00EB34B6">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115A60E">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1D32E2AB">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E369E6B">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59" w:type="dxa"/>
            <w:noWrap w:val="0"/>
            <w:vAlign w:val="top"/>
          </w:tcPr>
          <w:p w14:paraId="0220AE26">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bl>
    <w:p w14:paraId="6C3864C6">
      <w:pPr>
        <w:pStyle w:val="133"/>
        <w:numPr>
          <w:ilvl w:val="1"/>
          <w:numId w:val="5"/>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744C665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65EFA9E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6B9782C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5BBBDCF6">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47A15039">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erenciador</w:t>
      </w:r>
      <w:r>
        <w:rPr>
          <w:rFonts w:hint="default"/>
          <w:i w:val="0"/>
          <w:iCs w:val="0"/>
          <w:color w:val="auto"/>
          <w:sz w:val="22"/>
          <w:szCs w:val="22"/>
          <w:lang w:val="pt-BR"/>
        </w:rPr>
        <w:t>,</w:t>
      </w:r>
      <w:r>
        <w:rPr>
          <w:i w:val="0"/>
          <w:iCs w:val="0"/>
          <w:color w:val="auto"/>
          <w:sz w:val="22"/>
          <w:szCs w:val="22"/>
        </w:rPr>
        <w:t xml:space="preserve">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6982B5B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5E41B8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7EB5D9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50BABC86">
      <w:pPr>
        <w:pStyle w:val="127"/>
        <w:tabs>
          <w:tab w:val="left" w:pos="426"/>
          <w:tab w:val="left" w:pos="3120"/>
        </w:tabs>
        <w:spacing w:before="240" w:after="240" w:line="360" w:lineRule="auto"/>
        <w:ind w:left="0"/>
        <w:contextualSpacing w:val="0"/>
        <w:jc w:val="both"/>
        <w:rPr>
          <w:rFonts w:hint="default" w:ascii="Arial" w:hAnsi="Arial" w:cs="Arial"/>
          <w:b/>
          <w:bCs/>
          <w:sz w:val="22"/>
          <w:szCs w:val="22"/>
          <w:lang w:val="pt-BR"/>
        </w:rPr>
      </w:pPr>
      <w:r>
        <w:rPr>
          <w:rFonts w:hint="default" w:ascii="Arial" w:hAnsi="Arial" w:cs="Arial"/>
          <w:b/>
          <w:bCs/>
          <w:sz w:val="22"/>
          <w:szCs w:val="22"/>
          <w:lang w:val="pt-BR"/>
        </w:rPr>
        <w:t>3.6. Gestores da Ata de Registro de Preços:</w:t>
      </w:r>
    </w:p>
    <w:p w14:paraId="4945E4D7">
      <w:pPr>
        <w:pStyle w:val="127"/>
        <w:tabs>
          <w:tab w:val="left" w:pos="426"/>
          <w:tab w:val="left" w:pos="3120"/>
        </w:tabs>
        <w:spacing w:before="240" w:after="240" w:line="360" w:lineRule="auto"/>
        <w:ind w:left="0"/>
        <w:contextualSpacing w:val="0"/>
        <w:jc w:val="both"/>
        <w:rPr>
          <w:rFonts w:hint="default" w:ascii="Arial" w:hAnsi="Arial" w:cs="Arial"/>
          <w:b/>
          <w:bCs/>
          <w:sz w:val="22"/>
          <w:szCs w:val="22"/>
          <w:lang w:val="pt-BR"/>
        </w:rPr>
      </w:pPr>
    </w:p>
    <w:tbl>
      <w:tblPr>
        <w:tblStyle w:val="28"/>
        <w:tblpPr w:leftFromText="180" w:rightFromText="180" w:vertAnchor="text" w:horzAnchor="page" w:tblpX="1282" w:tblpY="213"/>
        <w:tblOverlap w:val="never"/>
        <w:tblW w:w="96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0"/>
        <w:gridCol w:w="3233"/>
        <w:gridCol w:w="3581"/>
      </w:tblGrid>
      <w:tr w14:paraId="547AD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32698AA8">
            <w:pPr>
              <w:jc w:val="center"/>
              <w:rPr>
                <w:rFonts w:hint="default" w:ascii="Arial" w:hAnsi="Arial" w:cs="Arial"/>
                <w:b/>
                <w:bCs/>
                <w:sz w:val="20"/>
                <w:szCs w:val="20"/>
              </w:rPr>
            </w:pPr>
            <w:r>
              <w:rPr>
                <w:rFonts w:hint="default" w:ascii="Arial" w:hAnsi="Arial" w:cs="Arial"/>
                <w:b/>
                <w:bCs/>
                <w:sz w:val="20"/>
                <w:szCs w:val="20"/>
              </w:rPr>
              <w:t>SECRETARIAS</w:t>
            </w:r>
          </w:p>
        </w:tc>
        <w:tc>
          <w:tcPr>
            <w:tcW w:w="3233" w:type="dxa"/>
            <w:vAlign w:val="center"/>
          </w:tcPr>
          <w:p w14:paraId="21A8F9E5">
            <w:pPr>
              <w:jc w:val="center"/>
              <w:rPr>
                <w:rFonts w:hint="default" w:ascii="Arial" w:hAnsi="Arial" w:cs="Arial"/>
                <w:b/>
                <w:bCs/>
                <w:sz w:val="20"/>
                <w:szCs w:val="20"/>
              </w:rPr>
            </w:pPr>
            <w:r>
              <w:rPr>
                <w:rFonts w:hint="default" w:ascii="Arial" w:hAnsi="Arial" w:cs="Arial"/>
                <w:b/>
                <w:bCs/>
                <w:sz w:val="20"/>
                <w:szCs w:val="20"/>
              </w:rPr>
              <w:t>FISCAL DA ATA/ CONTRATO</w:t>
            </w:r>
          </w:p>
        </w:tc>
        <w:tc>
          <w:tcPr>
            <w:tcW w:w="3581" w:type="dxa"/>
            <w:vAlign w:val="center"/>
          </w:tcPr>
          <w:p w14:paraId="3CDE6D73">
            <w:pPr>
              <w:jc w:val="center"/>
              <w:rPr>
                <w:rFonts w:hint="default" w:ascii="Arial" w:hAnsi="Arial" w:cs="Arial"/>
                <w:b/>
                <w:bCs/>
                <w:sz w:val="20"/>
                <w:szCs w:val="20"/>
              </w:rPr>
            </w:pPr>
            <w:r>
              <w:rPr>
                <w:rFonts w:hint="default" w:ascii="Arial" w:hAnsi="Arial" w:cs="Arial"/>
                <w:b/>
                <w:bCs/>
                <w:sz w:val="20"/>
                <w:szCs w:val="20"/>
              </w:rPr>
              <w:t>SUPLENTE</w:t>
            </w:r>
          </w:p>
        </w:tc>
      </w:tr>
      <w:tr w14:paraId="49B98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2800" w:type="dxa"/>
            <w:vAlign w:val="center"/>
          </w:tcPr>
          <w:p w14:paraId="279F3179">
            <w:pPr>
              <w:jc w:val="center"/>
              <w:rPr>
                <w:rFonts w:hint="default" w:ascii="Arial" w:hAnsi="Arial" w:cs="Arial"/>
                <w:sz w:val="20"/>
                <w:szCs w:val="20"/>
              </w:rPr>
            </w:pPr>
            <w:r>
              <w:rPr>
                <w:rFonts w:hint="default" w:ascii="Arial" w:hAnsi="Arial" w:cs="Arial"/>
                <w:sz w:val="20"/>
                <w:szCs w:val="20"/>
              </w:rPr>
              <w:t>GABINETE</w:t>
            </w:r>
          </w:p>
        </w:tc>
        <w:tc>
          <w:tcPr>
            <w:tcW w:w="3233" w:type="dxa"/>
            <w:vAlign w:val="center"/>
          </w:tcPr>
          <w:p w14:paraId="07230BE8">
            <w:pPr>
              <w:jc w:val="both"/>
              <w:rPr>
                <w:rFonts w:hint="default" w:ascii="Arial" w:hAnsi="Arial" w:cs="Arial"/>
                <w:sz w:val="20"/>
                <w:szCs w:val="20"/>
              </w:rPr>
            </w:pPr>
            <w:r>
              <w:rPr>
                <w:rFonts w:hint="default" w:ascii="Arial" w:hAnsi="Arial" w:cs="Arial"/>
                <w:sz w:val="20"/>
                <w:szCs w:val="20"/>
              </w:rPr>
              <w:t>Fiscal: Fatima Aparecida de Matos Barboza</w:t>
            </w:r>
          </w:p>
          <w:p w14:paraId="2A9766A4">
            <w:pPr>
              <w:jc w:val="both"/>
              <w:rPr>
                <w:rFonts w:hint="default" w:ascii="Arial" w:hAnsi="Arial" w:cs="Arial"/>
                <w:sz w:val="20"/>
                <w:szCs w:val="20"/>
              </w:rPr>
            </w:pPr>
            <w:r>
              <w:rPr>
                <w:rFonts w:hint="default" w:ascii="Arial" w:hAnsi="Arial" w:cs="Arial"/>
                <w:sz w:val="20"/>
                <w:szCs w:val="20"/>
              </w:rPr>
              <w:t>Cargo: : Gestor de Projetos</w:t>
            </w:r>
          </w:p>
          <w:p w14:paraId="09E482B9">
            <w:pPr>
              <w:jc w:val="both"/>
              <w:rPr>
                <w:rFonts w:hint="default" w:ascii="Arial" w:hAnsi="Arial" w:cs="Arial"/>
                <w:sz w:val="20"/>
                <w:szCs w:val="20"/>
              </w:rPr>
            </w:pPr>
            <w:r>
              <w:rPr>
                <w:rFonts w:hint="default" w:ascii="Arial" w:hAnsi="Arial" w:cs="Arial"/>
                <w:sz w:val="20"/>
                <w:szCs w:val="20"/>
              </w:rPr>
              <w:t>Matrícula: 14425-1</w:t>
            </w:r>
          </w:p>
        </w:tc>
        <w:tc>
          <w:tcPr>
            <w:tcW w:w="3581" w:type="dxa"/>
            <w:vAlign w:val="center"/>
          </w:tcPr>
          <w:p w14:paraId="2379F511">
            <w:pPr>
              <w:jc w:val="both"/>
              <w:rPr>
                <w:rFonts w:hint="default" w:ascii="Arial" w:hAnsi="Arial" w:cs="Arial"/>
                <w:sz w:val="20"/>
                <w:szCs w:val="20"/>
              </w:rPr>
            </w:pPr>
            <w:r>
              <w:rPr>
                <w:rFonts w:hint="default" w:ascii="Arial" w:hAnsi="Arial" w:cs="Arial"/>
                <w:sz w:val="20"/>
                <w:szCs w:val="20"/>
              </w:rPr>
              <w:t>Suplente: Renan de Souza</w:t>
            </w:r>
          </w:p>
          <w:p w14:paraId="0D53E487">
            <w:pPr>
              <w:jc w:val="both"/>
              <w:rPr>
                <w:rFonts w:hint="default" w:ascii="Arial" w:hAnsi="Arial" w:cs="Arial"/>
                <w:sz w:val="20"/>
                <w:szCs w:val="20"/>
              </w:rPr>
            </w:pPr>
            <w:r>
              <w:rPr>
                <w:rFonts w:hint="default" w:ascii="Arial" w:hAnsi="Arial" w:cs="Arial"/>
                <w:sz w:val="20"/>
                <w:szCs w:val="20"/>
              </w:rPr>
              <w:t>Cargo: Coordenador 4</w:t>
            </w:r>
          </w:p>
          <w:p w14:paraId="1DBA38F4">
            <w:pPr>
              <w:jc w:val="both"/>
              <w:rPr>
                <w:rFonts w:hint="default" w:ascii="Arial" w:hAnsi="Arial" w:cs="Arial"/>
                <w:sz w:val="20"/>
                <w:szCs w:val="20"/>
              </w:rPr>
            </w:pPr>
            <w:r>
              <w:rPr>
                <w:rFonts w:hint="default" w:ascii="Arial" w:hAnsi="Arial" w:cs="Arial"/>
                <w:sz w:val="20"/>
                <w:szCs w:val="20"/>
              </w:rPr>
              <w:t>Matrícula: 15836-1</w:t>
            </w:r>
          </w:p>
        </w:tc>
      </w:tr>
      <w:tr w14:paraId="67FBA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00" w:type="dxa"/>
            <w:vAlign w:val="center"/>
          </w:tcPr>
          <w:p w14:paraId="165E7013">
            <w:pPr>
              <w:jc w:val="center"/>
              <w:rPr>
                <w:rFonts w:hint="default" w:ascii="Arial" w:hAnsi="Arial" w:cs="Arial"/>
                <w:sz w:val="20"/>
                <w:szCs w:val="20"/>
              </w:rPr>
            </w:pPr>
            <w:r>
              <w:rPr>
                <w:rFonts w:hint="default" w:ascii="Arial" w:hAnsi="Arial" w:cs="Arial"/>
                <w:sz w:val="20"/>
                <w:szCs w:val="20"/>
              </w:rPr>
              <w:t>TRÂNSITO</w:t>
            </w:r>
          </w:p>
        </w:tc>
        <w:tc>
          <w:tcPr>
            <w:tcW w:w="3233" w:type="dxa"/>
            <w:vAlign w:val="center"/>
          </w:tcPr>
          <w:p w14:paraId="01323E22">
            <w:pPr>
              <w:jc w:val="both"/>
              <w:rPr>
                <w:rFonts w:hint="default" w:ascii="Arial" w:hAnsi="Arial" w:cs="Arial"/>
                <w:sz w:val="20"/>
                <w:szCs w:val="20"/>
              </w:rPr>
            </w:pPr>
            <w:r>
              <w:rPr>
                <w:rFonts w:hint="default" w:ascii="Arial" w:hAnsi="Arial" w:cs="Arial"/>
                <w:sz w:val="20"/>
                <w:szCs w:val="20"/>
              </w:rPr>
              <w:t>Fiscal: Vinicios Fogaça Salomão</w:t>
            </w:r>
          </w:p>
          <w:p w14:paraId="0DD15796">
            <w:pPr>
              <w:jc w:val="both"/>
              <w:rPr>
                <w:rFonts w:hint="default" w:ascii="Arial" w:hAnsi="Arial" w:cs="Arial"/>
                <w:sz w:val="20"/>
                <w:szCs w:val="20"/>
              </w:rPr>
            </w:pPr>
            <w:r>
              <w:rPr>
                <w:rFonts w:hint="default" w:ascii="Arial" w:hAnsi="Arial" w:cs="Arial"/>
                <w:sz w:val="20"/>
                <w:szCs w:val="20"/>
              </w:rPr>
              <w:t>Cargo: Gestor de Projetos</w:t>
            </w:r>
          </w:p>
          <w:p w14:paraId="61E18D36">
            <w:pPr>
              <w:jc w:val="both"/>
              <w:rPr>
                <w:rFonts w:hint="default" w:ascii="Arial" w:hAnsi="Arial" w:cs="Arial"/>
                <w:sz w:val="20"/>
                <w:szCs w:val="20"/>
              </w:rPr>
            </w:pPr>
            <w:r>
              <w:rPr>
                <w:rFonts w:hint="default" w:ascii="Arial" w:hAnsi="Arial" w:cs="Arial"/>
                <w:sz w:val="20"/>
                <w:szCs w:val="20"/>
              </w:rPr>
              <w:t>Matrícula: 16738</w:t>
            </w:r>
          </w:p>
        </w:tc>
        <w:tc>
          <w:tcPr>
            <w:tcW w:w="3581" w:type="dxa"/>
            <w:vAlign w:val="center"/>
          </w:tcPr>
          <w:p w14:paraId="0EA04E8F">
            <w:pPr>
              <w:jc w:val="both"/>
              <w:rPr>
                <w:rFonts w:hint="default" w:ascii="Arial" w:hAnsi="Arial" w:cs="Arial"/>
                <w:sz w:val="20"/>
                <w:szCs w:val="20"/>
              </w:rPr>
            </w:pPr>
            <w:r>
              <w:rPr>
                <w:rFonts w:hint="default" w:ascii="Arial" w:hAnsi="Arial" w:cs="Arial"/>
                <w:sz w:val="20"/>
                <w:szCs w:val="20"/>
              </w:rPr>
              <w:t>Suplente: Lucas José Zanateli Weber</w:t>
            </w:r>
          </w:p>
          <w:p w14:paraId="6D38ECEA">
            <w:pPr>
              <w:jc w:val="both"/>
              <w:rPr>
                <w:rFonts w:hint="default" w:ascii="Arial" w:hAnsi="Arial" w:cs="Arial"/>
                <w:sz w:val="20"/>
                <w:szCs w:val="20"/>
              </w:rPr>
            </w:pPr>
            <w:r>
              <w:rPr>
                <w:rFonts w:hint="default" w:ascii="Arial" w:hAnsi="Arial" w:cs="Arial"/>
                <w:sz w:val="20"/>
                <w:szCs w:val="20"/>
              </w:rPr>
              <w:t>Cargo: Assessor</w:t>
            </w:r>
          </w:p>
          <w:p w14:paraId="6E971316">
            <w:pPr>
              <w:jc w:val="both"/>
              <w:rPr>
                <w:rFonts w:hint="default" w:ascii="Arial" w:hAnsi="Arial" w:cs="Arial"/>
                <w:sz w:val="20"/>
                <w:szCs w:val="20"/>
              </w:rPr>
            </w:pPr>
            <w:r>
              <w:rPr>
                <w:rFonts w:hint="default" w:ascii="Arial" w:hAnsi="Arial" w:cs="Arial"/>
                <w:sz w:val="20"/>
                <w:szCs w:val="20"/>
              </w:rPr>
              <w:t>Matrícula: 16690</w:t>
            </w:r>
          </w:p>
        </w:tc>
      </w:tr>
      <w:tr w14:paraId="03071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2C2F8199">
            <w:pPr>
              <w:jc w:val="center"/>
              <w:rPr>
                <w:rFonts w:hint="default" w:ascii="Arial" w:hAnsi="Arial" w:cs="Arial"/>
                <w:sz w:val="20"/>
                <w:szCs w:val="20"/>
              </w:rPr>
            </w:pPr>
            <w:r>
              <w:rPr>
                <w:rFonts w:hint="default" w:ascii="Arial" w:hAnsi="Arial" w:cs="Arial"/>
                <w:sz w:val="20"/>
                <w:szCs w:val="20"/>
              </w:rPr>
              <w:t>MEIO AMBIENTE</w:t>
            </w:r>
          </w:p>
        </w:tc>
        <w:tc>
          <w:tcPr>
            <w:tcW w:w="3233" w:type="dxa"/>
            <w:vAlign w:val="center"/>
          </w:tcPr>
          <w:p w14:paraId="6598D6A6">
            <w:pPr>
              <w:jc w:val="both"/>
              <w:rPr>
                <w:rFonts w:hint="default" w:ascii="Arial" w:hAnsi="Arial" w:cs="Arial"/>
                <w:sz w:val="20"/>
                <w:szCs w:val="20"/>
              </w:rPr>
            </w:pPr>
            <w:r>
              <w:rPr>
                <w:rFonts w:hint="default" w:ascii="Arial" w:hAnsi="Arial" w:cs="Arial"/>
                <w:sz w:val="20"/>
                <w:szCs w:val="20"/>
              </w:rPr>
              <w:t>Fiscal: Sergio Roberto Corbelino</w:t>
            </w:r>
          </w:p>
          <w:p w14:paraId="27B0A0E1">
            <w:pPr>
              <w:jc w:val="both"/>
              <w:rPr>
                <w:rFonts w:hint="default" w:ascii="Arial" w:hAnsi="Arial" w:cs="Arial"/>
                <w:sz w:val="20"/>
                <w:szCs w:val="20"/>
              </w:rPr>
            </w:pPr>
            <w:r>
              <w:rPr>
                <w:rFonts w:hint="default" w:ascii="Arial" w:hAnsi="Arial" w:cs="Arial"/>
                <w:sz w:val="20"/>
                <w:szCs w:val="20"/>
              </w:rPr>
              <w:t>Cargo: Coordenador de Educ. Ambiental</w:t>
            </w:r>
          </w:p>
          <w:p w14:paraId="66E0DB8F">
            <w:pPr>
              <w:jc w:val="both"/>
              <w:rPr>
                <w:rFonts w:hint="default" w:ascii="Arial" w:hAnsi="Arial" w:cs="Arial"/>
                <w:sz w:val="20"/>
                <w:szCs w:val="20"/>
              </w:rPr>
            </w:pPr>
            <w:r>
              <w:rPr>
                <w:rFonts w:hint="default" w:ascii="Arial" w:hAnsi="Arial" w:cs="Arial"/>
                <w:sz w:val="20"/>
                <w:szCs w:val="20"/>
              </w:rPr>
              <w:t>Matrícula: 2943</w:t>
            </w:r>
          </w:p>
        </w:tc>
        <w:tc>
          <w:tcPr>
            <w:tcW w:w="3581" w:type="dxa"/>
            <w:vAlign w:val="center"/>
          </w:tcPr>
          <w:p w14:paraId="011AB6DA">
            <w:pPr>
              <w:jc w:val="both"/>
              <w:rPr>
                <w:rFonts w:hint="default" w:ascii="Arial" w:hAnsi="Arial" w:cs="Arial"/>
                <w:sz w:val="20"/>
                <w:szCs w:val="20"/>
              </w:rPr>
            </w:pPr>
            <w:r>
              <w:rPr>
                <w:rFonts w:hint="default" w:ascii="Arial" w:hAnsi="Arial" w:cs="Arial"/>
                <w:sz w:val="20"/>
                <w:szCs w:val="20"/>
              </w:rPr>
              <w:t>Suplente: Angelica Aparecida Gamboa</w:t>
            </w:r>
          </w:p>
          <w:p w14:paraId="487F3DBC">
            <w:pPr>
              <w:jc w:val="both"/>
              <w:rPr>
                <w:rFonts w:hint="default" w:ascii="Arial" w:hAnsi="Arial" w:cs="Arial"/>
                <w:sz w:val="20"/>
                <w:szCs w:val="20"/>
              </w:rPr>
            </w:pPr>
            <w:r>
              <w:rPr>
                <w:rFonts w:hint="default" w:ascii="Arial" w:hAnsi="Arial" w:cs="Arial"/>
                <w:sz w:val="20"/>
                <w:szCs w:val="20"/>
              </w:rPr>
              <w:t>Cargo: Chefe de equipamento</w:t>
            </w:r>
          </w:p>
          <w:p w14:paraId="177A7A00">
            <w:pPr>
              <w:jc w:val="both"/>
              <w:rPr>
                <w:rFonts w:hint="default" w:ascii="Arial" w:hAnsi="Arial" w:cs="Arial"/>
                <w:sz w:val="20"/>
                <w:szCs w:val="20"/>
              </w:rPr>
            </w:pPr>
            <w:r>
              <w:rPr>
                <w:rFonts w:hint="default" w:ascii="Arial" w:hAnsi="Arial" w:cs="Arial"/>
                <w:sz w:val="20"/>
                <w:szCs w:val="20"/>
              </w:rPr>
              <w:t>Matrícula: 4289</w:t>
            </w:r>
          </w:p>
        </w:tc>
      </w:tr>
      <w:tr w14:paraId="598E1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00" w:type="dxa"/>
            <w:vAlign w:val="center"/>
          </w:tcPr>
          <w:p w14:paraId="5EF686CF">
            <w:pPr>
              <w:jc w:val="center"/>
              <w:rPr>
                <w:rFonts w:hint="default" w:ascii="Arial" w:hAnsi="Arial" w:cs="Arial"/>
                <w:sz w:val="20"/>
                <w:szCs w:val="20"/>
              </w:rPr>
            </w:pPr>
            <w:r>
              <w:rPr>
                <w:rFonts w:hint="default" w:ascii="Arial" w:hAnsi="Arial" w:cs="Arial"/>
                <w:sz w:val="20"/>
                <w:szCs w:val="20"/>
              </w:rPr>
              <w:t>EDUCAÇÃO</w:t>
            </w:r>
          </w:p>
        </w:tc>
        <w:tc>
          <w:tcPr>
            <w:tcW w:w="3233" w:type="dxa"/>
            <w:vAlign w:val="center"/>
          </w:tcPr>
          <w:p w14:paraId="00304B63">
            <w:pPr>
              <w:jc w:val="both"/>
              <w:rPr>
                <w:rFonts w:hint="default" w:ascii="Arial" w:hAnsi="Arial" w:cs="Arial"/>
                <w:sz w:val="20"/>
                <w:szCs w:val="20"/>
              </w:rPr>
            </w:pPr>
            <w:r>
              <w:rPr>
                <w:rFonts w:hint="default" w:ascii="Arial" w:hAnsi="Arial" w:cs="Arial"/>
                <w:sz w:val="20"/>
                <w:szCs w:val="20"/>
              </w:rPr>
              <w:t>Fiscal: Jaqueline Sandra Diel</w:t>
            </w:r>
          </w:p>
          <w:p w14:paraId="71A4A72B">
            <w:pPr>
              <w:jc w:val="both"/>
              <w:rPr>
                <w:rFonts w:hint="default" w:ascii="Arial" w:hAnsi="Arial" w:cs="Arial"/>
                <w:sz w:val="20"/>
                <w:szCs w:val="20"/>
              </w:rPr>
            </w:pPr>
            <w:r>
              <w:rPr>
                <w:rFonts w:hint="default" w:ascii="Arial" w:hAnsi="Arial" w:cs="Arial"/>
                <w:sz w:val="20"/>
                <w:szCs w:val="20"/>
              </w:rPr>
              <w:t xml:space="preserve">Cargo: Professora  </w:t>
            </w:r>
          </w:p>
          <w:p w14:paraId="6077713E">
            <w:pPr>
              <w:jc w:val="both"/>
              <w:rPr>
                <w:rFonts w:hint="default" w:ascii="Arial" w:hAnsi="Arial" w:cs="Arial"/>
                <w:sz w:val="20"/>
                <w:szCs w:val="20"/>
              </w:rPr>
            </w:pPr>
            <w:r>
              <w:rPr>
                <w:rFonts w:hint="default" w:ascii="Arial" w:hAnsi="Arial" w:cs="Arial"/>
                <w:sz w:val="20"/>
                <w:szCs w:val="20"/>
              </w:rPr>
              <w:t>Matrícula: 7327</w:t>
            </w:r>
          </w:p>
        </w:tc>
        <w:tc>
          <w:tcPr>
            <w:tcW w:w="3581" w:type="dxa"/>
            <w:vAlign w:val="center"/>
          </w:tcPr>
          <w:p w14:paraId="07FA84A5">
            <w:pPr>
              <w:jc w:val="both"/>
              <w:rPr>
                <w:rFonts w:hint="default" w:ascii="Arial" w:hAnsi="Arial" w:cs="Arial"/>
                <w:sz w:val="20"/>
                <w:szCs w:val="20"/>
              </w:rPr>
            </w:pPr>
            <w:r>
              <w:rPr>
                <w:rFonts w:hint="default" w:ascii="Arial" w:hAnsi="Arial" w:cs="Arial"/>
                <w:sz w:val="20"/>
                <w:szCs w:val="20"/>
              </w:rPr>
              <w:t>Suplente: Lenir Guedes</w:t>
            </w:r>
          </w:p>
          <w:p w14:paraId="203F384B">
            <w:pPr>
              <w:jc w:val="both"/>
              <w:rPr>
                <w:rFonts w:hint="default" w:ascii="Arial" w:hAnsi="Arial" w:cs="Arial"/>
                <w:sz w:val="20"/>
                <w:szCs w:val="20"/>
              </w:rPr>
            </w:pPr>
            <w:r>
              <w:rPr>
                <w:rFonts w:hint="default" w:ascii="Arial" w:hAnsi="Arial" w:cs="Arial"/>
                <w:sz w:val="20"/>
                <w:szCs w:val="20"/>
              </w:rPr>
              <w:t>Cargo: Professor Lic. Em Pedagogia 30hrs</w:t>
            </w:r>
          </w:p>
          <w:p w14:paraId="2F136C8E">
            <w:pPr>
              <w:jc w:val="both"/>
              <w:rPr>
                <w:rFonts w:hint="default" w:ascii="Arial" w:hAnsi="Arial" w:cs="Arial"/>
                <w:sz w:val="20"/>
                <w:szCs w:val="20"/>
              </w:rPr>
            </w:pPr>
            <w:r>
              <w:rPr>
                <w:rFonts w:hint="default" w:ascii="Arial" w:hAnsi="Arial" w:cs="Arial"/>
                <w:sz w:val="20"/>
                <w:szCs w:val="20"/>
              </w:rPr>
              <w:t>Matrícula: 12289</w:t>
            </w:r>
          </w:p>
        </w:tc>
      </w:tr>
      <w:tr w14:paraId="3B875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34A0C4F2">
            <w:pPr>
              <w:jc w:val="center"/>
              <w:rPr>
                <w:rFonts w:hint="default" w:ascii="Arial" w:hAnsi="Arial" w:cs="Arial"/>
                <w:sz w:val="20"/>
                <w:szCs w:val="20"/>
              </w:rPr>
            </w:pPr>
            <w:r>
              <w:rPr>
                <w:rFonts w:hint="default" w:ascii="Arial" w:hAnsi="Arial" w:cs="Arial"/>
                <w:sz w:val="20"/>
                <w:szCs w:val="20"/>
              </w:rPr>
              <w:t>ASSISTÊNCIA SOCIAL</w:t>
            </w:r>
          </w:p>
        </w:tc>
        <w:tc>
          <w:tcPr>
            <w:tcW w:w="3233" w:type="dxa"/>
            <w:vAlign w:val="center"/>
          </w:tcPr>
          <w:p w14:paraId="7DB36750">
            <w:pPr>
              <w:jc w:val="both"/>
              <w:rPr>
                <w:rFonts w:hint="default" w:ascii="Arial" w:hAnsi="Arial" w:cs="Arial"/>
                <w:sz w:val="20"/>
                <w:szCs w:val="20"/>
              </w:rPr>
            </w:pPr>
            <w:r>
              <w:rPr>
                <w:rFonts w:hint="default" w:ascii="Arial" w:hAnsi="Arial" w:cs="Arial"/>
                <w:sz w:val="20"/>
                <w:szCs w:val="20"/>
              </w:rPr>
              <w:t>Fiscal: Anderson Marcelo Dilkin</w:t>
            </w:r>
          </w:p>
          <w:p w14:paraId="332CCCB8">
            <w:pPr>
              <w:jc w:val="both"/>
              <w:rPr>
                <w:rFonts w:hint="default" w:ascii="Arial" w:hAnsi="Arial" w:cs="Arial"/>
                <w:sz w:val="20"/>
                <w:szCs w:val="20"/>
              </w:rPr>
            </w:pPr>
            <w:r>
              <w:rPr>
                <w:rFonts w:hint="default" w:ascii="Arial" w:hAnsi="Arial" w:cs="Arial"/>
                <w:sz w:val="20"/>
                <w:szCs w:val="20"/>
              </w:rPr>
              <w:t>Cargo: Diretor</w:t>
            </w:r>
          </w:p>
          <w:p w14:paraId="347D6281">
            <w:pPr>
              <w:jc w:val="both"/>
              <w:rPr>
                <w:rFonts w:hint="default" w:ascii="Arial" w:hAnsi="Arial" w:cs="Arial"/>
                <w:sz w:val="20"/>
                <w:szCs w:val="20"/>
              </w:rPr>
            </w:pPr>
            <w:r>
              <w:rPr>
                <w:rFonts w:hint="default" w:ascii="Arial" w:hAnsi="Arial" w:cs="Arial"/>
                <w:sz w:val="20"/>
                <w:szCs w:val="20"/>
              </w:rPr>
              <w:t>Matrícula: 16472</w:t>
            </w:r>
          </w:p>
        </w:tc>
        <w:tc>
          <w:tcPr>
            <w:tcW w:w="3581" w:type="dxa"/>
            <w:vAlign w:val="center"/>
          </w:tcPr>
          <w:p w14:paraId="0992CCF4">
            <w:pPr>
              <w:jc w:val="both"/>
              <w:rPr>
                <w:rFonts w:hint="default" w:ascii="Arial" w:hAnsi="Arial" w:cs="Arial"/>
                <w:sz w:val="20"/>
                <w:szCs w:val="20"/>
              </w:rPr>
            </w:pPr>
            <w:r>
              <w:rPr>
                <w:rFonts w:hint="default" w:ascii="Arial" w:hAnsi="Arial" w:cs="Arial"/>
                <w:sz w:val="20"/>
                <w:szCs w:val="20"/>
              </w:rPr>
              <w:t>Suplente: João Carlos Ramos</w:t>
            </w:r>
          </w:p>
          <w:p w14:paraId="00523B96">
            <w:pPr>
              <w:jc w:val="both"/>
              <w:rPr>
                <w:rFonts w:hint="default" w:ascii="Arial" w:hAnsi="Arial" w:cs="Arial"/>
                <w:sz w:val="20"/>
                <w:szCs w:val="20"/>
              </w:rPr>
            </w:pPr>
            <w:r>
              <w:rPr>
                <w:rFonts w:hint="default" w:ascii="Arial" w:hAnsi="Arial" w:cs="Arial"/>
                <w:sz w:val="20"/>
                <w:szCs w:val="20"/>
              </w:rPr>
              <w:t xml:space="preserve">Cargo: </w:t>
            </w:r>
          </w:p>
          <w:p w14:paraId="20D3D4C7">
            <w:pPr>
              <w:jc w:val="both"/>
              <w:rPr>
                <w:rFonts w:hint="default" w:ascii="Arial" w:hAnsi="Arial" w:cs="Arial"/>
                <w:sz w:val="20"/>
                <w:szCs w:val="20"/>
              </w:rPr>
            </w:pPr>
            <w:r>
              <w:rPr>
                <w:rFonts w:hint="default" w:ascii="Arial" w:hAnsi="Arial" w:cs="Arial"/>
                <w:sz w:val="20"/>
                <w:szCs w:val="20"/>
              </w:rPr>
              <w:t xml:space="preserve">Matrícula: </w:t>
            </w:r>
          </w:p>
        </w:tc>
      </w:tr>
      <w:tr w14:paraId="0C4A8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4025F704">
            <w:pPr>
              <w:jc w:val="center"/>
              <w:rPr>
                <w:rFonts w:hint="default" w:ascii="Arial" w:hAnsi="Arial" w:cs="Arial"/>
                <w:sz w:val="20"/>
                <w:szCs w:val="20"/>
              </w:rPr>
            </w:pPr>
            <w:r>
              <w:rPr>
                <w:rFonts w:hint="default" w:ascii="Arial" w:hAnsi="Arial" w:cs="Arial"/>
                <w:sz w:val="20"/>
                <w:szCs w:val="20"/>
              </w:rPr>
              <w:t>DESENVOLVIMENTO ECONÔMICO</w:t>
            </w:r>
          </w:p>
        </w:tc>
        <w:tc>
          <w:tcPr>
            <w:tcW w:w="3233" w:type="dxa"/>
            <w:vAlign w:val="center"/>
          </w:tcPr>
          <w:p w14:paraId="3568C33C">
            <w:pPr>
              <w:jc w:val="both"/>
              <w:rPr>
                <w:rFonts w:hint="default" w:ascii="Arial" w:hAnsi="Arial" w:cs="Arial"/>
                <w:sz w:val="20"/>
                <w:szCs w:val="20"/>
              </w:rPr>
            </w:pPr>
            <w:r>
              <w:rPr>
                <w:rFonts w:hint="default" w:ascii="Arial" w:hAnsi="Arial" w:cs="Arial"/>
                <w:sz w:val="20"/>
                <w:szCs w:val="20"/>
              </w:rPr>
              <w:t>Fiscal: Jaqueline Canelli da Crus</w:t>
            </w:r>
          </w:p>
          <w:p w14:paraId="42ADBE06">
            <w:pPr>
              <w:jc w:val="both"/>
              <w:rPr>
                <w:rFonts w:hint="default" w:ascii="Arial" w:hAnsi="Arial" w:cs="Arial"/>
                <w:sz w:val="20"/>
                <w:szCs w:val="20"/>
              </w:rPr>
            </w:pPr>
            <w:r>
              <w:rPr>
                <w:rFonts w:hint="default" w:ascii="Arial" w:hAnsi="Arial" w:cs="Arial"/>
                <w:sz w:val="20"/>
                <w:szCs w:val="20"/>
              </w:rPr>
              <w:t>Cargo: Assistente</w:t>
            </w:r>
          </w:p>
          <w:p w14:paraId="1E2F94DE">
            <w:pPr>
              <w:jc w:val="both"/>
              <w:rPr>
                <w:rFonts w:hint="default" w:ascii="Arial" w:hAnsi="Arial" w:cs="Arial"/>
                <w:sz w:val="20"/>
                <w:szCs w:val="20"/>
              </w:rPr>
            </w:pPr>
            <w:r>
              <w:rPr>
                <w:rFonts w:hint="default" w:ascii="Arial" w:hAnsi="Arial" w:cs="Arial"/>
                <w:sz w:val="20"/>
                <w:szCs w:val="20"/>
              </w:rPr>
              <w:t xml:space="preserve">Matrícula: 16248 </w:t>
            </w:r>
          </w:p>
        </w:tc>
        <w:tc>
          <w:tcPr>
            <w:tcW w:w="3581" w:type="dxa"/>
            <w:vAlign w:val="center"/>
          </w:tcPr>
          <w:p w14:paraId="58153BF0">
            <w:pPr>
              <w:jc w:val="both"/>
              <w:rPr>
                <w:rFonts w:hint="default" w:ascii="Arial" w:hAnsi="Arial" w:cs="Arial"/>
                <w:sz w:val="20"/>
                <w:szCs w:val="20"/>
              </w:rPr>
            </w:pPr>
            <w:r>
              <w:rPr>
                <w:rFonts w:hint="default" w:ascii="Arial" w:hAnsi="Arial" w:cs="Arial"/>
                <w:sz w:val="20"/>
                <w:szCs w:val="20"/>
              </w:rPr>
              <w:t>Suplente: Luciano dos Santos Carneiro</w:t>
            </w:r>
          </w:p>
          <w:p w14:paraId="51669F38">
            <w:pPr>
              <w:jc w:val="both"/>
              <w:rPr>
                <w:rFonts w:hint="default" w:ascii="Arial" w:hAnsi="Arial" w:cs="Arial"/>
                <w:sz w:val="20"/>
                <w:szCs w:val="20"/>
              </w:rPr>
            </w:pPr>
            <w:r>
              <w:rPr>
                <w:rFonts w:hint="default" w:ascii="Arial" w:hAnsi="Arial" w:cs="Arial"/>
                <w:sz w:val="20"/>
                <w:szCs w:val="20"/>
              </w:rPr>
              <w:t>Cargo: Gestor de Projetos</w:t>
            </w:r>
          </w:p>
          <w:p w14:paraId="6AE5FBB1">
            <w:pPr>
              <w:jc w:val="both"/>
              <w:rPr>
                <w:rFonts w:hint="default" w:ascii="Arial" w:hAnsi="Arial" w:cs="Arial"/>
                <w:sz w:val="20"/>
                <w:szCs w:val="20"/>
              </w:rPr>
            </w:pPr>
            <w:r>
              <w:rPr>
                <w:rFonts w:hint="default" w:ascii="Arial" w:hAnsi="Arial" w:cs="Arial"/>
                <w:sz w:val="20"/>
                <w:szCs w:val="20"/>
              </w:rPr>
              <w:t xml:space="preserve">Matrícula: 2477 </w:t>
            </w:r>
          </w:p>
        </w:tc>
      </w:tr>
      <w:tr w14:paraId="58940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00" w:type="dxa"/>
            <w:vAlign w:val="center"/>
          </w:tcPr>
          <w:p w14:paraId="78C3FA11">
            <w:pPr>
              <w:jc w:val="center"/>
              <w:rPr>
                <w:rFonts w:hint="default" w:ascii="Arial" w:hAnsi="Arial" w:cs="Arial"/>
                <w:sz w:val="20"/>
                <w:szCs w:val="20"/>
              </w:rPr>
            </w:pPr>
            <w:r>
              <w:rPr>
                <w:rFonts w:hint="default" w:ascii="Arial" w:hAnsi="Arial" w:cs="Arial"/>
                <w:sz w:val="20"/>
                <w:szCs w:val="20"/>
              </w:rPr>
              <w:t>SAÚDE</w:t>
            </w:r>
          </w:p>
        </w:tc>
        <w:tc>
          <w:tcPr>
            <w:tcW w:w="3233" w:type="dxa"/>
            <w:vAlign w:val="center"/>
          </w:tcPr>
          <w:p w14:paraId="5638C8D2">
            <w:pPr>
              <w:jc w:val="both"/>
              <w:rPr>
                <w:rFonts w:hint="default" w:ascii="Arial" w:hAnsi="Arial" w:cs="Arial"/>
                <w:sz w:val="20"/>
                <w:szCs w:val="20"/>
              </w:rPr>
            </w:pPr>
            <w:r>
              <w:rPr>
                <w:rFonts w:hint="default" w:ascii="Arial" w:hAnsi="Arial" w:cs="Arial"/>
                <w:sz w:val="20"/>
                <w:szCs w:val="20"/>
              </w:rPr>
              <w:t>Fiscal: João Gustavo Bregano</w:t>
            </w:r>
          </w:p>
          <w:p w14:paraId="0D5CFB7B">
            <w:pPr>
              <w:jc w:val="both"/>
              <w:rPr>
                <w:rFonts w:hint="default" w:ascii="Arial" w:hAnsi="Arial" w:cs="Arial"/>
                <w:sz w:val="20"/>
                <w:szCs w:val="20"/>
              </w:rPr>
            </w:pPr>
            <w:r>
              <w:rPr>
                <w:rFonts w:hint="default" w:ascii="Arial" w:hAnsi="Arial" w:cs="Arial"/>
                <w:sz w:val="20"/>
                <w:szCs w:val="20"/>
              </w:rPr>
              <w:t>Cargo: Enfermeiro 40 h.</w:t>
            </w:r>
          </w:p>
          <w:p w14:paraId="7342E5CA">
            <w:pPr>
              <w:jc w:val="both"/>
              <w:rPr>
                <w:rFonts w:hint="default" w:ascii="Arial" w:hAnsi="Arial" w:cs="Arial"/>
                <w:sz w:val="20"/>
                <w:szCs w:val="20"/>
              </w:rPr>
            </w:pPr>
            <w:r>
              <w:rPr>
                <w:rFonts w:hint="default" w:ascii="Arial" w:hAnsi="Arial" w:cs="Arial"/>
                <w:sz w:val="20"/>
                <w:szCs w:val="20"/>
              </w:rPr>
              <w:t>Matrícula: 9403</w:t>
            </w:r>
          </w:p>
        </w:tc>
        <w:tc>
          <w:tcPr>
            <w:tcW w:w="3581" w:type="dxa"/>
            <w:vAlign w:val="center"/>
          </w:tcPr>
          <w:p w14:paraId="003EB833">
            <w:pPr>
              <w:jc w:val="both"/>
              <w:rPr>
                <w:rFonts w:hint="default" w:ascii="Arial" w:hAnsi="Arial" w:cs="Arial"/>
                <w:sz w:val="20"/>
                <w:szCs w:val="20"/>
              </w:rPr>
            </w:pPr>
            <w:r>
              <w:rPr>
                <w:rFonts w:hint="default" w:ascii="Arial" w:hAnsi="Arial" w:cs="Arial"/>
                <w:sz w:val="20"/>
                <w:szCs w:val="20"/>
              </w:rPr>
              <w:t>Suplente: Thiara Chaves dos Sontas</w:t>
            </w:r>
          </w:p>
          <w:p w14:paraId="6FA287AB">
            <w:pPr>
              <w:jc w:val="both"/>
              <w:rPr>
                <w:rFonts w:hint="default" w:ascii="Arial" w:hAnsi="Arial" w:cs="Arial"/>
                <w:sz w:val="20"/>
                <w:szCs w:val="20"/>
              </w:rPr>
            </w:pPr>
            <w:r>
              <w:rPr>
                <w:rFonts w:hint="default" w:ascii="Arial" w:hAnsi="Arial" w:cs="Arial"/>
                <w:sz w:val="20"/>
                <w:szCs w:val="20"/>
              </w:rPr>
              <w:t>Cargo: Enfermeiro 40 h</w:t>
            </w:r>
          </w:p>
          <w:p w14:paraId="5FA200E7">
            <w:pPr>
              <w:jc w:val="both"/>
              <w:rPr>
                <w:rFonts w:hint="default" w:ascii="Arial" w:hAnsi="Arial" w:cs="Arial"/>
                <w:sz w:val="20"/>
                <w:szCs w:val="20"/>
              </w:rPr>
            </w:pPr>
            <w:r>
              <w:rPr>
                <w:rFonts w:hint="default" w:ascii="Arial" w:hAnsi="Arial" w:cs="Arial"/>
                <w:sz w:val="20"/>
                <w:szCs w:val="20"/>
              </w:rPr>
              <w:t>Matrícula: 10382</w:t>
            </w:r>
          </w:p>
        </w:tc>
      </w:tr>
      <w:tr w14:paraId="79BE5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4D556713">
            <w:pPr>
              <w:jc w:val="center"/>
              <w:rPr>
                <w:rFonts w:hint="default" w:ascii="Arial" w:hAnsi="Arial" w:cs="Arial"/>
                <w:sz w:val="20"/>
                <w:szCs w:val="20"/>
              </w:rPr>
            </w:pPr>
            <w:r>
              <w:rPr>
                <w:rFonts w:hint="default" w:ascii="Arial" w:hAnsi="Arial" w:cs="Arial"/>
                <w:sz w:val="20"/>
                <w:szCs w:val="20"/>
              </w:rPr>
              <w:t>CULTURA, ESPORTE E TURISMO</w:t>
            </w:r>
          </w:p>
        </w:tc>
        <w:tc>
          <w:tcPr>
            <w:tcW w:w="3233" w:type="dxa"/>
            <w:vAlign w:val="center"/>
          </w:tcPr>
          <w:p w14:paraId="562EE76B">
            <w:pPr>
              <w:jc w:val="both"/>
              <w:rPr>
                <w:rFonts w:hint="default" w:ascii="Arial" w:hAnsi="Arial" w:cs="Arial"/>
                <w:sz w:val="20"/>
                <w:szCs w:val="20"/>
              </w:rPr>
            </w:pPr>
            <w:r>
              <w:rPr>
                <w:rFonts w:hint="default" w:ascii="Arial" w:hAnsi="Arial" w:cs="Arial"/>
                <w:sz w:val="20"/>
                <w:szCs w:val="20"/>
              </w:rPr>
              <w:t>Fiscal: Luciane Rodrigues de Lima e Silva Costa Marques</w:t>
            </w:r>
          </w:p>
          <w:p w14:paraId="7263078D">
            <w:pPr>
              <w:jc w:val="both"/>
              <w:rPr>
                <w:rFonts w:hint="default" w:ascii="Arial" w:hAnsi="Arial" w:cs="Arial"/>
                <w:sz w:val="20"/>
                <w:szCs w:val="20"/>
              </w:rPr>
            </w:pPr>
            <w:r>
              <w:rPr>
                <w:rFonts w:hint="default" w:ascii="Arial" w:hAnsi="Arial" w:cs="Arial"/>
                <w:sz w:val="20"/>
                <w:szCs w:val="20"/>
              </w:rPr>
              <w:t>Cargo: Prof. Licenciada em Educação Fisica</w:t>
            </w:r>
          </w:p>
          <w:p w14:paraId="554CBC0A">
            <w:pPr>
              <w:jc w:val="both"/>
              <w:rPr>
                <w:rFonts w:hint="default" w:ascii="Arial" w:hAnsi="Arial" w:cs="Arial"/>
                <w:sz w:val="20"/>
                <w:szCs w:val="20"/>
              </w:rPr>
            </w:pPr>
            <w:r>
              <w:rPr>
                <w:rFonts w:hint="default" w:ascii="Arial" w:hAnsi="Arial" w:cs="Arial"/>
                <w:sz w:val="20"/>
                <w:szCs w:val="20"/>
              </w:rPr>
              <w:t>Matrícula: 7355</w:t>
            </w:r>
          </w:p>
        </w:tc>
        <w:tc>
          <w:tcPr>
            <w:tcW w:w="3581" w:type="dxa"/>
            <w:vAlign w:val="center"/>
          </w:tcPr>
          <w:p w14:paraId="32180F9E">
            <w:pPr>
              <w:jc w:val="both"/>
              <w:rPr>
                <w:rFonts w:hint="default" w:ascii="Arial" w:hAnsi="Arial" w:cs="Arial"/>
                <w:sz w:val="20"/>
                <w:szCs w:val="20"/>
              </w:rPr>
            </w:pPr>
            <w:r>
              <w:rPr>
                <w:rFonts w:hint="default" w:ascii="Arial" w:hAnsi="Arial" w:cs="Arial"/>
                <w:sz w:val="20"/>
                <w:szCs w:val="20"/>
              </w:rPr>
              <w:t xml:space="preserve">Suplente: Paulo Cesar de Jesus Carvalho </w:t>
            </w:r>
          </w:p>
          <w:p w14:paraId="2B62D876">
            <w:pPr>
              <w:jc w:val="both"/>
              <w:rPr>
                <w:rFonts w:hint="default" w:ascii="Arial" w:hAnsi="Arial" w:cs="Arial"/>
                <w:sz w:val="20"/>
                <w:szCs w:val="20"/>
              </w:rPr>
            </w:pPr>
            <w:r>
              <w:rPr>
                <w:rFonts w:hint="default" w:ascii="Arial" w:hAnsi="Arial" w:cs="Arial"/>
                <w:sz w:val="20"/>
                <w:szCs w:val="20"/>
              </w:rPr>
              <w:t>Cargo: Tecnico de Modalidades Esportivas</w:t>
            </w:r>
          </w:p>
          <w:p w14:paraId="574D0651">
            <w:pPr>
              <w:jc w:val="both"/>
              <w:rPr>
                <w:rFonts w:hint="default" w:ascii="Arial" w:hAnsi="Arial" w:cs="Arial"/>
                <w:sz w:val="20"/>
                <w:szCs w:val="20"/>
              </w:rPr>
            </w:pPr>
            <w:r>
              <w:rPr>
                <w:rFonts w:hint="default" w:ascii="Arial" w:hAnsi="Arial" w:cs="Arial"/>
                <w:sz w:val="20"/>
                <w:szCs w:val="20"/>
              </w:rPr>
              <w:t>Matrícula: 7884</w:t>
            </w:r>
          </w:p>
        </w:tc>
      </w:tr>
      <w:tr w14:paraId="64C1C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1AD75A36">
            <w:pPr>
              <w:jc w:val="center"/>
              <w:rPr>
                <w:rFonts w:hint="default" w:ascii="Arial" w:hAnsi="Arial" w:cs="Arial"/>
                <w:sz w:val="20"/>
                <w:szCs w:val="20"/>
              </w:rPr>
            </w:pPr>
            <w:r>
              <w:rPr>
                <w:rFonts w:hint="default" w:ascii="Arial" w:hAnsi="Arial" w:cs="Arial"/>
                <w:sz w:val="20"/>
                <w:szCs w:val="20"/>
              </w:rPr>
              <w:t>SECRETARIA DE PLANEJAMENTO URBANO E HABITAÇÃO</w:t>
            </w:r>
          </w:p>
        </w:tc>
        <w:tc>
          <w:tcPr>
            <w:tcW w:w="3233" w:type="dxa"/>
            <w:vAlign w:val="center"/>
          </w:tcPr>
          <w:p w14:paraId="22696702">
            <w:pPr>
              <w:jc w:val="both"/>
              <w:rPr>
                <w:rFonts w:hint="default" w:ascii="Arial" w:hAnsi="Arial" w:cs="Arial"/>
                <w:sz w:val="20"/>
                <w:szCs w:val="20"/>
              </w:rPr>
            </w:pPr>
            <w:r>
              <w:rPr>
                <w:rFonts w:hint="default" w:ascii="Arial" w:hAnsi="Arial" w:cs="Arial"/>
                <w:sz w:val="20"/>
                <w:szCs w:val="20"/>
              </w:rPr>
              <w:t xml:space="preserve">Fiscal: Ana Paula dos Santos </w:t>
            </w:r>
          </w:p>
          <w:p w14:paraId="17DD2C7C">
            <w:pPr>
              <w:jc w:val="both"/>
              <w:rPr>
                <w:rFonts w:hint="default" w:ascii="Arial" w:hAnsi="Arial" w:cs="Arial"/>
                <w:sz w:val="20"/>
                <w:szCs w:val="20"/>
              </w:rPr>
            </w:pPr>
            <w:r>
              <w:rPr>
                <w:rFonts w:hint="default" w:ascii="Arial" w:hAnsi="Arial" w:cs="Arial"/>
                <w:sz w:val="20"/>
                <w:szCs w:val="20"/>
              </w:rPr>
              <w:t>Cargo: Gestor de Programa</w:t>
            </w:r>
          </w:p>
          <w:p w14:paraId="29F525D7">
            <w:pPr>
              <w:jc w:val="both"/>
              <w:rPr>
                <w:rFonts w:hint="default" w:ascii="Arial" w:hAnsi="Arial" w:cs="Arial"/>
                <w:sz w:val="20"/>
                <w:szCs w:val="20"/>
              </w:rPr>
            </w:pPr>
            <w:r>
              <w:rPr>
                <w:rFonts w:hint="default" w:ascii="Arial" w:hAnsi="Arial" w:cs="Arial"/>
                <w:sz w:val="20"/>
                <w:szCs w:val="20"/>
              </w:rPr>
              <w:t>Matrícula: 14811</w:t>
            </w:r>
          </w:p>
        </w:tc>
        <w:tc>
          <w:tcPr>
            <w:tcW w:w="3581" w:type="dxa"/>
            <w:vAlign w:val="center"/>
          </w:tcPr>
          <w:p w14:paraId="6459FEA5">
            <w:pPr>
              <w:jc w:val="both"/>
              <w:rPr>
                <w:rFonts w:hint="default" w:ascii="Arial" w:hAnsi="Arial" w:cs="Arial"/>
                <w:sz w:val="20"/>
                <w:szCs w:val="20"/>
              </w:rPr>
            </w:pPr>
            <w:r>
              <w:rPr>
                <w:rFonts w:hint="default" w:ascii="Arial" w:hAnsi="Arial" w:cs="Arial"/>
                <w:sz w:val="20"/>
                <w:szCs w:val="20"/>
              </w:rPr>
              <w:t xml:space="preserve">Suplente: Denise da Silva Souza </w:t>
            </w:r>
          </w:p>
          <w:p w14:paraId="08A85AD5">
            <w:pPr>
              <w:jc w:val="both"/>
              <w:rPr>
                <w:rFonts w:hint="default" w:ascii="Arial" w:hAnsi="Arial" w:cs="Arial"/>
                <w:sz w:val="20"/>
                <w:szCs w:val="20"/>
              </w:rPr>
            </w:pPr>
            <w:r>
              <w:rPr>
                <w:rFonts w:hint="default" w:ascii="Arial" w:hAnsi="Arial" w:cs="Arial"/>
                <w:sz w:val="20"/>
                <w:szCs w:val="20"/>
              </w:rPr>
              <w:t>Cargo: Gestor de Projetos</w:t>
            </w:r>
          </w:p>
          <w:p w14:paraId="11DE34E0">
            <w:pPr>
              <w:jc w:val="both"/>
              <w:rPr>
                <w:rFonts w:hint="default" w:ascii="Arial" w:hAnsi="Arial" w:cs="Arial"/>
                <w:sz w:val="20"/>
                <w:szCs w:val="20"/>
              </w:rPr>
            </w:pPr>
            <w:r>
              <w:rPr>
                <w:rFonts w:hint="default" w:ascii="Arial" w:hAnsi="Arial" w:cs="Arial"/>
                <w:sz w:val="20"/>
                <w:szCs w:val="20"/>
              </w:rPr>
              <w:t>Matrícula: 16473</w:t>
            </w:r>
          </w:p>
        </w:tc>
      </w:tr>
      <w:tr w14:paraId="5E5DC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31E5E766">
            <w:pPr>
              <w:jc w:val="center"/>
              <w:rPr>
                <w:rFonts w:hint="default" w:ascii="Arial" w:hAnsi="Arial" w:cs="Arial"/>
                <w:sz w:val="20"/>
                <w:szCs w:val="20"/>
              </w:rPr>
            </w:pPr>
            <w:r>
              <w:rPr>
                <w:rFonts w:hint="default" w:ascii="Arial" w:hAnsi="Arial" w:cs="Arial"/>
                <w:sz w:val="20"/>
                <w:szCs w:val="20"/>
              </w:rPr>
              <w:t>SERCRETAIA DE GOVERNO E PLANEJAMENTO ESTRATEGICO</w:t>
            </w:r>
          </w:p>
        </w:tc>
        <w:tc>
          <w:tcPr>
            <w:tcW w:w="3233" w:type="dxa"/>
            <w:vAlign w:val="center"/>
          </w:tcPr>
          <w:p w14:paraId="14E1D963">
            <w:pPr>
              <w:jc w:val="both"/>
              <w:rPr>
                <w:rFonts w:hint="default" w:ascii="Arial" w:hAnsi="Arial" w:cs="Arial"/>
                <w:sz w:val="20"/>
                <w:szCs w:val="20"/>
              </w:rPr>
            </w:pPr>
            <w:r>
              <w:rPr>
                <w:rFonts w:hint="default" w:ascii="Arial" w:hAnsi="Arial" w:cs="Arial"/>
                <w:sz w:val="20"/>
                <w:szCs w:val="20"/>
              </w:rPr>
              <w:t>Fiscal: Renan de Souza</w:t>
            </w:r>
          </w:p>
          <w:p w14:paraId="55A6B1FF">
            <w:pPr>
              <w:jc w:val="both"/>
              <w:rPr>
                <w:rFonts w:hint="default" w:ascii="Arial" w:hAnsi="Arial" w:cs="Arial"/>
                <w:sz w:val="20"/>
                <w:szCs w:val="20"/>
              </w:rPr>
            </w:pPr>
            <w:r>
              <w:rPr>
                <w:rFonts w:hint="default" w:ascii="Arial" w:hAnsi="Arial" w:cs="Arial"/>
                <w:sz w:val="20"/>
                <w:szCs w:val="20"/>
              </w:rPr>
              <w:t>Cargo: Coordenador 4</w:t>
            </w:r>
          </w:p>
          <w:p w14:paraId="3586B57E">
            <w:pPr>
              <w:jc w:val="both"/>
              <w:rPr>
                <w:rFonts w:hint="default" w:ascii="Arial" w:hAnsi="Arial" w:cs="Arial"/>
                <w:sz w:val="20"/>
                <w:szCs w:val="20"/>
              </w:rPr>
            </w:pPr>
            <w:r>
              <w:rPr>
                <w:rFonts w:hint="default" w:ascii="Arial" w:hAnsi="Arial" w:cs="Arial"/>
                <w:sz w:val="20"/>
                <w:szCs w:val="20"/>
              </w:rPr>
              <w:t>Matrícula: 15836-1</w:t>
            </w:r>
          </w:p>
        </w:tc>
        <w:tc>
          <w:tcPr>
            <w:tcW w:w="3581" w:type="dxa"/>
            <w:vAlign w:val="center"/>
          </w:tcPr>
          <w:p w14:paraId="105811BF">
            <w:pPr>
              <w:jc w:val="both"/>
              <w:rPr>
                <w:rFonts w:hint="default" w:ascii="Arial" w:hAnsi="Arial" w:cs="Arial"/>
                <w:sz w:val="20"/>
                <w:szCs w:val="20"/>
              </w:rPr>
            </w:pPr>
            <w:r>
              <w:rPr>
                <w:rFonts w:hint="default" w:ascii="Arial" w:hAnsi="Arial" w:cs="Arial"/>
                <w:sz w:val="20"/>
                <w:szCs w:val="20"/>
              </w:rPr>
              <w:t xml:space="preserve">Suplente: Fatima Aparecida de Matos Barbosa </w:t>
            </w:r>
          </w:p>
          <w:p w14:paraId="5C1A619C">
            <w:pPr>
              <w:jc w:val="both"/>
              <w:rPr>
                <w:rFonts w:hint="default" w:ascii="Arial" w:hAnsi="Arial" w:cs="Arial"/>
                <w:sz w:val="20"/>
                <w:szCs w:val="20"/>
              </w:rPr>
            </w:pPr>
            <w:r>
              <w:rPr>
                <w:rFonts w:hint="default" w:ascii="Arial" w:hAnsi="Arial" w:cs="Arial"/>
                <w:sz w:val="20"/>
                <w:szCs w:val="20"/>
              </w:rPr>
              <w:t>Cargo: Gestor de Projetos</w:t>
            </w:r>
          </w:p>
          <w:p w14:paraId="7F192C50">
            <w:pPr>
              <w:jc w:val="both"/>
              <w:rPr>
                <w:rFonts w:hint="default" w:ascii="Arial" w:hAnsi="Arial" w:cs="Arial"/>
                <w:sz w:val="20"/>
                <w:szCs w:val="20"/>
              </w:rPr>
            </w:pPr>
            <w:r>
              <w:rPr>
                <w:rFonts w:hint="default" w:ascii="Arial" w:hAnsi="Arial" w:cs="Arial"/>
                <w:sz w:val="20"/>
                <w:szCs w:val="20"/>
              </w:rPr>
              <w:t>Matrícula: 14425-1</w:t>
            </w:r>
          </w:p>
        </w:tc>
      </w:tr>
      <w:tr w14:paraId="30DD8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1BA9D4C0">
            <w:pPr>
              <w:jc w:val="center"/>
              <w:rPr>
                <w:rFonts w:hint="default" w:ascii="Arial" w:hAnsi="Arial" w:cs="Arial"/>
                <w:sz w:val="20"/>
                <w:szCs w:val="20"/>
              </w:rPr>
            </w:pPr>
            <w:r>
              <w:rPr>
                <w:rFonts w:hint="default" w:ascii="Arial" w:hAnsi="Arial" w:cs="Arial"/>
                <w:sz w:val="20"/>
                <w:szCs w:val="20"/>
              </w:rPr>
              <w:t>PROCURADORIA GERAL DO MUNICIPIO</w:t>
            </w:r>
          </w:p>
        </w:tc>
        <w:tc>
          <w:tcPr>
            <w:tcW w:w="3233" w:type="dxa"/>
            <w:vAlign w:val="center"/>
          </w:tcPr>
          <w:p w14:paraId="69419790">
            <w:pPr>
              <w:jc w:val="both"/>
              <w:rPr>
                <w:rFonts w:hint="default" w:ascii="Arial" w:hAnsi="Arial" w:cs="Arial"/>
                <w:sz w:val="20"/>
                <w:szCs w:val="20"/>
              </w:rPr>
            </w:pPr>
            <w:r>
              <w:rPr>
                <w:rFonts w:hint="default" w:ascii="Arial" w:hAnsi="Arial" w:cs="Arial"/>
                <w:sz w:val="20"/>
                <w:szCs w:val="20"/>
              </w:rPr>
              <w:t>Fiscal: Renan de Souza</w:t>
            </w:r>
          </w:p>
          <w:p w14:paraId="6AA41579">
            <w:pPr>
              <w:jc w:val="both"/>
              <w:rPr>
                <w:rFonts w:hint="default" w:ascii="Arial" w:hAnsi="Arial" w:cs="Arial"/>
                <w:sz w:val="20"/>
                <w:szCs w:val="20"/>
              </w:rPr>
            </w:pPr>
            <w:r>
              <w:rPr>
                <w:rFonts w:hint="default" w:ascii="Arial" w:hAnsi="Arial" w:cs="Arial"/>
                <w:sz w:val="20"/>
                <w:szCs w:val="20"/>
              </w:rPr>
              <w:t>Cargo: Coordenador 4</w:t>
            </w:r>
          </w:p>
          <w:p w14:paraId="5EE2BF16">
            <w:pPr>
              <w:jc w:val="both"/>
              <w:rPr>
                <w:rFonts w:hint="default" w:ascii="Arial" w:hAnsi="Arial" w:cs="Arial"/>
                <w:sz w:val="20"/>
                <w:szCs w:val="20"/>
              </w:rPr>
            </w:pPr>
            <w:r>
              <w:rPr>
                <w:rFonts w:hint="default" w:ascii="Arial" w:hAnsi="Arial" w:cs="Arial"/>
                <w:sz w:val="20"/>
                <w:szCs w:val="20"/>
              </w:rPr>
              <w:t>Matrícula: 15836-1</w:t>
            </w:r>
          </w:p>
        </w:tc>
        <w:tc>
          <w:tcPr>
            <w:tcW w:w="3581" w:type="dxa"/>
            <w:vAlign w:val="center"/>
          </w:tcPr>
          <w:p w14:paraId="35D0D969">
            <w:pPr>
              <w:jc w:val="both"/>
              <w:rPr>
                <w:rFonts w:hint="default" w:ascii="Arial" w:hAnsi="Arial" w:cs="Arial"/>
                <w:sz w:val="20"/>
                <w:szCs w:val="20"/>
              </w:rPr>
            </w:pPr>
            <w:r>
              <w:rPr>
                <w:rFonts w:hint="default" w:ascii="Arial" w:hAnsi="Arial" w:cs="Arial"/>
                <w:sz w:val="20"/>
                <w:szCs w:val="20"/>
              </w:rPr>
              <w:t xml:space="preserve">Suplente: Fatima Aparecida de Matos Barbosa </w:t>
            </w:r>
          </w:p>
          <w:p w14:paraId="51C0625B">
            <w:pPr>
              <w:jc w:val="both"/>
              <w:rPr>
                <w:rFonts w:hint="default" w:ascii="Arial" w:hAnsi="Arial" w:cs="Arial"/>
                <w:sz w:val="20"/>
                <w:szCs w:val="20"/>
              </w:rPr>
            </w:pPr>
            <w:r>
              <w:rPr>
                <w:rFonts w:hint="default" w:ascii="Arial" w:hAnsi="Arial" w:cs="Arial"/>
                <w:sz w:val="20"/>
                <w:szCs w:val="20"/>
              </w:rPr>
              <w:t>Cargo: Gestor de Projetos</w:t>
            </w:r>
          </w:p>
          <w:p w14:paraId="2F338BBD">
            <w:pPr>
              <w:jc w:val="both"/>
              <w:rPr>
                <w:rFonts w:hint="default" w:ascii="Arial" w:hAnsi="Arial" w:cs="Arial"/>
                <w:sz w:val="20"/>
                <w:szCs w:val="20"/>
              </w:rPr>
            </w:pPr>
            <w:r>
              <w:rPr>
                <w:rFonts w:hint="default" w:ascii="Arial" w:hAnsi="Arial" w:cs="Arial"/>
                <w:sz w:val="20"/>
                <w:szCs w:val="20"/>
              </w:rPr>
              <w:t>Matrícula: 14425-1</w:t>
            </w:r>
          </w:p>
        </w:tc>
      </w:tr>
    </w:tbl>
    <w:p w14:paraId="5001DC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3.7.</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E3B491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3.8.</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72F511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6769DDF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371C94E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7BD28A7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0EB79E4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174CF5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771DEC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3.8</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56AB5FF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04E6A63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0E7E47A">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233D833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3.9.</w:t>
      </w:r>
      <w:r>
        <w:rPr>
          <w:rFonts w:hint="default" w:ascii="Arial" w:hAnsi="Arial" w:cs="Arial"/>
          <w:sz w:val="22"/>
          <w:szCs w:val="22"/>
        </w:rPr>
        <w:t xml:space="preserve"> O produto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964C90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3.10.</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4C9A317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38C6BEF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Os produtos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51DAE83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3.13.</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3889D3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5434D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3.15.</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1888BE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7573A01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7278632F">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44901AD1">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4FB8848F">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4FCC95CB">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6BB1ADD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3AE55F39">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77DCD9A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4C19D31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64C9510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54D42442">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2E2AB7A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681C01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2A60331">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4F05F45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63CCFC8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51AFAF11">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33EA2794">
      <w:pPr>
        <w:pStyle w:val="133"/>
        <w:numPr>
          <w:ilvl w:val="0"/>
          <w:numId w:val="0"/>
        </w:numPr>
        <w:spacing w:line="360" w:lineRule="auto"/>
        <w:ind w:leftChars="0"/>
        <w:rPr>
          <w:rFonts w:hint="default" w:cs="Arial"/>
          <w:color w:val="auto"/>
          <w:sz w:val="22"/>
          <w:szCs w:val="22"/>
          <w:lang w:val="pt-BR"/>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w:t>
      </w:r>
      <w:r>
        <w:rPr>
          <w:rFonts w:hint="default" w:cs="Arial"/>
          <w:color w:val="auto"/>
          <w:sz w:val="22"/>
          <w:szCs w:val="22"/>
          <w:lang w:val="pt-BR"/>
        </w:rPr>
        <w:t>a</w:t>
      </w:r>
      <w:r>
        <w:rPr>
          <w:rFonts w:hint="default" w:ascii="Arial" w:hAnsi="Arial" w:cs="Arial"/>
          <w:color w:val="auto"/>
          <w:sz w:val="22"/>
          <w:szCs w:val="22"/>
        </w:rPr>
        <w:t xml:space="preserve"> a partir d</w:t>
      </w:r>
      <w:r>
        <w:rPr>
          <w:rFonts w:hint="default" w:cs="Arial"/>
          <w:color w:val="auto"/>
          <w:sz w:val="22"/>
          <w:szCs w:val="22"/>
          <w:lang w:val="pt-BR"/>
        </w:rPr>
        <w:t>a sua assinatura</w:t>
      </w:r>
      <w:r>
        <w:rPr>
          <w:rFonts w:hint="default" w:ascii="Arial" w:hAnsi="Arial" w:cs="Arial"/>
          <w:color w:val="auto"/>
          <w:sz w:val="22"/>
          <w:szCs w:val="22"/>
        </w:rPr>
        <w:t>, podendo ser prorrogada por igual período, mediante a anuência do fornecedor, desde que comprovado o preço vantajoso</w:t>
      </w:r>
      <w:r>
        <w:rPr>
          <w:rFonts w:hint="default" w:cs="Arial"/>
          <w:color w:val="auto"/>
          <w:sz w:val="22"/>
          <w:szCs w:val="22"/>
          <w:lang w:val="pt-BR"/>
        </w:rPr>
        <w:t>, conforme art. 84 da Lei Federal nº 14.133/2021 e observado o seguinte:</w:t>
      </w:r>
    </w:p>
    <w:p w14:paraId="46602133">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5.5.1.</w:t>
      </w:r>
      <w:r>
        <w:rPr>
          <w:rFonts w:hint="default" w:cs="Arial"/>
          <w:color w:val="auto"/>
          <w:sz w:val="22"/>
          <w:szCs w:val="22"/>
          <w:lang w:val="pt-BR"/>
        </w:rPr>
        <w:t xml:space="preserve"> Em caso de prorrogação da Ata de Registro de Preços, poderá ser renovado o quantitativo originalmente registrado, conforme Consulta/Processo n.º 196.139-0/2025, TCE/MT, Relator Conselheiro Guilherme Antônio Malouf, desde que:</w:t>
      </w:r>
    </w:p>
    <w:p w14:paraId="19B66CB9">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a) </w:t>
      </w:r>
      <w:r>
        <w:rPr>
          <w:rFonts w:hint="default" w:cs="Arial"/>
          <w:color w:val="auto"/>
          <w:sz w:val="22"/>
          <w:szCs w:val="22"/>
          <w:lang w:val="pt-BR"/>
        </w:rPr>
        <w:t>seja comprovado o preço vantajoso;</w:t>
      </w:r>
    </w:p>
    <w:p w14:paraId="1017F4AB">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b) </w:t>
      </w:r>
      <w:r>
        <w:rPr>
          <w:rFonts w:hint="default" w:cs="Arial"/>
          <w:color w:val="auto"/>
          <w:sz w:val="22"/>
          <w:szCs w:val="22"/>
          <w:lang w:val="pt-BR"/>
        </w:rPr>
        <w:t>a prorrogação da Ata de Registro de Preços ocorra dentro do prazo de vigência;</w:t>
      </w:r>
    </w:p>
    <w:p w14:paraId="10EE20B1">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c) </w:t>
      </w:r>
      <w:r>
        <w:rPr>
          <w:rFonts w:hint="default" w:cs="Arial"/>
          <w:color w:val="auto"/>
          <w:sz w:val="22"/>
          <w:szCs w:val="22"/>
          <w:lang w:val="pt-BR"/>
        </w:rPr>
        <w:t>a renovação não ultrapasse os quantitativos originais dos bens e serviços;</w:t>
      </w:r>
    </w:p>
    <w:p w14:paraId="0C7096E8">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d) </w:t>
      </w:r>
      <w:r>
        <w:rPr>
          <w:rFonts w:hint="default" w:cs="Arial"/>
          <w:color w:val="auto"/>
          <w:sz w:val="22"/>
          <w:szCs w:val="22"/>
          <w:lang w:val="pt-BR"/>
        </w:rPr>
        <w:t>haja prévia consulta e aceitação do fornecedor.</w:t>
      </w:r>
    </w:p>
    <w:p w14:paraId="39DC1F88">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5.1.2.</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F487F38">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5.1.3.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45F7E99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6B7DEE89">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00B71F7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671CE75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922D26A">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1995F180">
      <w:pPr>
        <w:spacing w:line="240" w:lineRule="auto"/>
        <w:jc w:val="both"/>
        <w:rPr>
          <w:rFonts w:hint="default" w:ascii="Arial" w:hAnsi="Arial" w:cs="Arial"/>
          <w:sz w:val="22"/>
          <w:szCs w:val="22"/>
          <w:lang w:eastAsia="ar-SA"/>
        </w:rPr>
      </w:pPr>
    </w:p>
    <w:p w14:paraId="07CDE2D0">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14:paraId="43209485">
      <w:pPr>
        <w:autoSpaceDE w:val="0"/>
        <w:autoSpaceDN w:val="0"/>
        <w:adjustRightInd w:val="0"/>
        <w:spacing w:line="240" w:lineRule="auto"/>
        <w:jc w:val="both"/>
        <w:rPr>
          <w:rFonts w:hint="default" w:ascii="Arial" w:hAnsi="Arial" w:cs="Arial"/>
          <w:sz w:val="22"/>
          <w:szCs w:val="22"/>
        </w:rPr>
      </w:pPr>
    </w:p>
    <w:p w14:paraId="4E9FAEB0">
      <w:pPr>
        <w:pStyle w:val="3"/>
        <w:keepNext w:val="0"/>
        <w:widowControl w:val="0"/>
        <w:spacing w:before="0" w:line="360" w:lineRule="auto"/>
        <w:jc w:val="both"/>
        <w:rPr>
          <w:rFonts w:hint="default" w:ascii="Arial" w:hAnsi="Arial" w:cs="Arial"/>
          <w:b w:val="0"/>
          <w:bCs/>
          <w:color w:val="auto"/>
          <w:sz w:val="22"/>
          <w:szCs w:val="22"/>
          <w:u w:val="none"/>
        </w:rPr>
      </w:pPr>
      <w:r>
        <w:rPr>
          <w:rFonts w:hint="default" w:ascii="Arial" w:hAnsi="Arial" w:cs="Arial"/>
          <w:b/>
          <w:bCs/>
          <w:color w:val="auto"/>
          <w:sz w:val="22"/>
          <w:szCs w:val="22"/>
          <w:u w:val="none"/>
          <w:lang w:val="pt-BR"/>
        </w:rPr>
        <w:t>5.7.</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1A080BCF">
      <w:pPr>
        <w:pStyle w:val="3"/>
        <w:keepNext w:val="0"/>
        <w:widowControl w:val="0"/>
        <w:spacing w:before="0" w:line="360" w:lineRule="auto"/>
        <w:jc w:val="both"/>
        <w:rPr>
          <w:rFonts w:hint="default" w:ascii="Arial" w:hAnsi="Arial" w:cs="Arial"/>
          <w:b w:val="0"/>
          <w:bCs/>
          <w:color w:val="auto"/>
          <w:sz w:val="22"/>
          <w:szCs w:val="22"/>
          <w:u w:val="none"/>
        </w:rPr>
      </w:pPr>
    </w:p>
    <w:p w14:paraId="2CA6100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562A008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417883F6">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77ABDA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67245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501EED94">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6D8F908D">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3ECBA2CA">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49AFD64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01B6735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23C4F3C5">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3C15A260">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6AF72A18">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6B55471B">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18074FBE">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184C0DF4">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018EA42B">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6B4B1276">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79C7428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08D2B8EF">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CDCF8DD">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229FEF5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63B8C0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200D0E8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78A4737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17EFF1D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13750A7E">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0A448656">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16CF80A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67" w:name="gerenciador_estimador_é_partic_em_remane"/>
      <w:bookmarkEnd w:id="67"/>
    </w:p>
    <w:p w14:paraId="39C5279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64CC549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633F76A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1F8B3A1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5A994CE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16E88808">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5D84F20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68" w:name="cancelamento_do_fornecedor"/>
      <w:bookmarkEnd w:id="68"/>
    </w:p>
    <w:p w14:paraId="62DD5E73">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10B2E8B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6F9F48A3">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4EC7611D">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6A8AC429">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1AE11580">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703DD32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2553C7B">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534971D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7F0FFA7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5198291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69" w:name="cancelamento_da_ata"/>
      <w:bookmarkEnd w:id="69"/>
      <w:r>
        <w:rPr>
          <w:rFonts w:hint="default" w:ascii="Arial" w:hAnsi="Arial" w:cs="Arial"/>
          <w:color w:val="auto"/>
          <w:sz w:val="22"/>
          <w:szCs w:val="22"/>
        </w:rPr>
        <w:t xml:space="preserve"> </w:t>
      </w:r>
    </w:p>
    <w:p w14:paraId="2F7F59CC">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11B29409">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77621C6A">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5BE6453D">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755F98B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53761640">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78D85DA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153E8350">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3A9DDED3">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0FEE3E81">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37F4B65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74988DF0">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627BBFA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18A2B5AC">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50AA980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3C7FA73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1CA5D51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588F50A2">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66174BF2">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1B81D665">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240" w:lineRule="auto"/>
        <w:ind w:right="0" w:rightChars="0"/>
        <w:jc w:val="both"/>
        <w:textAlignment w:val="auto"/>
        <w:rPr>
          <w:rFonts w:hint="default" w:ascii="Arial" w:hAnsi="Arial" w:cs="Arial"/>
          <w:spacing w:val="-2"/>
          <w:sz w:val="22"/>
          <w:szCs w:val="22"/>
        </w:rPr>
      </w:pPr>
    </w:p>
    <w:p w14:paraId="189D38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0422FEF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441862D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14DB086E">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0D7C167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25CB955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4B26229F">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E63FE1A">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5F80635B">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1D642AAE">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FA5A890">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5E975BD7">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037F2CFF">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57277B8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134CB7C0">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837FD6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2AFC4D65">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1766619">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EBB6E5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7C4FD146">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518A2917">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074AF0D1">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4649FB6B">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0E286D1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6E04435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4FC1A0A7">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2F77E49E">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094AB576">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FD6C5E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354AEB5E">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576026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54D623D">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43AECB38">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7597696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634BE9CA">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5FC8497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5B9270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16BDCBF">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0A7B22C4">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3EAE7D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.5.</w:t>
      </w:r>
    </w:p>
    <w:p w14:paraId="1A04CFF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.6.</w:t>
      </w:r>
    </w:p>
    <w:p w14:paraId="4AA391D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w:t>
      </w:r>
    </w:p>
    <w:p w14:paraId="757BC2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0.4</w:t>
      </w:r>
      <w:r>
        <w:rPr>
          <w:rFonts w:hint="default" w:ascii="Arial" w:hAnsi="Arial" w:cs="Arial"/>
          <w:sz w:val="22"/>
          <w:szCs w:val="22"/>
          <w:highlight w:val="none"/>
        </w:rPr>
        <w:t>.3.</w:t>
      </w:r>
    </w:p>
    <w:p w14:paraId="1103AB8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.12.</w:t>
      </w:r>
    </w:p>
    <w:p w14:paraId="08ADBC2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9BF272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D65D05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1B7DAB5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53D201C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159123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BE30B7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618ADD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704EC71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8876E3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00357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690FB4D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C7ED21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5777D74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03E4A43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682EFB7D">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7EC5EC9C">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273293E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59A4136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30877E88">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68C3426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0A891B4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6C9B6E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5FFE8DA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2916544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4D4F132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77AA1D5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45AE7DE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3525ED7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445FD1E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45AEC26A">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022DDA5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214A357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1374208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4C201C92">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013CCC9A">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F6B984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5FF8034">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C9CA15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DEA6D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4214E1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618008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04C70D4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58875CE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830E6D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7A43755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12B00E4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6FEFA1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6939CE8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E2BB4E3">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55DF52E">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6DB52DDA">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F647BA7">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2EF8265">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W w:w="96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86"/>
        <w:gridCol w:w="5204"/>
      </w:tblGrid>
      <w:tr w14:paraId="1EB0F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4486" w:type="dxa"/>
            <w:shd w:val="clear" w:color="auto" w:fill="D7D7D7" w:themeFill="background1" w:themeFillShade="D8"/>
            <w:vAlign w:val="center"/>
          </w:tcPr>
          <w:p w14:paraId="3399C16A">
            <w:pPr>
              <w:jc w:val="center"/>
              <w:rPr>
                <w:rFonts w:hint="default" w:ascii="Arial" w:hAnsi="Arial" w:cs="Arial"/>
                <w:b/>
                <w:bCs/>
                <w:sz w:val="20"/>
                <w:szCs w:val="20"/>
              </w:rPr>
            </w:pPr>
            <w:r>
              <w:rPr>
                <w:rFonts w:hint="default" w:ascii="Arial" w:hAnsi="Arial" w:cs="Arial"/>
                <w:b/>
                <w:bCs/>
                <w:sz w:val="20"/>
                <w:szCs w:val="20"/>
              </w:rPr>
              <w:t>DOTAÇÃO</w:t>
            </w:r>
          </w:p>
        </w:tc>
        <w:tc>
          <w:tcPr>
            <w:tcW w:w="5204" w:type="dxa"/>
            <w:shd w:val="clear" w:color="auto" w:fill="D7D7D7" w:themeFill="background1" w:themeFillShade="D8"/>
            <w:vAlign w:val="center"/>
          </w:tcPr>
          <w:p w14:paraId="17061CE7">
            <w:pPr>
              <w:jc w:val="center"/>
              <w:rPr>
                <w:rFonts w:hint="default" w:ascii="Arial" w:hAnsi="Arial" w:cs="Arial"/>
                <w:sz w:val="20"/>
                <w:szCs w:val="20"/>
              </w:rPr>
            </w:pPr>
            <w:r>
              <w:rPr>
                <w:rFonts w:hint="default" w:ascii="Arial" w:hAnsi="Arial" w:cs="Arial"/>
                <w:b/>
                <w:bCs/>
                <w:sz w:val="20"/>
                <w:szCs w:val="20"/>
              </w:rPr>
              <w:t>RECURSO</w:t>
            </w:r>
          </w:p>
        </w:tc>
      </w:tr>
      <w:tr w14:paraId="12E12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trPr>
        <w:tc>
          <w:tcPr>
            <w:tcW w:w="9690" w:type="dxa"/>
            <w:gridSpan w:val="2"/>
            <w:vAlign w:val="center"/>
          </w:tcPr>
          <w:p w14:paraId="2D7B8225">
            <w:pPr>
              <w:jc w:val="center"/>
              <w:rPr>
                <w:rFonts w:hint="default" w:ascii="Arial" w:hAnsi="Arial" w:cs="Arial"/>
                <w:color w:val="FF0000"/>
                <w:sz w:val="20"/>
                <w:szCs w:val="20"/>
              </w:rPr>
            </w:pPr>
            <w:r>
              <w:rPr>
                <w:rFonts w:hint="default" w:ascii="Arial" w:hAnsi="Arial" w:cs="Arial"/>
                <w:b/>
                <w:bCs/>
                <w:sz w:val="20"/>
                <w:szCs w:val="20"/>
              </w:rPr>
              <w:t>GABINETE DO CHEFE DO EXECUTIVO -</w:t>
            </w:r>
            <w:r>
              <w:rPr>
                <w:rFonts w:hint="default" w:ascii="Arial" w:hAnsi="Arial" w:cs="Arial"/>
                <w:sz w:val="20"/>
                <w:szCs w:val="20"/>
              </w:rPr>
              <w:t xml:space="preserve"> </w:t>
            </w:r>
            <w:r>
              <w:rPr>
                <w:rFonts w:hint="default" w:ascii="Arial" w:hAnsi="Arial" w:cs="Arial"/>
                <w:b/>
                <w:bCs/>
                <w:sz w:val="20"/>
                <w:szCs w:val="20"/>
              </w:rPr>
              <w:t>PROCON</w:t>
            </w:r>
          </w:p>
        </w:tc>
      </w:tr>
      <w:tr w14:paraId="3F327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40C92390">
            <w:pPr>
              <w:jc w:val="center"/>
              <w:rPr>
                <w:rFonts w:hint="default" w:ascii="Arial" w:hAnsi="Arial" w:cs="Arial"/>
                <w:color w:val="FF0000"/>
                <w:sz w:val="20"/>
                <w:szCs w:val="20"/>
              </w:rPr>
            </w:pPr>
            <w:r>
              <w:rPr>
                <w:rFonts w:hint="default" w:ascii="Arial" w:hAnsi="Arial" w:cs="Arial"/>
                <w:sz w:val="20"/>
                <w:szCs w:val="20"/>
              </w:rPr>
              <w:t>2013339032000027590000000</w:t>
            </w:r>
          </w:p>
        </w:tc>
        <w:tc>
          <w:tcPr>
            <w:tcW w:w="5204" w:type="dxa"/>
            <w:vMerge w:val="restart"/>
            <w:vAlign w:val="center"/>
          </w:tcPr>
          <w:p w14:paraId="2709F248">
            <w:pPr>
              <w:jc w:val="center"/>
              <w:rPr>
                <w:rFonts w:hint="default" w:ascii="Arial" w:hAnsi="Arial" w:cs="Arial"/>
                <w:color w:val="FF0000"/>
                <w:sz w:val="20"/>
                <w:szCs w:val="20"/>
              </w:rPr>
            </w:pPr>
            <w:r>
              <w:rPr>
                <w:rFonts w:hint="default" w:ascii="Arial" w:hAnsi="Arial" w:cs="Arial"/>
                <w:sz w:val="20"/>
                <w:szCs w:val="20"/>
              </w:rPr>
              <w:t>Recursos Próprios</w:t>
            </w:r>
          </w:p>
        </w:tc>
      </w:tr>
      <w:tr w14:paraId="2E8AD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243436DD">
            <w:pPr>
              <w:jc w:val="center"/>
              <w:rPr>
                <w:rFonts w:hint="default" w:ascii="Arial" w:hAnsi="Arial" w:cs="Arial"/>
                <w:sz w:val="20"/>
                <w:szCs w:val="20"/>
              </w:rPr>
            </w:pPr>
            <w:r>
              <w:rPr>
                <w:rFonts w:hint="default" w:ascii="Arial" w:hAnsi="Arial" w:cs="Arial"/>
                <w:sz w:val="20"/>
                <w:szCs w:val="20"/>
              </w:rPr>
              <w:t>2013339032000017590000000</w:t>
            </w:r>
          </w:p>
        </w:tc>
        <w:tc>
          <w:tcPr>
            <w:tcW w:w="5204" w:type="dxa"/>
            <w:vMerge w:val="continue"/>
            <w:vAlign w:val="center"/>
          </w:tcPr>
          <w:p w14:paraId="5423FDA7">
            <w:pPr>
              <w:jc w:val="center"/>
              <w:rPr>
                <w:rFonts w:hint="default" w:ascii="Arial" w:hAnsi="Arial" w:cs="Arial"/>
                <w:sz w:val="20"/>
                <w:szCs w:val="20"/>
              </w:rPr>
            </w:pPr>
          </w:p>
        </w:tc>
      </w:tr>
      <w:tr w14:paraId="62E00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0A01E71F">
            <w:pPr>
              <w:jc w:val="center"/>
              <w:rPr>
                <w:rFonts w:hint="default" w:ascii="Arial" w:hAnsi="Arial" w:cs="Arial"/>
                <w:sz w:val="20"/>
                <w:szCs w:val="20"/>
              </w:rPr>
            </w:pPr>
            <w:r>
              <w:rPr>
                <w:rFonts w:hint="default" w:ascii="Arial" w:hAnsi="Arial" w:cs="Arial"/>
                <w:sz w:val="20"/>
                <w:szCs w:val="20"/>
              </w:rPr>
              <w:t>2013339032000015000000000</w:t>
            </w:r>
          </w:p>
        </w:tc>
        <w:tc>
          <w:tcPr>
            <w:tcW w:w="5204" w:type="dxa"/>
            <w:vMerge w:val="continue"/>
            <w:vAlign w:val="center"/>
          </w:tcPr>
          <w:p w14:paraId="368F2216">
            <w:pPr>
              <w:jc w:val="center"/>
              <w:rPr>
                <w:rFonts w:hint="default" w:ascii="Arial" w:hAnsi="Arial" w:cs="Arial"/>
                <w:sz w:val="20"/>
                <w:szCs w:val="20"/>
              </w:rPr>
            </w:pPr>
          </w:p>
        </w:tc>
      </w:tr>
      <w:tr w14:paraId="24C9D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690" w:type="dxa"/>
            <w:gridSpan w:val="2"/>
            <w:vAlign w:val="center"/>
          </w:tcPr>
          <w:p w14:paraId="00380894">
            <w:pPr>
              <w:jc w:val="center"/>
              <w:rPr>
                <w:rFonts w:hint="default" w:ascii="Arial" w:hAnsi="Arial" w:cs="Arial"/>
                <w:sz w:val="20"/>
                <w:szCs w:val="20"/>
              </w:rPr>
            </w:pPr>
          </w:p>
        </w:tc>
      </w:tr>
      <w:tr w14:paraId="478EB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trPr>
        <w:tc>
          <w:tcPr>
            <w:tcW w:w="9690" w:type="dxa"/>
            <w:gridSpan w:val="2"/>
            <w:vAlign w:val="center"/>
          </w:tcPr>
          <w:p w14:paraId="67F159B5">
            <w:pPr>
              <w:jc w:val="center"/>
              <w:rPr>
                <w:rFonts w:hint="default" w:ascii="Arial" w:hAnsi="Arial" w:cs="Arial"/>
                <w:sz w:val="20"/>
                <w:szCs w:val="20"/>
              </w:rPr>
            </w:pPr>
            <w:r>
              <w:rPr>
                <w:rFonts w:hint="default" w:ascii="Arial" w:hAnsi="Arial" w:cs="Arial"/>
                <w:b/>
                <w:bCs/>
                <w:sz w:val="20"/>
                <w:szCs w:val="20"/>
              </w:rPr>
              <w:t>SECRETARIA MUNICIPAL DE SEGURANÇA E TRÂNSITO</w:t>
            </w:r>
          </w:p>
        </w:tc>
      </w:tr>
      <w:tr w14:paraId="6FE85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31FC5D06">
            <w:pPr>
              <w:jc w:val="center"/>
              <w:rPr>
                <w:rFonts w:hint="default" w:ascii="Arial" w:hAnsi="Arial" w:cs="Arial"/>
                <w:sz w:val="20"/>
                <w:szCs w:val="20"/>
              </w:rPr>
            </w:pPr>
            <w:r>
              <w:rPr>
                <w:rFonts w:hint="default" w:ascii="Arial" w:hAnsi="Arial" w:cs="Arial"/>
                <w:sz w:val="20"/>
                <w:szCs w:val="20"/>
              </w:rPr>
              <w:t>1043339032000017520000000</w:t>
            </w:r>
          </w:p>
        </w:tc>
        <w:tc>
          <w:tcPr>
            <w:tcW w:w="5204" w:type="dxa"/>
            <w:vAlign w:val="center"/>
          </w:tcPr>
          <w:p w14:paraId="64A4902C">
            <w:pPr>
              <w:jc w:val="center"/>
              <w:rPr>
                <w:rFonts w:hint="default" w:ascii="Arial" w:hAnsi="Arial" w:cs="Arial"/>
                <w:sz w:val="20"/>
                <w:szCs w:val="20"/>
              </w:rPr>
            </w:pPr>
            <w:r>
              <w:rPr>
                <w:rFonts w:hint="default" w:ascii="Arial" w:hAnsi="Arial" w:cs="Arial"/>
                <w:sz w:val="20"/>
                <w:szCs w:val="20"/>
              </w:rPr>
              <w:t>Recursos Próprios</w:t>
            </w:r>
          </w:p>
        </w:tc>
      </w:tr>
      <w:tr w14:paraId="7D4BD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690" w:type="dxa"/>
            <w:gridSpan w:val="2"/>
            <w:vAlign w:val="center"/>
          </w:tcPr>
          <w:p w14:paraId="45343A2A">
            <w:pPr>
              <w:jc w:val="center"/>
              <w:rPr>
                <w:rFonts w:hint="default" w:ascii="Arial" w:hAnsi="Arial" w:cs="Arial"/>
                <w:sz w:val="20"/>
                <w:szCs w:val="20"/>
              </w:rPr>
            </w:pPr>
          </w:p>
        </w:tc>
      </w:tr>
      <w:tr w14:paraId="673FB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690" w:type="dxa"/>
            <w:gridSpan w:val="2"/>
            <w:vAlign w:val="center"/>
          </w:tcPr>
          <w:p w14:paraId="4220EF79">
            <w:pPr>
              <w:jc w:val="center"/>
              <w:rPr>
                <w:rFonts w:hint="default" w:ascii="Arial" w:hAnsi="Arial" w:cs="Arial"/>
                <w:sz w:val="20"/>
                <w:szCs w:val="20"/>
              </w:rPr>
            </w:pPr>
            <w:r>
              <w:rPr>
                <w:rFonts w:hint="default" w:ascii="Arial" w:hAnsi="Arial" w:cs="Arial"/>
                <w:b/>
                <w:bCs/>
                <w:sz w:val="20"/>
                <w:szCs w:val="20"/>
              </w:rPr>
              <w:t>SECRETARIA MUNICIPAL DE MEIO AMBIENTE E DESENVOLVIMENTO SUSTENTÁVEL</w:t>
            </w:r>
          </w:p>
        </w:tc>
      </w:tr>
      <w:tr w14:paraId="5CF3F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409D8562">
            <w:pPr>
              <w:jc w:val="center"/>
              <w:rPr>
                <w:rFonts w:hint="default" w:ascii="Arial" w:hAnsi="Arial" w:cs="Arial"/>
                <w:sz w:val="20"/>
                <w:szCs w:val="20"/>
              </w:rPr>
            </w:pPr>
            <w:r>
              <w:rPr>
                <w:rFonts w:hint="default" w:ascii="Arial" w:hAnsi="Arial" w:cs="Arial"/>
                <w:sz w:val="20"/>
                <w:szCs w:val="20"/>
              </w:rPr>
              <w:t>1045339032000015000000000</w:t>
            </w:r>
          </w:p>
        </w:tc>
        <w:tc>
          <w:tcPr>
            <w:tcW w:w="5204" w:type="dxa"/>
            <w:vAlign w:val="center"/>
          </w:tcPr>
          <w:p w14:paraId="54C3FA71">
            <w:pPr>
              <w:jc w:val="center"/>
              <w:rPr>
                <w:rFonts w:hint="default" w:ascii="Arial" w:hAnsi="Arial" w:cs="Arial"/>
                <w:sz w:val="20"/>
                <w:szCs w:val="20"/>
              </w:rPr>
            </w:pPr>
            <w:r>
              <w:rPr>
                <w:rFonts w:hint="default" w:ascii="Arial" w:hAnsi="Arial" w:cs="Arial"/>
                <w:sz w:val="20"/>
                <w:szCs w:val="20"/>
              </w:rPr>
              <w:t>Recursos Próprios</w:t>
            </w:r>
          </w:p>
        </w:tc>
      </w:tr>
      <w:tr w14:paraId="6381E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295DE84F">
            <w:pPr>
              <w:jc w:val="center"/>
              <w:rPr>
                <w:rFonts w:hint="default" w:ascii="Arial" w:hAnsi="Arial" w:cs="Arial"/>
                <w:sz w:val="20"/>
                <w:szCs w:val="20"/>
              </w:rPr>
            </w:pPr>
            <w:r>
              <w:rPr>
                <w:rFonts w:hint="default" w:ascii="Arial" w:hAnsi="Arial" w:cs="Arial"/>
                <w:sz w:val="20"/>
                <w:szCs w:val="20"/>
              </w:rPr>
              <w:t>1045339032000017590000000</w:t>
            </w:r>
          </w:p>
        </w:tc>
        <w:tc>
          <w:tcPr>
            <w:tcW w:w="5204" w:type="dxa"/>
            <w:vAlign w:val="center"/>
          </w:tcPr>
          <w:p w14:paraId="4C18B889">
            <w:pPr>
              <w:jc w:val="center"/>
              <w:rPr>
                <w:rFonts w:hint="default" w:ascii="Arial" w:hAnsi="Arial" w:cs="Arial"/>
                <w:sz w:val="20"/>
                <w:szCs w:val="20"/>
              </w:rPr>
            </w:pPr>
            <w:r>
              <w:rPr>
                <w:rFonts w:hint="default" w:ascii="Arial" w:hAnsi="Arial" w:cs="Arial"/>
                <w:sz w:val="20"/>
                <w:szCs w:val="20"/>
              </w:rPr>
              <w:t>Recursos Próprios - FAMUS</w:t>
            </w:r>
          </w:p>
        </w:tc>
      </w:tr>
      <w:tr w14:paraId="0CB9A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73154D1F">
            <w:pPr>
              <w:jc w:val="center"/>
              <w:rPr>
                <w:rFonts w:hint="default" w:ascii="Arial" w:hAnsi="Arial" w:cs="Arial"/>
                <w:sz w:val="20"/>
                <w:szCs w:val="20"/>
              </w:rPr>
            </w:pPr>
            <w:r>
              <w:rPr>
                <w:rFonts w:hint="default" w:ascii="Arial" w:hAnsi="Arial" w:cs="Arial"/>
                <w:sz w:val="20"/>
                <w:szCs w:val="20"/>
              </w:rPr>
              <w:t>2113339032000015000000000</w:t>
            </w:r>
          </w:p>
        </w:tc>
        <w:tc>
          <w:tcPr>
            <w:tcW w:w="5204" w:type="dxa"/>
            <w:vAlign w:val="center"/>
          </w:tcPr>
          <w:p w14:paraId="23FF0840">
            <w:pPr>
              <w:jc w:val="center"/>
              <w:rPr>
                <w:rFonts w:hint="default" w:ascii="Arial" w:hAnsi="Arial" w:cs="Arial"/>
                <w:sz w:val="20"/>
                <w:szCs w:val="20"/>
              </w:rPr>
            </w:pPr>
            <w:r>
              <w:rPr>
                <w:rFonts w:hint="default" w:ascii="Arial" w:hAnsi="Arial" w:cs="Arial"/>
                <w:sz w:val="20"/>
                <w:szCs w:val="20"/>
              </w:rPr>
              <w:t>Recursos Próprios</w:t>
            </w:r>
          </w:p>
        </w:tc>
      </w:tr>
      <w:tr w14:paraId="55C1E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690" w:type="dxa"/>
            <w:gridSpan w:val="2"/>
            <w:vAlign w:val="center"/>
          </w:tcPr>
          <w:p w14:paraId="5A4F56A1">
            <w:pPr>
              <w:jc w:val="center"/>
              <w:rPr>
                <w:rFonts w:hint="default" w:ascii="Arial" w:hAnsi="Arial" w:cs="Arial"/>
                <w:sz w:val="20"/>
                <w:szCs w:val="20"/>
              </w:rPr>
            </w:pPr>
          </w:p>
        </w:tc>
      </w:tr>
      <w:tr w14:paraId="0FE9F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 w:hRule="atLeast"/>
        </w:trPr>
        <w:tc>
          <w:tcPr>
            <w:tcW w:w="9690" w:type="dxa"/>
            <w:gridSpan w:val="2"/>
            <w:vAlign w:val="center"/>
          </w:tcPr>
          <w:p w14:paraId="2D87CD12">
            <w:pPr>
              <w:jc w:val="center"/>
              <w:rPr>
                <w:rFonts w:hint="default" w:ascii="Arial" w:hAnsi="Arial" w:cs="Arial"/>
                <w:sz w:val="20"/>
                <w:szCs w:val="20"/>
              </w:rPr>
            </w:pPr>
            <w:r>
              <w:rPr>
                <w:rFonts w:hint="default" w:ascii="Arial" w:hAnsi="Arial" w:cs="Arial"/>
                <w:b/>
                <w:bCs/>
                <w:sz w:val="20"/>
                <w:szCs w:val="20"/>
              </w:rPr>
              <w:t>SECRETARIA MUNICIPAL DE EDUCAÇÃO</w:t>
            </w:r>
          </w:p>
        </w:tc>
      </w:tr>
      <w:tr w14:paraId="35422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73FD0122">
            <w:pPr>
              <w:jc w:val="center"/>
              <w:rPr>
                <w:rFonts w:hint="default" w:ascii="Arial" w:hAnsi="Arial" w:cs="Arial"/>
                <w:sz w:val="20"/>
                <w:szCs w:val="20"/>
              </w:rPr>
            </w:pPr>
            <w:r>
              <w:rPr>
                <w:rFonts w:hint="default" w:ascii="Arial" w:hAnsi="Arial" w:cs="Arial"/>
                <w:sz w:val="20"/>
                <w:szCs w:val="20"/>
              </w:rPr>
              <w:t>2033339032000015001001000</w:t>
            </w:r>
          </w:p>
        </w:tc>
        <w:tc>
          <w:tcPr>
            <w:tcW w:w="5204" w:type="dxa"/>
            <w:vAlign w:val="center"/>
          </w:tcPr>
          <w:p w14:paraId="0BB9E088">
            <w:pPr>
              <w:jc w:val="center"/>
              <w:rPr>
                <w:rFonts w:hint="default" w:ascii="Arial" w:hAnsi="Arial" w:cs="Arial"/>
                <w:sz w:val="20"/>
                <w:szCs w:val="20"/>
              </w:rPr>
            </w:pPr>
            <w:r>
              <w:rPr>
                <w:rFonts w:hint="default" w:ascii="Arial" w:hAnsi="Arial" w:cs="Arial"/>
                <w:sz w:val="20"/>
                <w:szCs w:val="20"/>
              </w:rPr>
              <w:t>Recursos Próprios – FME</w:t>
            </w:r>
          </w:p>
        </w:tc>
      </w:tr>
      <w:tr w14:paraId="7B385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1B36491F">
            <w:pPr>
              <w:jc w:val="center"/>
              <w:rPr>
                <w:rFonts w:hint="default" w:ascii="Arial" w:hAnsi="Arial" w:cs="Arial"/>
                <w:sz w:val="20"/>
                <w:szCs w:val="20"/>
              </w:rPr>
            </w:pPr>
            <w:r>
              <w:rPr>
                <w:rFonts w:hint="default" w:ascii="Arial" w:hAnsi="Arial" w:cs="Arial"/>
                <w:sz w:val="20"/>
                <w:szCs w:val="20"/>
              </w:rPr>
              <w:t>2036339032000015001001000</w:t>
            </w:r>
          </w:p>
        </w:tc>
        <w:tc>
          <w:tcPr>
            <w:tcW w:w="5204" w:type="dxa"/>
            <w:vAlign w:val="center"/>
          </w:tcPr>
          <w:p w14:paraId="4EA769AA">
            <w:pPr>
              <w:jc w:val="center"/>
              <w:rPr>
                <w:rFonts w:hint="default" w:ascii="Arial" w:hAnsi="Arial" w:cs="Arial"/>
                <w:sz w:val="20"/>
                <w:szCs w:val="20"/>
              </w:rPr>
            </w:pPr>
            <w:r>
              <w:rPr>
                <w:rFonts w:hint="default" w:ascii="Arial" w:hAnsi="Arial" w:cs="Arial"/>
                <w:sz w:val="20"/>
                <w:szCs w:val="20"/>
              </w:rPr>
              <w:t>Recursos Próprios – FME</w:t>
            </w:r>
          </w:p>
        </w:tc>
      </w:tr>
      <w:tr w14:paraId="089B3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1EAC36EA">
            <w:pPr>
              <w:jc w:val="center"/>
              <w:rPr>
                <w:rFonts w:hint="default" w:ascii="Arial" w:hAnsi="Arial" w:cs="Arial"/>
                <w:sz w:val="20"/>
                <w:szCs w:val="20"/>
              </w:rPr>
            </w:pPr>
            <w:r>
              <w:rPr>
                <w:rFonts w:hint="default" w:ascii="Arial" w:hAnsi="Arial" w:cs="Arial"/>
                <w:sz w:val="20"/>
                <w:szCs w:val="20"/>
              </w:rPr>
              <w:t>2039339032000015001001000</w:t>
            </w:r>
          </w:p>
        </w:tc>
        <w:tc>
          <w:tcPr>
            <w:tcW w:w="5204" w:type="dxa"/>
            <w:vAlign w:val="center"/>
          </w:tcPr>
          <w:p w14:paraId="1F61A6F5">
            <w:pPr>
              <w:jc w:val="center"/>
              <w:rPr>
                <w:rFonts w:hint="default" w:ascii="Arial" w:hAnsi="Arial" w:cs="Arial"/>
                <w:sz w:val="20"/>
                <w:szCs w:val="20"/>
              </w:rPr>
            </w:pPr>
            <w:r>
              <w:rPr>
                <w:rFonts w:hint="default" w:ascii="Arial" w:hAnsi="Arial" w:cs="Arial"/>
                <w:sz w:val="20"/>
                <w:szCs w:val="20"/>
              </w:rPr>
              <w:t>Recursos Próprios – FME</w:t>
            </w:r>
          </w:p>
        </w:tc>
      </w:tr>
      <w:tr w14:paraId="7AD39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22AF5395">
            <w:pPr>
              <w:jc w:val="center"/>
              <w:rPr>
                <w:rFonts w:hint="default" w:ascii="Arial" w:hAnsi="Arial" w:cs="Arial"/>
                <w:sz w:val="20"/>
                <w:szCs w:val="20"/>
              </w:rPr>
            </w:pPr>
            <w:r>
              <w:rPr>
                <w:rFonts w:hint="default" w:ascii="Arial" w:hAnsi="Arial" w:cs="Arial"/>
                <w:sz w:val="20"/>
                <w:szCs w:val="20"/>
              </w:rPr>
              <w:t>2040339032000015001001000</w:t>
            </w:r>
          </w:p>
        </w:tc>
        <w:tc>
          <w:tcPr>
            <w:tcW w:w="5204" w:type="dxa"/>
            <w:vAlign w:val="center"/>
          </w:tcPr>
          <w:p w14:paraId="009B527E">
            <w:pPr>
              <w:jc w:val="center"/>
              <w:rPr>
                <w:rFonts w:hint="default" w:ascii="Arial" w:hAnsi="Arial" w:cs="Arial"/>
                <w:sz w:val="20"/>
                <w:szCs w:val="20"/>
              </w:rPr>
            </w:pPr>
            <w:r>
              <w:rPr>
                <w:rFonts w:hint="default" w:ascii="Arial" w:hAnsi="Arial" w:cs="Arial"/>
                <w:sz w:val="20"/>
                <w:szCs w:val="20"/>
              </w:rPr>
              <w:t>Recursos Próprios – FME</w:t>
            </w:r>
          </w:p>
        </w:tc>
      </w:tr>
      <w:tr w14:paraId="007E3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20F84C49">
            <w:pPr>
              <w:jc w:val="center"/>
              <w:rPr>
                <w:rFonts w:hint="default" w:ascii="Arial" w:hAnsi="Arial" w:cs="Arial"/>
                <w:sz w:val="20"/>
                <w:szCs w:val="20"/>
              </w:rPr>
            </w:pPr>
            <w:r>
              <w:rPr>
                <w:rFonts w:hint="default" w:ascii="Arial" w:hAnsi="Arial" w:cs="Arial"/>
                <w:sz w:val="20"/>
                <w:szCs w:val="20"/>
              </w:rPr>
              <w:t>2041339032000015001001000</w:t>
            </w:r>
          </w:p>
        </w:tc>
        <w:tc>
          <w:tcPr>
            <w:tcW w:w="5204" w:type="dxa"/>
            <w:vAlign w:val="center"/>
          </w:tcPr>
          <w:p w14:paraId="39F580C3">
            <w:pPr>
              <w:jc w:val="center"/>
              <w:rPr>
                <w:rFonts w:hint="default" w:ascii="Arial" w:hAnsi="Arial" w:cs="Arial"/>
                <w:sz w:val="20"/>
                <w:szCs w:val="20"/>
              </w:rPr>
            </w:pPr>
            <w:r>
              <w:rPr>
                <w:rFonts w:hint="default" w:ascii="Arial" w:hAnsi="Arial" w:cs="Arial"/>
                <w:sz w:val="20"/>
                <w:szCs w:val="20"/>
              </w:rPr>
              <w:t>Recursos Próprios – FME</w:t>
            </w:r>
          </w:p>
        </w:tc>
      </w:tr>
      <w:tr w14:paraId="57130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486" w:type="dxa"/>
            <w:vAlign w:val="center"/>
          </w:tcPr>
          <w:p w14:paraId="620793A6">
            <w:pPr>
              <w:jc w:val="center"/>
              <w:rPr>
                <w:rFonts w:hint="default" w:ascii="Arial" w:hAnsi="Arial" w:cs="Arial"/>
                <w:sz w:val="20"/>
                <w:szCs w:val="20"/>
              </w:rPr>
            </w:pPr>
            <w:r>
              <w:rPr>
                <w:rFonts w:hint="default" w:ascii="Arial" w:hAnsi="Arial" w:cs="Arial"/>
                <w:sz w:val="20"/>
                <w:szCs w:val="20"/>
              </w:rPr>
              <w:t>2043339032000015001001000</w:t>
            </w:r>
          </w:p>
        </w:tc>
        <w:tc>
          <w:tcPr>
            <w:tcW w:w="5204" w:type="dxa"/>
            <w:vAlign w:val="center"/>
          </w:tcPr>
          <w:p w14:paraId="34ED4C33">
            <w:pPr>
              <w:jc w:val="center"/>
              <w:rPr>
                <w:rFonts w:hint="default" w:ascii="Arial" w:hAnsi="Arial" w:cs="Arial"/>
                <w:sz w:val="20"/>
                <w:szCs w:val="20"/>
              </w:rPr>
            </w:pPr>
            <w:r>
              <w:rPr>
                <w:rFonts w:hint="default" w:ascii="Arial" w:hAnsi="Arial" w:cs="Arial"/>
                <w:sz w:val="20"/>
                <w:szCs w:val="20"/>
              </w:rPr>
              <w:t>Recursos Próprios – FME</w:t>
            </w:r>
          </w:p>
        </w:tc>
      </w:tr>
      <w:tr w14:paraId="1B45F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 w:hRule="atLeast"/>
        </w:trPr>
        <w:tc>
          <w:tcPr>
            <w:tcW w:w="4486" w:type="dxa"/>
            <w:vAlign w:val="center"/>
          </w:tcPr>
          <w:p w14:paraId="6A09783B">
            <w:pPr>
              <w:jc w:val="center"/>
              <w:rPr>
                <w:rFonts w:hint="default" w:ascii="Arial" w:hAnsi="Arial" w:cs="Arial"/>
                <w:sz w:val="20"/>
                <w:szCs w:val="20"/>
              </w:rPr>
            </w:pPr>
            <w:r>
              <w:rPr>
                <w:rFonts w:hint="default" w:ascii="Arial" w:hAnsi="Arial" w:cs="Arial"/>
                <w:sz w:val="20"/>
                <w:szCs w:val="20"/>
              </w:rPr>
              <w:t>2042339032000015001001000</w:t>
            </w:r>
          </w:p>
        </w:tc>
        <w:tc>
          <w:tcPr>
            <w:tcW w:w="5204" w:type="dxa"/>
            <w:vAlign w:val="center"/>
          </w:tcPr>
          <w:p w14:paraId="115653E5">
            <w:pPr>
              <w:jc w:val="center"/>
              <w:rPr>
                <w:rFonts w:hint="default" w:ascii="Arial" w:hAnsi="Arial" w:cs="Arial"/>
                <w:sz w:val="20"/>
                <w:szCs w:val="20"/>
              </w:rPr>
            </w:pPr>
            <w:r>
              <w:rPr>
                <w:rFonts w:hint="default" w:ascii="Arial" w:hAnsi="Arial" w:cs="Arial"/>
                <w:sz w:val="20"/>
                <w:szCs w:val="20"/>
              </w:rPr>
              <w:t>Recursos Próprios – FME</w:t>
            </w:r>
          </w:p>
        </w:tc>
      </w:tr>
      <w:tr w14:paraId="2165E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690" w:type="dxa"/>
            <w:gridSpan w:val="2"/>
            <w:vAlign w:val="center"/>
          </w:tcPr>
          <w:p w14:paraId="57919D90">
            <w:pPr>
              <w:jc w:val="center"/>
              <w:rPr>
                <w:rFonts w:hint="default" w:ascii="Arial" w:hAnsi="Arial" w:cs="Arial"/>
                <w:sz w:val="20"/>
                <w:szCs w:val="20"/>
              </w:rPr>
            </w:pPr>
          </w:p>
        </w:tc>
      </w:tr>
      <w:tr w14:paraId="03D73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90" w:type="dxa"/>
            <w:gridSpan w:val="2"/>
          </w:tcPr>
          <w:p w14:paraId="4A2CB02B">
            <w:pPr>
              <w:jc w:val="center"/>
              <w:rPr>
                <w:rFonts w:hint="default" w:ascii="Arial" w:hAnsi="Arial" w:cs="Arial"/>
                <w:sz w:val="20"/>
                <w:szCs w:val="20"/>
              </w:rPr>
            </w:pPr>
            <w:r>
              <w:rPr>
                <w:rFonts w:hint="default" w:ascii="Arial" w:hAnsi="Arial" w:cs="Arial"/>
                <w:b/>
                <w:bCs/>
                <w:sz w:val="20"/>
                <w:szCs w:val="20"/>
              </w:rPr>
              <w:t>SECRETARIA MUNICIPAL DE ASSISTÊNCIA SOCIAL</w:t>
            </w:r>
          </w:p>
        </w:tc>
      </w:tr>
      <w:tr w14:paraId="5A54C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486" w:type="dxa"/>
          </w:tcPr>
          <w:p w14:paraId="180D56BF">
            <w:pPr>
              <w:jc w:val="center"/>
              <w:rPr>
                <w:rFonts w:hint="default" w:ascii="Arial" w:hAnsi="Arial" w:cs="Arial"/>
                <w:sz w:val="20"/>
                <w:szCs w:val="20"/>
              </w:rPr>
            </w:pPr>
            <w:r>
              <w:rPr>
                <w:rFonts w:hint="default" w:ascii="Arial" w:hAnsi="Arial" w:cs="Arial"/>
                <w:sz w:val="20"/>
                <w:szCs w:val="20"/>
              </w:rPr>
              <w:t>2055339032000015000000000</w:t>
            </w:r>
          </w:p>
        </w:tc>
        <w:tc>
          <w:tcPr>
            <w:tcW w:w="5204" w:type="dxa"/>
            <w:vMerge w:val="restart"/>
            <w:vAlign w:val="center"/>
          </w:tcPr>
          <w:p w14:paraId="09D4C0DD">
            <w:pPr>
              <w:jc w:val="center"/>
              <w:rPr>
                <w:rFonts w:hint="default" w:ascii="Arial" w:hAnsi="Arial" w:cs="Arial"/>
                <w:sz w:val="20"/>
                <w:szCs w:val="20"/>
              </w:rPr>
            </w:pPr>
            <w:r>
              <w:rPr>
                <w:rFonts w:hint="default" w:ascii="Arial" w:hAnsi="Arial" w:cs="Arial"/>
                <w:sz w:val="20"/>
                <w:szCs w:val="20"/>
              </w:rPr>
              <w:t>Recursos Próprios</w:t>
            </w:r>
          </w:p>
        </w:tc>
      </w:tr>
      <w:tr w14:paraId="4517F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486" w:type="dxa"/>
          </w:tcPr>
          <w:p w14:paraId="75510BD1">
            <w:pPr>
              <w:jc w:val="center"/>
              <w:rPr>
                <w:rFonts w:hint="default" w:ascii="Arial" w:hAnsi="Arial" w:eastAsia="Times New Roman" w:cs="Arial"/>
                <w:sz w:val="20"/>
                <w:szCs w:val="20"/>
                <w:lang w:eastAsia="pt-BR"/>
              </w:rPr>
            </w:pPr>
            <w:r>
              <w:rPr>
                <w:rFonts w:hint="default" w:ascii="Arial" w:hAnsi="Arial" w:cs="Arial"/>
                <w:sz w:val="20"/>
                <w:szCs w:val="20"/>
              </w:rPr>
              <w:t>2057339032000015000000000</w:t>
            </w:r>
          </w:p>
        </w:tc>
        <w:tc>
          <w:tcPr>
            <w:tcW w:w="5204" w:type="dxa"/>
            <w:vMerge w:val="continue"/>
          </w:tcPr>
          <w:p w14:paraId="11486B4D">
            <w:pPr>
              <w:jc w:val="center"/>
              <w:rPr>
                <w:rFonts w:hint="default" w:ascii="Arial" w:hAnsi="Arial" w:cs="Arial"/>
                <w:sz w:val="20"/>
                <w:szCs w:val="20"/>
                <w:lang w:eastAsia="pt-BR"/>
              </w:rPr>
            </w:pPr>
          </w:p>
        </w:tc>
      </w:tr>
      <w:tr w14:paraId="2AF2E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1804D189">
            <w:pPr>
              <w:jc w:val="center"/>
              <w:rPr>
                <w:rFonts w:hint="default" w:ascii="Arial" w:hAnsi="Arial" w:eastAsia="Times New Roman" w:cs="Arial"/>
                <w:sz w:val="20"/>
                <w:szCs w:val="20"/>
                <w:lang w:eastAsia="pt-BR"/>
              </w:rPr>
            </w:pPr>
            <w:r>
              <w:rPr>
                <w:rFonts w:hint="default" w:ascii="Arial" w:hAnsi="Arial" w:cs="Arial"/>
                <w:sz w:val="20"/>
                <w:szCs w:val="20"/>
              </w:rPr>
              <w:t>2070339032000015000000000</w:t>
            </w:r>
          </w:p>
        </w:tc>
        <w:tc>
          <w:tcPr>
            <w:tcW w:w="5204" w:type="dxa"/>
            <w:vMerge w:val="continue"/>
          </w:tcPr>
          <w:p w14:paraId="6152C2A8">
            <w:pPr>
              <w:jc w:val="center"/>
              <w:rPr>
                <w:rFonts w:hint="default" w:ascii="Arial" w:hAnsi="Arial" w:cs="Arial"/>
                <w:sz w:val="20"/>
                <w:szCs w:val="20"/>
                <w:lang w:eastAsia="pt-BR"/>
              </w:rPr>
            </w:pPr>
          </w:p>
        </w:tc>
      </w:tr>
      <w:tr w14:paraId="6BA93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1522D949">
            <w:pPr>
              <w:jc w:val="center"/>
              <w:rPr>
                <w:rFonts w:hint="default" w:ascii="Arial" w:hAnsi="Arial" w:eastAsia="Times New Roman" w:cs="Arial"/>
                <w:sz w:val="20"/>
                <w:szCs w:val="20"/>
                <w:lang w:eastAsia="pt-BR"/>
              </w:rPr>
            </w:pPr>
            <w:r>
              <w:rPr>
                <w:rFonts w:hint="default" w:ascii="Arial" w:hAnsi="Arial" w:cs="Arial"/>
                <w:sz w:val="20"/>
                <w:szCs w:val="20"/>
              </w:rPr>
              <w:t>2066339032000015000000000</w:t>
            </w:r>
          </w:p>
        </w:tc>
        <w:tc>
          <w:tcPr>
            <w:tcW w:w="5204" w:type="dxa"/>
            <w:vMerge w:val="continue"/>
          </w:tcPr>
          <w:p w14:paraId="2E0FBBF9">
            <w:pPr>
              <w:jc w:val="center"/>
              <w:rPr>
                <w:rFonts w:hint="default" w:ascii="Arial" w:hAnsi="Arial" w:cs="Arial"/>
                <w:sz w:val="20"/>
                <w:szCs w:val="20"/>
                <w:lang w:eastAsia="pt-BR"/>
              </w:rPr>
            </w:pPr>
          </w:p>
        </w:tc>
      </w:tr>
      <w:tr w14:paraId="2ED37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25129A66">
            <w:pPr>
              <w:jc w:val="center"/>
              <w:rPr>
                <w:rFonts w:hint="default" w:ascii="Arial" w:hAnsi="Arial" w:eastAsia="Times New Roman" w:cs="Arial"/>
                <w:sz w:val="20"/>
                <w:szCs w:val="20"/>
                <w:lang w:eastAsia="pt-BR"/>
              </w:rPr>
            </w:pPr>
            <w:r>
              <w:rPr>
                <w:rFonts w:hint="default" w:ascii="Arial" w:hAnsi="Arial" w:cs="Arial"/>
                <w:sz w:val="20"/>
                <w:szCs w:val="20"/>
              </w:rPr>
              <w:t>2059339032000015000000000</w:t>
            </w:r>
          </w:p>
        </w:tc>
        <w:tc>
          <w:tcPr>
            <w:tcW w:w="5204" w:type="dxa"/>
            <w:vMerge w:val="continue"/>
          </w:tcPr>
          <w:p w14:paraId="3A51A6B4">
            <w:pPr>
              <w:jc w:val="center"/>
              <w:rPr>
                <w:rFonts w:hint="default" w:ascii="Arial" w:hAnsi="Arial" w:cs="Arial"/>
                <w:sz w:val="20"/>
                <w:szCs w:val="20"/>
                <w:lang w:eastAsia="pt-BR"/>
              </w:rPr>
            </w:pPr>
          </w:p>
        </w:tc>
      </w:tr>
      <w:tr w14:paraId="6BC30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7410D6B6">
            <w:pPr>
              <w:jc w:val="center"/>
              <w:rPr>
                <w:rFonts w:hint="default" w:ascii="Arial" w:hAnsi="Arial" w:eastAsia="Times New Roman" w:cs="Arial"/>
                <w:sz w:val="20"/>
                <w:szCs w:val="20"/>
                <w:lang w:eastAsia="pt-BR"/>
              </w:rPr>
            </w:pPr>
            <w:r>
              <w:rPr>
                <w:rFonts w:hint="default" w:ascii="Arial" w:hAnsi="Arial" w:cs="Arial"/>
                <w:sz w:val="20"/>
                <w:szCs w:val="20"/>
              </w:rPr>
              <w:t>2060339032000015000000000</w:t>
            </w:r>
          </w:p>
        </w:tc>
        <w:tc>
          <w:tcPr>
            <w:tcW w:w="5204" w:type="dxa"/>
            <w:vMerge w:val="continue"/>
          </w:tcPr>
          <w:p w14:paraId="0E8A089F">
            <w:pPr>
              <w:jc w:val="center"/>
              <w:rPr>
                <w:rFonts w:hint="default" w:ascii="Arial" w:hAnsi="Arial" w:cs="Arial"/>
                <w:sz w:val="20"/>
                <w:szCs w:val="20"/>
                <w:lang w:eastAsia="pt-BR"/>
              </w:rPr>
            </w:pPr>
          </w:p>
        </w:tc>
      </w:tr>
      <w:tr w14:paraId="15181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3C65973A">
            <w:pPr>
              <w:jc w:val="center"/>
              <w:rPr>
                <w:rFonts w:hint="default" w:ascii="Arial" w:hAnsi="Arial" w:eastAsia="Times New Roman" w:cs="Arial"/>
                <w:sz w:val="20"/>
                <w:szCs w:val="20"/>
                <w:lang w:eastAsia="pt-BR"/>
              </w:rPr>
            </w:pPr>
            <w:r>
              <w:rPr>
                <w:rFonts w:hint="default" w:ascii="Arial" w:hAnsi="Arial" w:cs="Arial"/>
                <w:sz w:val="20"/>
                <w:szCs w:val="20"/>
              </w:rPr>
              <w:t>2057339032000016610000000</w:t>
            </w:r>
          </w:p>
        </w:tc>
        <w:tc>
          <w:tcPr>
            <w:tcW w:w="5204" w:type="dxa"/>
            <w:vMerge w:val="restart"/>
          </w:tcPr>
          <w:p w14:paraId="002355C9">
            <w:pPr>
              <w:jc w:val="center"/>
              <w:rPr>
                <w:rFonts w:hint="default" w:ascii="Arial" w:hAnsi="Arial" w:cs="Arial"/>
                <w:sz w:val="20"/>
                <w:szCs w:val="20"/>
              </w:rPr>
            </w:pPr>
          </w:p>
          <w:p w14:paraId="4884ABFB">
            <w:pPr>
              <w:jc w:val="center"/>
              <w:rPr>
                <w:rFonts w:hint="default" w:ascii="Arial" w:hAnsi="Arial" w:eastAsia="Times New Roman" w:cs="Arial"/>
                <w:sz w:val="20"/>
                <w:szCs w:val="20"/>
                <w:lang w:eastAsia="pt-BR"/>
              </w:rPr>
            </w:pPr>
            <w:r>
              <w:rPr>
                <w:rFonts w:hint="default" w:ascii="Arial" w:hAnsi="Arial" w:cs="Arial"/>
                <w:sz w:val="20"/>
                <w:szCs w:val="20"/>
              </w:rPr>
              <w:t>Recurso Estadual</w:t>
            </w:r>
          </w:p>
        </w:tc>
      </w:tr>
      <w:tr w14:paraId="42B64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21FB1C7A">
            <w:pPr>
              <w:jc w:val="center"/>
              <w:rPr>
                <w:rFonts w:hint="default" w:ascii="Arial" w:hAnsi="Arial" w:eastAsia="Times New Roman" w:cs="Arial"/>
                <w:sz w:val="20"/>
                <w:szCs w:val="20"/>
                <w:lang w:eastAsia="pt-BR"/>
              </w:rPr>
            </w:pPr>
            <w:r>
              <w:rPr>
                <w:rFonts w:hint="default" w:ascii="Arial" w:hAnsi="Arial" w:cs="Arial"/>
                <w:sz w:val="20"/>
                <w:szCs w:val="20"/>
              </w:rPr>
              <w:t>2059339032000016610000000</w:t>
            </w:r>
          </w:p>
        </w:tc>
        <w:tc>
          <w:tcPr>
            <w:tcW w:w="5204" w:type="dxa"/>
            <w:vMerge w:val="continue"/>
          </w:tcPr>
          <w:p w14:paraId="043DC145">
            <w:pPr>
              <w:jc w:val="center"/>
              <w:rPr>
                <w:rFonts w:hint="default" w:ascii="Arial" w:hAnsi="Arial" w:cs="Arial"/>
                <w:sz w:val="20"/>
                <w:szCs w:val="20"/>
                <w:lang w:eastAsia="pt-BR"/>
              </w:rPr>
            </w:pPr>
          </w:p>
        </w:tc>
      </w:tr>
      <w:tr w14:paraId="72D01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0398BA50">
            <w:pPr>
              <w:jc w:val="center"/>
              <w:rPr>
                <w:rFonts w:hint="default" w:ascii="Arial" w:hAnsi="Arial" w:eastAsia="Times New Roman" w:cs="Arial"/>
                <w:sz w:val="20"/>
                <w:szCs w:val="20"/>
                <w:lang w:eastAsia="pt-BR"/>
              </w:rPr>
            </w:pPr>
            <w:r>
              <w:rPr>
                <w:rFonts w:hint="default" w:ascii="Arial" w:hAnsi="Arial" w:cs="Arial"/>
                <w:sz w:val="20"/>
                <w:szCs w:val="20"/>
              </w:rPr>
              <w:t>2060339032000016610000000</w:t>
            </w:r>
          </w:p>
        </w:tc>
        <w:tc>
          <w:tcPr>
            <w:tcW w:w="5204" w:type="dxa"/>
            <w:vMerge w:val="continue"/>
          </w:tcPr>
          <w:p w14:paraId="79AB3A5E">
            <w:pPr>
              <w:jc w:val="center"/>
              <w:rPr>
                <w:rFonts w:hint="default" w:ascii="Arial" w:hAnsi="Arial" w:cs="Arial"/>
                <w:sz w:val="20"/>
                <w:szCs w:val="20"/>
                <w:lang w:eastAsia="pt-BR"/>
              </w:rPr>
            </w:pPr>
          </w:p>
        </w:tc>
      </w:tr>
      <w:tr w14:paraId="65C86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7593B1AC">
            <w:pPr>
              <w:jc w:val="center"/>
              <w:rPr>
                <w:rFonts w:hint="default" w:ascii="Arial" w:hAnsi="Arial" w:eastAsia="Times New Roman" w:cs="Arial"/>
                <w:sz w:val="20"/>
                <w:szCs w:val="20"/>
                <w:lang w:eastAsia="pt-BR"/>
              </w:rPr>
            </w:pPr>
            <w:r>
              <w:rPr>
                <w:rFonts w:hint="default" w:ascii="Arial" w:hAnsi="Arial" w:cs="Arial"/>
                <w:sz w:val="20"/>
                <w:szCs w:val="20"/>
              </w:rPr>
              <w:t>2067339032000016690000000</w:t>
            </w:r>
          </w:p>
        </w:tc>
        <w:tc>
          <w:tcPr>
            <w:tcW w:w="5204" w:type="dxa"/>
            <w:vMerge w:val="restart"/>
            <w:vAlign w:val="center"/>
          </w:tcPr>
          <w:p w14:paraId="4728FAE3">
            <w:pPr>
              <w:jc w:val="center"/>
              <w:rPr>
                <w:rFonts w:hint="default" w:ascii="Arial" w:hAnsi="Arial" w:cs="Arial"/>
                <w:sz w:val="20"/>
                <w:szCs w:val="20"/>
                <w:lang w:eastAsia="pt-BR"/>
              </w:rPr>
            </w:pPr>
            <w:r>
              <w:rPr>
                <w:rFonts w:hint="default" w:ascii="Arial" w:hAnsi="Arial" w:cs="Arial"/>
                <w:sz w:val="20"/>
                <w:szCs w:val="20"/>
                <w:lang w:eastAsia="pt-BR"/>
              </w:rPr>
              <w:t>Recursos Fundos</w:t>
            </w:r>
          </w:p>
        </w:tc>
      </w:tr>
      <w:tr w14:paraId="76775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239B4CFA">
            <w:pPr>
              <w:jc w:val="center"/>
              <w:rPr>
                <w:rFonts w:hint="default" w:ascii="Arial" w:hAnsi="Arial" w:eastAsia="Times New Roman" w:cs="Arial"/>
                <w:sz w:val="20"/>
                <w:szCs w:val="20"/>
                <w:lang w:eastAsia="pt-BR"/>
              </w:rPr>
            </w:pPr>
            <w:r>
              <w:rPr>
                <w:rFonts w:hint="default" w:ascii="Arial" w:hAnsi="Arial" w:cs="Arial"/>
                <w:sz w:val="20"/>
                <w:szCs w:val="20"/>
              </w:rPr>
              <w:t>2068339032000016690000000</w:t>
            </w:r>
          </w:p>
        </w:tc>
        <w:tc>
          <w:tcPr>
            <w:tcW w:w="5204" w:type="dxa"/>
            <w:vMerge w:val="continue"/>
          </w:tcPr>
          <w:p w14:paraId="42EB27EE">
            <w:pPr>
              <w:jc w:val="center"/>
              <w:rPr>
                <w:rFonts w:hint="default" w:ascii="Arial" w:hAnsi="Arial" w:cs="Arial"/>
                <w:sz w:val="20"/>
                <w:szCs w:val="20"/>
                <w:lang w:eastAsia="pt-BR"/>
              </w:rPr>
            </w:pPr>
          </w:p>
        </w:tc>
      </w:tr>
      <w:tr w14:paraId="23231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6B237409">
            <w:pPr>
              <w:jc w:val="center"/>
              <w:rPr>
                <w:rFonts w:hint="default" w:ascii="Arial" w:hAnsi="Arial" w:cs="Arial"/>
                <w:sz w:val="20"/>
                <w:szCs w:val="20"/>
              </w:rPr>
            </w:pPr>
            <w:r>
              <w:rPr>
                <w:rFonts w:hint="default" w:ascii="Arial" w:hAnsi="Arial" w:cs="Arial"/>
                <w:sz w:val="20"/>
                <w:szCs w:val="20"/>
              </w:rPr>
              <w:t>2055339032000016600000000</w:t>
            </w:r>
          </w:p>
        </w:tc>
        <w:tc>
          <w:tcPr>
            <w:tcW w:w="5204" w:type="dxa"/>
            <w:vMerge w:val="restart"/>
          </w:tcPr>
          <w:p w14:paraId="2F017ABE">
            <w:pPr>
              <w:jc w:val="center"/>
              <w:rPr>
                <w:rFonts w:hint="default" w:ascii="Arial" w:hAnsi="Arial" w:cs="Arial"/>
                <w:sz w:val="20"/>
                <w:szCs w:val="20"/>
              </w:rPr>
            </w:pPr>
          </w:p>
          <w:p w14:paraId="20083334">
            <w:pPr>
              <w:jc w:val="center"/>
              <w:rPr>
                <w:rFonts w:hint="default" w:ascii="Arial" w:hAnsi="Arial" w:cs="Arial"/>
                <w:sz w:val="20"/>
                <w:szCs w:val="20"/>
              </w:rPr>
            </w:pPr>
            <w:r>
              <w:rPr>
                <w:rFonts w:hint="default" w:ascii="Arial" w:hAnsi="Arial" w:cs="Arial"/>
                <w:sz w:val="20"/>
                <w:szCs w:val="20"/>
              </w:rPr>
              <w:t>Recurso Federal</w:t>
            </w:r>
          </w:p>
        </w:tc>
      </w:tr>
      <w:tr w14:paraId="6908C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5ACD4E65">
            <w:pPr>
              <w:jc w:val="center"/>
              <w:rPr>
                <w:rFonts w:hint="default" w:ascii="Arial" w:hAnsi="Arial" w:cs="Arial"/>
                <w:sz w:val="20"/>
                <w:szCs w:val="20"/>
              </w:rPr>
            </w:pPr>
            <w:r>
              <w:rPr>
                <w:rFonts w:hint="default" w:ascii="Arial" w:hAnsi="Arial" w:cs="Arial"/>
                <w:sz w:val="20"/>
                <w:szCs w:val="20"/>
              </w:rPr>
              <w:t>2059339032000016600000000</w:t>
            </w:r>
          </w:p>
        </w:tc>
        <w:tc>
          <w:tcPr>
            <w:tcW w:w="5204" w:type="dxa"/>
            <w:vMerge w:val="continue"/>
          </w:tcPr>
          <w:p w14:paraId="54FCA0B1">
            <w:pPr>
              <w:jc w:val="center"/>
              <w:rPr>
                <w:rFonts w:hint="default" w:ascii="Arial" w:hAnsi="Arial" w:cs="Arial"/>
                <w:sz w:val="20"/>
                <w:szCs w:val="20"/>
              </w:rPr>
            </w:pPr>
          </w:p>
        </w:tc>
      </w:tr>
      <w:tr w14:paraId="7F583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0956508C">
            <w:pPr>
              <w:jc w:val="center"/>
              <w:rPr>
                <w:rFonts w:hint="default" w:ascii="Arial" w:hAnsi="Arial" w:cs="Arial"/>
                <w:sz w:val="20"/>
                <w:szCs w:val="20"/>
              </w:rPr>
            </w:pPr>
            <w:r>
              <w:rPr>
                <w:rFonts w:hint="default" w:ascii="Arial" w:hAnsi="Arial" w:cs="Arial"/>
                <w:sz w:val="20"/>
                <w:szCs w:val="20"/>
              </w:rPr>
              <w:t>2060339032000016600000000</w:t>
            </w:r>
          </w:p>
        </w:tc>
        <w:tc>
          <w:tcPr>
            <w:tcW w:w="5204" w:type="dxa"/>
            <w:vMerge w:val="continue"/>
          </w:tcPr>
          <w:p w14:paraId="0BA583D5">
            <w:pPr>
              <w:jc w:val="center"/>
              <w:rPr>
                <w:rFonts w:hint="default" w:ascii="Arial" w:hAnsi="Arial" w:cs="Arial"/>
                <w:sz w:val="20"/>
                <w:szCs w:val="20"/>
              </w:rPr>
            </w:pPr>
          </w:p>
        </w:tc>
      </w:tr>
      <w:tr w14:paraId="7E027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90" w:type="dxa"/>
            <w:gridSpan w:val="2"/>
          </w:tcPr>
          <w:p w14:paraId="6FBFB6F2">
            <w:pPr>
              <w:jc w:val="center"/>
              <w:rPr>
                <w:rFonts w:hint="default" w:ascii="Arial" w:hAnsi="Arial" w:cs="Arial"/>
                <w:sz w:val="20"/>
                <w:szCs w:val="20"/>
              </w:rPr>
            </w:pPr>
          </w:p>
        </w:tc>
      </w:tr>
      <w:tr w14:paraId="1E527A3A">
        <w:tblPrEx>
          <w:tblCellMar>
            <w:top w:w="0" w:type="dxa"/>
            <w:left w:w="108" w:type="dxa"/>
            <w:bottom w:w="0" w:type="dxa"/>
            <w:right w:w="108" w:type="dxa"/>
          </w:tblCellMar>
        </w:tblPrEx>
        <w:trPr>
          <w:trHeight w:val="374" w:hRule="atLeast"/>
        </w:trPr>
        <w:tc>
          <w:tcPr>
            <w:tcW w:w="9690" w:type="dxa"/>
            <w:gridSpan w:val="2"/>
          </w:tcPr>
          <w:p w14:paraId="61850410">
            <w:pPr>
              <w:jc w:val="center"/>
              <w:rPr>
                <w:rFonts w:hint="default" w:ascii="Arial" w:hAnsi="Arial" w:cs="Arial"/>
                <w:sz w:val="20"/>
                <w:szCs w:val="20"/>
              </w:rPr>
            </w:pPr>
            <w:r>
              <w:rPr>
                <w:rFonts w:hint="default" w:ascii="Arial" w:hAnsi="Arial" w:cs="Arial"/>
                <w:b/>
                <w:bCs/>
                <w:sz w:val="20"/>
                <w:szCs w:val="20"/>
              </w:rPr>
              <w:t>SECRETARIA MUNICIPAL DE DESENVOLVIMENTO ECONÔMICO</w:t>
            </w:r>
          </w:p>
        </w:tc>
      </w:tr>
      <w:tr w14:paraId="4E637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56FB2537">
            <w:pPr>
              <w:jc w:val="center"/>
              <w:rPr>
                <w:rFonts w:hint="default" w:ascii="Arial" w:hAnsi="Arial" w:cs="Arial"/>
                <w:sz w:val="20"/>
                <w:szCs w:val="20"/>
              </w:rPr>
            </w:pPr>
            <w:r>
              <w:rPr>
                <w:rFonts w:hint="default" w:ascii="Arial" w:hAnsi="Arial" w:cs="Arial"/>
                <w:sz w:val="20"/>
                <w:szCs w:val="20"/>
              </w:rPr>
              <w:t>2126339032000015000000000</w:t>
            </w:r>
          </w:p>
        </w:tc>
        <w:tc>
          <w:tcPr>
            <w:tcW w:w="5204" w:type="dxa"/>
            <w:vMerge w:val="restart"/>
            <w:vAlign w:val="center"/>
          </w:tcPr>
          <w:p w14:paraId="7814FF38">
            <w:pPr>
              <w:jc w:val="center"/>
              <w:rPr>
                <w:rFonts w:hint="default" w:ascii="Arial" w:hAnsi="Arial" w:cs="Arial"/>
                <w:sz w:val="20"/>
                <w:szCs w:val="20"/>
              </w:rPr>
            </w:pPr>
            <w:r>
              <w:rPr>
                <w:rFonts w:hint="default" w:ascii="Arial" w:hAnsi="Arial" w:cs="Arial"/>
                <w:sz w:val="20"/>
                <w:szCs w:val="20"/>
              </w:rPr>
              <w:t>Recursos Próprios</w:t>
            </w:r>
          </w:p>
        </w:tc>
      </w:tr>
      <w:tr w14:paraId="31A29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486" w:type="dxa"/>
          </w:tcPr>
          <w:p w14:paraId="0C785FBF">
            <w:pPr>
              <w:jc w:val="center"/>
              <w:rPr>
                <w:rFonts w:hint="default" w:ascii="Arial" w:hAnsi="Arial" w:cs="Arial"/>
                <w:sz w:val="20"/>
                <w:szCs w:val="20"/>
              </w:rPr>
            </w:pPr>
            <w:r>
              <w:rPr>
                <w:rFonts w:hint="default" w:ascii="Arial" w:hAnsi="Arial" w:cs="Arial"/>
                <w:sz w:val="20"/>
                <w:szCs w:val="20"/>
              </w:rPr>
              <w:t>2084339032000015000000000</w:t>
            </w:r>
          </w:p>
        </w:tc>
        <w:tc>
          <w:tcPr>
            <w:tcW w:w="5204" w:type="dxa"/>
            <w:vMerge w:val="continue"/>
          </w:tcPr>
          <w:p w14:paraId="678BBD21">
            <w:pPr>
              <w:jc w:val="center"/>
              <w:rPr>
                <w:rFonts w:hint="default" w:ascii="Arial" w:hAnsi="Arial" w:cs="Arial"/>
                <w:sz w:val="20"/>
                <w:szCs w:val="20"/>
              </w:rPr>
            </w:pPr>
          </w:p>
        </w:tc>
      </w:tr>
      <w:tr w14:paraId="11D86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5372072A">
            <w:pPr>
              <w:jc w:val="center"/>
              <w:rPr>
                <w:rFonts w:hint="default" w:ascii="Arial" w:hAnsi="Arial" w:cs="Arial"/>
                <w:sz w:val="20"/>
                <w:szCs w:val="20"/>
              </w:rPr>
            </w:pPr>
            <w:r>
              <w:rPr>
                <w:rFonts w:hint="default" w:ascii="Arial" w:hAnsi="Arial" w:cs="Arial"/>
                <w:sz w:val="20"/>
                <w:szCs w:val="20"/>
              </w:rPr>
              <w:t>2078339032000015000000000</w:t>
            </w:r>
          </w:p>
        </w:tc>
        <w:tc>
          <w:tcPr>
            <w:tcW w:w="5204" w:type="dxa"/>
            <w:vMerge w:val="continue"/>
          </w:tcPr>
          <w:p w14:paraId="5053ECAD">
            <w:pPr>
              <w:jc w:val="center"/>
              <w:rPr>
                <w:rFonts w:hint="default" w:ascii="Arial" w:hAnsi="Arial" w:cs="Arial"/>
                <w:sz w:val="20"/>
                <w:szCs w:val="20"/>
              </w:rPr>
            </w:pPr>
          </w:p>
        </w:tc>
      </w:tr>
      <w:tr w14:paraId="368D9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413270A3">
            <w:pPr>
              <w:jc w:val="center"/>
              <w:rPr>
                <w:rFonts w:hint="default" w:ascii="Arial" w:hAnsi="Arial" w:cs="Arial"/>
                <w:sz w:val="20"/>
                <w:szCs w:val="20"/>
              </w:rPr>
            </w:pPr>
          </w:p>
        </w:tc>
        <w:tc>
          <w:tcPr>
            <w:tcW w:w="5204" w:type="dxa"/>
          </w:tcPr>
          <w:p w14:paraId="1DF7A90E">
            <w:pPr>
              <w:jc w:val="center"/>
              <w:rPr>
                <w:rFonts w:hint="default" w:ascii="Arial" w:hAnsi="Arial" w:cs="Arial"/>
                <w:sz w:val="20"/>
                <w:szCs w:val="20"/>
              </w:rPr>
            </w:pPr>
          </w:p>
        </w:tc>
      </w:tr>
      <w:tr w14:paraId="3D210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90" w:type="dxa"/>
            <w:gridSpan w:val="2"/>
          </w:tcPr>
          <w:p w14:paraId="293516CF">
            <w:pPr>
              <w:jc w:val="center"/>
              <w:rPr>
                <w:rFonts w:hint="default" w:ascii="Arial" w:hAnsi="Arial" w:cs="Arial"/>
                <w:color w:val="FF0000"/>
                <w:sz w:val="20"/>
                <w:szCs w:val="20"/>
              </w:rPr>
            </w:pPr>
            <w:r>
              <w:rPr>
                <w:rFonts w:hint="default" w:ascii="Arial" w:hAnsi="Arial" w:cs="Arial"/>
                <w:b/>
                <w:bCs/>
                <w:sz w:val="20"/>
                <w:szCs w:val="20"/>
              </w:rPr>
              <w:t>SECRETARIA MUNICIPAL DE SAÚDE</w:t>
            </w:r>
          </w:p>
        </w:tc>
      </w:tr>
      <w:tr w14:paraId="64C6E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90" w:type="dxa"/>
            <w:gridSpan w:val="2"/>
          </w:tcPr>
          <w:p w14:paraId="313067BE">
            <w:pPr>
              <w:jc w:val="center"/>
              <w:rPr>
                <w:rFonts w:hint="default" w:ascii="Arial" w:hAnsi="Arial" w:cs="Arial"/>
                <w:sz w:val="20"/>
                <w:szCs w:val="20"/>
              </w:rPr>
            </w:pPr>
          </w:p>
        </w:tc>
      </w:tr>
      <w:tr w14:paraId="0445B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3D57A705">
            <w:pPr>
              <w:jc w:val="center"/>
              <w:rPr>
                <w:rFonts w:hint="default" w:ascii="Arial" w:hAnsi="Arial" w:eastAsia="Times New Roman" w:cs="Arial"/>
                <w:sz w:val="20"/>
                <w:szCs w:val="20"/>
                <w:lang w:eastAsia="pt-BR"/>
              </w:rPr>
            </w:pPr>
            <w:r>
              <w:rPr>
                <w:rFonts w:hint="default" w:ascii="Arial" w:hAnsi="Arial" w:cs="Arial"/>
                <w:sz w:val="20"/>
                <w:szCs w:val="20"/>
              </w:rPr>
              <w:t>2104339032000015001002000</w:t>
            </w:r>
          </w:p>
        </w:tc>
        <w:tc>
          <w:tcPr>
            <w:tcW w:w="5204" w:type="dxa"/>
            <w:vMerge w:val="restart"/>
            <w:vAlign w:val="center"/>
          </w:tcPr>
          <w:p w14:paraId="332A8452">
            <w:pPr>
              <w:jc w:val="center"/>
              <w:rPr>
                <w:rFonts w:hint="default" w:ascii="Arial" w:hAnsi="Arial" w:eastAsia="Times New Roman" w:cs="Arial"/>
                <w:sz w:val="20"/>
                <w:szCs w:val="20"/>
                <w:lang w:eastAsia="pt-BR"/>
              </w:rPr>
            </w:pPr>
            <w:r>
              <w:rPr>
                <w:rFonts w:hint="default" w:ascii="Arial" w:hAnsi="Arial" w:cs="Arial"/>
                <w:sz w:val="20"/>
                <w:szCs w:val="20"/>
              </w:rPr>
              <w:t>Recursos Próprios – Municipal – 111.984-2</w:t>
            </w:r>
          </w:p>
        </w:tc>
      </w:tr>
      <w:tr w14:paraId="731E1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3CBD87C0">
            <w:pPr>
              <w:jc w:val="center"/>
              <w:rPr>
                <w:rFonts w:hint="default" w:ascii="Arial" w:hAnsi="Arial" w:eastAsia="Times New Roman" w:cs="Arial"/>
                <w:sz w:val="20"/>
                <w:szCs w:val="20"/>
                <w:lang w:eastAsia="pt-BR"/>
              </w:rPr>
            </w:pPr>
            <w:r>
              <w:rPr>
                <w:rFonts w:hint="default" w:ascii="Arial" w:hAnsi="Arial" w:cs="Arial"/>
                <w:sz w:val="20"/>
                <w:szCs w:val="20"/>
              </w:rPr>
              <w:t>2088339032000015001002000</w:t>
            </w:r>
          </w:p>
        </w:tc>
        <w:tc>
          <w:tcPr>
            <w:tcW w:w="5204" w:type="dxa"/>
            <w:vMerge w:val="continue"/>
          </w:tcPr>
          <w:p w14:paraId="7C358FBD">
            <w:pPr>
              <w:jc w:val="center"/>
              <w:rPr>
                <w:rFonts w:hint="default" w:ascii="Arial" w:hAnsi="Arial" w:cs="Arial"/>
                <w:sz w:val="20"/>
                <w:szCs w:val="20"/>
                <w:lang w:eastAsia="pt-BR"/>
              </w:rPr>
            </w:pPr>
          </w:p>
        </w:tc>
      </w:tr>
      <w:tr w14:paraId="21642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719A72B8">
            <w:pPr>
              <w:jc w:val="center"/>
              <w:rPr>
                <w:rFonts w:hint="default" w:ascii="Arial" w:hAnsi="Arial" w:eastAsia="Times New Roman" w:cs="Arial"/>
                <w:sz w:val="20"/>
                <w:szCs w:val="20"/>
                <w:lang w:eastAsia="pt-BR"/>
              </w:rPr>
            </w:pPr>
            <w:r>
              <w:rPr>
                <w:rFonts w:hint="default" w:ascii="Arial" w:hAnsi="Arial" w:cs="Arial"/>
                <w:sz w:val="20"/>
                <w:szCs w:val="20"/>
              </w:rPr>
              <w:t>2103339032000016000000603</w:t>
            </w:r>
          </w:p>
        </w:tc>
        <w:tc>
          <w:tcPr>
            <w:tcW w:w="5204" w:type="dxa"/>
          </w:tcPr>
          <w:p w14:paraId="0C3DCF4E">
            <w:pPr>
              <w:jc w:val="center"/>
              <w:rPr>
                <w:rFonts w:hint="default" w:ascii="Arial" w:hAnsi="Arial" w:eastAsia="Times New Roman" w:cs="Arial"/>
                <w:sz w:val="20"/>
                <w:szCs w:val="20"/>
                <w:lang w:eastAsia="pt-BR"/>
              </w:rPr>
            </w:pPr>
            <w:r>
              <w:rPr>
                <w:rFonts w:hint="default" w:ascii="Arial" w:hAnsi="Arial" w:cs="Arial"/>
                <w:sz w:val="20"/>
                <w:szCs w:val="20"/>
              </w:rPr>
              <w:t>Custeio SUS – 23.646-2</w:t>
            </w:r>
          </w:p>
        </w:tc>
      </w:tr>
      <w:tr w14:paraId="641B5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1C27977E">
            <w:pPr>
              <w:jc w:val="center"/>
              <w:rPr>
                <w:rFonts w:hint="default" w:ascii="Arial" w:hAnsi="Arial" w:cs="Arial"/>
                <w:sz w:val="20"/>
                <w:szCs w:val="20"/>
              </w:rPr>
            </w:pPr>
          </w:p>
        </w:tc>
        <w:tc>
          <w:tcPr>
            <w:tcW w:w="5204" w:type="dxa"/>
          </w:tcPr>
          <w:p w14:paraId="6C9C7965">
            <w:pPr>
              <w:jc w:val="center"/>
              <w:rPr>
                <w:rFonts w:hint="default" w:ascii="Arial" w:hAnsi="Arial" w:cs="Arial"/>
                <w:sz w:val="20"/>
                <w:szCs w:val="20"/>
              </w:rPr>
            </w:pPr>
          </w:p>
        </w:tc>
      </w:tr>
      <w:tr w14:paraId="074EE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9690" w:type="dxa"/>
            <w:gridSpan w:val="2"/>
          </w:tcPr>
          <w:p w14:paraId="3B59198D">
            <w:pPr>
              <w:jc w:val="center"/>
              <w:rPr>
                <w:rFonts w:hint="default" w:ascii="Arial" w:hAnsi="Arial" w:cs="Arial"/>
                <w:sz w:val="20"/>
                <w:szCs w:val="20"/>
              </w:rPr>
            </w:pPr>
            <w:r>
              <w:rPr>
                <w:rFonts w:hint="default" w:ascii="Arial" w:hAnsi="Arial" w:cs="Arial"/>
                <w:b/>
                <w:bCs/>
                <w:sz w:val="20"/>
                <w:szCs w:val="20"/>
              </w:rPr>
              <w:t>SECRETARIA MUNICIPAL DE CULTURA, ESPORTE E TURISMO</w:t>
            </w:r>
          </w:p>
        </w:tc>
      </w:tr>
      <w:tr w14:paraId="664B4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2067B1B3">
            <w:pPr>
              <w:jc w:val="center"/>
              <w:rPr>
                <w:rFonts w:hint="default" w:ascii="Arial" w:hAnsi="Arial" w:eastAsia="Times New Roman" w:cs="Arial"/>
                <w:sz w:val="20"/>
                <w:szCs w:val="20"/>
                <w:lang w:eastAsia="pt-BR"/>
              </w:rPr>
            </w:pPr>
            <w:r>
              <w:rPr>
                <w:rFonts w:hint="default" w:ascii="Arial" w:hAnsi="Arial" w:cs="Arial"/>
                <w:sz w:val="20"/>
                <w:szCs w:val="20"/>
              </w:rPr>
              <w:t>2137339032000015000000000</w:t>
            </w:r>
          </w:p>
        </w:tc>
        <w:tc>
          <w:tcPr>
            <w:tcW w:w="5204" w:type="dxa"/>
            <w:vMerge w:val="restart"/>
            <w:vAlign w:val="center"/>
          </w:tcPr>
          <w:p w14:paraId="31EFDA35">
            <w:pPr>
              <w:jc w:val="center"/>
              <w:rPr>
                <w:rFonts w:hint="default" w:ascii="Arial" w:hAnsi="Arial" w:eastAsia="Times New Roman" w:cs="Arial"/>
                <w:sz w:val="20"/>
                <w:szCs w:val="20"/>
                <w:lang w:eastAsia="pt-BR"/>
              </w:rPr>
            </w:pPr>
            <w:r>
              <w:rPr>
                <w:rFonts w:hint="default" w:ascii="Arial" w:hAnsi="Arial" w:cs="Arial"/>
                <w:sz w:val="20"/>
                <w:szCs w:val="20"/>
              </w:rPr>
              <w:t>Recursos Próprios - Municipal</w:t>
            </w:r>
          </w:p>
        </w:tc>
      </w:tr>
      <w:tr w14:paraId="2C1D3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0FC2DFA6">
            <w:pPr>
              <w:jc w:val="center"/>
              <w:rPr>
                <w:rFonts w:hint="default" w:ascii="Arial" w:hAnsi="Arial" w:cs="Arial"/>
                <w:sz w:val="20"/>
                <w:szCs w:val="20"/>
              </w:rPr>
            </w:pPr>
            <w:r>
              <w:rPr>
                <w:rFonts w:hint="default" w:ascii="Arial" w:hAnsi="Arial" w:cs="Arial"/>
                <w:sz w:val="20"/>
                <w:szCs w:val="20"/>
              </w:rPr>
              <w:t>2131339032000015000000000</w:t>
            </w:r>
          </w:p>
        </w:tc>
        <w:tc>
          <w:tcPr>
            <w:tcW w:w="5204" w:type="dxa"/>
            <w:vMerge w:val="continue"/>
          </w:tcPr>
          <w:p w14:paraId="5DBEDED1">
            <w:pPr>
              <w:jc w:val="center"/>
              <w:rPr>
                <w:rFonts w:hint="default" w:ascii="Arial" w:hAnsi="Arial" w:cs="Arial"/>
                <w:sz w:val="20"/>
                <w:szCs w:val="20"/>
              </w:rPr>
            </w:pPr>
          </w:p>
        </w:tc>
      </w:tr>
      <w:tr w14:paraId="1F1FD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23C4E96E">
            <w:pPr>
              <w:jc w:val="center"/>
              <w:rPr>
                <w:rFonts w:hint="default" w:ascii="Arial" w:hAnsi="Arial" w:cs="Arial"/>
                <w:sz w:val="20"/>
                <w:szCs w:val="20"/>
              </w:rPr>
            </w:pPr>
            <w:r>
              <w:rPr>
                <w:rFonts w:hint="default" w:ascii="Arial" w:hAnsi="Arial" w:cs="Arial"/>
                <w:sz w:val="20"/>
                <w:szCs w:val="20"/>
              </w:rPr>
              <w:t>2136339032000015000000000</w:t>
            </w:r>
          </w:p>
        </w:tc>
        <w:tc>
          <w:tcPr>
            <w:tcW w:w="5204" w:type="dxa"/>
            <w:vMerge w:val="continue"/>
          </w:tcPr>
          <w:p w14:paraId="7EA1D3C6">
            <w:pPr>
              <w:jc w:val="center"/>
              <w:rPr>
                <w:rFonts w:hint="default" w:ascii="Arial" w:hAnsi="Arial" w:cs="Arial"/>
                <w:sz w:val="20"/>
                <w:szCs w:val="20"/>
              </w:rPr>
            </w:pPr>
          </w:p>
        </w:tc>
      </w:tr>
      <w:tr w14:paraId="63241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1AE179E1">
            <w:pPr>
              <w:jc w:val="center"/>
              <w:rPr>
                <w:rFonts w:hint="default" w:ascii="Arial" w:hAnsi="Arial" w:cs="Arial"/>
                <w:sz w:val="20"/>
                <w:szCs w:val="20"/>
              </w:rPr>
            </w:pPr>
            <w:r>
              <w:rPr>
                <w:rFonts w:hint="default" w:ascii="Arial" w:hAnsi="Arial" w:cs="Arial"/>
                <w:sz w:val="20"/>
                <w:szCs w:val="20"/>
              </w:rPr>
              <w:t>2140339032000015000000000</w:t>
            </w:r>
          </w:p>
        </w:tc>
        <w:tc>
          <w:tcPr>
            <w:tcW w:w="5204" w:type="dxa"/>
            <w:vMerge w:val="continue"/>
          </w:tcPr>
          <w:p w14:paraId="7E1A1730">
            <w:pPr>
              <w:jc w:val="center"/>
              <w:rPr>
                <w:rFonts w:hint="default" w:ascii="Arial" w:hAnsi="Arial" w:cs="Arial"/>
                <w:sz w:val="20"/>
                <w:szCs w:val="20"/>
              </w:rPr>
            </w:pPr>
          </w:p>
        </w:tc>
      </w:tr>
      <w:tr w14:paraId="78191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90" w:type="dxa"/>
            <w:gridSpan w:val="2"/>
          </w:tcPr>
          <w:p w14:paraId="4AD33F0E">
            <w:pPr>
              <w:jc w:val="center"/>
              <w:rPr>
                <w:rFonts w:hint="default" w:ascii="Arial" w:hAnsi="Arial" w:cs="Arial"/>
                <w:sz w:val="20"/>
                <w:szCs w:val="20"/>
              </w:rPr>
            </w:pPr>
          </w:p>
        </w:tc>
      </w:tr>
      <w:tr w14:paraId="3669C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9690" w:type="dxa"/>
            <w:gridSpan w:val="2"/>
          </w:tcPr>
          <w:p w14:paraId="50B52E05">
            <w:pPr>
              <w:jc w:val="center"/>
              <w:rPr>
                <w:rFonts w:hint="default" w:ascii="Arial" w:hAnsi="Arial" w:cs="Arial"/>
                <w:sz w:val="20"/>
                <w:szCs w:val="20"/>
              </w:rPr>
            </w:pPr>
            <w:r>
              <w:rPr>
                <w:rFonts w:hint="default" w:ascii="Arial" w:hAnsi="Arial" w:cs="Arial"/>
                <w:b/>
                <w:bCs/>
                <w:sz w:val="20"/>
                <w:szCs w:val="20"/>
              </w:rPr>
              <w:t>SECRETARIA MUNICIPAL DE PLANEJAMENTO URBANO E HABITAÇÃO</w:t>
            </w:r>
          </w:p>
        </w:tc>
      </w:tr>
      <w:tr w14:paraId="5C06B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25A1CAC9">
            <w:pPr>
              <w:jc w:val="center"/>
              <w:rPr>
                <w:rFonts w:hint="default" w:ascii="Arial" w:hAnsi="Arial" w:cs="Arial"/>
                <w:sz w:val="20"/>
                <w:szCs w:val="20"/>
              </w:rPr>
            </w:pPr>
            <w:r>
              <w:rPr>
                <w:rFonts w:hint="default" w:ascii="Arial" w:hAnsi="Arial" w:cs="Arial"/>
                <w:sz w:val="20"/>
                <w:szCs w:val="20"/>
              </w:rPr>
              <w:t>2144339032000015000000000</w:t>
            </w:r>
          </w:p>
        </w:tc>
        <w:tc>
          <w:tcPr>
            <w:tcW w:w="5204" w:type="dxa"/>
          </w:tcPr>
          <w:p w14:paraId="639AEFE4">
            <w:pPr>
              <w:jc w:val="center"/>
              <w:rPr>
                <w:rFonts w:hint="default" w:ascii="Arial" w:hAnsi="Arial" w:cs="Arial"/>
                <w:sz w:val="20"/>
                <w:szCs w:val="20"/>
              </w:rPr>
            </w:pPr>
            <w:r>
              <w:rPr>
                <w:rFonts w:hint="default" w:ascii="Arial" w:hAnsi="Arial" w:cs="Arial"/>
                <w:sz w:val="20"/>
                <w:szCs w:val="20"/>
              </w:rPr>
              <w:t>Recursos Próprios - Municipal</w:t>
            </w:r>
          </w:p>
        </w:tc>
      </w:tr>
      <w:tr w14:paraId="66A14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90" w:type="dxa"/>
            <w:gridSpan w:val="2"/>
          </w:tcPr>
          <w:p w14:paraId="1701FB1C">
            <w:pPr>
              <w:jc w:val="center"/>
              <w:rPr>
                <w:rFonts w:hint="default" w:ascii="Arial" w:hAnsi="Arial" w:cs="Arial"/>
                <w:sz w:val="20"/>
                <w:szCs w:val="20"/>
              </w:rPr>
            </w:pPr>
          </w:p>
        </w:tc>
      </w:tr>
      <w:tr w14:paraId="68EC7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5" w:hRule="atLeast"/>
        </w:trPr>
        <w:tc>
          <w:tcPr>
            <w:tcW w:w="9690" w:type="dxa"/>
            <w:gridSpan w:val="2"/>
          </w:tcPr>
          <w:p w14:paraId="4EB09725">
            <w:pPr>
              <w:jc w:val="center"/>
              <w:rPr>
                <w:rFonts w:hint="default" w:ascii="Arial" w:hAnsi="Arial" w:cs="Arial"/>
                <w:sz w:val="20"/>
                <w:szCs w:val="20"/>
              </w:rPr>
            </w:pPr>
            <w:r>
              <w:rPr>
                <w:rFonts w:hint="default" w:ascii="Arial" w:hAnsi="Arial" w:cs="Arial"/>
                <w:b/>
                <w:bCs/>
                <w:sz w:val="20"/>
                <w:szCs w:val="20"/>
              </w:rPr>
              <w:t>SECRETARIA MUNICIPAL DE GOVERNO E PLANEJAMENTO ESTRATÉGICO</w:t>
            </w:r>
          </w:p>
        </w:tc>
      </w:tr>
      <w:tr w14:paraId="707FC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631645FE">
            <w:pPr>
              <w:jc w:val="center"/>
              <w:rPr>
                <w:rFonts w:hint="default" w:ascii="Arial" w:hAnsi="Arial" w:cs="Arial"/>
                <w:sz w:val="20"/>
                <w:szCs w:val="20"/>
              </w:rPr>
            </w:pPr>
            <w:r>
              <w:rPr>
                <w:rFonts w:hint="default" w:ascii="Arial" w:hAnsi="Arial" w:cs="Arial"/>
                <w:sz w:val="20"/>
                <w:szCs w:val="20"/>
              </w:rPr>
              <w:t>2110339032000015000000000</w:t>
            </w:r>
          </w:p>
        </w:tc>
        <w:tc>
          <w:tcPr>
            <w:tcW w:w="5204" w:type="dxa"/>
            <w:vMerge w:val="restart"/>
            <w:vAlign w:val="center"/>
          </w:tcPr>
          <w:p w14:paraId="7EA22702">
            <w:pPr>
              <w:jc w:val="center"/>
              <w:rPr>
                <w:rFonts w:hint="default" w:ascii="Arial" w:hAnsi="Arial" w:cs="Arial"/>
                <w:sz w:val="20"/>
                <w:szCs w:val="20"/>
              </w:rPr>
            </w:pPr>
            <w:r>
              <w:rPr>
                <w:rFonts w:hint="default" w:ascii="Arial" w:hAnsi="Arial" w:cs="Arial"/>
                <w:sz w:val="20"/>
                <w:szCs w:val="20"/>
              </w:rPr>
              <w:t>Recursos Próprios</w:t>
            </w:r>
          </w:p>
        </w:tc>
      </w:tr>
      <w:tr w14:paraId="39BCFA5B">
        <w:tblPrEx>
          <w:tblCellMar>
            <w:top w:w="0" w:type="dxa"/>
            <w:left w:w="108" w:type="dxa"/>
            <w:bottom w:w="0" w:type="dxa"/>
            <w:right w:w="108" w:type="dxa"/>
          </w:tblCellMar>
        </w:tblPrEx>
        <w:tc>
          <w:tcPr>
            <w:tcW w:w="4486" w:type="dxa"/>
          </w:tcPr>
          <w:p w14:paraId="1B516833">
            <w:pPr>
              <w:jc w:val="center"/>
              <w:rPr>
                <w:rFonts w:hint="default" w:ascii="Arial" w:hAnsi="Arial" w:cs="Arial"/>
                <w:sz w:val="20"/>
                <w:szCs w:val="20"/>
              </w:rPr>
            </w:pPr>
            <w:r>
              <w:rPr>
                <w:rFonts w:hint="default" w:ascii="Arial" w:hAnsi="Arial" w:cs="Arial"/>
                <w:sz w:val="20"/>
                <w:szCs w:val="20"/>
              </w:rPr>
              <w:t>2112339032000015000000000</w:t>
            </w:r>
          </w:p>
        </w:tc>
        <w:tc>
          <w:tcPr>
            <w:tcW w:w="5204" w:type="dxa"/>
            <w:vMerge w:val="continue"/>
          </w:tcPr>
          <w:p w14:paraId="2E24EB17">
            <w:pPr>
              <w:jc w:val="center"/>
              <w:rPr>
                <w:rFonts w:hint="default" w:ascii="Arial" w:hAnsi="Arial" w:cs="Arial"/>
                <w:sz w:val="20"/>
                <w:szCs w:val="20"/>
              </w:rPr>
            </w:pPr>
          </w:p>
        </w:tc>
      </w:tr>
      <w:tr w14:paraId="04CAE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90" w:type="dxa"/>
            <w:gridSpan w:val="2"/>
          </w:tcPr>
          <w:p w14:paraId="4F379AEC">
            <w:pPr>
              <w:jc w:val="center"/>
              <w:rPr>
                <w:rFonts w:hint="default" w:ascii="Arial" w:hAnsi="Arial" w:cs="Arial"/>
                <w:sz w:val="20"/>
                <w:szCs w:val="20"/>
              </w:rPr>
            </w:pPr>
          </w:p>
        </w:tc>
      </w:tr>
      <w:tr w14:paraId="57F17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9690" w:type="dxa"/>
            <w:gridSpan w:val="2"/>
          </w:tcPr>
          <w:p w14:paraId="1A6D50E6">
            <w:pPr>
              <w:jc w:val="center"/>
              <w:rPr>
                <w:rFonts w:hint="default" w:ascii="Arial" w:hAnsi="Arial" w:cs="Arial"/>
                <w:sz w:val="20"/>
                <w:szCs w:val="20"/>
              </w:rPr>
            </w:pPr>
            <w:r>
              <w:rPr>
                <w:rFonts w:hint="default" w:ascii="Arial" w:hAnsi="Arial" w:cs="Arial"/>
                <w:b/>
                <w:bCs/>
                <w:sz w:val="20"/>
                <w:szCs w:val="20"/>
              </w:rPr>
              <w:t>PROCURADORIA GERAL DO MUNICIPIO</w:t>
            </w:r>
          </w:p>
        </w:tc>
      </w:tr>
      <w:tr w14:paraId="12B7F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86" w:type="dxa"/>
          </w:tcPr>
          <w:p w14:paraId="6D8121B0">
            <w:pPr>
              <w:jc w:val="center"/>
              <w:rPr>
                <w:rFonts w:hint="default" w:ascii="Arial" w:hAnsi="Arial" w:cs="Arial"/>
                <w:sz w:val="20"/>
                <w:szCs w:val="20"/>
              </w:rPr>
            </w:pPr>
            <w:r>
              <w:rPr>
                <w:rFonts w:hint="default" w:ascii="Arial" w:hAnsi="Arial" w:cs="Arial"/>
                <w:sz w:val="20"/>
                <w:szCs w:val="20"/>
              </w:rPr>
              <w:t>2145339032000015000000000</w:t>
            </w:r>
          </w:p>
        </w:tc>
        <w:tc>
          <w:tcPr>
            <w:tcW w:w="5204" w:type="dxa"/>
          </w:tcPr>
          <w:p w14:paraId="4A4629EC">
            <w:pPr>
              <w:jc w:val="center"/>
              <w:rPr>
                <w:rFonts w:hint="default" w:ascii="Arial" w:hAnsi="Arial" w:cs="Arial"/>
                <w:sz w:val="20"/>
                <w:szCs w:val="20"/>
              </w:rPr>
            </w:pPr>
            <w:r>
              <w:rPr>
                <w:rFonts w:hint="default" w:ascii="Arial" w:hAnsi="Arial" w:cs="Arial"/>
                <w:sz w:val="20"/>
                <w:szCs w:val="20"/>
              </w:rPr>
              <w:t>Recursos Próprios</w:t>
            </w:r>
          </w:p>
        </w:tc>
      </w:tr>
    </w:tbl>
    <w:p w14:paraId="6AFCB26C">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5449184">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812A0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14:paraId="31EF0F1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lang w:val="pt-BR"/>
        </w:rPr>
      </w:pPr>
      <w:r>
        <w:rPr>
          <w:rFonts w:hint="default" w:ascii="Arial" w:hAnsi="Arial" w:cs="Arial"/>
          <w:b/>
          <w:bCs/>
          <w:szCs w:val="22"/>
          <w:lang w:val="pt-BR"/>
        </w:rPr>
        <w:t>DAS CONDIÇÕES DE FORNECIMENTO</w:t>
      </w:r>
    </w:p>
    <w:p w14:paraId="33E73C62">
      <w:pPr>
        <w:pStyle w:val="22"/>
        <w:keepNext w:val="0"/>
        <w:keepLines w:val="0"/>
        <w:pageBreakBefore w:val="0"/>
        <w:widowControl/>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sz w:val="22"/>
          <w:szCs w:val="22"/>
        </w:rPr>
      </w:pPr>
      <w:r>
        <w:rPr>
          <w:rFonts w:hint="default" w:ascii="Arial" w:hAnsi="Arial" w:cs="Arial"/>
          <w:sz w:val="22"/>
          <w:szCs w:val="22"/>
          <w:lang w:val="pt-BR"/>
        </w:rPr>
        <w:t>12</w:t>
      </w:r>
      <w:r>
        <w:rPr>
          <w:rFonts w:hint="default" w:ascii="Arial" w:hAnsi="Arial" w:cs="Arial"/>
          <w:sz w:val="22"/>
          <w:szCs w:val="22"/>
        </w:rPr>
        <w:t xml:space="preserve">.1. </w:t>
      </w:r>
      <w:r>
        <w:rPr>
          <w:rFonts w:hint="default" w:ascii="Arial" w:hAnsi="Arial" w:cs="Arial"/>
          <w:b w:val="0"/>
          <w:bCs w:val="0"/>
          <w:sz w:val="22"/>
          <w:szCs w:val="22"/>
        </w:rPr>
        <w:t>O prazo de entrega deverá ser de até 20</w:t>
      </w:r>
      <w:r>
        <w:rPr>
          <w:rFonts w:hint="default" w:ascii="Arial" w:hAnsi="Arial" w:cs="Arial"/>
          <w:b w:val="0"/>
          <w:bCs w:val="0"/>
          <w:color w:val="FF0000"/>
          <w:sz w:val="22"/>
          <w:szCs w:val="22"/>
        </w:rPr>
        <w:t xml:space="preserve"> </w:t>
      </w:r>
      <w:r>
        <w:rPr>
          <w:rFonts w:hint="default" w:ascii="Arial" w:hAnsi="Arial" w:cs="Arial"/>
          <w:b w:val="0"/>
          <w:bCs w:val="0"/>
          <w:sz w:val="22"/>
          <w:szCs w:val="22"/>
        </w:rPr>
        <w:t>(vinte) dias, de segunda a sexta-feira, das 08</w:t>
      </w:r>
      <w:r>
        <w:rPr>
          <w:rFonts w:hint="default" w:ascii="Arial" w:hAnsi="Arial" w:cs="Arial"/>
          <w:b w:val="0"/>
          <w:bCs w:val="0"/>
          <w:sz w:val="22"/>
          <w:szCs w:val="22"/>
          <w:lang w:val="pt-BR"/>
        </w:rPr>
        <w:t>:</w:t>
      </w:r>
      <w:r>
        <w:rPr>
          <w:rFonts w:hint="default" w:ascii="Arial" w:hAnsi="Arial" w:cs="Arial"/>
          <w:b w:val="0"/>
          <w:bCs w:val="0"/>
          <w:sz w:val="22"/>
          <w:szCs w:val="22"/>
        </w:rPr>
        <w:t>00 às 13:00 (horário de Brasília/DF) a contar do recebimento da Nota de Autorização da Despesa (NAD), pelo responsável da empresa vencedora do certame licitatório, estando sujeitos a conferência e aceite pelo servidor responsável</w:t>
      </w:r>
      <w:r>
        <w:rPr>
          <w:rFonts w:hint="default" w:ascii="Arial" w:hAnsi="Arial" w:cs="Arial"/>
          <w:sz w:val="22"/>
          <w:szCs w:val="22"/>
        </w:rPr>
        <w:t xml:space="preserve">.  </w:t>
      </w:r>
    </w:p>
    <w:p w14:paraId="4904446E">
      <w:pPr>
        <w:pStyle w:val="22"/>
        <w:keepNext w:val="0"/>
        <w:keepLines w:val="0"/>
        <w:pageBreakBefore w:val="0"/>
        <w:widowControl/>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sz w:val="22"/>
          <w:szCs w:val="22"/>
        </w:rPr>
      </w:pPr>
      <w:r>
        <w:rPr>
          <w:rFonts w:hint="default" w:ascii="Arial" w:hAnsi="Arial" w:cs="Arial"/>
          <w:sz w:val="22"/>
          <w:szCs w:val="22"/>
          <w:lang w:val="pt-BR"/>
        </w:rPr>
        <w:t>12</w:t>
      </w:r>
      <w:r>
        <w:rPr>
          <w:rFonts w:hint="default" w:ascii="Arial" w:hAnsi="Arial" w:cs="Arial"/>
          <w:sz w:val="22"/>
          <w:szCs w:val="22"/>
        </w:rPr>
        <w:t xml:space="preserve">.2. </w:t>
      </w:r>
      <w:r>
        <w:rPr>
          <w:rFonts w:hint="default" w:ascii="Arial" w:hAnsi="Arial" w:cs="Arial"/>
          <w:b w:val="0"/>
          <w:bCs w:val="0"/>
          <w:sz w:val="22"/>
          <w:szCs w:val="22"/>
        </w:rPr>
        <w:t>Caso o horário de expediente do contratante seja alterado por determinação legal ou imposição de circunstâncias supervenientes, deverá ser promovida adequação nos horários do fornecimento dos materiais para atendimento da nova situação</w:t>
      </w:r>
      <w:r>
        <w:rPr>
          <w:rFonts w:hint="default" w:ascii="Arial" w:hAnsi="Arial" w:cs="Arial"/>
          <w:sz w:val="22"/>
          <w:szCs w:val="22"/>
        </w:rPr>
        <w:t>.</w:t>
      </w:r>
    </w:p>
    <w:p w14:paraId="43C21F14">
      <w:pPr>
        <w:pStyle w:val="22"/>
        <w:keepNext w:val="0"/>
        <w:keepLines w:val="0"/>
        <w:pageBreakBefore w:val="0"/>
        <w:widowControl/>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sz w:val="22"/>
          <w:szCs w:val="22"/>
        </w:rPr>
      </w:pPr>
      <w:r>
        <w:rPr>
          <w:rFonts w:hint="default" w:ascii="Arial" w:hAnsi="Arial" w:cs="Arial"/>
          <w:sz w:val="22"/>
          <w:szCs w:val="22"/>
          <w:lang w:val="pt-BR"/>
        </w:rPr>
        <w:t>12</w:t>
      </w:r>
      <w:r>
        <w:rPr>
          <w:rFonts w:hint="default" w:ascii="Arial" w:hAnsi="Arial" w:cs="Arial"/>
          <w:sz w:val="22"/>
          <w:szCs w:val="22"/>
        </w:rPr>
        <w:t xml:space="preserve">.3. </w:t>
      </w:r>
      <w:r>
        <w:rPr>
          <w:rFonts w:hint="default" w:ascii="Arial" w:hAnsi="Arial" w:cs="Arial"/>
          <w:b w:val="0"/>
          <w:bCs w:val="0"/>
          <w:sz w:val="22"/>
          <w:szCs w:val="22"/>
        </w:rPr>
        <w:t>Caso a entrega do produto não possa ser realizada no prazo previsto, a empresa vencedora deverá fornecer documento justificativo em até 24 horas, para análise da Secretaria Municipal solicitante que tomará as providências necessárias para adequação do fornecimento</w:t>
      </w:r>
      <w:r>
        <w:rPr>
          <w:rFonts w:hint="default" w:ascii="Arial" w:hAnsi="Arial" w:cs="Arial"/>
          <w:sz w:val="22"/>
          <w:szCs w:val="22"/>
        </w:rPr>
        <w:t>.</w:t>
      </w:r>
    </w:p>
    <w:p w14:paraId="5689B173">
      <w:pPr>
        <w:pStyle w:val="22"/>
        <w:keepNext w:val="0"/>
        <w:keepLines w:val="0"/>
        <w:pageBreakBefore w:val="0"/>
        <w:widowControl/>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sz w:val="22"/>
          <w:szCs w:val="22"/>
        </w:rPr>
      </w:pPr>
      <w:r>
        <w:rPr>
          <w:rFonts w:hint="default" w:ascii="Arial" w:hAnsi="Arial" w:cs="Arial"/>
          <w:sz w:val="22"/>
          <w:szCs w:val="22"/>
          <w:lang w:val="pt-BR"/>
        </w:rPr>
        <w:t>12</w:t>
      </w:r>
      <w:r>
        <w:rPr>
          <w:rFonts w:hint="default" w:ascii="Arial" w:hAnsi="Arial" w:cs="Arial"/>
          <w:sz w:val="22"/>
          <w:szCs w:val="22"/>
        </w:rPr>
        <w:t xml:space="preserve">.4. </w:t>
      </w:r>
      <w:r>
        <w:rPr>
          <w:rFonts w:hint="default" w:ascii="Arial" w:hAnsi="Arial" w:cs="Arial"/>
          <w:b w:val="0"/>
          <w:bCs w:val="0"/>
          <w:sz w:val="22"/>
          <w:szCs w:val="22"/>
        </w:rPr>
        <w:t>Os materiais estarão sujeitos à conferência e aceite pelo fiscal e/ou servidor responsável e estando em desconformidade com as especificações contidas neste Termo de Referência, serão rejeitados no ato da entrega pelo mesmo, devendo a empresa sanar o problema em</w:t>
      </w:r>
      <w:r>
        <w:rPr>
          <w:rFonts w:hint="default" w:ascii="Arial" w:hAnsi="Arial" w:cs="Arial"/>
          <w:b w:val="0"/>
          <w:bCs w:val="0"/>
          <w:color w:val="FF0000"/>
          <w:sz w:val="22"/>
          <w:szCs w:val="22"/>
        </w:rPr>
        <w:t xml:space="preserve"> </w:t>
      </w:r>
      <w:r>
        <w:rPr>
          <w:rFonts w:hint="default" w:ascii="Arial" w:hAnsi="Arial" w:cs="Arial"/>
          <w:b w:val="0"/>
          <w:bCs w:val="0"/>
          <w:color w:val="000000" w:themeColor="text1"/>
          <w:sz w:val="22"/>
          <w:szCs w:val="22"/>
          <w14:textFill>
            <w14:solidFill>
              <w14:schemeClr w14:val="tx1"/>
            </w14:solidFill>
          </w14:textFill>
        </w:rPr>
        <w:t>até 05 (cinco) dias úteis,</w:t>
      </w:r>
      <w:r>
        <w:rPr>
          <w:rFonts w:hint="default" w:ascii="Arial" w:hAnsi="Arial" w:cs="Arial"/>
          <w:b w:val="0"/>
          <w:bCs w:val="0"/>
          <w:sz w:val="22"/>
          <w:szCs w:val="22"/>
        </w:rPr>
        <w:t xml:space="preserve"> a partir do contato feito com a empresa ganhadora do certame, cabendo o ônus do envio e devolução dos mesmos à licitante vencedora</w:t>
      </w:r>
      <w:r>
        <w:rPr>
          <w:rFonts w:hint="default" w:ascii="Arial" w:hAnsi="Arial" w:cs="Arial"/>
          <w:sz w:val="22"/>
          <w:szCs w:val="22"/>
        </w:rPr>
        <w:t>.</w:t>
      </w:r>
    </w:p>
    <w:p w14:paraId="004FC03B">
      <w:pPr>
        <w:pStyle w:val="22"/>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sz w:val="22"/>
          <w:szCs w:val="22"/>
          <w:lang w:val="pt-BR"/>
        </w:rPr>
        <w:t>12</w:t>
      </w:r>
      <w:r>
        <w:rPr>
          <w:rFonts w:hint="default" w:ascii="Arial" w:hAnsi="Arial" w:cs="Arial"/>
          <w:sz w:val="22"/>
          <w:szCs w:val="22"/>
        </w:rPr>
        <w:t>.</w:t>
      </w:r>
      <w:r>
        <w:rPr>
          <w:rFonts w:hint="default" w:ascii="Arial" w:hAnsi="Arial" w:cs="Arial"/>
          <w:sz w:val="22"/>
          <w:szCs w:val="22"/>
          <w:lang w:val="pt-BR"/>
        </w:rPr>
        <w:t>5</w:t>
      </w:r>
      <w:r>
        <w:rPr>
          <w:rFonts w:hint="default" w:ascii="Arial" w:hAnsi="Arial" w:cs="Arial"/>
          <w:sz w:val="22"/>
          <w:szCs w:val="22"/>
        </w:rPr>
        <w:t xml:space="preserve">. </w:t>
      </w:r>
      <w:r>
        <w:rPr>
          <w:rFonts w:hint="default" w:ascii="Arial" w:hAnsi="Arial" w:cs="Arial"/>
          <w:b w:val="0"/>
          <w:bCs w:val="0"/>
          <w:sz w:val="22"/>
          <w:szCs w:val="22"/>
        </w:rPr>
        <w:t>Recebimento Provisório: O recebimento provisório será mediante o registro de recebimento do material pela Fiscalização, para efeito de posterior verificação de sua conformidade com a especificação constante do Termo de Referência</w:t>
      </w:r>
      <w:r>
        <w:rPr>
          <w:rFonts w:hint="default" w:ascii="Arial" w:hAnsi="Arial" w:cs="Arial"/>
          <w:sz w:val="22"/>
          <w:szCs w:val="22"/>
        </w:rPr>
        <w:t>.</w:t>
      </w:r>
    </w:p>
    <w:p w14:paraId="0E8E51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w:t>
      </w:r>
      <w:r>
        <w:rPr>
          <w:rFonts w:hint="default" w:ascii="Arial" w:hAnsi="Arial" w:cs="Arial"/>
          <w:b/>
          <w:bCs/>
          <w:sz w:val="22"/>
          <w:szCs w:val="22"/>
        </w:rPr>
        <w:t>.</w:t>
      </w:r>
      <w:r>
        <w:rPr>
          <w:rFonts w:hint="default" w:ascii="Arial" w:hAnsi="Arial" w:cs="Arial"/>
          <w:b/>
          <w:bCs/>
          <w:sz w:val="22"/>
          <w:szCs w:val="22"/>
          <w:lang w:val="pt-BR"/>
        </w:rPr>
        <w:t>6</w:t>
      </w:r>
      <w:r>
        <w:rPr>
          <w:rFonts w:hint="default" w:ascii="Arial" w:hAnsi="Arial" w:cs="Arial"/>
          <w:b/>
          <w:bCs/>
          <w:sz w:val="22"/>
          <w:szCs w:val="22"/>
        </w:rPr>
        <w:t>.</w:t>
      </w:r>
      <w:r>
        <w:rPr>
          <w:rFonts w:hint="default" w:ascii="Arial" w:hAnsi="Arial" w:cs="Arial"/>
          <w:sz w:val="22"/>
          <w:szCs w:val="22"/>
        </w:rPr>
        <w:t xml:space="preserve"> Recebimento Definitivo: O recebimento definitivo será mediante recibo, em até 5 (cinco) dias </w:t>
      </w:r>
      <w:r>
        <w:rPr>
          <w:rFonts w:hint="default" w:ascii="Arial" w:hAnsi="Arial" w:cs="Arial"/>
          <w:sz w:val="22"/>
          <w:szCs w:val="22"/>
          <w:lang w:val="pt-BR"/>
        </w:rPr>
        <w:t>úteis</w:t>
      </w:r>
      <w:r>
        <w:rPr>
          <w:rFonts w:hint="default" w:ascii="Arial" w:hAnsi="Arial" w:cs="Arial"/>
          <w:sz w:val="22"/>
          <w:szCs w:val="22"/>
        </w:rPr>
        <w:t xml:space="preserve"> após o recebimento provisório e a verificação da perfeita execução das obrigações contratuais, ocasião em que se fará constar o atesto da nota fiscal;</w:t>
      </w:r>
    </w:p>
    <w:p w14:paraId="04DF52A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w:t>
      </w:r>
      <w:r>
        <w:rPr>
          <w:rFonts w:hint="default" w:ascii="Arial" w:hAnsi="Arial" w:cs="Arial"/>
          <w:b/>
          <w:bCs/>
          <w:sz w:val="22"/>
          <w:szCs w:val="22"/>
        </w:rPr>
        <w:t>.</w:t>
      </w:r>
      <w:r>
        <w:rPr>
          <w:rFonts w:hint="default" w:ascii="Arial" w:hAnsi="Arial" w:cs="Arial"/>
          <w:b/>
          <w:bCs/>
          <w:sz w:val="22"/>
          <w:szCs w:val="22"/>
          <w:lang w:val="pt-BR"/>
        </w:rPr>
        <w:t>7</w:t>
      </w:r>
      <w:r>
        <w:rPr>
          <w:rFonts w:hint="default" w:ascii="Arial" w:hAnsi="Arial" w:cs="Arial"/>
          <w:b/>
          <w:bCs/>
          <w:sz w:val="22"/>
          <w:szCs w:val="22"/>
        </w:rPr>
        <w:t>.</w:t>
      </w:r>
      <w:r>
        <w:rPr>
          <w:rFonts w:hint="default" w:ascii="Arial" w:hAnsi="Arial" w:cs="Arial"/>
          <w:sz w:val="22"/>
          <w:szCs w:val="22"/>
        </w:rPr>
        <w:t xml:space="preserve"> O atestado de recebimento registrado em canhoto de nota fiscal ou documento similar não configura o recebimento definitivo dos materiais.</w:t>
      </w:r>
    </w:p>
    <w:p w14:paraId="0673AB5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w:t>
      </w:r>
      <w:r>
        <w:rPr>
          <w:rFonts w:hint="default" w:ascii="Arial" w:hAnsi="Arial" w:cs="Arial"/>
          <w:b/>
          <w:bCs/>
          <w:sz w:val="22"/>
          <w:szCs w:val="22"/>
        </w:rPr>
        <w:t>.</w:t>
      </w:r>
      <w:r>
        <w:rPr>
          <w:rFonts w:hint="default" w:ascii="Arial" w:hAnsi="Arial" w:cs="Arial"/>
          <w:b/>
          <w:bCs/>
          <w:sz w:val="22"/>
          <w:szCs w:val="22"/>
          <w:lang w:val="pt-BR"/>
        </w:rPr>
        <w:t>8</w:t>
      </w:r>
      <w:r>
        <w:rPr>
          <w:rFonts w:hint="default" w:ascii="Arial" w:hAnsi="Arial" w:cs="Arial"/>
          <w:b/>
          <w:bCs/>
          <w:sz w:val="22"/>
          <w:szCs w:val="22"/>
        </w:rPr>
        <w:t>.</w:t>
      </w:r>
      <w:r>
        <w:rPr>
          <w:rFonts w:hint="default" w:ascii="Arial" w:hAnsi="Arial" w:cs="Arial"/>
          <w:color w:val="FF0000"/>
          <w:sz w:val="22"/>
          <w:szCs w:val="22"/>
        </w:rPr>
        <w:t xml:space="preserve"> </w:t>
      </w:r>
      <w:r>
        <w:rPr>
          <w:rFonts w:hint="default" w:ascii="Arial" w:hAnsi="Arial" w:cs="Arial"/>
          <w:sz w:val="22"/>
          <w:szCs w:val="22"/>
        </w:rPr>
        <w:t>O Recebimento Definitivo não exclui a responsabilidade da contratada por vícios de qualidade ou disparidade com as especificações técnicas verificadas posteriormente;</w:t>
      </w:r>
    </w:p>
    <w:p w14:paraId="1E811B9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color w:val="FF0000"/>
          <w:sz w:val="22"/>
          <w:szCs w:val="22"/>
          <w:lang w:bidi="ar"/>
        </w:rPr>
      </w:pPr>
      <w:r>
        <w:rPr>
          <w:rFonts w:hint="default" w:ascii="Arial" w:hAnsi="Arial" w:cs="Arial"/>
          <w:b/>
          <w:bCs/>
          <w:sz w:val="22"/>
          <w:szCs w:val="22"/>
          <w:lang w:val="pt-BR"/>
        </w:rPr>
        <w:t>12</w:t>
      </w:r>
      <w:r>
        <w:rPr>
          <w:rFonts w:hint="default" w:ascii="Arial" w:hAnsi="Arial" w:cs="Arial"/>
          <w:b/>
          <w:bCs/>
          <w:sz w:val="22"/>
          <w:szCs w:val="22"/>
        </w:rPr>
        <w:t>.</w:t>
      </w:r>
      <w:r>
        <w:rPr>
          <w:rFonts w:hint="default" w:ascii="Arial" w:hAnsi="Arial" w:cs="Arial"/>
          <w:b/>
          <w:bCs/>
          <w:sz w:val="22"/>
          <w:szCs w:val="22"/>
          <w:lang w:val="pt-BR"/>
        </w:rPr>
        <w:t>9</w:t>
      </w:r>
      <w:r>
        <w:rPr>
          <w:rFonts w:hint="default" w:ascii="Arial" w:hAnsi="Arial" w:cs="Arial"/>
          <w:b/>
          <w:bCs/>
          <w:sz w:val="22"/>
          <w:szCs w:val="22"/>
        </w:rPr>
        <w:t>.</w:t>
      </w:r>
      <w:r>
        <w:rPr>
          <w:rFonts w:hint="default" w:ascii="Arial" w:hAnsi="Arial" w:cs="Arial"/>
          <w:sz w:val="22"/>
          <w:szCs w:val="22"/>
        </w:rPr>
        <w:t xml:space="preserve"> Acrescenta-se que o</w:t>
      </w:r>
      <w:r>
        <w:rPr>
          <w:rFonts w:hint="default" w:ascii="Arial" w:hAnsi="Arial" w:cs="Arial"/>
          <w:sz w:val="22"/>
          <w:szCs w:val="22"/>
          <w:lang w:bidi="ar"/>
        </w:rPr>
        <w:t xml:space="preserve"> recebimento do objeto contratado ocorrerá respeitando o </w:t>
      </w:r>
      <w:r>
        <w:rPr>
          <w:rFonts w:hint="default" w:ascii="Arial" w:hAnsi="Arial" w:cs="Arial"/>
          <w:sz w:val="22"/>
          <w:szCs w:val="22"/>
          <w:lang w:val="pt-BR" w:bidi="ar"/>
        </w:rPr>
        <w:t>a</w:t>
      </w:r>
      <w:r>
        <w:rPr>
          <w:rFonts w:hint="default" w:ascii="Arial" w:hAnsi="Arial" w:cs="Arial"/>
          <w:sz w:val="22"/>
          <w:szCs w:val="22"/>
          <w:lang w:bidi="ar"/>
        </w:rPr>
        <w:t>rt. 43. do Decreto Municipal 359/2023.</w:t>
      </w:r>
    </w:p>
    <w:p w14:paraId="717B10C7">
      <w:pPr>
        <w:pStyle w:val="22"/>
        <w:keepNext w:val="0"/>
        <w:keepLines w:val="0"/>
        <w:pageBreakBefore w:val="0"/>
        <w:widowControl/>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sz w:val="22"/>
          <w:szCs w:val="22"/>
        </w:rPr>
      </w:pPr>
      <w:r>
        <w:rPr>
          <w:rFonts w:hint="default" w:ascii="Arial" w:hAnsi="Arial" w:cs="Arial"/>
          <w:sz w:val="22"/>
          <w:szCs w:val="22"/>
          <w:lang w:val="pt-BR"/>
        </w:rPr>
        <w:t>12.10</w:t>
      </w:r>
      <w:r>
        <w:rPr>
          <w:rFonts w:hint="default" w:ascii="Arial" w:hAnsi="Arial" w:cs="Arial"/>
          <w:sz w:val="22"/>
          <w:szCs w:val="22"/>
        </w:rPr>
        <w:t>. Seguem abaixo os endereços sede das Secretarias Participantes:</w:t>
      </w:r>
    </w:p>
    <w:p w14:paraId="193F8E31">
      <w:pPr>
        <w:pStyle w:val="22"/>
        <w:keepNext w:val="0"/>
        <w:keepLines w:val="0"/>
        <w:pageBreakBefore w:val="0"/>
        <w:widowControl/>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sz w:val="22"/>
          <w:szCs w:val="22"/>
        </w:rPr>
      </w:pPr>
      <w:r>
        <w:rPr>
          <w:rFonts w:hint="default" w:ascii="Arial" w:hAnsi="Arial" w:cs="Arial"/>
          <w:sz w:val="22"/>
          <w:szCs w:val="22"/>
          <w:lang w:val="pt-BR"/>
        </w:rPr>
        <w:t>12.10</w:t>
      </w:r>
      <w:r>
        <w:rPr>
          <w:rFonts w:hint="default" w:ascii="Arial" w:hAnsi="Arial" w:cs="Arial"/>
          <w:sz w:val="22"/>
          <w:szCs w:val="22"/>
        </w:rPr>
        <w:t xml:space="preserve">.1. </w:t>
      </w:r>
      <w:r>
        <w:rPr>
          <w:rFonts w:hint="default" w:ascii="Arial" w:hAnsi="Arial" w:cs="Arial"/>
          <w:b w:val="0"/>
          <w:bCs w:val="0"/>
          <w:sz w:val="22"/>
          <w:szCs w:val="22"/>
        </w:rPr>
        <w:t>Gabinete do Chefe do Executivo: Rua das Pitangueiras, nº 978-A, Setor Comercial;</w:t>
      </w:r>
    </w:p>
    <w:p w14:paraId="363EB6DB">
      <w:pPr>
        <w:pStyle w:val="22"/>
        <w:keepNext w:val="0"/>
        <w:keepLines w:val="0"/>
        <w:pageBreakBefore w:val="0"/>
        <w:widowControl/>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sz w:val="22"/>
          <w:szCs w:val="22"/>
        </w:rPr>
      </w:pPr>
      <w:r>
        <w:rPr>
          <w:rFonts w:hint="default" w:ascii="Arial" w:hAnsi="Arial" w:cs="Arial"/>
          <w:sz w:val="22"/>
          <w:szCs w:val="22"/>
          <w:lang w:val="pt-BR"/>
        </w:rPr>
        <w:t>12.10</w:t>
      </w:r>
      <w:r>
        <w:rPr>
          <w:rFonts w:hint="default" w:ascii="Arial" w:hAnsi="Arial" w:cs="Arial"/>
          <w:sz w:val="22"/>
          <w:szCs w:val="22"/>
        </w:rPr>
        <w:t xml:space="preserve">.2. </w:t>
      </w:r>
      <w:r>
        <w:rPr>
          <w:rFonts w:hint="default" w:ascii="Arial" w:hAnsi="Arial" w:cs="Arial"/>
          <w:b w:val="0"/>
          <w:bCs w:val="0"/>
          <w:sz w:val="22"/>
          <w:szCs w:val="22"/>
        </w:rPr>
        <w:t>Secretaria Municipal de Segurança e Trânsito, localizada na Avenida dos Jacarandás, nº 6271, Parque das Araras</w:t>
      </w:r>
      <w:r>
        <w:rPr>
          <w:rFonts w:hint="default" w:ascii="Arial" w:hAnsi="Arial" w:cs="Arial"/>
          <w:sz w:val="22"/>
          <w:szCs w:val="22"/>
        </w:rPr>
        <w:t>;</w:t>
      </w:r>
    </w:p>
    <w:p w14:paraId="1EF9CD39">
      <w:pPr>
        <w:pStyle w:val="22"/>
        <w:keepNext w:val="0"/>
        <w:keepLines w:val="0"/>
        <w:pageBreakBefore w:val="0"/>
        <w:widowControl/>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sz w:val="22"/>
          <w:szCs w:val="22"/>
        </w:rPr>
      </w:pPr>
      <w:r>
        <w:rPr>
          <w:rFonts w:hint="default" w:ascii="Arial" w:hAnsi="Arial" w:cs="Arial"/>
          <w:sz w:val="22"/>
          <w:szCs w:val="22"/>
          <w:lang w:val="pt-BR"/>
        </w:rPr>
        <w:t>12.10</w:t>
      </w:r>
      <w:r>
        <w:rPr>
          <w:rFonts w:hint="default" w:ascii="Arial" w:hAnsi="Arial" w:cs="Arial"/>
          <w:sz w:val="22"/>
          <w:szCs w:val="22"/>
        </w:rPr>
        <w:t xml:space="preserve">.3. </w:t>
      </w:r>
      <w:r>
        <w:rPr>
          <w:rFonts w:hint="default" w:ascii="Arial" w:hAnsi="Arial" w:cs="Arial"/>
          <w:b w:val="0"/>
          <w:bCs w:val="0"/>
          <w:sz w:val="22"/>
          <w:szCs w:val="22"/>
        </w:rPr>
        <w:t>Secretaria Municipal de Meio Ambiente, localizada na Rua Amendoeiras, nº 327, Centro</w:t>
      </w:r>
      <w:r>
        <w:rPr>
          <w:rFonts w:hint="default" w:ascii="Arial" w:hAnsi="Arial" w:cs="Arial"/>
          <w:sz w:val="22"/>
          <w:szCs w:val="22"/>
        </w:rPr>
        <w:t>.</w:t>
      </w:r>
    </w:p>
    <w:p w14:paraId="7042B921">
      <w:pPr>
        <w:pStyle w:val="22"/>
        <w:keepNext w:val="0"/>
        <w:keepLines w:val="0"/>
        <w:pageBreakBefore w:val="0"/>
        <w:widowControl/>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sz w:val="22"/>
          <w:szCs w:val="22"/>
        </w:rPr>
      </w:pPr>
      <w:r>
        <w:rPr>
          <w:rFonts w:hint="default" w:ascii="Arial" w:hAnsi="Arial" w:cs="Arial"/>
          <w:sz w:val="22"/>
          <w:szCs w:val="22"/>
          <w:lang w:val="pt-BR"/>
        </w:rPr>
        <w:t>12.10</w:t>
      </w:r>
      <w:r>
        <w:rPr>
          <w:rFonts w:hint="default" w:ascii="Arial" w:hAnsi="Arial" w:cs="Arial"/>
          <w:sz w:val="22"/>
          <w:szCs w:val="22"/>
        </w:rPr>
        <w:t xml:space="preserve">.4. </w:t>
      </w:r>
      <w:r>
        <w:rPr>
          <w:rFonts w:hint="default" w:ascii="Arial" w:hAnsi="Arial" w:cs="Arial"/>
          <w:b w:val="0"/>
          <w:bCs w:val="0"/>
          <w:sz w:val="22"/>
          <w:szCs w:val="22"/>
        </w:rPr>
        <w:t>Secretaria Municipal de Educação, localizada na Avenida dos Jacarandás, nº 2424, Setor Industrial Sul</w:t>
      </w:r>
      <w:r>
        <w:rPr>
          <w:rFonts w:hint="default" w:ascii="Arial" w:hAnsi="Arial" w:cs="Arial"/>
          <w:sz w:val="22"/>
          <w:szCs w:val="22"/>
        </w:rPr>
        <w:t>;</w:t>
      </w:r>
    </w:p>
    <w:p w14:paraId="4AC51462">
      <w:pPr>
        <w:pStyle w:val="22"/>
        <w:keepNext w:val="0"/>
        <w:keepLines w:val="0"/>
        <w:pageBreakBefore w:val="0"/>
        <w:widowControl/>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sz w:val="22"/>
          <w:szCs w:val="22"/>
        </w:rPr>
      </w:pPr>
      <w:r>
        <w:rPr>
          <w:rFonts w:hint="default" w:ascii="Arial" w:hAnsi="Arial" w:cs="Arial"/>
          <w:sz w:val="22"/>
          <w:szCs w:val="22"/>
          <w:lang w:val="pt-BR"/>
        </w:rPr>
        <w:t>12.10</w:t>
      </w:r>
      <w:r>
        <w:rPr>
          <w:rFonts w:hint="default" w:ascii="Arial" w:hAnsi="Arial" w:cs="Arial"/>
          <w:sz w:val="22"/>
          <w:szCs w:val="22"/>
        </w:rPr>
        <w:t xml:space="preserve">.5. </w:t>
      </w:r>
      <w:r>
        <w:rPr>
          <w:rFonts w:hint="default" w:ascii="Arial" w:hAnsi="Arial" w:cs="Arial"/>
          <w:b w:val="0"/>
          <w:bCs w:val="0"/>
          <w:sz w:val="22"/>
          <w:szCs w:val="22"/>
        </w:rPr>
        <w:t>Secretaria Municipal de Assistência Social, localizada na Rua das Aroeiras, nº 1116, Setor Comercial</w:t>
      </w:r>
      <w:r>
        <w:rPr>
          <w:rFonts w:hint="default" w:ascii="Arial" w:hAnsi="Arial" w:cs="Arial"/>
          <w:sz w:val="22"/>
          <w:szCs w:val="22"/>
        </w:rPr>
        <w:t>;</w:t>
      </w:r>
    </w:p>
    <w:p w14:paraId="05ABD4F0">
      <w:pPr>
        <w:pStyle w:val="22"/>
        <w:keepNext w:val="0"/>
        <w:keepLines w:val="0"/>
        <w:pageBreakBefore w:val="0"/>
        <w:widowControl/>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sz w:val="22"/>
          <w:szCs w:val="22"/>
        </w:rPr>
      </w:pPr>
      <w:r>
        <w:rPr>
          <w:rFonts w:hint="default" w:ascii="Arial" w:hAnsi="Arial" w:cs="Arial"/>
          <w:sz w:val="22"/>
          <w:szCs w:val="22"/>
          <w:lang w:val="pt-BR"/>
        </w:rPr>
        <w:t>12.10</w:t>
      </w:r>
      <w:r>
        <w:rPr>
          <w:rFonts w:hint="default" w:ascii="Arial" w:hAnsi="Arial" w:cs="Arial"/>
          <w:sz w:val="22"/>
          <w:szCs w:val="22"/>
        </w:rPr>
        <w:t xml:space="preserve">.6. </w:t>
      </w:r>
      <w:r>
        <w:rPr>
          <w:rFonts w:hint="default" w:ascii="Arial" w:hAnsi="Arial" w:cs="Arial"/>
          <w:b w:val="0"/>
          <w:bCs w:val="0"/>
          <w:sz w:val="22"/>
          <w:szCs w:val="22"/>
        </w:rPr>
        <w:t>Secretaria Municipal de Desenvolvimento Econômico, localizada na Rua das Avencas, nº 1944, Centro</w:t>
      </w:r>
      <w:r>
        <w:rPr>
          <w:rFonts w:hint="default" w:ascii="Arial" w:hAnsi="Arial" w:cs="Arial"/>
          <w:sz w:val="22"/>
          <w:szCs w:val="22"/>
        </w:rPr>
        <w:t xml:space="preserve">. </w:t>
      </w:r>
    </w:p>
    <w:p w14:paraId="2C14ACCB">
      <w:pPr>
        <w:pStyle w:val="22"/>
        <w:keepNext w:val="0"/>
        <w:keepLines w:val="0"/>
        <w:pageBreakBefore w:val="0"/>
        <w:widowControl/>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sz w:val="22"/>
          <w:szCs w:val="22"/>
        </w:rPr>
      </w:pPr>
      <w:r>
        <w:rPr>
          <w:rFonts w:hint="default" w:ascii="Arial" w:hAnsi="Arial" w:cs="Arial"/>
          <w:sz w:val="22"/>
          <w:szCs w:val="22"/>
          <w:lang w:val="pt-BR"/>
        </w:rPr>
        <w:t>12.10</w:t>
      </w:r>
      <w:r>
        <w:rPr>
          <w:rFonts w:hint="default" w:ascii="Arial" w:hAnsi="Arial" w:cs="Arial"/>
          <w:sz w:val="22"/>
          <w:szCs w:val="22"/>
        </w:rPr>
        <w:t xml:space="preserve">.7. </w:t>
      </w:r>
      <w:r>
        <w:rPr>
          <w:rFonts w:hint="default" w:ascii="Arial" w:hAnsi="Arial" w:cs="Arial"/>
          <w:b w:val="0"/>
          <w:bCs w:val="0"/>
          <w:sz w:val="22"/>
          <w:szCs w:val="22"/>
        </w:rPr>
        <w:t>Secretaria Municipal de Saúde, localizada na Avenida das Figueiras, nº 1503, Setor Comercial</w:t>
      </w:r>
      <w:r>
        <w:rPr>
          <w:rFonts w:hint="default" w:ascii="Arial" w:hAnsi="Arial" w:cs="Arial"/>
          <w:sz w:val="22"/>
          <w:szCs w:val="22"/>
        </w:rPr>
        <w:t>;</w:t>
      </w:r>
    </w:p>
    <w:p w14:paraId="3035A4AA">
      <w:pPr>
        <w:pStyle w:val="22"/>
        <w:keepNext w:val="0"/>
        <w:keepLines w:val="0"/>
        <w:pageBreakBefore w:val="0"/>
        <w:widowControl/>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sz w:val="22"/>
          <w:szCs w:val="22"/>
        </w:rPr>
      </w:pPr>
      <w:r>
        <w:rPr>
          <w:rFonts w:hint="default" w:ascii="Arial" w:hAnsi="Arial" w:cs="Arial"/>
          <w:sz w:val="22"/>
          <w:szCs w:val="22"/>
          <w:lang w:val="pt-BR"/>
        </w:rPr>
        <w:t>12.10</w:t>
      </w:r>
      <w:r>
        <w:rPr>
          <w:rFonts w:hint="default" w:ascii="Arial" w:hAnsi="Arial" w:cs="Arial"/>
          <w:sz w:val="22"/>
          <w:szCs w:val="22"/>
        </w:rPr>
        <w:t xml:space="preserve">.8. </w:t>
      </w:r>
      <w:r>
        <w:rPr>
          <w:rFonts w:hint="default" w:ascii="Arial" w:hAnsi="Arial" w:cs="Arial"/>
          <w:b w:val="0"/>
          <w:bCs w:val="0"/>
          <w:sz w:val="22"/>
          <w:szCs w:val="22"/>
        </w:rPr>
        <w:t>Secretaria Municipal de Cultura, Esporte e Turismo, localizada na Avenida dos Flamboyants, nº 764, Jardim Celeste</w:t>
      </w:r>
      <w:r>
        <w:rPr>
          <w:rFonts w:hint="default" w:ascii="Arial" w:hAnsi="Arial" w:cs="Arial"/>
          <w:sz w:val="22"/>
          <w:szCs w:val="22"/>
        </w:rPr>
        <w:t>.</w:t>
      </w:r>
    </w:p>
    <w:p w14:paraId="14FADB16">
      <w:pPr>
        <w:pStyle w:val="22"/>
        <w:keepNext w:val="0"/>
        <w:keepLines w:val="0"/>
        <w:pageBreakBefore w:val="0"/>
        <w:widowControl/>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sz w:val="22"/>
          <w:szCs w:val="22"/>
        </w:rPr>
      </w:pPr>
      <w:r>
        <w:rPr>
          <w:rFonts w:hint="default" w:ascii="Arial" w:hAnsi="Arial" w:cs="Arial"/>
          <w:sz w:val="22"/>
          <w:szCs w:val="22"/>
          <w:lang w:val="pt-BR"/>
        </w:rPr>
        <w:t>12.10</w:t>
      </w:r>
      <w:r>
        <w:rPr>
          <w:rFonts w:hint="default" w:ascii="Arial" w:hAnsi="Arial" w:cs="Arial"/>
          <w:sz w:val="22"/>
          <w:szCs w:val="22"/>
        </w:rPr>
        <w:t xml:space="preserve">.9. </w:t>
      </w:r>
      <w:r>
        <w:rPr>
          <w:rFonts w:hint="default" w:ascii="Arial" w:hAnsi="Arial" w:cs="Arial"/>
          <w:b w:val="0"/>
          <w:bCs w:val="0"/>
          <w:sz w:val="22"/>
          <w:szCs w:val="22"/>
        </w:rPr>
        <w:t>Secretaria Municipal de Planejamento Urbano e Habitação, localizada Avenida governador Júlio Campos, número 1230, setor Comercial, 2º piso</w:t>
      </w:r>
      <w:r>
        <w:rPr>
          <w:rFonts w:hint="default" w:ascii="Arial" w:hAnsi="Arial" w:cs="Arial"/>
          <w:sz w:val="22"/>
          <w:szCs w:val="22"/>
        </w:rPr>
        <w:t xml:space="preserve">. </w:t>
      </w:r>
    </w:p>
    <w:p w14:paraId="5A05D0D5">
      <w:pPr>
        <w:pStyle w:val="22"/>
        <w:keepNext w:val="0"/>
        <w:keepLines w:val="0"/>
        <w:pageBreakBefore w:val="0"/>
        <w:widowControl/>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sz w:val="22"/>
          <w:szCs w:val="22"/>
        </w:rPr>
      </w:pPr>
      <w:r>
        <w:rPr>
          <w:rFonts w:hint="default" w:ascii="Arial" w:hAnsi="Arial" w:cs="Arial"/>
          <w:sz w:val="22"/>
          <w:szCs w:val="22"/>
          <w:lang w:val="pt-BR"/>
        </w:rPr>
        <w:t>12.10</w:t>
      </w:r>
      <w:r>
        <w:rPr>
          <w:rFonts w:hint="default" w:ascii="Arial" w:hAnsi="Arial" w:cs="Arial"/>
          <w:sz w:val="22"/>
          <w:szCs w:val="22"/>
        </w:rPr>
        <w:t xml:space="preserve">.10. </w:t>
      </w:r>
      <w:r>
        <w:rPr>
          <w:rFonts w:hint="default" w:ascii="Arial" w:hAnsi="Arial" w:cs="Arial"/>
          <w:b w:val="0"/>
          <w:bCs w:val="0"/>
          <w:sz w:val="22"/>
          <w:szCs w:val="22"/>
        </w:rPr>
        <w:t>Secretaria Municipal de governo e Planejamento Estratégico: Rua das Pitangueiras, nº 978-A, Setor Comercial</w:t>
      </w:r>
      <w:r>
        <w:rPr>
          <w:rFonts w:hint="default" w:ascii="Arial" w:hAnsi="Arial" w:cs="Arial"/>
          <w:sz w:val="22"/>
          <w:szCs w:val="22"/>
        </w:rPr>
        <w:t>;</w:t>
      </w:r>
    </w:p>
    <w:p w14:paraId="0368E9EF">
      <w:pPr>
        <w:pStyle w:val="22"/>
        <w:keepNext w:val="0"/>
        <w:keepLines w:val="0"/>
        <w:pageBreakBefore w:val="0"/>
        <w:widowControl/>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sz w:val="22"/>
          <w:szCs w:val="22"/>
        </w:rPr>
      </w:pPr>
      <w:r>
        <w:rPr>
          <w:rFonts w:hint="default" w:ascii="Arial" w:hAnsi="Arial" w:cs="Arial"/>
          <w:sz w:val="22"/>
          <w:szCs w:val="22"/>
          <w:lang w:val="pt-BR"/>
        </w:rPr>
        <w:t>12.10</w:t>
      </w:r>
      <w:r>
        <w:rPr>
          <w:rFonts w:hint="default" w:ascii="Arial" w:hAnsi="Arial" w:cs="Arial"/>
          <w:sz w:val="22"/>
          <w:szCs w:val="22"/>
        </w:rPr>
        <w:t xml:space="preserve">.11. </w:t>
      </w:r>
      <w:r>
        <w:rPr>
          <w:rFonts w:hint="default" w:ascii="Arial" w:hAnsi="Arial" w:cs="Arial"/>
          <w:b w:val="0"/>
          <w:bCs w:val="0"/>
          <w:sz w:val="22"/>
          <w:szCs w:val="22"/>
        </w:rPr>
        <w:t>Procuradoria Geral do Município: Rua das Pitangueiras, nº 978-A, Setor Comercial</w:t>
      </w:r>
      <w:r>
        <w:rPr>
          <w:rFonts w:hint="default" w:ascii="Arial" w:hAnsi="Arial" w:cs="Arial"/>
          <w:sz w:val="22"/>
          <w:szCs w:val="22"/>
        </w:rPr>
        <w:t>.</w:t>
      </w:r>
    </w:p>
    <w:p w14:paraId="0E6332A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3AAA9C4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1B1A323D">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 e no Edital</w:t>
      </w:r>
      <w:r>
        <w:rPr>
          <w:b w:val="0"/>
          <w:bCs/>
          <w:sz w:val="22"/>
          <w:szCs w:val="22"/>
        </w:rPr>
        <w:t>:</w:t>
      </w:r>
    </w:p>
    <w:p w14:paraId="48792CB3">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3474A5A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14:paraId="4BAD5C85">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22A2E1A">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836F725">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22BA1485">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3EF098D8">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1D5495F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5E448FE9">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223385CC">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69ADB525">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69A24BF2">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65AA6258">
      <w:pPr>
        <w:spacing w:before="240" w:after="240" w:line="360" w:lineRule="auto"/>
        <w:jc w:val="both"/>
        <w:rPr>
          <w:rFonts w:hint="default"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 e no Edital</w:t>
      </w:r>
      <w:r>
        <w:rPr>
          <w:rFonts w:hint="default" w:ascii="Arial" w:hAnsi="Arial" w:cs="Arial"/>
          <w:b w:val="0"/>
          <w:bCs/>
          <w:sz w:val="22"/>
          <w:szCs w:val="22"/>
        </w:rPr>
        <w:t>:</w:t>
      </w:r>
    </w:p>
    <w:p w14:paraId="25DD0A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0012F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4B16B79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3425205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1E83EC4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2556DD5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248E0B4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75873B5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1D11931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127FA3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0F1162A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2508AA5">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5E6C19D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5A266A6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20269EE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65F7F014">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E35D4D9">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4C04E32C">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EEEA7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6EE61BB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1431F62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37AFC8F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423288F9">
      <w:pPr>
        <w:rPr>
          <w:rFonts w:ascii="Arial" w:hAnsi="Arial" w:cs="Arial"/>
          <w:sz w:val="22"/>
          <w:szCs w:val="22"/>
        </w:rPr>
      </w:pPr>
    </w:p>
    <w:p w14:paraId="7943F358">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ascii="Arial" w:hAnsi="Arial" w:cs="Arial"/>
          <w:szCs w:val="22"/>
          <w:lang w:val="pt-BR"/>
        </w:rPr>
        <w:t>05</w:t>
      </w:r>
      <w:r>
        <w:rPr>
          <w:rFonts w:ascii="Arial" w:hAnsi="Arial" w:cs="Arial"/>
          <w:szCs w:val="22"/>
        </w:rPr>
        <w:t>/</w:t>
      </w:r>
      <w:r>
        <w:rPr>
          <w:rFonts w:ascii="Arial" w:hAnsi="Arial" w:cs="Arial"/>
          <w:szCs w:val="22"/>
          <w:lang w:val="pt-BR"/>
        </w:rPr>
        <w:t>2026</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6C54BE7D">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6B5D4EAB">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4F6FB92F">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12A8FC2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634E11A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36C5AB52">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2F8A08B8">
      <w:pPr>
        <w:pStyle w:val="26"/>
        <w:spacing w:before="240" w:after="240" w:line="360" w:lineRule="auto"/>
        <w:jc w:val="both"/>
        <w:rPr>
          <w:rFonts w:ascii="Arial" w:hAnsi="Arial" w:cs="Arial"/>
          <w:sz w:val="22"/>
          <w:szCs w:val="22"/>
        </w:rPr>
      </w:pPr>
    </w:p>
    <w:p w14:paraId="79DAF7DE">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36F2CB80">
      <w:pPr>
        <w:pStyle w:val="122"/>
        <w:spacing w:line="360" w:lineRule="auto"/>
        <w:jc w:val="center"/>
        <w:rPr>
          <w:rFonts w:ascii="Arial" w:hAnsi="Arial" w:cs="Arial"/>
          <w:b/>
          <w:szCs w:val="22"/>
          <w:lang w:val="pt-BR"/>
        </w:rPr>
      </w:pPr>
      <w:r>
        <w:rPr>
          <w:rFonts w:ascii="Arial" w:hAnsi="Arial" w:cs="Arial"/>
          <w:b/>
          <w:szCs w:val="22"/>
          <w:lang w:val="pt-BR"/>
        </w:rPr>
        <w:t>ROBERTO DORNER</w:t>
      </w:r>
    </w:p>
    <w:p w14:paraId="6210CAD1">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00410568">
      <w:pPr>
        <w:pStyle w:val="122"/>
        <w:spacing w:line="360" w:lineRule="auto"/>
        <w:jc w:val="center"/>
        <w:rPr>
          <w:rFonts w:ascii="Arial" w:hAnsi="Arial" w:cs="Arial"/>
          <w:b/>
          <w:szCs w:val="22"/>
          <w:lang w:val="pt-BR"/>
        </w:rPr>
      </w:pPr>
    </w:p>
    <w:p w14:paraId="08B9C6ED">
      <w:pPr>
        <w:spacing w:line="360" w:lineRule="auto"/>
        <w:jc w:val="center"/>
        <w:rPr>
          <w:rFonts w:ascii="Arial" w:hAnsi="Arial" w:cs="Arial"/>
          <w:b/>
          <w:sz w:val="22"/>
          <w:szCs w:val="22"/>
        </w:rPr>
      </w:pPr>
      <w:r>
        <w:rPr>
          <w:rFonts w:ascii="Arial" w:hAnsi="Arial" w:cs="Arial"/>
          <w:b/>
          <w:sz w:val="22"/>
          <w:szCs w:val="22"/>
        </w:rPr>
        <w:t>EMPRESA DETENTORA DO PREÇO REGISTRADO</w:t>
      </w:r>
    </w:p>
    <w:p w14:paraId="0D79D7C7">
      <w:pPr>
        <w:pStyle w:val="122"/>
        <w:spacing w:line="360" w:lineRule="auto"/>
        <w:jc w:val="center"/>
        <w:rPr>
          <w:rFonts w:ascii="Arial" w:hAnsi="Arial" w:cs="Arial"/>
          <w:b/>
          <w:szCs w:val="22"/>
        </w:rPr>
      </w:pPr>
      <w:r>
        <w:rPr>
          <w:rFonts w:ascii="Arial" w:hAnsi="Arial" w:cs="Arial"/>
          <w:b/>
          <w:szCs w:val="22"/>
        </w:rPr>
        <w:t>(Futura contratada)</w:t>
      </w:r>
    </w:p>
    <w:p w14:paraId="142A71E6">
      <w:pPr>
        <w:rPr>
          <w:rFonts w:ascii="Arial" w:hAnsi="Arial" w:cs="Arial"/>
          <w:b/>
          <w:szCs w:val="22"/>
        </w:rPr>
      </w:pPr>
      <w:r>
        <w:rPr>
          <w:rFonts w:ascii="Arial" w:hAnsi="Arial" w:cs="Arial"/>
          <w:b/>
          <w:szCs w:val="22"/>
        </w:rPr>
        <w:br w:type="page"/>
      </w:r>
    </w:p>
    <w:p w14:paraId="64402028">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69944EE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0E660066">
      <w:pPr>
        <w:widowControl w:val="0"/>
        <w:autoSpaceDE w:val="0"/>
        <w:autoSpaceDN w:val="0"/>
        <w:adjustRightInd w:val="0"/>
        <w:spacing w:line="360" w:lineRule="auto"/>
        <w:ind w:right="-30"/>
        <w:jc w:val="center"/>
        <w:rPr>
          <w:rFonts w:hint="default" w:ascii="Arial" w:hAnsi="Arial" w:cs="Arial"/>
          <w:color w:val="auto"/>
          <w:sz w:val="22"/>
          <w:szCs w:val="22"/>
        </w:rPr>
      </w:pPr>
    </w:p>
    <w:p w14:paraId="5CBF075B">
      <w:pPr>
        <w:widowControl w:val="0"/>
        <w:autoSpaceDE w:val="0"/>
        <w:autoSpaceDN w:val="0"/>
        <w:adjustRightInd w:val="0"/>
        <w:spacing w:line="360" w:lineRule="auto"/>
        <w:ind w:right="-30"/>
        <w:jc w:val="center"/>
        <w:rPr>
          <w:rFonts w:hint="default" w:ascii="Arial" w:hAnsi="Arial" w:cs="Arial"/>
          <w:color w:val="auto"/>
          <w:sz w:val="22"/>
          <w:szCs w:val="22"/>
        </w:rPr>
      </w:pPr>
    </w:p>
    <w:p w14:paraId="2078E2D0">
      <w:pPr>
        <w:widowControl w:val="0"/>
        <w:numPr>
          <w:ilvl w:val="1"/>
          <w:numId w:val="15"/>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14:paraId="651F8E40">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80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27"/>
        <w:gridCol w:w="1363"/>
        <w:gridCol w:w="1015"/>
        <w:gridCol w:w="1541"/>
        <w:gridCol w:w="1029"/>
        <w:gridCol w:w="1213"/>
        <w:gridCol w:w="841"/>
        <w:gridCol w:w="841"/>
        <w:gridCol w:w="1134"/>
      </w:tblGrid>
      <w:tr w14:paraId="7F9C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27" w:type="dxa"/>
            <w:noWrap w:val="0"/>
            <w:vAlign w:val="center"/>
          </w:tcPr>
          <w:p w14:paraId="2BCBF6A7">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 </w:t>
            </w:r>
            <w:r>
              <w:rPr>
                <w:rFonts w:ascii="Arial" w:hAnsi="Arial" w:cs="Arial"/>
                <w:b/>
                <w:bCs/>
                <w:i w:val="0"/>
                <w:iCs w:val="0"/>
                <w:sz w:val="22"/>
                <w:szCs w:val="22"/>
              </w:rPr>
              <w:t>ITE</w:t>
            </w:r>
            <w:r>
              <w:rPr>
                <w:rFonts w:hint="default" w:ascii="Arial" w:hAnsi="Arial" w:cs="Arial"/>
                <w:b/>
                <w:bCs/>
                <w:i w:val="0"/>
                <w:iCs w:val="0"/>
                <w:sz w:val="22"/>
                <w:szCs w:val="22"/>
                <w:lang w:val="pt-BR"/>
              </w:rPr>
              <w:t>M</w:t>
            </w:r>
          </w:p>
          <w:p w14:paraId="1851E1B2">
            <w:pPr>
              <w:widowControl w:val="0"/>
              <w:autoSpaceDE w:val="0"/>
              <w:autoSpaceDN w:val="0"/>
              <w:adjustRightInd w:val="0"/>
              <w:spacing w:line="360" w:lineRule="auto"/>
              <w:ind w:right="-30"/>
              <w:jc w:val="both"/>
              <w:rPr>
                <w:rFonts w:ascii="Arial" w:hAnsi="Arial" w:cs="Arial"/>
                <w:b/>
                <w:bCs/>
                <w:i w:val="0"/>
                <w:iCs w:val="0"/>
                <w:sz w:val="22"/>
                <w:szCs w:val="22"/>
              </w:rPr>
            </w:pPr>
          </w:p>
        </w:tc>
        <w:tc>
          <w:tcPr>
            <w:tcW w:w="8977" w:type="dxa"/>
            <w:gridSpan w:val="8"/>
            <w:noWrap w:val="0"/>
            <w:vAlign w:val="top"/>
          </w:tcPr>
          <w:p w14:paraId="21E2460F">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201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27" w:type="dxa"/>
            <w:noWrap w:val="0"/>
            <w:vAlign w:val="center"/>
          </w:tcPr>
          <w:p w14:paraId="4FCDFB2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1</w:t>
            </w:r>
          </w:p>
        </w:tc>
        <w:tc>
          <w:tcPr>
            <w:tcW w:w="1363" w:type="dxa"/>
            <w:noWrap w:val="0"/>
            <w:vAlign w:val="top"/>
          </w:tcPr>
          <w:p w14:paraId="15C2B641">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015" w:type="dxa"/>
            <w:noWrap w:val="0"/>
            <w:vAlign w:val="top"/>
          </w:tcPr>
          <w:p w14:paraId="76768CE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F65BD2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1BAFB64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289CA81B">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42E4F144">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4F614FC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3EDDA42E">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5DCE14E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30006F70">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34" w:type="dxa"/>
            <w:noWrap w:val="0"/>
            <w:vAlign w:val="top"/>
          </w:tcPr>
          <w:p w14:paraId="189520F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103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27" w:type="dxa"/>
            <w:noWrap w:val="0"/>
            <w:vAlign w:val="top"/>
          </w:tcPr>
          <w:p w14:paraId="7E05E128">
            <w:pPr>
              <w:widowControl w:val="0"/>
              <w:autoSpaceDE w:val="0"/>
              <w:autoSpaceDN w:val="0"/>
              <w:adjustRightInd w:val="0"/>
              <w:spacing w:line="360" w:lineRule="auto"/>
              <w:ind w:right="-30"/>
              <w:jc w:val="both"/>
              <w:rPr>
                <w:rFonts w:ascii="Arial" w:hAnsi="Arial" w:cs="Arial"/>
                <w:i w:val="0"/>
                <w:iCs w:val="0"/>
                <w:sz w:val="22"/>
                <w:szCs w:val="22"/>
              </w:rPr>
            </w:pPr>
          </w:p>
        </w:tc>
        <w:tc>
          <w:tcPr>
            <w:tcW w:w="1363" w:type="dxa"/>
            <w:noWrap w:val="0"/>
            <w:vAlign w:val="top"/>
          </w:tcPr>
          <w:p w14:paraId="4BFAA989">
            <w:pPr>
              <w:widowControl w:val="0"/>
              <w:autoSpaceDE w:val="0"/>
              <w:autoSpaceDN w:val="0"/>
              <w:adjustRightInd w:val="0"/>
              <w:spacing w:line="360" w:lineRule="auto"/>
              <w:ind w:right="-30"/>
              <w:jc w:val="both"/>
              <w:rPr>
                <w:rFonts w:ascii="Arial" w:hAnsi="Arial" w:cs="Arial"/>
                <w:i w:val="0"/>
                <w:iCs w:val="0"/>
                <w:sz w:val="22"/>
                <w:szCs w:val="22"/>
              </w:rPr>
            </w:pPr>
          </w:p>
        </w:tc>
        <w:tc>
          <w:tcPr>
            <w:tcW w:w="1015" w:type="dxa"/>
            <w:noWrap w:val="0"/>
            <w:vAlign w:val="top"/>
          </w:tcPr>
          <w:p w14:paraId="0605B277">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E30CDD8">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67BA7EC6">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1058AD81">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77A92EA9">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01DA271F">
            <w:pPr>
              <w:widowControl w:val="0"/>
              <w:autoSpaceDE w:val="0"/>
              <w:autoSpaceDN w:val="0"/>
              <w:adjustRightInd w:val="0"/>
              <w:spacing w:line="360" w:lineRule="auto"/>
              <w:ind w:right="-30"/>
              <w:jc w:val="both"/>
              <w:rPr>
                <w:rFonts w:ascii="Arial" w:hAnsi="Arial" w:cs="Arial"/>
                <w:i w:val="0"/>
                <w:iCs w:val="0"/>
                <w:sz w:val="22"/>
                <w:szCs w:val="22"/>
              </w:rPr>
            </w:pPr>
          </w:p>
        </w:tc>
        <w:tc>
          <w:tcPr>
            <w:tcW w:w="1134" w:type="dxa"/>
            <w:noWrap w:val="0"/>
            <w:vAlign w:val="top"/>
          </w:tcPr>
          <w:p w14:paraId="6BE355E3">
            <w:pPr>
              <w:widowControl w:val="0"/>
              <w:autoSpaceDE w:val="0"/>
              <w:autoSpaceDN w:val="0"/>
              <w:adjustRightInd w:val="0"/>
              <w:spacing w:line="360" w:lineRule="auto"/>
              <w:ind w:right="-30"/>
              <w:jc w:val="both"/>
              <w:rPr>
                <w:rFonts w:ascii="Arial" w:hAnsi="Arial" w:cs="Arial"/>
                <w:i w:val="0"/>
                <w:iCs w:val="0"/>
                <w:sz w:val="22"/>
                <w:szCs w:val="22"/>
              </w:rPr>
            </w:pPr>
          </w:p>
        </w:tc>
      </w:tr>
    </w:tbl>
    <w:p w14:paraId="265B6792">
      <w:pPr>
        <w:widowControl w:val="0"/>
        <w:autoSpaceDE w:val="0"/>
        <w:autoSpaceDN w:val="0"/>
        <w:adjustRightInd w:val="0"/>
        <w:spacing w:line="360" w:lineRule="auto"/>
        <w:ind w:right="-30"/>
        <w:jc w:val="center"/>
        <w:rPr>
          <w:rFonts w:hint="default" w:ascii="Arial" w:hAnsi="Arial" w:cs="Arial"/>
          <w:color w:val="auto"/>
          <w:sz w:val="22"/>
          <w:szCs w:val="22"/>
        </w:rPr>
      </w:pPr>
    </w:p>
    <w:p w14:paraId="3ED9DBCD">
      <w:pPr>
        <w:widowControl w:val="0"/>
        <w:autoSpaceDE w:val="0"/>
        <w:autoSpaceDN w:val="0"/>
        <w:adjustRightInd w:val="0"/>
        <w:spacing w:line="360" w:lineRule="auto"/>
        <w:ind w:right="-30"/>
        <w:jc w:val="center"/>
        <w:rPr>
          <w:rFonts w:hint="default" w:ascii="Arial" w:hAnsi="Arial" w:cs="Arial"/>
          <w:color w:val="auto"/>
          <w:sz w:val="22"/>
          <w:szCs w:val="22"/>
        </w:rPr>
      </w:pPr>
    </w:p>
    <w:p w14:paraId="523DC934">
      <w:pPr>
        <w:widowControl w:val="0"/>
        <w:numPr>
          <w:ilvl w:val="1"/>
          <w:numId w:val="15"/>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53EB19C9">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829"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68"/>
        <w:gridCol w:w="1404"/>
        <w:gridCol w:w="933"/>
        <w:gridCol w:w="1541"/>
        <w:gridCol w:w="1029"/>
        <w:gridCol w:w="1213"/>
        <w:gridCol w:w="841"/>
        <w:gridCol w:w="841"/>
        <w:gridCol w:w="1159"/>
      </w:tblGrid>
      <w:tr w14:paraId="59F2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68" w:type="dxa"/>
            <w:noWrap w:val="0"/>
            <w:vAlign w:val="center"/>
          </w:tcPr>
          <w:p w14:paraId="46AE900E">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 </w:t>
            </w:r>
            <w:r>
              <w:rPr>
                <w:rFonts w:ascii="Arial" w:hAnsi="Arial" w:cs="Arial"/>
                <w:b/>
                <w:bCs/>
                <w:i w:val="0"/>
                <w:iCs w:val="0"/>
                <w:sz w:val="22"/>
                <w:szCs w:val="22"/>
              </w:rPr>
              <w:t>ITE</w:t>
            </w:r>
            <w:r>
              <w:rPr>
                <w:rFonts w:hint="default" w:ascii="Arial" w:hAnsi="Arial" w:cs="Arial"/>
                <w:b/>
                <w:bCs/>
                <w:i w:val="0"/>
                <w:iCs w:val="0"/>
                <w:sz w:val="22"/>
                <w:szCs w:val="22"/>
                <w:lang w:val="pt-BR"/>
              </w:rPr>
              <w:t>M</w:t>
            </w:r>
          </w:p>
          <w:p w14:paraId="0C2B9B97">
            <w:pPr>
              <w:widowControl w:val="0"/>
              <w:autoSpaceDE w:val="0"/>
              <w:autoSpaceDN w:val="0"/>
              <w:adjustRightInd w:val="0"/>
              <w:spacing w:line="360" w:lineRule="auto"/>
              <w:ind w:right="-30" w:rightChars="0"/>
              <w:jc w:val="both"/>
              <w:rPr>
                <w:rFonts w:ascii="Arial" w:hAnsi="Arial" w:cs="Arial"/>
                <w:b/>
                <w:bCs/>
                <w:i w:val="0"/>
                <w:iCs w:val="0"/>
                <w:sz w:val="22"/>
                <w:szCs w:val="22"/>
              </w:rPr>
            </w:pPr>
          </w:p>
        </w:tc>
        <w:tc>
          <w:tcPr>
            <w:tcW w:w="8961" w:type="dxa"/>
            <w:gridSpan w:val="8"/>
            <w:noWrap w:val="0"/>
            <w:vAlign w:val="top"/>
          </w:tcPr>
          <w:p w14:paraId="788D49FB">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969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68" w:type="dxa"/>
            <w:noWrap w:val="0"/>
            <w:vAlign w:val="center"/>
          </w:tcPr>
          <w:p w14:paraId="095741CE">
            <w:pPr>
              <w:widowControl w:val="0"/>
              <w:autoSpaceDE w:val="0"/>
              <w:autoSpaceDN w:val="0"/>
              <w:adjustRightInd w:val="0"/>
              <w:spacing w:line="360" w:lineRule="auto"/>
              <w:ind w:right="-30" w:rightChars="0"/>
              <w:jc w:val="center"/>
              <w:rPr>
                <w:rFonts w:ascii="Arial" w:hAnsi="Arial" w:cs="Arial"/>
                <w:i w:val="0"/>
                <w:iCs w:val="0"/>
                <w:sz w:val="22"/>
                <w:szCs w:val="22"/>
              </w:rPr>
            </w:pPr>
            <w:r>
              <w:rPr>
                <w:rFonts w:hint="default" w:ascii="Arial" w:hAnsi="Arial" w:cs="Arial"/>
                <w:i w:val="0"/>
                <w:iCs w:val="0"/>
                <w:sz w:val="22"/>
                <w:szCs w:val="22"/>
                <w:lang w:val="pt-BR"/>
              </w:rPr>
              <w:t>1</w:t>
            </w:r>
          </w:p>
        </w:tc>
        <w:tc>
          <w:tcPr>
            <w:tcW w:w="1404" w:type="dxa"/>
            <w:noWrap w:val="0"/>
            <w:vAlign w:val="top"/>
          </w:tcPr>
          <w:p w14:paraId="6171E600">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933" w:type="dxa"/>
            <w:noWrap w:val="0"/>
            <w:vAlign w:val="top"/>
          </w:tcPr>
          <w:p w14:paraId="3D564310">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113B2119">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2FC527A3">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5E1DAF42">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1C90B4F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6CE4329A">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64B37B8">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6A3C0B77">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375D53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59" w:type="dxa"/>
            <w:noWrap w:val="0"/>
            <w:vAlign w:val="top"/>
          </w:tcPr>
          <w:p w14:paraId="3AB8406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6AC0F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68" w:type="dxa"/>
            <w:noWrap w:val="0"/>
            <w:vAlign w:val="top"/>
          </w:tcPr>
          <w:p w14:paraId="010E42A5">
            <w:pPr>
              <w:widowControl w:val="0"/>
              <w:autoSpaceDE w:val="0"/>
              <w:autoSpaceDN w:val="0"/>
              <w:adjustRightInd w:val="0"/>
              <w:spacing w:line="360" w:lineRule="auto"/>
              <w:ind w:right="-30" w:rightChars="0"/>
              <w:jc w:val="both"/>
              <w:rPr>
                <w:rFonts w:ascii="Arial" w:hAnsi="Arial" w:cs="Arial"/>
                <w:i w:val="0"/>
                <w:iCs w:val="0"/>
                <w:sz w:val="22"/>
                <w:szCs w:val="22"/>
              </w:rPr>
            </w:pPr>
          </w:p>
        </w:tc>
        <w:tc>
          <w:tcPr>
            <w:tcW w:w="1404" w:type="dxa"/>
            <w:noWrap w:val="0"/>
            <w:vAlign w:val="top"/>
          </w:tcPr>
          <w:p w14:paraId="38B535FE">
            <w:pPr>
              <w:widowControl w:val="0"/>
              <w:autoSpaceDE w:val="0"/>
              <w:autoSpaceDN w:val="0"/>
              <w:adjustRightInd w:val="0"/>
              <w:spacing w:line="360" w:lineRule="auto"/>
              <w:ind w:right="-30"/>
              <w:jc w:val="both"/>
              <w:rPr>
                <w:rFonts w:ascii="Arial" w:hAnsi="Arial" w:cs="Arial"/>
                <w:i w:val="0"/>
                <w:iCs w:val="0"/>
                <w:sz w:val="22"/>
                <w:szCs w:val="22"/>
              </w:rPr>
            </w:pPr>
          </w:p>
        </w:tc>
        <w:tc>
          <w:tcPr>
            <w:tcW w:w="933" w:type="dxa"/>
            <w:noWrap w:val="0"/>
            <w:vAlign w:val="top"/>
          </w:tcPr>
          <w:p w14:paraId="4FF0A49B">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142BC399">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385625B4">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73AB7715">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85E88E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448A3462">
            <w:pPr>
              <w:widowControl w:val="0"/>
              <w:autoSpaceDE w:val="0"/>
              <w:autoSpaceDN w:val="0"/>
              <w:adjustRightInd w:val="0"/>
              <w:spacing w:line="360" w:lineRule="auto"/>
              <w:ind w:right="-30"/>
              <w:jc w:val="both"/>
              <w:rPr>
                <w:rFonts w:ascii="Arial" w:hAnsi="Arial" w:cs="Arial"/>
                <w:i w:val="0"/>
                <w:iCs w:val="0"/>
                <w:sz w:val="22"/>
                <w:szCs w:val="22"/>
              </w:rPr>
            </w:pPr>
          </w:p>
        </w:tc>
        <w:tc>
          <w:tcPr>
            <w:tcW w:w="1159" w:type="dxa"/>
            <w:noWrap w:val="0"/>
            <w:vAlign w:val="top"/>
          </w:tcPr>
          <w:p w14:paraId="343A8074">
            <w:pPr>
              <w:widowControl w:val="0"/>
              <w:autoSpaceDE w:val="0"/>
              <w:autoSpaceDN w:val="0"/>
              <w:adjustRightInd w:val="0"/>
              <w:spacing w:line="360" w:lineRule="auto"/>
              <w:ind w:right="-30"/>
              <w:jc w:val="both"/>
              <w:rPr>
                <w:rFonts w:ascii="Arial" w:hAnsi="Arial" w:cs="Arial"/>
                <w:i w:val="0"/>
                <w:iCs w:val="0"/>
                <w:sz w:val="22"/>
                <w:szCs w:val="22"/>
              </w:rPr>
            </w:pPr>
          </w:p>
        </w:tc>
      </w:tr>
    </w:tbl>
    <w:p w14:paraId="2B08C94B">
      <w:pPr>
        <w:widowControl w:val="0"/>
        <w:autoSpaceDE w:val="0"/>
        <w:autoSpaceDN w:val="0"/>
        <w:adjustRightInd w:val="0"/>
        <w:spacing w:line="360" w:lineRule="auto"/>
        <w:ind w:right="-30"/>
        <w:jc w:val="center"/>
        <w:rPr>
          <w:rFonts w:hint="default" w:ascii="Arial" w:hAnsi="Arial" w:cs="Arial"/>
          <w:color w:val="auto"/>
          <w:sz w:val="22"/>
          <w:szCs w:val="22"/>
        </w:rPr>
      </w:pPr>
    </w:p>
    <w:p w14:paraId="7383A5B0">
      <w:pPr>
        <w:spacing w:line="360" w:lineRule="auto"/>
        <w:rPr>
          <w:rFonts w:hint="default" w:ascii="Arial" w:hAnsi="Arial" w:cs="Arial"/>
          <w:color w:val="auto"/>
          <w:sz w:val="22"/>
          <w:szCs w:val="22"/>
        </w:rPr>
      </w:pPr>
    </w:p>
    <w:p w14:paraId="7919D22F">
      <w:pPr>
        <w:pStyle w:val="122"/>
        <w:tabs>
          <w:tab w:val="left" w:pos="1701"/>
        </w:tabs>
        <w:spacing w:before="240" w:after="240" w:line="360" w:lineRule="auto"/>
        <w:rPr>
          <w:rFonts w:ascii="Arial" w:hAnsi="Arial" w:cs="Arial"/>
          <w:b/>
          <w:szCs w:val="22"/>
        </w:rPr>
      </w:pPr>
    </w:p>
    <w:sectPr>
      <w:headerReference r:id="rId3" w:type="default"/>
      <w:footerReference r:id="rId4" w:type="default"/>
      <w:footerReference r:id="rId5" w:type="even"/>
      <w:pgSz w:w="11907" w:h="16840"/>
      <w:pgMar w:top="1620" w:right="1129" w:bottom="993" w:left="1178" w:header="0" w:footer="0" w:gutter="0"/>
      <w:pgBorders>
        <w:top w:val="none" w:sz="0" w:space="0"/>
        <w:left w:val="none" w:sz="0" w:space="0"/>
        <w:bottom w:val="none" w:sz="0" w:space="0"/>
        <w:right w:val="none" w:sz="0" w:space="0"/>
      </w:pgBorders>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Arial MT">
    <w:altName w:val="Arial"/>
    <w:panose1 w:val="00000000000000000000"/>
    <w:charset w:val="01"/>
    <w:family w:val="swiss"/>
    <w:pitch w:val="default"/>
    <w:sig w:usb0="00000000" w:usb1="00000000" w:usb2="00000000" w:usb3="00000000" w:csb0="00000000" w:csb1="00000000"/>
  </w:font>
  <w:font w:name="TimesNewRomanPS-BoldMT">
    <w:altName w:val="Times New Roman"/>
    <w:panose1 w:val="02020603050405020304"/>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3902F">
    <w:pPr>
      <w:pStyle w:val="24"/>
      <w:jc w:val="center"/>
      <w:rPr>
        <w:rFonts w:hint="default" w:ascii="Calibri" w:hAnsi="Calibri" w:cs="Calibri"/>
        <w:b/>
        <w:sz w:val="22"/>
        <w:szCs w:val="22"/>
      </w:rPr>
    </w:pPr>
    <w:r>
      <w:rPr>
        <w:rFonts w:hint="default" w:ascii="Calibri" w:hAnsi="Calibri" w:cs="Calibri"/>
        <w:sz w:val="22"/>
        <w:szCs w:val="22"/>
      </w:rPr>
      <mc:AlternateContent>
        <mc:Choice Requires="wps">
          <w:drawing>
            <wp:anchor distT="0" distB="0" distL="114300" distR="114300" simplePos="0" relativeHeight="251659264" behindDoc="0" locked="0" layoutInCell="1" allowOverlap="1">
              <wp:simplePos x="0" y="0"/>
              <wp:positionH relativeFrom="margin">
                <wp:posOffset>6115050</wp:posOffset>
              </wp:positionH>
              <wp:positionV relativeFrom="paragraph">
                <wp:posOffset>-79375</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6927A">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81.5pt;margin-top:-6.25pt;height:144pt;width:144pt;mso-position-horizontal-relative:margin;mso-wrap-style:none;z-index:251659264;mso-width-relative:page;mso-height-relative:page;" filled="f" stroked="f" coordsize="21600,21600" o:gfxdata="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Ev3YafZAAAADAEAAA8AAAAAAAAAAQAgAAAAIgAAAGRycy9kb3ducmV2LnhtbFBLAQIUABQA&#10;AAAIAIdO4kDx7gNKKAIAAGgEAAAOAAAAAAAAAAEAIAAAACgBAABkcnMvZTJvRG9jLnhtbFBLBQYA&#10;AAAABgAGAFkBAADCBQAAAAA=&#10;">
              <v:fill on="f" focussize="0,0"/>
              <v:stroke on="f" weight="0.5pt"/>
              <v:imagedata o:title=""/>
              <o:lock v:ext="edit" aspectratio="f"/>
              <v:textbox inset="0mm,0mm,0mm,0mm" style="mso-fit-shape-to-text:t;">
                <w:txbxContent>
                  <w:p w14:paraId="3506927A">
                    <w:pPr>
                      <w:pStyle w:val="24"/>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Calibri" w:hAnsi="Calibri" w:cs="Calibri"/>
        <w:b/>
        <w:sz w:val="22"/>
        <w:szCs w:val="22"/>
      </w:rPr>
      <w:t>Av. das Embaúbas, nº 1386, Setor Comercial, Sinop/MT, CEP 78550-206, Caixa Postal 500</w:t>
    </w:r>
  </w:p>
  <w:p w14:paraId="636DE4C3">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56C88075">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8BB24">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415244BA">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F2647">
    <w:pPr>
      <w:pStyle w:val="23"/>
      <w:jc w:val="center"/>
    </w:pPr>
  </w:p>
  <w:p w14:paraId="4FFAD97E">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C8879AEF"/>
    <w:multiLevelType w:val="multilevel"/>
    <w:tmpl w:val="C8879AEF"/>
    <w:lvl w:ilvl="0" w:tentative="0">
      <w:start w:val="1"/>
      <w:numFmt w:val="bullet"/>
      <w:lvlText w:val=""/>
      <w:lvlJc w:val="left"/>
      <w:pPr>
        <w:tabs>
          <w:tab w:val="left" w:pos="420"/>
        </w:tabs>
        <w:ind w:left="420" w:hanging="420"/>
      </w:pPr>
      <w:rPr>
        <w:rFonts w:hint="default" w:ascii="Wingdings" w:hAnsi="Wingdings"/>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4">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6">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7">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07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8">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9">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0">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1">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2">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3">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0"/>
  </w:num>
  <w:num w:numId="2">
    <w:abstractNumId w:val="4"/>
  </w:num>
  <w:num w:numId="3">
    <w:abstractNumId w:val="6"/>
  </w:num>
  <w:num w:numId="4">
    <w:abstractNumId w:val="9"/>
  </w:num>
  <w:num w:numId="5">
    <w:abstractNumId w:val="11"/>
  </w:num>
  <w:num w:numId="6">
    <w:abstractNumId w:val="5"/>
  </w:num>
  <w:num w:numId="7">
    <w:abstractNumId w:val="1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2"/>
  </w:num>
  <w:num w:numId="10">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1">
    <w:abstractNumId w:val="1"/>
  </w:num>
  <w:num w:numId="12">
    <w:abstractNumId w:val="14"/>
  </w:num>
  <w:num w:numId="13">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19C"/>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9F6434"/>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579C"/>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06F4B"/>
    <w:rsid w:val="012A7AF5"/>
    <w:rsid w:val="01437C9C"/>
    <w:rsid w:val="01645C85"/>
    <w:rsid w:val="01730A51"/>
    <w:rsid w:val="01865798"/>
    <w:rsid w:val="018F0B1E"/>
    <w:rsid w:val="019564EB"/>
    <w:rsid w:val="01D3030E"/>
    <w:rsid w:val="024102C5"/>
    <w:rsid w:val="02AA528C"/>
    <w:rsid w:val="02BF044F"/>
    <w:rsid w:val="02C13CD0"/>
    <w:rsid w:val="02C546F3"/>
    <w:rsid w:val="031306CE"/>
    <w:rsid w:val="03372728"/>
    <w:rsid w:val="037903BA"/>
    <w:rsid w:val="0393010F"/>
    <w:rsid w:val="039B78F9"/>
    <w:rsid w:val="041E112A"/>
    <w:rsid w:val="049B749C"/>
    <w:rsid w:val="04BD5452"/>
    <w:rsid w:val="04D01847"/>
    <w:rsid w:val="057C5132"/>
    <w:rsid w:val="05851DAB"/>
    <w:rsid w:val="059B30A3"/>
    <w:rsid w:val="05AB2274"/>
    <w:rsid w:val="05D816C5"/>
    <w:rsid w:val="05FA50B3"/>
    <w:rsid w:val="05FC26AB"/>
    <w:rsid w:val="060B5516"/>
    <w:rsid w:val="061F255D"/>
    <w:rsid w:val="06624AAB"/>
    <w:rsid w:val="06BC4F91"/>
    <w:rsid w:val="06C5600C"/>
    <w:rsid w:val="06CE15F2"/>
    <w:rsid w:val="06D34A2A"/>
    <w:rsid w:val="06DD56D3"/>
    <w:rsid w:val="075035D6"/>
    <w:rsid w:val="07D55044"/>
    <w:rsid w:val="07DE1B77"/>
    <w:rsid w:val="086B3AAE"/>
    <w:rsid w:val="089645E3"/>
    <w:rsid w:val="08CB210B"/>
    <w:rsid w:val="08D375A5"/>
    <w:rsid w:val="08DB66AB"/>
    <w:rsid w:val="08E25FED"/>
    <w:rsid w:val="09391B6D"/>
    <w:rsid w:val="09421298"/>
    <w:rsid w:val="0957029C"/>
    <w:rsid w:val="096E03EB"/>
    <w:rsid w:val="09A64169"/>
    <w:rsid w:val="09B73BBB"/>
    <w:rsid w:val="09B74D83"/>
    <w:rsid w:val="09D61B19"/>
    <w:rsid w:val="09F57797"/>
    <w:rsid w:val="0A20471B"/>
    <w:rsid w:val="0A6C7C27"/>
    <w:rsid w:val="0A711B0C"/>
    <w:rsid w:val="0A8908F6"/>
    <w:rsid w:val="0B235A96"/>
    <w:rsid w:val="0B5F5B26"/>
    <w:rsid w:val="0B986376"/>
    <w:rsid w:val="0BB21CA6"/>
    <w:rsid w:val="0BC47D21"/>
    <w:rsid w:val="0C474AE5"/>
    <w:rsid w:val="0C6A7A4B"/>
    <w:rsid w:val="0C8B7FEB"/>
    <w:rsid w:val="0C9D50CA"/>
    <w:rsid w:val="0CE214E8"/>
    <w:rsid w:val="0D926C23"/>
    <w:rsid w:val="0D936F98"/>
    <w:rsid w:val="0D9C49BC"/>
    <w:rsid w:val="0D9F7FCD"/>
    <w:rsid w:val="0DD52CE6"/>
    <w:rsid w:val="0E1409F6"/>
    <w:rsid w:val="0E340C2C"/>
    <w:rsid w:val="0E4007C3"/>
    <w:rsid w:val="0E4660AC"/>
    <w:rsid w:val="0E6A67D0"/>
    <w:rsid w:val="0EF6005F"/>
    <w:rsid w:val="0F3A3DC9"/>
    <w:rsid w:val="0F56470A"/>
    <w:rsid w:val="0F582032"/>
    <w:rsid w:val="0F8507F1"/>
    <w:rsid w:val="0FA671C2"/>
    <w:rsid w:val="0FB93CAD"/>
    <w:rsid w:val="102967CE"/>
    <w:rsid w:val="102D51F6"/>
    <w:rsid w:val="10A83B80"/>
    <w:rsid w:val="10E87F18"/>
    <w:rsid w:val="113C0F5A"/>
    <w:rsid w:val="1151357D"/>
    <w:rsid w:val="115900A5"/>
    <w:rsid w:val="11CF7E80"/>
    <w:rsid w:val="11F20F86"/>
    <w:rsid w:val="1201594F"/>
    <w:rsid w:val="120D74BC"/>
    <w:rsid w:val="123F13F4"/>
    <w:rsid w:val="128B1B14"/>
    <w:rsid w:val="12C50107"/>
    <w:rsid w:val="12ED62EF"/>
    <w:rsid w:val="130E26BF"/>
    <w:rsid w:val="13973556"/>
    <w:rsid w:val="13990FC2"/>
    <w:rsid w:val="13AD1073"/>
    <w:rsid w:val="13D910CD"/>
    <w:rsid w:val="140E2277"/>
    <w:rsid w:val="1474429F"/>
    <w:rsid w:val="14830684"/>
    <w:rsid w:val="14904C2C"/>
    <w:rsid w:val="14D93E23"/>
    <w:rsid w:val="14FC57C3"/>
    <w:rsid w:val="15181FD0"/>
    <w:rsid w:val="154E4F49"/>
    <w:rsid w:val="15C457C5"/>
    <w:rsid w:val="16257534"/>
    <w:rsid w:val="1629587A"/>
    <w:rsid w:val="162B6A8A"/>
    <w:rsid w:val="165255A9"/>
    <w:rsid w:val="16815C9E"/>
    <w:rsid w:val="1683077C"/>
    <w:rsid w:val="16B82892"/>
    <w:rsid w:val="16BA101B"/>
    <w:rsid w:val="16DA045E"/>
    <w:rsid w:val="16E25A95"/>
    <w:rsid w:val="16E417FD"/>
    <w:rsid w:val="170F0767"/>
    <w:rsid w:val="17323AB1"/>
    <w:rsid w:val="17D46469"/>
    <w:rsid w:val="17EB193D"/>
    <w:rsid w:val="18353A7B"/>
    <w:rsid w:val="18526760"/>
    <w:rsid w:val="18A84B5D"/>
    <w:rsid w:val="18B3552B"/>
    <w:rsid w:val="18E214F8"/>
    <w:rsid w:val="197477D9"/>
    <w:rsid w:val="1990174F"/>
    <w:rsid w:val="1992787F"/>
    <w:rsid w:val="19B66CEC"/>
    <w:rsid w:val="19BD21C8"/>
    <w:rsid w:val="19CF0524"/>
    <w:rsid w:val="19E211FE"/>
    <w:rsid w:val="19F547D1"/>
    <w:rsid w:val="1A7C601C"/>
    <w:rsid w:val="1A8C47C9"/>
    <w:rsid w:val="1AE16488"/>
    <w:rsid w:val="1B381BE7"/>
    <w:rsid w:val="1BC377C9"/>
    <w:rsid w:val="1BCD5E41"/>
    <w:rsid w:val="1C422CE2"/>
    <w:rsid w:val="1C4C3304"/>
    <w:rsid w:val="1C8C2366"/>
    <w:rsid w:val="1CCE0BD0"/>
    <w:rsid w:val="1CCE4466"/>
    <w:rsid w:val="1CD96F21"/>
    <w:rsid w:val="1CF42382"/>
    <w:rsid w:val="1D24426A"/>
    <w:rsid w:val="1D6E7342"/>
    <w:rsid w:val="1DA11B98"/>
    <w:rsid w:val="1E027949"/>
    <w:rsid w:val="1E236446"/>
    <w:rsid w:val="1EA07516"/>
    <w:rsid w:val="1EA1074C"/>
    <w:rsid w:val="1EAF038D"/>
    <w:rsid w:val="1EB30504"/>
    <w:rsid w:val="1EE46284"/>
    <w:rsid w:val="1F4E7B71"/>
    <w:rsid w:val="1F9A7ED1"/>
    <w:rsid w:val="1FB73684"/>
    <w:rsid w:val="1FF039FB"/>
    <w:rsid w:val="1FF03AF8"/>
    <w:rsid w:val="20835C64"/>
    <w:rsid w:val="208445B0"/>
    <w:rsid w:val="20BA2413"/>
    <w:rsid w:val="20C51318"/>
    <w:rsid w:val="20E52F05"/>
    <w:rsid w:val="20E67C36"/>
    <w:rsid w:val="21081802"/>
    <w:rsid w:val="214370BF"/>
    <w:rsid w:val="215932B6"/>
    <w:rsid w:val="218A0369"/>
    <w:rsid w:val="21B0613F"/>
    <w:rsid w:val="21B520E8"/>
    <w:rsid w:val="21DB30F2"/>
    <w:rsid w:val="21E14164"/>
    <w:rsid w:val="223F1A77"/>
    <w:rsid w:val="225D726E"/>
    <w:rsid w:val="22B71B23"/>
    <w:rsid w:val="22EA1B00"/>
    <w:rsid w:val="231C05A6"/>
    <w:rsid w:val="23201794"/>
    <w:rsid w:val="23516232"/>
    <w:rsid w:val="23A273AF"/>
    <w:rsid w:val="23A52A88"/>
    <w:rsid w:val="23D41D37"/>
    <w:rsid w:val="23EE40BC"/>
    <w:rsid w:val="240B0680"/>
    <w:rsid w:val="24167DF1"/>
    <w:rsid w:val="2451683B"/>
    <w:rsid w:val="248F0487"/>
    <w:rsid w:val="24946F6A"/>
    <w:rsid w:val="24B75312"/>
    <w:rsid w:val="24BE7609"/>
    <w:rsid w:val="25071BA6"/>
    <w:rsid w:val="250A03E8"/>
    <w:rsid w:val="257A6025"/>
    <w:rsid w:val="25A52869"/>
    <w:rsid w:val="25C14C9E"/>
    <w:rsid w:val="25E81DC3"/>
    <w:rsid w:val="262D07A5"/>
    <w:rsid w:val="262D4774"/>
    <w:rsid w:val="26B80F6C"/>
    <w:rsid w:val="26DA3B4A"/>
    <w:rsid w:val="27532799"/>
    <w:rsid w:val="275B0FAD"/>
    <w:rsid w:val="27803C2E"/>
    <w:rsid w:val="284C520A"/>
    <w:rsid w:val="288A57C5"/>
    <w:rsid w:val="28F60A36"/>
    <w:rsid w:val="2905168A"/>
    <w:rsid w:val="29185FDA"/>
    <w:rsid w:val="29972AF3"/>
    <w:rsid w:val="2A127040"/>
    <w:rsid w:val="2A234160"/>
    <w:rsid w:val="2A241B69"/>
    <w:rsid w:val="2A4167AE"/>
    <w:rsid w:val="2AA268BA"/>
    <w:rsid w:val="2AB27175"/>
    <w:rsid w:val="2AB939DB"/>
    <w:rsid w:val="2AC90F3D"/>
    <w:rsid w:val="2AF53506"/>
    <w:rsid w:val="2B0A082F"/>
    <w:rsid w:val="2B1C69DC"/>
    <w:rsid w:val="2B2576D7"/>
    <w:rsid w:val="2B5877BE"/>
    <w:rsid w:val="2BEB2C40"/>
    <w:rsid w:val="2C0159DB"/>
    <w:rsid w:val="2C5E0E5A"/>
    <w:rsid w:val="2C6D4A63"/>
    <w:rsid w:val="2C93405F"/>
    <w:rsid w:val="2CB32BC2"/>
    <w:rsid w:val="2CBA0563"/>
    <w:rsid w:val="2CC95C9A"/>
    <w:rsid w:val="2CEA0182"/>
    <w:rsid w:val="2D1F5AEB"/>
    <w:rsid w:val="2D232C01"/>
    <w:rsid w:val="2D267D82"/>
    <w:rsid w:val="2D6F532D"/>
    <w:rsid w:val="2D7C605E"/>
    <w:rsid w:val="2DA160BB"/>
    <w:rsid w:val="2DD45243"/>
    <w:rsid w:val="2DFB6DB6"/>
    <w:rsid w:val="2E7248C0"/>
    <w:rsid w:val="2EE943BB"/>
    <w:rsid w:val="2EF94868"/>
    <w:rsid w:val="2F0B2CA1"/>
    <w:rsid w:val="2F210351"/>
    <w:rsid w:val="2F3D436B"/>
    <w:rsid w:val="2F500A71"/>
    <w:rsid w:val="2FEC5675"/>
    <w:rsid w:val="2FEF1027"/>
    <w:rsid w:val="302E240D"/>
    <w:rsid w:val="30477D6D"/>
    <w:rsid w:val="30A125D2"/>
    <w:rsid w:val="30C3452A"/>
    <w:rsid w:val="30C35F0F"/>
    <w:rsid w:val="30DB2514"/>
    <w:rsid w:val="30E04C32"/>
    <w:rsid w:val="31107F0B"/>
    <w:rsid w:val="31357A44"/>
    <w:rsid w:val="313C611B"/>
    <w:rsid w:val="314C2B43"/>
    <w:rsid w:val="31A50EFF"/>
    <w:rsid w:val="31D5359C"/>
    <w:rsid w:val="32140407"/>
    <w:rsid w:val="321E7FE4"/>
    <w:rsid w:val="321F76C3"/>
    <w:rsid w:val="32200DF3"/>
    <w:rsid w:val="3256215F"/>
    <w:rsid w:val="32BF5086"/>
    <w:rsid w:val="32C41A8E"/>
    <w:rsid w:val="334F0B1B"/>
    <w:rsid w:val="33523753"/>
    <w:rsid w:val="33961B8A"/>
    <w:rsid w:val="339A68C0"/>
    <w:rsid w:val="33B54162"/>
    <w:rsid w:val="33E23D2D"/>
    <w:rsid w:val="341F1A52"/>
    <w:rsid w:val="345A7477"/>
    <w:rsid w:val="352A25F3"/>
    <w:rsid w:val="352E73B1"/>
    <w:rsid w:val="357E6FD1"/>
    <w:rsid w:val="35977750"/>
    <w:rsid w:val="360824D9"/>
    <w:rsid w:val="36224FD3"/>
    <w:rsid w:val="3688641C"/>
    <w:rsid w:val="36CD367E"/>
    <w:rsid w:val="370E2B8E"/>
    <w:rsid w:val="37210E61"/>
    <w:rsid w:val="37500DE3"/>
    <w:rsid w:val="375032AF"/>
    <w:rsid w:val="377B3121"/>
    <w:rsid w:val="37B80D21"/>
    <w:rsid w:val="37BB1915"/>
    <w:rsid w:val="37D6506A"/>
    <w:rsid w:val="38180B4E"/>
    <w:rsid w:val="38275A97"/>
    <w:rsid w:val="382F2781"/>
    <w:rsid w:val="38463C93"/>
    <w:rsid w:val="39EC5F8E"/>
    <w:rsid w:val="3A1E15E9"/>
    <w:rsid w:val="3A3D4680"/>
    <w:rsid w:val="3A5B66F5"/>
    <w:rsid w:val="3A655B76"/>
    <w:rsid w:val="3ABD25B5"/>
    <w:rsid w:val="3B0D5E71"/>
    <w:rsid w:val="3B6822C8"/>
    <w:rsid w:val="3B942FB8"/>
    <w:rsid w:val="3BCD7641"/>
    <w:rsid w:val="3C3C1395"/>
    <w:rsid w:val="3C571E0F"/>
    <w:rsid w:val="3C761BB8"/>
    <w:rsid w:val="3C826855"/>
    <w:rsid w:val="3C8365E7"/>
    <w:rsid w:val="3CB21194"/>
    <w:rsid w:val="3CC558D0"/>
    <w:rsid w:val="3D1D3908"/>
    <w:rsid w:val="3D3C423A"/>
    <w:rsid w:val="3D5C1CBB"/>
    <w:rsid w:val="3D861107"/>
    <w:rsid w:val="3D992107"/>
    <w:rsid w:val="3DA1410C"/>
    <w:rsid w:val="3DBF0534"/>
    <w:rsid w:val="3DD20BC2"/>
    <w:rsid w:val="3E172631"/>
    <w:rsid w:val="3E7A044C"/>
    <w:rsid w:val="3EAA2BFA"/>
    <w:rsid w:val="3EAE48CA"/>
    <w:rsid w:val="3EBC4144"/>
    <w:rsid w:val="3EE37983"/>
    <w:rsid w:val="3EF1259E"/>
    <w:rsid w:val="3F1C59E2"/>
    <w:rsid w:val="3F333AC3"/>
    <w:rsid w:val="3F656A54"/>
    <w:rsid w:val="3FBD5D22"/>
    <w:rsid w:val="3FCE3812"/>
    <w:rsid w:val="40555BD4"/>
    <w:rsid w:val="4074609E"/>
    <w:rsid w:val="40D07486"/>
    <w:rsid w:val="41007633"/>
    <w:rsid w:val="41103FCB"/>
    <w:rsid w:val="41210DD9"/>
    <w:rsid w:val="41232ADB"/>
    <w:rsid w:val="418859D2"/>
    <w:rsid w:val="418C36C1"/>
    <w:rsid w:val="41994BB1"/>
    <w:rsid w:val="41FA119F"/>
    <w:rsid w:val="4246264E"/>
    <w:rsid w:val="42916AC5"/>
    <w:rsid w:val="42C43140"/>
    <w:rsid w:val="42D45FA5"/>
    <w:rsid w:val="42E45EE2"/>
    <w:rsid w:val="43104BD1"/>
    <w:rsid w:val="434E1DB1"/>
    <w:rsid w:val="43A5310A"/>
    <w:rsid w:val="444D2A9F"/>
    <w:rsid w:val="44586B43"/>
    <w:rsid w:val="44845547"/>
    <w:rsid w:val="44B85878"/>
    <w:rsid w:val="455B40B6"/>
    <w:rsid w:val="455C51B0"/>
    <w:rsid w:val="455D001C"/>
    <w:rsid w:val="45B42D58"/>
    <w:rsid w:val="45EA6BDE"/>
    <w:rsid w:val="45F65952"/>
    <w:rsid w:val="464B230A"/>
    <w:rsid w:val="465A360C"/>
    <w:rsid w:val="4664740A"/>
    <w:rsid w:val="466665A4"/>
    <w:rsid w:val="466C2409"/>
    <w:rsid w:val="46AE2F17"/>
    <w:rsid w:val="46EE78B6"/>
    <w:rsid w:val="46F62B7D"/>
    <w:rsid w:val="46FB7DC6"/>
    <w:rsid w:val="47367DA9"/>
    <w:rsid w:val="479E104E"/>
    <w:rsid w:val="47B467C1"/>
    <w:rsid w:val="48516181"/>
    <w:rsid w:val="48661D83"/>
    <w:rsid w:val="48886DC6"/>
    <w:rsid w:val="48B203D3"/>
    <w:rsid w:val="48B819A3"/>
    <w:rsid w:val="48C12AEC"/>
    <w:rsid w:val="48C51C78"/>
    <w:rsid w:val="49060F61"/>
    <w:rsid w:val="490D4436"/>
    <w:rsid w:val="494F631E"/>
    <w:rsid w:val="49524B34"/>
    <w:rsid w:val="49575660"/>
    <w:rsid w:val="49806748"/>
    <w:rsid w:val="49AB42ED"/>
    <w:rsid w:val="49AE30E1"/>
    <w:rsid w:val="49B20A69"/>
    <w:rsid w:val="4A144F3E"/>
    <w:rsid w:val="4A2A39EB"/>
    <w:rsid w:val="4A947C25"/>
    <w:rsid w:val="4B1F459C"/>
    <w:rsid w:val="4B4F2B85"/>
    <w:rsid w:val="4B607197"/>
    <w:rsid w:val="4B7C315C"/>
    <w:rsid w:val="4B7E419A"/>
    <w:rsid w:val="4B8C5EE1"/>
    <w:rsid w:val="4BC266D1"/>
    <w:rsid w:val="4BDC6B69"/>
    <w:rsid w:val="4C3C45A0"/>
    <w:rsid w:val="4CDB3BA6"/>
    <w:rsid w:val="4D6D256E"/>
    <w:rsid w:val="4D8A4122"/>
    <w:rsid w:val="4DAF52FD"/>
    <w:rsid w:val="4DDE1EAC"/>
    <w:rsid w:val="4E010E92"/>
    <w:rsid w:val="4E59030A"/>
    <w:rsid w:val="4ECF40EC"/>
    <w:rsid w:val="4F2C1332"/>
    <w:rsid w:val="4F3C53AA"/>
    <w:rsid w:val="4F442E6D"/>
    <w:rsid w:val="4FC25B36"/>
    <w:rsid w:val="4FD54495"/>
    <w:rsid w:val="4FE31995"/>
    <w:rsid w:val="507B4154"/>
    <w:rsid w:val="50B84933"/>
    <w:rsid w:val="50DA18C7"/>
    <w:rsid w:val="51472DAF"/>
    <w:rsid w:val="515E2652"/>
    <w:rsid w:val="516D1688"/>
    <w:rsid w:val="51C16E61"/>
    <w:rsid w:val="51C407B0"/>
    <w:rsid w:val="51D3684D"/>
    <w:rsid w:val="51DE1EDE"/>
    <w:rsid w:val="52354064"/>
    <w:rsid w:val="527B131E"/>
    <w:rsid w:val="527F3230"/>
    <w:rsid w:val="528F2803"/>
    <w:rsid w:val="52B762E4"/>
    <w:rsid w:val="52BC28BF"/>
    <w:rsid w:val="52F25BB3"/>
    <w:rsid w:val="53071238"/>
    <w:rsid w:val="535667B5"/>
    <w:rsid w:val="536229EE"/>
    <w:rsid w:val="538D4BC8"/>
    <w:rsid w:val="5391679A"/>
    <w:rsid w:val="539E1632"/>
    <w:rsid w:val="53B52C6B"/>
    <w:rsid w:val="53EF05CA"/>
    <w:rsid w:val="5420784A"/>
    <w:rsid w:val="542C518A"/>
    <w:rsid w:val="542D102D"/>
    <w:rsid w:val="5457656B"/>
    <w:rsid w:val="54675AE4"/>
    <w:rsid w:val="546C5F9D"/>
    <w:rsid w:val="547E1E04"/>
    <w:rsid w:val="5480798C"/>
    <w:rsid w:val="54B43CEF"/>
    <w:rsid w:val="54FF30CE"/>
    <w:rsid w:val="55031F07"/>
    <w:rsid w:val="55415CA6"/>
    <w:rsid w:val="555111B5"/>
    <w:rsid w:val="555852EF"/>
    <w:rsid w:val="559C187D"/>
    <w:rsid w:val="565807B8"/>
    <w:rsid w:val="569D2BF8"/>
    <w:rsid w:val="56C74FDA"/>
    <w:rsid w:val="56CE58B1"/>
    <w:rsid w:val="56D216B4"/>
    <w:rsid w:val="56D3142F"/>
    <w:rsid w:val="56EE2C08"/>
    <w:rsid w:val="573872F2"/>
    <w:rsid w:val="577809AE"/>
    <w:rsid w:val="57B04FE9"/>
    <w:rsid w:val="57E73567"/>
    <w:rsid w:val="57F6575D"/>
    <w:rsid w:val="58017BA6"/>
    <w:rsid w:val="581A00F4"/>
    <w:rsid w:val="582D5130"/>
    <w:rsid w:val="58502974"/>
    <w:rsid w:val="586B1D14"/>
    <w:rsid w:val="589B6C70"/>
    <w:rsid w:val="58B00F1F"/>
    <w:rsid w:val="58FD67E1"/>
    <w:rsid w:val="59852C0C"/>
    <w:rsid w:val="59A16A9D"/>
    <w:rsid w:val="59C20870"/>
    <w:rsid w:val="5A247C7A"/>
    <w:rsid w:val="5A440825"/>
    <w:rsid w:val="5A574F1B"/>
    <w:rsid w:val="5A9A651C"/>
    <w:rsid w:val="5B2563EF"/>
    <w:rsid w:val="5B2B4B5D"/>
    <w:rsid w:val="5B5A5B54"/>
    <w:rsid w:val="5B62626C"/>
    <w:rsid w:val="5B6B4754"/>
    <w:rsid w:val="5B7704AD"/>
    <w:rsid w:val="5B7976B8"/>
    <w:rsid w:val="5B926533"/>
    <w:rsid w:val="5BA52244"/>
    <w:rsid w:val="5BC3600C"/>
    <w:rsid w:val="5BED5AB9"/>
    <w:rsid w:val="5C4919E1"/>
    <w:rsid w:val="5CA61D32"/>
    <w:rsid w:val="5CB8219D"/>
    <w:rsid w:val="5CFE369B"/>
    <w:rsid w:val="5D003E2D"/>
    <w:rsid w:val="5D4F73AC"/>
    <w:rsid w:val="5D8B117D"/>
    <w:rsid w:val="5DB41A2E"/>
    <w:rsid w:val="5DC20E0C"/>
    <w:rsid w:val="5E323B4E"/>
    <w:rsid w:val="5E8A15AB"/>
    <w:rsid w:val="5E8C72E3"/>
    <w:rsid w:val="5EA53106"/>
    <w:rsid w:val="5EC11C60"/>
    <w:rsid w:val="5EE419AF"/>
    <w:rsid w:val="5F973966"/>
    <w:rsid w:val="5F9B48FF"/>
    <w:rsid w:val="603B4452"/>
    <w:rsid w:val="60661768"/>
    <w:rsid w:val="607B7DD1"/>
    <w:rsid w:val="608E7E90"/>
    <w:rsid w:val="60A24FBB"/>
    <w:rsid w:val="60B81150"/>
    <w:rsid w:val="60CB20A0"/>
    <w:rsid w:val="60D34EE1"/>
    <w:rsid w:val="60D97401"/>
    <w:rsid w:val="60E72896"/>
    <w:rsid w:val="61163299"/>
    <w:rsid w:val="61165D5D"/>
    <w:rsid w:val="615611C5"/>
    <w:rsid w:val="6170678A"/>
    <w:rsid w:val="617E2341"/>
    <w:rsid w:val="61994C6D"/>
    <w:rsid w:val="62054CEA"/>
    <w:rsid w:val="6252473B"/>
    <w:rsid w:val="62622E87"/>
    <w:rsid w:val="62814344"/>
    <w:rsid w:val="62BA5D34"/>
    <w:rsid w:val="62C04F42"/>
    <w:rsid w:val="62FA3985"/>
    <w:rsid w:val="633D40CF"/>
    <w:rsid w:val="63460387"/>
    <w:rsid w:val="637D3E38"/>
    <w:rsid w:val="63B01579"/>
    <w:rsid w:val="63BA74E3"/>
    <w:rsid w:val="64093F30"/>
    <w:rsid w:val="643A45C6"/>
    <w:rsid w:val="64440487"/>
    <w:rsid w:val="646C58B2"/>
    <w:rsid w:val="64722F65"/>
    <w:rsid w:val="64772050"/>
    <w:rsid w:val="649A6D79"/>
    <w:rsid w:val="64EF5413"/>
    <w:rsid w:val="65036562"/>
    <w:rsid w:val="65322A32"/>
    <w:rsid w:val="653A7EC6"/>
    <w:rsid w:val="653E6E2D"/>
    <w:rsid w:val="65753CD6"/>
    <w:rsid w:val="65A556E2"/>
    <w:rsid w:val="65A91670"/>
    <w:rsid w:val="65D62BF8"/>
    <w:rsid w:val="65F01CCB"/>
    <w:rsid w:val="664C4511"/>
    <w:rsid w:val="668F27A0"/>
    <w:rsid w:val="66A15DAD"/>
    <w:rsid w:val="66C407E5"/>
    <w:rsid w:val="66C94B94"/>
    <w:rsid w:val="66D4157A"/>
    <w:rsid w:val="67072C66"/>
    <w:rsid w:val="67252647"/>
    <w:rsid w:val="67343D7A"/>
    <w:rsid w:val="67390C13"/>
    <w:rsid w:val="673D0765"/>
    <w:rsid w:val="674A4A90"/>
    <w:rsid w:val="678172A0"/>
    <w:rsid w:val="67C9178A"/>
    <w:rsid w:val="67CC7768"/>
    <w:rsid w:val="67F72090"/>
    <w:rsid w:val="68531E47"/>
    <w:rsid w:val="68932CE2"/>
    <w:rsid w:val="68DF42A4"/>
    <w:rsid w:val="68FB4742"/>
    <w:rsid w:val="691B1447"/>
    <w:rsid w:val="69640A9B"/>
    <w:rsid w:val="69787099"/>
    <w:rsid w:val="69A668E3"/>
    <w:rsid w:val="69D2433E"/>
    <w:rsid w:val="6A9C7878"/>
    <w:rsid w:val="6AE140DD"/>
    <w:rsid w:val="6AEA3811"/>
    <w:rsid w:val="6AF74F8C"/>
    <w:rsid w:val="6B062E76"/>
    <w:rsid w:val="6B20545A"/>
    <w:rsid w:val="6BBB3E5E"/>
    <w:rsid w:val="6C105F7E"/>
    <w:rsid w:val="6C7D1CCA"/>
    <w:rsid w:val="6CBF11A2"/>
    <w:rsid w:val="6CBF49CF"/>
    <w:rsid w:val="6CD77A20"/>
    <w:rsid w:val="6D870D7B"/>
    <w:rsid w:val="6D88378A"/>
    <w:rsid w:val="6DF116D1"/>
    <w:rsid w:val="6E0A3294"/>
    <w:rsid w:val="6E0A5DEA"/>
    <w:rsid w:val="6E3631E6"/>
    <w:rsid w:val="6E4B2BAE"/>
    <w:rsid w:val="6EA46DF2"/>
    <w:rsid w:val="6EBD5A38"/>
    <w:rsid w:val="6EE90986"/>
    <w:rsid w:val="6F1254FE"/>
    <w:rsid w:val="6F184237"/>
    <w:rsid w:val="6F193770"/>
    <w:rsid w:val="6F3B74AE"/>
    <w:rsid w:val="6FB777CA"/>
    <w:rsid w:val="6FC3111E"/>
    <w:rsid w:val="6FD61091"/>
    <w:rsid w:val="6FED6525"/>
    <w:rsid w:val="6FFC308F"/>
    <w:rsid w:val="704026D6"/>
    <w:rsid w:val="708B7813"/>
    <w:rsid w:val="70CA2CF9"/>
    <w:rsid w:val="717B7324"/>
    <w:rsid w:val="71A52B5D"/>
    <w:rsid w:val="71B2379B"/>
    <w:rsid w:val="71B726BD"/>
    <w:rsid w:val="71D713B7"/>
    <w:rsid w:val="71DE0216"/>
    <w:rsid w:val="72704397"/>
    <w:rsid w:val="72760B7D"/>
    <w:rsid w:val="72BD051F"/>
    <w:rsid w:val="72C13012"/>
    <w:rsid w:val="72F56B09"/>
    <w:rsid w:val="737B5F85"/>
    <w:rsid w:val="73DB1CB9"/>
    <w:rsid w:val="747D6865"/>
    <w:rsid w:val="74E1294F"/>
    <w:rsid w:val="74E3423F"/>
    <w:rsid w:val="74E437D5"/>
    <w:rsid w:val="74E93048"/>
    <w:rsid w:val="750F71F1"/>
    <w:rsid w:val="752B1E77"/>
    <w:rsid w:val="758C3D64"/>
    <w:rsid w:val="75F6348D"/>
    <w:rsid w:val="76047BF3"/>
    <w:rsid w:val="7630179E"/>
    <w:rsid w:val="76832AAB"/>
    <w:rsid w:val="76870B01"/>
    <w:rsid w:val="775F5DB3"/>
    <w:rsid w:val="77644F32"/>
    <w:rsid w:val="7776494F"/>
    <w:rsid w:val="777D6C25"/>
    <w:rsid w:val="778F5135"/>
    <w:rsid w:val="77AA3696"/>
    <w:rsid w:val="7800305B"/>
    <w:rsid w:val="7803551D"/>
    <w:rsid w:val="78691319"/>
    <w:rsid w:val="789E4005"/>
    <w:rsid w:val="78CC5356"/>
    <w:rsid w:val="79187000"/>
    <w:rsid w:val="791E10C4"/>
    <w:rsid w:val="792636B2"/>
    <w:rsid w:val="792D037B"/>
    <w:rsid w:val="796F0D94"/>
    <w:rsid w:val="7A2261E4"/>
    <w:rsid w:val="7AC0203E"/>
    <w:rsid w:val="7AFA2B2A"/>
    <w:rsid w:val="7B081488"/>
    <w:rsid w:val="7B0C1557"/>
    <w:rsid w:val="7B1875F1"/>
    <w:rsid w:val="7B2022D0"/>
    <w:rsid w:val="7B5F1E9F"/>
    <w:rsid w:val="7B68255B"/>
    <w:rsid w:val="7B7D67EA"/>
    <w:rsid w:val="7B8A2AE1"/>
    <w:rsid w:val="7B955588"/>
    <w:rsid w:val="7B9B1FB8"/>
    <w:rsid w:val="7BAB68B3"/>
    <w:rsid w:val="7BB53E50"/>
    <w:rsid w:val="7BD7260D"/>
    <w:rsid w:val="7BDD5A60"/>
    <w:rsid w:val="7BF821B1"/>
    <w:rsid w:val="7C1A0552"/>
    <w:rsid w:val="7C22568B"/>
    <w:rsid w:val="7C956474"/>
    <w:rsid w:val="7C9E3081"/>
    <w:rsid w:val="7CA8514D"/>
    <w:rsid w:val="7D19514C"/>
    <w:rsid w:val="7D543A39"/>
    <w:rsid w:val="7E5376D4"/>
    <w:rsid w:val="7E8B6C36"/>
    <w:rsid w:val="7EA764FC"/>
    <w:rsid w:val="7EC05FA8"/>
    <w:rsid w:val="7F016EF9"/>
    <w:rsid w:val="7F0B366E"/>
    <w:rsid w:val="7F2421C0"/>
    <w:rsid w:val="7FB772B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62" w:semiHidden="0" w:name="Light Grid"/>
    <w:lsdException w:qFormat="1" w:unhideWhenUsed="0" w:uiPriority="34" w:semiHidden="0" w:name="List Paragraph"/>
  </w:latentStyles>
  <w:style w:type="paragraph" w:default="1" w:styleId="1">
    <w:name w:val="Normal"/>
    <w:qFormat/>
    <w:uiPriority w:val="0"/>
    <w:rPr>
      <w:rFonts w:ascii="Times New Roman" w:hAnsi="Times New Roman" w:eastAsia="SimSun" w:cs="Times New Roman"/>
      <w:sz w:val="24"/>
      <w:szCs w:val="24"/>
      <w:lang w:val="pt-BR" w:eastAsia="pt-BR" w:bidi="ar-SA"/>
    </w:rPr>
  </w:style>
  <w:style w:type="paragraph" w:styleId="2">
    <w:name w:val="heading 1"/>
    <w:basedOn w:val="1"/>
    <w:qFormat/>
    <w:uiPriority w:val="0"/>
    <w:pPr>
      <w:keepNext/>
      <w:jc w:val="center"/>
      <w:outlineLvl w:val="0"/>
    </w:pPr>
    <w:rPr>
      <w:rFonts w:ascii="Arial" w:hAnsi="Arial"/>
      <w:color w:val="000080"/>
      <w:sz w:val="28"/>
      <w:szCs w:val="20"/>
    </w:rPr>
  </w:style>
  <w:style w:type="paragraph" w:styleId="3">
    <w:name w:val="heading 2"/>
    <w:basedOn w:val="1"/>
    <w:link w:val="29"/>
    <w:qFormat/>
    <w:uiPriority w:val="0"/>
    <w:pPr>
      <w:keepNext/>
      <w:jc w:val="both"/>
      <w:outlineLvl w:val="1"/>
    </w:pPr>
    <w:rPr>
      <w:b/>
      <w:u w:val="single"/>
    </w:rPr>
  </w:style>
  <w:style w:type="paragraph" w:styleId="4">
    <w:name w:val="heading 3"/>
    <w:basedOn w:val="3"/>
    <w:next w:val="1"/>
    <w:qFormat/>
    <w:uiPriority w:val="0"/>
    <w:pPr>
      <w:keepNext/>
      <w:jc w:val="center"/>
      <w:outlineLvl w:val="2"/>
    </w:pPr>
    <w:rPr>
      <w:rFonts w:ascii="Arial Narrow" w:hAnsi="Arial Narrow"/>
      <w:b w:val="0"/>
      <w:i/>
      <w:sz w:val="32"/>
      <w:szCs w:val="20"/>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qFormat/>
    <w:uiPriority w:val="20"/>
    <w:rPr>
      <w:i/>
      <w:iCs/>
    </w:rPr>
  </w:style>
  <w:style w:type="character" w:styleId="14">
    <w:name w:val="Hyperlink"/>
    <w:basedOn w:val="9"/>
    <w:qFormat/>
    <w:uiPriority w:val="99"/>
    <w:rPr>
      <w:color w:val="0000FF"/>
      <w:u w:val="single"/>
    </w:rPr>
  </w:style>
  <w:style w:type="character" w:styleId="15">
    <w:name w:val="page number"/>
    <w:basedOn w:val="9"/>
    <w:qFormat/>
    <w:uiPriority w:val="0"/>
  </w:style>
  <w:style w:type="paragraph" w:styleId="16">
    <w:name w:val="Body Text"/>
    <w:basedOn w:val="1"/>
    <w:qFormat/>
    <w:uiPriority w:val="0"/>
    <w:pPr>
      <w:jc w:val="both"/>
    </w:pPr>
    <w:rPr>
      <w:szCs w:val="20"/>
    </w:rPr>
  </w:style>
  <w:style w:type="paragraph" w:styleId="17">
    <w:name w:val="annotation text"/>
    <w:basedOn w:val="1"/>
    <w:unhideWhenUsed/>
    <w:qFormat/>
    <w:uiPriority w:val="0"/>
    <w:rPr>
      <w:sz w:val="20"/>
      <w:szCs w:val="20"/>
    </w:rPr>
  </w:style>
  <w:style w:type="paragraph" w:styleId="18">
    <w:name w:val="Body Text Indent 2"/>
    <w:basedOn w:val="1"/>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qFormat/>
    <w:uiPriority w:val="0"/>
    <w:pPr>
      <w:spacing w:before="100" w:beforeAutospacing="1" w:after="100" w:afterAutospacing="1"/>
    </w:pPr>
  </w:style>
  <w:style w:type="paragraph" w:styleId="21">
    <w:name w:val="Body Text 3"/>
    <w:basedOn w:val="1"/>
    <w:qFormat/>
    <w:uiPriority w:val="0"/>
    <w:pPr>
      <w:jc w:val="both"/>
    </w:pPr>
    <w:rPr>
      <w:rFonts w:ascii="Arial" w:hAnsi="Arial" w:cs="Arial"/>
      <w:sz w:val="20"/>
    </w:rPr>
  </w:style>
  <w:style w:type="paragraph" w:styleId="22">
    <w:name w:val="Body Text 2"/>
    <w:basedOn w:val="1"/>
    <w:qFormat/>
    <w:uiPriority w:val="0"/>
    <w:pPr>
      <w:jc w:val="both"/>
    </w:pPr>
    <w:rPr>
      <w:b/>
      <w:szCs w:val="20"/>
    </w:rPr>
  </w:style>
  <w:style w:type="paragraph" w:styleId="23">
    <w:name w:val="header"/>
    <w:basedOn w:val="1"/>
    <w:link w:val="30"/>
    <w:qFormat/>
    <w:uiPriority w:val="0"/>
    <w:pPr>
      <w:tabs>
        <w:tab w:val="center" w:pos="4419"/>
        <w:tab w:val="right" w:pos="8838"/>
      </w:tabs>
    </w:pPr>
  </w:style>
  <w:style w:type="paragraph" w:styleId="24">
    <w:name w:val="footer"/>
    <w:basedOn w:val="1"/>
    <w:link w:val="31"/>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semiHidden/>
    <w:qFormat/>
    <w:uiPriority w:val="0"/>
    <w:rPr>
      <w:rFonts w:ascii="Tahoma" w:hAnsi="Tahoma" w:cs="Tahoma"/>
      <w:sz w:val="16"/>
      <w:szCs w:val="16"/>
    </w:rPr>
  </w:style>
  <w:style w:type="paragraph" w:styleId="27">
    <w:name w:val="Body Text Indent"/>
    <w:basedOn w:val="1"/>
    <w:qFormat/>
    <w:uiPriority w:val="0"/>
    <w:pPr>
      <w:ind w:left="708"/>
      <w:jc w:val="both"/>
    </w:pPr>
    <w:rPr>
      <w:sz w:val="22"/>
      <w:szCs w:val="20"/>
    </w:rPr>
  </w:style>
  <w:style w:type="table" w:styleId="28">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qFormat/>
    <w:uiPriority w:val="0"/>
    <w:pPr>
      <w:widowControl w:val="0"/>
      <w:jc w:val="both"/>
    </w:pPr>
    <w:rPr>
      <w:rFonts w:ascii="Arial" w:hAnsi="Arial"/>
      <w:szCs w:val="20"/>
    </w:rPr>
  </w:style>
  <w:style w:type="character" w:customStyle="1" w:styleId="76">
    <w:name w:val="texto31"/>
    <w:basedOn w:val="9"/>
    <w:qFormat/>
    <w:uiPriority w:val="0"/>
    <w:rPr>
      <w:rFonts w:hint="default" w:ascii="Verdana" w:hAnsi="Verdana"/>
      <w:color w:val="61676C"/>
      <w:sz w:val="18"/>
      <w:szCs w:val="18"/>
    </w:rPr>
  </w:style>
  <w:style w:type="character" w:customStyle="1" w:styleId="77">
    <w:name w:val="titulo1"/>
    <w:basedOn w:val="9"/>
    <w:qFormat/>
    <w:uiPriority w:val="0"/>
    <w:rPr>
      <w:rFonts w:hint="default" w:ascii="Tahoma" w:hAnsi="Tahoma" w:cs="Tahoma"/>
      <w:b/>
      <w:bCs/>
      <w:color w:val="CE8C51"/>
      <w:sz w:val="17"/>
      <w:szCs w:val="17"/>
    </w:rPr>
  </w:style>
  <w:style w:type="character" w:customStyle="1" w:styleId="78">
    <w:name w:val="item2"/>
    <w:basedOn w:val="9"/>
    <w:qFormat/>
    <w:uiPriority w:val="0"/>
    <w:rPr>
      <w:rFonts w:hint="default" w:ascii="Tahoma" w:hAnsi="Tahoma" w:cs="Tahoma"/>
      <w:color w:val="9E9E9E"/>
      <w:sz w:val="17"/>
      <w:szCs w:val="17"/>
    </w:rPr>
  </w:style>
  <w:style w:type="character" w:customStyle="1" w:styleId="79">
    <w:name w:val="item3"/>
    <w:basedOn w:val="9"/>
    <w:qFormat/>
    <w:uiPriority w:val="0"/>
    <w:rPr>
      <w:rFonts w:hint="default" w:ascii="Tahoma" w:hAnsi="Tahoma" w:cs="Tahoma"/>
      <w:color w:val="9E9E9E"/>
      <w:sz w:val="17"/>
      <w:szCs w:val="17"/>
    </w:rPr>
  </w:style>
  <w:style w:type="character" w:customStyle="1" w:styleId="80">
    <w:name w:val="item4"/>
    <w:basedOn w:val="9"/>
    <w:qFormat/>
    <w:uiPriority w:val="0"/>
    <w:rPr>
      <w:rFonts w:hint="default" w:ascii="Tahoma" w:hAnsi="Tahoma" w:cs="Tahoma"/>
      <w:color w:val="9E9E9E"/>
      <w:sz w:val="17"/>
      <w:szCs w:val="17"/>
    </w:rPr>
  </w:style>
  <w:style w:type="character" w:customStyle="1" w:styleId="81">
    <w:name w:val="item5"/>
    <w:basedOn w:val="9"/>
    <w:qFormat/>
    <w:uiPriority w:val="0"/>
    <w:rPr>
      <w:rFonts w:hint="default" w:ascii="Tahoma" w:hAnsi="Tahoma" w:cs="Tahoma"/>
      <w:color w:val="9E9E9E"/>
      <w:sz w:val="17"/>
      <w:szCs w:val="17"/>
    </w:rPr>
  </w:style>
  <w:style w:type="character" w:customStyle="1" w:styleId="82">
    <w:name w:val="item6"/>
    <w:basedOn w:val="9"/>
    <w:qFormat/>
    <w:uiPriority w:val="0"/>
    <w:rPr>
      <w:rFonts w:hint="default" w:ascii="Tahoma" w:hAnsi="Tahoma" w:cs="Tahoma"/>
      <w:color w:val="9E9E9E"/>
      <w:sz w:val="17"/>
      <w:szCs w:val="17"/>
    </w:rPr>
  </w:style>
  <w:style w:type="character" w:customStyle="1" w:styleId="83">
    <w:name w:val="item7"/>
    <w:basedOn w:val="9"/>
    <w:qFormat/>
    <w:uiPriority w:val="0"/>
    <w:rPr>
      <w:rFonts w:hint="default" w:ascii="Tahoma" w:hAnsi="Tahoma" w:cs="Tahoma"/>
      <w:color w:val="9E9E9E"/>
      <w:sz w:val="17"/>
      <w:szCs w:val="17"/>
    </w:rPr>
  </w:style>
  <w:style w:type="character" w:customStyle="1" w:styleId="84">
    <w:name w:val="item8"/>
    <w:basedOn w:val="9"/>
    <w:qFormat/>
    <w:uiPriority w:val="0"/>
    <w:rPr>
      <w:rFonts w:hint="default" w:ascii="Tahoma" w:hAnsi="Tahoma" w:cs="Tahoma"/>
      <w:color w:val="9E9E9E"/>
      <w:sz w:val="17"/>
      <w:szCs w:val="17"/>
    </w:rPr>
  </w:style>
  <w:style w:type="character" w:customStyle="1" w:styleId="85">
    <w:name w:val="item9"/>
    <w:basedOn w:val="9"/>
    <w:qFormat/>
    <w:uiPriority w:val="0"/>
    <w:rPr>
      <w:rFonts w:hint="default" w:ascii="Tahoma" w:hAnsi="Tahoma" w:cs="Tahoma"/>
      <w:color w:val="9E9E9E"/>
      <w:sz w:val="17"/>
      <w:szCs w:val="17"/>
    </w:rPr>
  </w:style>
  <w:style w:type="character" w:customStyle="1" w:styleId="86">
    <w:name w:val="item10"/>
    <w:basedOn w:val="9"/>
    <w:qFormat/>
    <w:uiPriority w:val="0"/>
    <w:rPr>
      <w:rFonts w:hint="default" w:ascii="Tahoma" w:hAnsi="Tahoma" w:cs="Tahoma"/>
      <w:color w:val="9E9E9E"/>
      <w:sz w:val="17"/>
      <w:szCs w:val="17"/>
    </w:rPr>
  </w:style>
  <w:style w:type="character" w:customStyle="1" w:styleId="87">
    <w:name w:val="item11"/>
    <w:basedOn w:val="9"/>
    <w:qFormat/>
    <w:uiPriority w:val="0"/>
    <w:rPr>
      <w:rFonts w:hint="default" w:ascii="Tahoma" w:hAnsi="Tahoma" w:cs="Tahoma"/>
      <w:color w:val="9E9E9E"/>
      <w:sz w:val="17"/>
      <w:szCs w:val="17"/>
    </w:rPr>
  </w:style>
  <w:style w:type="character" w:customStyle="1" w:styleId="88">
    <w:name w:val="item12"/>
    <w:basedOn w:val="9"/>
    <w:qFormat/>
    <w:uiPriority w:val="0"/>
    <w:rPr>
      <w:rFonts w:hint="default" w:ascii="Tahoma" w:hAnsi="Tahoma" w:cs="Tahoma"/>
      <w:color w:val="9E9E9E"/>
      <w:sz w:val="17"/>
      <w:szCs w:val="17"/>
    </w:rPr>
  </w:style>
  <w:style w:type="character" w:customStyle="1" w:styleId="89">
    <w:name w:val="item13"/>
    <w:basedOn w:val="9"/>
    <w:qFormat/>
    <w:uiPriority w:val="0"/>
    <w:rPr>
      <w:rFonts w:hint="default" w:ascii="Tahoma" w:hAnsi="Tahoma" w:cs="Tahoma"/>
      <w:color w:val="9E9E9E"/>
      <w:sz w:val="17"/>
      <w:szCs w:val="17"/>
    </w:rPr>
  </w:style>
  <w:style w:type="character" w:customStyle="1" w:styleId="90">
    <w:name w:val="item14"/>
    <w:basedOn w:val="9"/>
    <w:qFormat/>
    <w:uiPriority w:val="0"/>
    <w:rPr>
      <w:rFonts w:hint="default" w:ascii="Tahoma" w:hAnsi="Tahoma" w:cs="Tahoma"/>
      <w:color w:val="9E9E9E"/>
      <w:sz w:val="17"/>
      <w:szCs w:val="17"/>
    </w:rPr>
  </w:style>
  <w:style w:type="character" w:customStyle="1" w:styleId="91">
    <w:name w:val="item15"/>
    <w:basedOn w:val="9"/>
    <w:qFormat/>
    <w:uiPriority w:val="0"/>
    <w:rPr>
      <w:rFonts w:hint="default" w:ascii="Tahoma" w:hAnsi="Tahoma" w:cs="Tahoma"/>
      <w:color w:val="9E9E9E"/>
      <w:sz w:val="17"/>
      <w:szCs w:val="17"/>
    </w:rPr>
  </w:style>
  <w:style w:type="character" w:customStyle="1" w:styleId="92">
    <w:name w:val="item16"/>
    <w:basedOn w:val="9"/>
    <w:qFormat/>
    <w:uiPriority w:val="0"/>
    <w:rPr>
      <w:rFonts w:hint="default" w:ascii="Tahoma" w:hAnsi="Tahoma" w:cs="Tahoma"/>
      <w:color w:val="9E9E9E"/>
      <w:sz w:val="17"/>
      <w:szCs w:val="17"/>
    </w:rPr>
  </w:style>
  <w:style w:type="character" w:customStyle="1" w:styleId="93">
    <w:name w:val="item17"/>
    <w:basedOn w:val="9"/>
    <w:qFormat/>
    <w:uiPriority w:val="0"/>
    <w:rPr>
      <w:rFonts w:hint="default" w:ascii="Tahoma" w:hAnsi="Tahoma" w:cs="Tahoma"/>
      <w:color w:val="9E9E9E"/>
      <w:sz w:val="17"/>
      <w:szCs w:val="17"/>
    </w:rPr>
  </w:style>
  <w:style w:type="character" w:customStyle="1" w:styleId="94">
    <w:name w:val="item18"/>
    <w:basedOn w:val="9"/>
    <w:qFormat/>
    <w:uiPriority w:val="0"/>
    <w:rPr>
      <w:rFonts w:hint="default" w:ascii="Tahoma" w:hAnsi="Tahoma" w:cs="Tahoma"/>
      <w:color w:val="9E9E9E"/>
      <w:sz w:val="17"/>
      <w:szCs w:val="17"/>
    </w:rPr>
  </w:style>
  <w:style w:type="character" w:customStyle="1" w:styleId="95">
    <w:name w:val="item19"/>
    <w:basedOn w:val="9"/>
    <w:qFormat/>
    <w:uiPriority w:val="0"/>
    <w:rPr>
      <w:rFonts w:hint="default" w:ascii="Tahoma" w:hAnsi="Tahoma" w:cs="Tahoma"/>
      <w:color w:val="9E9E9E"/>
      <w:sz w:val="17"/>
      <w:szCs w:val="17"/>
    </w:rPr>
  </w:style>
  <w:style w:type="character" w:customStyle="1" w:styleId="96">
    <w:name w:val="item20"/>
    <w:basedOn w:val="9"/>
    <w:qFormat/>
    <w:uiPriority w:val="0"/>
    <w:rPr>
      <w:rFonts w:hint="default" w:ascii="Tahoma" w:hAnsi="Tahoma" w:cs="Tahoma"/>
      <w:color w:val="9E9E9E"/>
      <w:sz w:val="17"/>
      <w:szCs w:val="17"/>
    </w:rPr>
  </w:style>
  <w:style w:type="character" w:customStyle="1" w:styleId="97">
    <w:name w:val="item21"/>
    <w:basedOn w:val="9"/>
    <w:qFormat/>
    <w:uiPriority w:val="0"/>
    <w:rPr>
      <w:rFonts w:hint="default" w:ascii="Tahoma" w:hAnsi="Tahoma" w:cs="Tahoma"/>
      <w:color w:val="9E9E9E"/>
      <w:sz w:val="17"/>
      <w:szCs w:val="17"/>
    </w:rPr>
  </w:style>
  <w:style w:type="character" w:customStyle="1" w:styleId="98">
    <w:name w:val="item22"/>
    <w:basedOn w:val="9"/>
    <w:qFormat/>
    <w:uiPriority w:val="0"/>
    <w:rPr>
      <w:rFonts w:hint="default" w:ascii="Tahoma" w:hAnsi="Tahoma" w:cs="Tahoma"/>
      <w:color w:val="9E9E9E"/>
      <w:sz w:val="17"/>
      <w:szCs w:val="17"/>
    </w:rPr>
  </w:style>
  <w:style w:type="character" w:customStyle="1" w:styleId="99">
    <w:name w:val="item23"/>
    <w:basedOn w:val="9"/>
    <w:qFormat/>
    <w:uiPriority w:val="0"/>
    <w:rPr>
      <w:rFonts w:hint="default" w:ascii="Tahoma" w:hAnsi="Tahoma" w:cs="Tahoma"/>
      <w:color w:val="9E9E9E"/>
      <w:sz w:val="17"/>
      <w:szCs w:val="17"/>
    </w:rPr>
  </w:style>
  <w:style w:type="character" w:customStyle="1" w:styleId="100">
    <w:name w:val="item24"/>
    <w:basedOn w:val="9"/>
    <w:qFormat/>
    <w:uiPriority w:val="0"/>
    <w:rPr>
      <w:rFonts w:hint="default" w:ascii="Tahoma" w:hAnsi="Tahoma" w:cs="Tahoma"/>
      <w:color w:val="9E9E9E"/>
      <w:sz w:val="17"/>
      <w:szCs w:val="17"/>
    </w:rPr>
  </w:style>
  <w:style w:type="character" w:customStyle="1" w:styleId="101">
    <w:name w:val="item25"/>
    <w:basedOn w:val="9"/>
    <w:qFormat/>
    <w:uiPriority w:val="0"/>
    <w:rPr>
      <w:rFonts w:hint="default" w:ascii="Tahoma" w:hAnsi="Tahoma" w:cs="Tahoma"/>
      <w:color w:val="9E9E9E"/>
      <w:sz w:val="17"/>
      <w:szCs w:val="17"/>
    </w:rPr>
  </w:style>
  <w:style w:type="character" w:customStyle="1" w:styleId="102">
    <w:name w:val="item26"/>
    <w:basedOn w:val="9"/>
    <w:qFormat/>
    <w:uiPriority w:val="0"/>
    <w:rPr>
      <w:rFonts w:hint="default" w:ascii="Tahoma" w:hAnsi="Tahoma" w:cs="Tahoma"/>
      <w:color w:val="9E9E9E"/>
      <w:sz w:val="17"/>
      <w:szCs w:val="17"/>
    </w:rPr>
  </w:style>
  <w:style w:type="character" w:customStyle="1" w:styleId="103">
    <w:name w:val="item27"/>
    <w:basedOn w:val="9"/>
    <w:qFormat/>
    <w:uiPriority w:val="0"/>
    <w:rPr>
      <w:rFonts w:hint="default" w:ascii="Tahoma" w:hAnsi="Tahoma" w:cs="Tahoma"/>
      <w:color w:val="9E9E9E"/>
      <w:sz w:val="17"/>
      <w:szCs w:val="17"/>
    </w:rPr>
  </w:style>
  <w:style w:type="character" w:customStyle="1" w:styleId="104">
    <w:name w:val="item28"/>
    <w:basedOn w:val="9"/>
    <w:qFormat/>
    <w:uiPriority w:val="0"/>
    <w:rPr>
      <w:rFonts w:hint="default" w:ascii="Tahoma" w:hAnsi="Tahoma" w:cs="Tahoma"/>
      <w:color w:val="9E9E9E"/>
      <w:sz w:val="17"/>
      <w:szCs w:val="17"/>
    </w:rPr>
  </w:style>
  <w:style w:type="character" w:customStyle="1" w:styleId="105">
    <w:name w:val="item30"/>
    <w:basedOn w:val="9"/>
    <w:qFormat/>
    <w:uiPriority w:val="0"/>
    <w:rPr>
      <w:rFonts w:hint="default" w:ascii="Tahoma" w:hAnsi="Tahoma" w:cs="Tahoma"/>
      <w:color w:val="9E9E9E"/>
      <w:sz w:val="17"/>
      <w:szCs w:val="17"/>
    </w:rPr>
  </w:style>
  <w:style w:type="character" w:customStyle="1" w:styleId="106">
    <w:name w:val="item31"/>
    <w:basedOn w:val="9"/>
    <w:qFormat/>
    <w:uiPriority w:val="0"/>
    <w:rPr>
      <w:rFonts w:hint="default" w:ascii="Tahoma" w:hAnsi="Tahoma" w:cs="Tahoma"/>
      <w:color w:val="9E9E9E"/>
      <w:sz w:val="17"/>
      <w:szCs w:val="17"/>
    </w:rPr>
  </w:style>
  <w:style w:type="character" w:customStyle="1" w:styleId="107">
    <w:name w:val="item32"/>
    <w:basedOn w:val="9"/>
    <w:qFormat/>
    <w:uiPriority w:val="0"/>
    <w:rPr>
      <w:rFonts w:hint="default" w:ascii="Tahoma" w:hAnsi="Tahoma" w:cs="Tahoma"/>
      <w:color w:val="9E9E9E"/>
      <w:sz w:val="17"/>
      <w:szCs w:val="17"/>
    </w:rPr>
  </w:style>
  <w:style w:type="character" w:customStyle="1" w:styleId="108">
    <w:name w:val="item33"/>
    <w:basedOn w:val="9"/>
    <w:qFormat/>
    <w:uiPriority w:val="0"/>
    <w:rPr>
      <w:rFonts w:hint="default" w:ascii="Tahoma" w:hAnsi="Tahoma" w:cs="Tahoma"/>
      <w:color w:val="9E9E9E"/>
      <w:sz w:val="17"/>
      <w:szCs w:val="17"/>
    </w:rPr>
  </w:style>
  <w:style w:type="character" w:customStyle="1" w:styleId="109">
    <w:name w:val="item34"/>
    <w:basedOn w:val="9"/>
    <w:qFormat/>
    <w:uiPriority w:val="0"/>
    <w:rPr>
      <w:rFonts w:hint="default" w:ascii="Tahoma" w:hAnsi="Tahoma" w:cs="Tahoma"/>
      <w:color w:val="9E9E9E"/>
      <w:sz w:val="17"/>
      <w:szCs w:val="17"/>
    </w:rPr>
  </w:style>
  <w:style w:type="character" w:customStyle="1" w:styleId="110">
    <w:name w:val="item35"/>
    <w:basedOn w:val="9"/>
    <w:qFormat/>
    <w:uiPriority w:val="0"/>
    <w:rPr>
      <w:rFonts w:hint="default" w:ascii="Tahoma" w:hAnsi="Tahoma" w:cs="Tahoma"/>
      <w:color w:val="9E9E9E"/>
      <w:sz w:val="17"/>
      <w:szCs w:val="17"/>
    </w:rPr>
  </w:style>
  <w:style w:type="character" w:customStyle="1" w:styleId="111">
    <w:name w:val="item36"/>
    <w:basedOn w:val="9"/>
    <w:qFormat/>
    <w:uiPriority w:val="0"/>
    <w:rPr>
      <w:rFonts w:hint="default" w:ascii="Tahoma" w:hAnsi="Tahoma" w:cs="Tahoma"/>
      <w:color w:val="9E9E9E"/>
      <w:sz w:val="17"/>
      <w:szCs w:val="17"/>
    </w:rPr>
  </w:style>
  <w:style w:type="character" w:customStyle="1" w:styleId="112">
    <w:name w:val="item37"/>
    <w:basedOn w:val="9"/>
    <w:qFormat/>
    <w:uiPriority w:val="0"/>
    <w:rPr>
      <w:rFonts w:hint="default" w:ascii="Tahoma" w:hAnsi="Tahoma" w:cs="Tahoma"/>
      <w:color w:val="9E9E9E"/>
      <w:sz w:val="17"/>
      <w:szCs w:val="17"/>
    </w:rPr>
  </w:style>
  <w:style w:type="character" w:customStyle="1" w:styleId="113">
    <w:name w:val="item38"/>
    <w:basedOn w:val="9"/>
    <w:qFormat/>
    <w:uiPriority w:val="0"/>
    <w:rPr>
      <w:rFonts w:hint="default" w:ascii="Tahoma" w:hAnsi="Tahoma" w:cs="Tahoma"/>
      <w:color w:val="9E9E9E"/>
      <w:sz w:val="17"/>
      <w:szCs w:val="17"/>
    </w:rPr>
  </w:style>
  <w:style w:type="character" w:customStyle="1" w:styleId="114">
    <w:name w:val="item39"/>
    <w:basedOn w:val="9"/>
    <w:qFormat/>
    <w:uiPriority w:val="0"/>
    <w:rPr>
      <w:rFonts w:hint="default" w:ascii="Tahoma" w:hAnsi="Tahoma" w:cs="Tahoma"/>
      <w:color w:val="9E9E9E"/>
      <w:sz w:val="17"/>
      <w:szCs w:val="17"/>
    </w:rPr>
  </w:style>
  <w:style w:type="character" w:customStyle="1" w:styleId="115">
    <w:name w:val="item40"/>
    <w:basedOn w:val="9"/>
    <w:qFormat/>
    <w:uiPriority w:val="0"/>
    <w:rPr>
      <w:rFonts w:hint="default" w:ascii="Tahoma" w:hAnsi="Tahoma" w:cs="Tahoma"/>
      <w:color w:val="9E9E9E"/>
      <w:sz w:val="17"/>
      <w:szCs w:val="17"/>
    </w:rPr>
  </w:style>
  <w:style w:type="character" w:customStyle="1" w:styleId="116">
    <w:name w:val="item41"/>
    <w:basedOn w:val="9"/>
    <w:qFormat/>
    <w:uiPriority w:val="0"/>
    <w:rPr>
      <w:rFonts w:hint="default" w:ascii="Tahoma" w:hAnsi="Tahoma" w:cs="Tahoma"/>
      <w:color w:val="9E9E9E"/>
      <w:sz w:val="17"/>
      <w:szCs w:val="17"/>
    </w:rPr>
  </w:style>
  <w:style w:type="character" w:customStyle="1" w:styleId="117">
    <w:name w:val="Corpo de texto Char"/>
    <w:basedOn w:val="9"/>
    <w:qFormat/>
    <w:uiPriority w:val="0"/>
    <w:rPr>
      <w:lang w:val="pt-BR" w:eastAsia="pt-BR" w:bidi="ar-SA"/>
    </w:rPr>
  </w:style>
  <w:style w:type="paragraph" w:customStyle="1" w:styleId="118">
    <w:name w:val="Conteúdo da tabela"/>
    <w:basedOn w:val="16"/>
    <w:qFormat/>
    <w:uiPriority w:val="0"/>
    <w:pPr>
      <w:suppressLineNumbers/>
      <w:suppressAutoHyphens/>
    </w:pPr>
    <w:rPr>
      <w:rFonts w:ascii="Arial" w:hAnsi="Arial" w:cs="Arial"/>
      <w:sz w:val="22"/>
      <w:szCs w:val="22"/>
    </w:rPr>
  </w:style>
  <w:style w:type="paragraph" w:customStyle="1" w:styleId="119">
    <w:name w:val="WW-Corpo de texto 2"/>
    <w:basedOn w:val="1"/>
    <w:qFormat/>
    <w:uiPriority w:val="0"/>
    <w:pPr>
      <w:jc w:val="both"/>
    </w:pPr>
    <w:rPr>
      <w:rFonts w:ascii="Arial" w:hAnsi="Arial" w:cs="Arial"/>
      <w:color w:val="000000"/>
      <w:sz w:val="22"/>
      <w:szCs w:val="22"/>
    </w:rPr>
  </w:style>
  <w:style w:type="paragraph" w:customStyle="1" w:styleId="120">
    <w:name w:val="WW-Corpo de texto 22"/>
    <w:basedOn w:val="1"/>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qFormat/>
    <w:uiPriority w:val="0"/>
    <w:pPr>
      <w:suppressAutoHyphens/>
    </w:pPr>
    <w:rPr>
      <w:rFonts w:ascii="Arial" w:hAnsi="Arial"/>
      <w:sz w:val="22"/>
    </w:rPr>
  </w:style>
  <w:style w:type="paragraph" w:customStyle="1" w:styleId="122">
    <w:name w:val="Body Text"/>
    <w:basedOn w:val="1"/>
    <w:qFormat/>
    <w:uiPriority w:val="0"/>
    <w:pPr>
      <w:jc w:val="both"/>
    </w:pPr>
    <w:rPr>
      <w:sz w:val="22"/>
      <w:szCs w:val="20"/>
    </w:rPr>
  </w:style>
  <w:style w:type="paragraph" w:customStyle="1" w:styleId="123">
    <w:name w:val="heading 9"/>
    <w:basedOn w:val="1"/>
    <w:next w:val="1"/>
    <w:qFormat/>
    <w:uiPriority w:val="0"/>
    <w:pPr>
      <w:keepNext/>
      <w:numPr>
        <w:ilvl w:val="8"/>
        <w:numId w:val="1"/>
      </w:numPr>
      <w:ind w:left="2547" w:hanging="283"/>
    </w:pPr>
    <w:rPr>
      <w:b/>
      <w:sz w:val="16"/>
      <w:szCs w:val="20"/>
    </w:rPr>
  </w:style>
  <w:style w:type="paragraph" w:customStyle="1" w:styleId="124">
    <w:name w:val="Corpo do texto"/>
    <w:basedOn w:val="1"/>
    <w:qFormat/>
    <w:uiPriority w:val="0"/>
    <w:pPr>
      <w:widowControl w:val="0"/>
      <w:suppressAutoHyphens/>
      <w:spacing w:after="120"/>
    </w:pPr>
    <w:rPr>
      <w:szCs w:val="20"/>
    </w:rPr>
  </w:style>
  <w:style w:type="paragraph" w:customStyle="1" w:styleId="125">
    <w:name w:val="Padrão"/>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qFormat/>
    <w:uiPriority w:val="0"/>
    <w:rPr>
      <w:rFonts w:hint="default" w:ascii="Verdana" w:hAnsi="Verdana"/>
      <w:color w:val="666666"/>
      <w:sz w:val="17"/>
      <w:szCs w:val="17"/>
    </w:rPr>
  </w:style>
  <w:style w:type="paragraph" w:styleId="127">
    <w:name w:val="List Paragraph"/>
    <w:basedOn w:val="1"/>
    <w:qFormat/>
    <w:uiPriority w:val="34"/>
    <w:pPr>
      <w:ind w:left="708"/>
    </w:pPr>
  </w:style>
  <w:style w:type="paragraph" w:customStyle="1" w:styleId="128">
    <w:name w:val="Corpo de texto1"/>
    <w:basedOn w:val="1"/>
    <w:qFormat/>
    <w:uiPriority w:val="0"/>
    <w:pPr>
      <w:jc w:val="both"/>
    </w:pPr>
    <w:rPr>
      <w:sz w:val="22"/>
      <w:szCs w:val="20"/>
    </w:rPr>
  </w:style>
  <w:style w:type="paragraph" w:customStyle="1" w:styleId="129">
    <w:name w:val="Body Text 21"/>
    <w:basedOn w:val="1"/>
    <w:qFormat/>
    <w:uiPriority w:val="0"/>
    <w:pPr>
      <w:suppressAutoHyphens/>
      <w:jc w:val="both"/>
    </w:pPr>
    <w:rPr>
      <w:rFonts w:eastAsia="SimSun"/>
      <w:sz w:val="20"/>
      <w:szCs w:val="20"/>
      <w:lang w:eastAsia="zh-CN"/>
    </w:rPr>
  </w:style>
  <w:style w:type="paragraph" w:styleId="130">
    <w:name w:val="No Spacing"/>
    <w:qFormat/>
    <w:uiPriority w:val="1"/>
    <w:pPr>
      <w:jc w:val="both"/>
    </w:pPr>
    <w:rPr>
      <w:rFonts w:ascii="Calibri" w:hAnsi="Calibri" w:eastAsia="Calibri" w:cs="Times New Roman"/>
      <w:sz w:val="22"/>
      <w:szCs w:val="22"/>
      <w:lang w:val="pt-BR" w:eastAsia="en-US" w:bidi="ar-SA"/>
    </w:rPr>
  </w:style>
  <w:style w:type="paragraph" w:customStyle="1" w:styleId="131">
    <w:name w:val="No Spacing1"/>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qFormat/>
    <w:uiPriority w:val="0"/>
    <w:pPr>
      <w:spacing w:before="100" w:beforeAutospacing="1" w:after="100" w:afterAutospacing="1"/>
    </w:pPr>
  </w:style>
  <w:style w:type="paragraph" w:customStyle="1" w:styleId="133">
    <w:name w:val="Nivel 2"/>
    <w:basedOn w:val="1"/>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qFormat/>
    <w:uiPriority w:val="0"/>
    <w:rPr>
      <w:i/>
      <w:iCs/>
      <w:color w:val="FF0000"/>
    </w:rPr>
  </w:style>
  <w:style w:type="paragraph" w:customStyle="1" w:styleId="136">
    <w:name w:val="Nivel 3"/>
    <w:basedOn w:val="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qFormat/>
    <w:uiPriority w:val="0"/>
    <w:rPr>
      <w:i/>
      <w:iCs/>
      <w:color w:val="FF0000"/>
    </w:rPr>
  </w:style>
  <w:style w:type="character" w:customStyle="1" w:styleId="138">
    <w:name w:val="normaltextrun"/>
    <w:basedOn w:val="9"/>
    <w:qFormat/>
    <w:uiPriority w:val="0"/>
  </w:style>
  <w:style w:type="character" w:customStyle="1" w:styleId="139">
    <w:name w:val="eop"/>
    <w:basedOn w:val="9"/>
    <w:qFormat/>
    <w:uiPriority w:val="0"/>
  </w:style>
  <w:style w:type="paragraph" w:customStyle="1" w:styleId="140">
    <w:name w:val="ou"/>
    <w:basedOn w:val="127"/>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qFormat/>
    <w:uiPriority w:val="0"/>
    <w:pPr>
      <w:numPr>
        <w:ilvl w:val="3"/>
      </w:numPr>
      <w:ind w:left="567" w:firstLine="0"/>
    </w:pPr>
    <w:rPr>
      <w:color w:val="auto"/>
    </w:rPr>
  </w:style>
  <w:style w:type="paragraph" w:customStyle="1" w:styleId="142">
    <w:name w:val="Nível 4-R"/>
    <w:basedOn w:val="141"/>
    <w:qFormat/>
    <w:uiPriority w:val="0"/>
    <w:rPr>
      <w:i/>
      <w:iCs/>
      <w:color w:val="FF0000"/>
    </w:rPr>
  </w:style>
  <w:style w:type="paragraph" w:customStyle="1" w:styleId="143">
    <w:name w:val="Nível 1-Sem Num Preto"/>
    <w:basedOn w:val="144"/>
    <w:qFormat/>
    <w:uiPriority w:val="0"/>
    <w:pPr>
      <w:tabs>
        <w:tab w:val="left" w:pos="567"/>
      </w:tabs>
    </w:pPr>
    <w:rPr>
      <w:color w:val="auto"/>
      <w:lang w:eastAsia="zh-CN" w:bidi="hi-IN"/>
    </w:rPr>
  </w:style>
  <w:style w:type="paragraph" w:customStyle="1" w:styleId="144">
    <w:name w:val="Nível 1-Sem Num"/>
    <w:basedOn w:val="134"/>
    <w:qFormat/>
    <w:uiPriority w:val="0"/>
    <w:pPr>
      <w:numPr>
        <w:ilvl w:val="0"/>
        <w:numId w:val="0"/>
      </w:numPr>
      <w:outlineLvl w:val="1"/>
    </w:pPr>
    <w:rPr>
      <w:color w:val="FF0000"/>
    </w:rPr>
  </w:style>
  <w:style w:type="paragraph" w:customStyle="1" w:styleId="145">
    <w:name w:val="Nível 3"/>
    <w:basedOn w:val="137"/>
    <w:qFormat/>
    <w:uiPriority w:val="0"/>
    <w:rPr>
      <w:rFonts w:eastAsia="Times New Roman"/>
      <w:i w:val="0"/>
      <w:iCs w:val="0"/>
      <w:color w:val="auto"/>
    </w:rPr>
  </w:style>
  <w:style w:type="paragraph" w:customStyle="1" w:styleId="146">
    <w:name w:val="Nível 4"/>
    <w:basedOn w:val="145"/>
    <w:qFormat/>
    <w:uiPriority w:val="0"/>
    <w:pPr>
      <w:numPr>
        <w:ilvl w:val="3"/>
      </w:numPr>
      <w:ind w:left="567" w:firstLine="0"/>
    </w:pPr>
  </w:style>
  <w:style w:type="paragraph" w:customStyle="1" w:styleId="147">
    <w:name w:val="Nível 01-Sem Numeração"/>
    <w:basedOn w:val="1"/>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qFormat/>
    <w:uiPriority w:val="0"/>
  </w:style>
  <w:style w:type="paragraph" w:customStyle="1" w:styleId="149">
    <w:name w:val="SubTitNN"/>
    <w:basedOn w:val="1"/>
    <w:qFormat/>
    <w:uiPriority w:val="0"/>
    <w:pPr>
      <w:spacing w:before="240" w:after="120" w:line="276" w:lineRule="auto"/>
      <w:jc w:val="both"/>
    </w:pPr>
    <w:rPr>
      <w:rFonts w:ascii="Arial" w:hAnsi="Arial" w:cs="Arial"/>
      <w:b/>
      <w:bCs/>
      <w:iCs/>
      <w:sz w:val="20"/>
      <w:szCs w:val="20"/>
    </w:rPr>
  </w:style>
  <w:style w:type="paragraph" w:customStyle="1" w:styleId="150">
    <w:name w:val="Outro"/>
    <w:basedOn w:val="1"/>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qFormat/>
    <w:uiPriority w:val="0"/>
  </w:style>
  <w:style w:type="paragraph" w:customStyle="1" w:styleId="153">
    <w:name w:val="Default"/>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qFormat/>
    <w:uiPriority w:val="0"/>
    <w:pPr>
      <w:widowControl w:val="0"/>
      <w:ind w:firstLine="708"/>
      <w:jc w:val="both"/>
    </w:pPr>
    <w:rPr>
      <w:sz w:val="24"/>
    </w:rPr>
  </w:style>
  <w:style w:type="character" w:customStyle="1" w:styleId="156">
    <w:name w:val="Fonte parág. padrão6"/>
    <w:autoRedefine/>
    <w:qFormat/>
    <w:uiPriority w:val="0"/>
  </w:style>
  <w:style w:type="character" w:customStyle="1" w:styleId="157">
    <w:name w:val="font61"/>
    <w:qFormat/>
    <w:uiPriority w:val="0"/>
    <w:rPr>
      <w:rFonts w:ascii="SimSun" w:hAnsi="SimSun" w:eastAsia="SimSun" w:cs="SimSun"/>
      <w:color w:val="000000"/>
      <w:u w:val="none"/>
    </w:rPr>
  </w:style>
  <w:style w:type="character" w:customStyle="1" w:styleId="158">
    <w:name w:val="font71"/>
    <w:qFormat/>
    <w:uiPriority w:val="0"/>
    <w:rPr>
      <w:rFonts w:hint="default" w:ascii="Calibri" w:hAnsi="Calibri" w:cs="Calibri"/>
      <w:color w:val="000000"/>
      <w:u w:val="none"/>
    </w:rPr>
  </w:style>
  <w:style w:type="character" w:customStyle="1" w:styleId="159">
    <w:name w:val="font41"/>
    <w:autoRedefine/>
    <w:qFormat/>
    <w:uiPriority w:val="0"/>
    <w:rPr>
      <w:rFonts w:hint="default" w:ascii="Arial" w:hAnsi="Arial" w:cs="Arial"/>
      <w:color w:val="000000"/>
      <w:u w:val="none"/>
    </w:rPr>
  </w:style>
  <w:style w:type="character" w:customStyle="1" w:styleId="160">
    <w:name w:val="font31"/>
    <w:autoRedefine/>
    <w:qFormat/>
    <w:uiPriority w:val="0"/>
    <w:rPr>
      <w:rFonts w:hint="default" w:ascii="Times New Roman" w:hAnsi="Times New Roman" w:cs="Times New Roman"/>
      <w:color w:val="000000"/>
      <w:u w:val="none"/>
    </w:rPr>
  </w:style>
  <w:style w:type="character" w:customStyle="1" w:styleId="161">
    <w:name w:val="font11"/>
    <w:qFormat/>
    <w:uiPriority w:val="0"/>
    <w:rPr>
      <w:rFonts w:hint="default" w:ascii="Arial" w:hAnsi="Arial" w:cs="Arial"/>
      <w:color w:val="000000"/>
      <w:u w:val="none"/>
    </w:rPr>
  </w:style>
  <w:style w:type="character" w:customStyle="1" w:styleId="162">
    <w:name w:val="font21"/>
    <w:qFormat/>
    <w:uiPriority w:val="0"/>
    <w:rPr>
      <w:rFonts w:hint="default" w:ascii="Arial" w:hAnsi="Arial" w:cs="Arial"/>
      <w:color w:val="000000"/>
      <w:u w:val="none"/>
    </w:rPr>
  </w:style>
  <w:style w:type="character" w:customStyle="1" w:styleId="163">
    <w:name w:val="mrel"/>
    <w:basedOn w:val="9"/>
    <w:qFormat/>
    <w:uiPriority w:val="0"/>
  </w:style>
  <w:style w:type="character" w:customStyle="1" w:styleId="164">
    <w:name w:val="mord"/>
    <w:basedOn w:val="9"/>
    <w:qFormat/>
    <w:uiPriority w:val="0"/>
  </w:style>
  <w:style w:type="character" w:customStyle="1" w:styleId="165">
    <w:name w:val="mbin"/>
    <w:basedOn w:val="9"/>
    <w:qFormat/>
    <w:uiPriority w:val="0"/>
  </w:style>
  <w:style w:type="character" w:customStyle="1" w:styleId="166">
    <w:name w:val="mpunct"/>
    <w:basedOn w:val="9"/>
    <w:qFormat/>
    <w:uiPriority w:val="0"/>
  </w:style>
  <w:style w:type="character" w:customStyle="1" w:styleId="167">
    <w:name w:val="font51"/>
    <w:qFormat/>
    <w:uiPriority w:val="0"/>
    <w:rPr>
      <w:rFonts w:ascii="MS Gothic" w:hAnsi="MS Gothic" w:eastAsia="MS Gothic" w:cs="MS Gothic"/>
      <w:color w:val="000000"/>
      <w:u w:val="none"/>
    </w:rPr>
  </w:style>
  <w:style w:type="paragraph" w:customStyle="1" w:styleId="168">
    <w:name w:val="Conteúdo do quadro"/>
    <w:basedOn w:val="1"/>
    <w:qFormat/>
    <w:uiPriority w:val="0"/>
    <w:pPr>
      <w:widowControl w:val="0"/>
      <w:suppressAutoHyphens/>
      <w:spacing w:after="0" w:line="240" w:lineRule="auto"/>
    </w:pPr>
    <w:rPr>
      <w:rFonts w:ascii="Arial MT" w:hAnsi="Arial MT" w:eastAsia="Arial MT" w:cs="Arial MT"/>
      <w:lang w:val="pt-PT"/>
    </w:rPr>
  </w:style>
  <w:style w:type="table" w:customStyle="1" w:styleId="169">
    <w:name w:val="Table Normal"/>
    <w:semiHidden/>
    <w:unhideWhenUsed/>
    <w:qFormat/>
    <w:uiPriority w:val="2"/>
    <w:rPr>
      <w:rFonts w:asciiTheme="minorHAnsi" w:hAnsiTheme="minorHAnsi" w:eastAsiaTheme="minorHAnsi" w:cstheme="minorBidi"/>
    </w:rPr>
    <w:tblPr>
      <w:tblCellMar>
        <w:top w:w="0" w:type="dxa"/>
        <w:left w:w="0" w:type="dxa"/>
        <w:bottom w:w="0" w:type="dxa"/>
        <w:right w:w="0" w:type="dxa"/>
      </w:tblCellMar>
    </w:tblPr>
  </w:style>
  <w:style w:type="character" w:customStyle="1" w:styleId="170">
    <w:name w:val="fontstyle01"/>
    <w:basedOn w:val="9"/>
    <w:qFormat/>
    <w:uiPriority w:val="0"/>
    <w:rPr>
      <w:rFonts w:ascii="TimesNewRomanPS-BoldMT" w:hAnsi="TimesNewRomanPS-BoldMT"/>
      <w:b/>
      <w:bCs/>
      <w:color w:val="000000"/>
      <w:sz w:val="24"/>
      <w:szCs w:val="24"/>
    </w:rPr>
  </w:style>
  <w:style w:type="character" w:customStyle="1" w:styleId="171">
    <w:name w:val="Link da Internet"/>
    <w:basedOn w:val="9"/>
    <w:qFormat/>
    <w:uiPriority w:val="0"/>
    <w:rPr>
      <w:color w:val="6B9F25"/>
      <w:u w:val="single"/>
    </w:rPr>
  </w:style>
  <w:style w:type="table" w:customStyle="1" w:styleId="172">
    <w:name w:val="Tabela com grade1"/>
    <w:basedOn w:val="10"/>
    <w:qFormat/>
    <w:uiPriority w:val="59"/>
    <w:pPr>
      <w:spacing w:after="0" w:line="240" w:lineRule="auto"/>
    </w:pPr>
    <w:rPr>
      <w:rFonts w:ascii="Calibri" w:hAnsi="Calibri" w:eastAsia="Calibri" w:cs="Times New Roman"/>
      <w:kern w:val="0"/>
      <w:sz w:val="20"/>
      <w:szCs w:val="20"/>
      <w:lang w:eastAsia="pt-BR"/>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
    <w:name w:val="Light Grid"/>
    <w:basedOn w:val="10"/>
    <w:qFormat/>
    <w:uiPriority w:val="62"/>
    <w:pPr>
      <w:spacing w:after="0" w:line="240" w:lineRule="auto"/>
    </w:pPr>
    <w:rPr>
      <w:rFonts w:eastAsiaTheme="minorEastAsia"/>
      <w:kern w:val="0"/>
      <w:lang w:val="en-US"/>
      <w14:ligatures w14:val="none"/>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86</Pages>
  <Words>30680</Words>
  <Characters>172856</Characters>
  <Lines>616</Lines>
  <Paragraphs>175</Paragraphs>
  <TotalTime>177</TotalTime>
  <ScaleCrop>false</ScaleCrop>
  <LinksUpToDate>false</LinksUpToDate>
  <CharactersWithSpaces>202717</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marcello.pavan</cp:lastModifiedBy>
  <cp:lastPrinted>2025-04-17T12:38:00Z</cp:lastPrinted>
  <dcterms:modified xsi:type="dcterms:W3CDTF">2026-02-03T12:07:12Z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1F542CC367AE44F395426CAF91740901_13</vt:lpwstr>
  </property>
</Properties>
</file>