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customXml/itemProps2.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51A6EE5B">
      <w:pPr>
        <w:pStyle w:val="909"/>
        <w:pBdr/>
        <w:spacing w:before="6"/>
        <w:ind/>
        <w:rPr>
          <w:sz w:val="18"/>
        </w:rPr>
      </w:pPr>
      <w:r>
        <w:rPr>
          <w:sz w:val="18"/>
        </w:rPr>
      </w:r>
      <w:r>
        <w:rPr>
          <w:sz w:val="18"/>
        </w:rPr>
      </w:r>
      <w:r>
        <w:rPr>
          <w:sz w:val="18"/>
        </w:rPr>
      </w:r>
    </w:p>
    <w:p w14:paraId="54A9777F">
      <w:pPr>
        <w:pStyle w:val="891"/>
        <w:pBdr/>
        <w:spacing w:before="93"/>
        <w:ind/>
        <w:jc w:val="center"/>
        <w:rPr>
          <w:rFonts w:hint="default" w:ascii="Arial" w:hAnsi="Arial" w:cs="Arial"/>
          <w:b/>
          <w:spacing w:val="-58"/>
          <w:sz w:val="24"/>
          <w:szCs w:val="24"/>
          <w:lang w:val="pt-BR"/>
        </w:rPr>
      </w:pPr>
      <w:r>
        <w:rPr>
          <w:rFonts w:hint="default" w:ascii="Arial" w:hAnsi="Arial" w:cs="Arial"/>
          <w:b/>
          <w:sz w:val="24"/>
          <w:szCs w:val="24"/>
        </w:rPr>
        <w:t xml:space="preserve">CONCORRÊNCIA Nº </w:t>
      </w:r>
      <w:r>
        <w:rPr>
          <w:rFonts w:hint="default" w:ascii="Arial" w:hAnsi="Arial" w:cs="Arial"/>
          <w:b/>
          <w:sz w:val="24"/>
          <w:szCs w:val="24"/>
          <w:lang w:val="pt-BR"/>
        </w:rPr>
        <w:t xml:space="preserve">11/2026</w:t>
      </w:r>
      <w:r>
        <w:rPr>
          <w:rFonts w:hint="default" w:ascii="Arial" w:hAnsi="Arial" w:cs="Arial"/>
          <w:b/>
          <w:spacing w:val="-58"/>
          <w:sz w:val="24"/>
          <w:szCs w:val="24"/>
          <w:lang w:val="pt-BR"/>
        </w:rPr>
      </w:r>
      <w:r>
        <w:rPr>
          <w:rFonts w:hint="default" w:ascii="Arial" w:hAnsi="Arial" w:cs="Arial"/>
          <w:b/>
          <w:spacing w:val="-58"/>
          <w:sz w:val="24"/>
          <w:szCs w:val="24"/>
          <w:lang w:val="pt-BR"/>
        </w:rPr>
      </w:r>
    </w:p>
    <w:p w14:paraId="082BE41E">
      <w:pPr>
        <w:pStyle w:val="891"/>
        <w:pBdr/>
        <w:spacing w:before="93"/>
        <w:ind/>
        <w:jc w:val="center"/>
        <w:rPr>
          <w:rFonts w:hint="default" w:ascii="Arial" w:hAnsi="Arial" w:cs="Arial"/>
          <w:b/>
          <w:sz w:val="24"/>
          <w:szCs w:val="24"/>
          <w:lang w:val="pt-BR"/>
        </w:rPr>
      </w:pPr>
      <w:r>
        <w:rPr>
          <w:rFonts w:hint="default" w:ascii="Arial" w:hAnsi="Arial" w:cs="Arial"/>
          <w:b/>
          <w:spacing w:val="-1"/>
          <w:sz w:val="24"/>
          <w:szCs w:val="24"/>
          <w:lang w:val="pt-BR"/>
        </w:rPr>
        <w:t xml:space="preserve">E</w:t>
      </w:r>
      <w:r>
        <w:rPr>
          <w:rFonts w:hint="default" w:ascii="Arial" w:hAnsi="Arial" w:cs="Arial"/>
          <w:b/>
          <w:sz w:val="24"/>
          <w:szCs w:val="24"/>
        </w:rPr>
        <w:t xml:space="preserve">DITAL</w:t>
      </w:r>
      <w:r>
        <w:rPr>
          <w:rFonts w:hint="default" w:ascii="Arial" w:hAnsi="Arial" w:cs="Arial"/>
          <w:b/>
          <w:sz w:val="24"/>
          <w:szCs w:val="24"/>
          <w:lang w:val="pt-BR"/>
        </w:rPr>
        <w:t xml:space="preserve"> DE LICITAÇÃO</w:t>
      </w:r>
      <w:r>
        <w:rPr>
          <w:rFonts w:hint="default" w:ascii="Arial" w:hAnsi="Arial" w:cs="Arial"/>
          <w:b/>
          <w:sz w:val="24"/>
          <w:szCs w:val="24"/>
          <w:lang w:val="pt-BR"/>
        </w:rPr>
      </w:r>
      <w:r>
        <w:rPr>
          <w:rFonts w:hint="default" w:ascii="Arial" w:hAnsi="Arial" w:cs="Arial"/>
          <w:b/>
          <w:sz w:val="24"/>
          <w:szCs w:val="24"/>
          <w:lang w:val="pt-BR"/>
        </w:rPr>
      </w:r>
    </w:p>
    <w:p w14:paraId="5FA58C06">
      <w:pPr>
        <w:pStyle w:val="891"/>
        <w:pBdr/>
        <w:spacing w:before="93"/>
        <w:ind/>
        <w:jc w:val="center"/>
        <w:rPr>
          <w:rFonts w:hint="default" w:ascii="Arial" w:hAnsi="Arial" w:cs="Arial"/>
          <w:sz w:val="24"/>
          <w:szCs w:val="24"/>
          <w:lang w:val="pt-BR"/>
        </w:rPr>
      </w:pPr>
      <w:r>
        <w:rPr>
          <w:rFonts w:hint="default" w:ascii="Arial" w:hAnsi="Arial" w:cs="Arial"/>
          <w:sz w:val="24"/>
          <w:szCs w:val="24"/>
        </w:rPr>
        <w:t xml:space="preserve">(Processo</w:t>
      </w:r>
      <w:r>
        <w:rPr>
          <w:rFonts w:hint="default" w:ascii="Arial" w:hAnsi="Arial" w:cs="Arial"/>
          <w:spacing w:val="-2"/>
          <w:sz w:val="24"/>
          <w:szCs w:val="24"/>
        </w:rPr>
        <w:t xml:space="preserve"> </w:t>
      </w:r>
      <w:r>
        <w:rPr>
          <w:rFonts w:hint="default" w:ascii="Arial" w:hAnsi="Arial" w:cs="Arial"/>
          <w:spacing w:val="-2"/>
          <w:sz w:val="24"/>
          <w:szCs w:val="24"/>
          <w:lang w:val="pt-BR"/>
        </w:rPr>
        <w:t xml:space="preserve">Administrativo </w:t>
      </w:r>
      <w:r>
        <w:rPr>
          <w:rFonts w:hint="default" w:ascii="Arial" w:hAnsi="Arial" w:cs="Arial"/>
          <w:sz w:val="24"/>
          <w:szCs w:val="24"/>
        </w:rPr>
        <w:t xml:space="preserve">nº</w:t>
      </w:r>
      <w:r>
        <w:rPr>
          <w:rFonts w:hint="default" w:ascii="Arial" w:hAnsi="Arial" w:cs="Arial"/>
          <w:spacing w:val="-2"/>
          <w:sz w:val="24"/>
          <w:szCs w:val="24"/>
        </w:rPr>
        <w:t xml:space="preserve"> </w:t>
      </w:r>
      <w:r>
        <w:rPr>
          <w:rFonts w:hint="default" w:ascii="Arial" w:hAnsi="Arial" w:cs="Arial"/>
          <w:spacing w:val="-2"/>
          <w:sz w:val="24"/>
          <w:szCs w:val="24"/>
          <w:lang w:val="pt-BR"/>
        </w:rPr>
        <w:t xml:space="preserve">100/2026)</w:t>
      </w:r>
      <w:r>
        <w:rPr>
          <w:rFonts w:hint="default" w:ascii="Arial" w:hAnsi="Arial" w:cs="Arial"/>
          <w:sz w:val="24"/>
          <w:szCs w:val="24"/>
          <w:lang w:val="pt-BR"/>
        </w:rPr>
      </w:r>
      <w:r>
        <w:rPr>
          <w:rFonts w:hint="default" w:ascii="Arial" w:hAnsi="Arial" w:cs="Arial"/>
          <w:sz w:val="24"/>
          <w:szCs w:val="24"/>
          <w:lang w:val="pt-BR"/>
        </w:rPr>
      </w:r>
    </w:p>
    <w:p w14:paraId="63FF6268">
      <w:pPr>
        <w:pStyle w:val="891"/>
        <w:pBdr/>
        <w:spacing w:before="93"/>
        <w:ind/>
        <w:jc w:val="center"/>
        <w:rPr>
          <w:sz w:val="24"/>
          <w:szCs w:val="24"/>
        </w:rPr>
      </w:pPr>
      <w:r>
        <w:rPr>
          <w:sz w:val="24"/>
          <w:szCs w:val="24"/>
        </w:rPr>
      </w:r>
      <w:r>
        <w:rPr>
          <w:sz w:val="24"/>
          <w:szCs w:val="24"/>
        </w:rPr>
      </w:r>
      <w:r>
        <w:rPr>
          <w:sz w:val="24"/>
          <w:szCs w:val="24"/>
        </w:rPr>
      </w:r>
    </w:p>
    <w:p w14:paraId="144ADA50">
      <w:pPr>
        <w:keepNext w:val="false"/>
        <w:keepLines w:val="false"/>
        <w:pageBreakBefore w:val="false"/>
        <w:widowControl w:val="false"/>
        <w:pBdr/>
        <w:bidi w:val="false"/>
        <w:spacing w:line="360" w:lineRule="auto"/>
        <w:ind/>
        <w:jc w:val="both"/>
        <w:rPr>
          <w:rFonts w:hint="default" w:ascii="Arial" w:hAnsi="Arial" w:cs="Arial"/>
          <w:b w:val="0"/>
          <w:bCs w:val="0"/>
          <w:sz w:val="22"/>
          <w:szCs w:val="22"/>
        </w:rPr>
      </w:pPr>
      <w:r>
        <w:rPr>
          <w:rFonts w:hint="default" w:ascii="Arial" w:hAnsi="Arial" w:cs="Arial"/>
          <w:b w:val="0"/>
          <w:bCs w:val="0"/>
          <w:sz w:val="22"/>
          <w:szCs w:val="22"/>
          <w:lang w:val="pt-BR"/>
        </w:rPr>
        <w:t xml:space="preserve">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MUNICÍPIO DE SINOP,</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pessoa jurídica de direito público interno</w:t>
      </w:r>
      <w:r>
        <w:rPr>
          <w:rFonts w:hint="default" w:ascii="Arial" w:hAnsi="Arial" w:cs="Arial"/>
          <w:b w:val="0"/>
          <w:bCs w:val="0"/>
          <w:sz w:val="22"/>
          <w:szCs w:val="22"/>
        </w:rPr>
        <w:t xml:space="preserve">, </w:t>
      </w:r>
      <w:r>
        <w:rPr>
          <w:rFonts w:hint="default" w:ascii="Arial" w:hAnsi="Arial" w:cs="Arial"/>
          <w:b w:val="0"/>
          <w:bCs w:val="0"/>
          <w:sz w:val="22"/>
          <w:szCs w:val="22"/>
          <w:lang w:val="pt-BR"/>
        </w:rPr>
        <w:t xml:space="preserve">inscrito no CNPJ sob o nº 15.024.003/0001-32, com sede administrativa na Avenida das Embaúbas, 1.386, Setor Comercial, na Cidade de Sinop, CEP 78.550-206, </w:t>
      </w:r>
      <w:r>
        <w:rPr>
          <w:rFonts w:hint="default" w:ascii="Arial" w:hAnsi="Arial" w:cs="Arial"/>
          <w:b w:val="0"/>
          <w:bCs w:val="0"/>
          <w:sz w:val="22"/>
          <w:szCs w:val="22"/>
        </w:rPr>
        <w:t xml:space="preserve">doravante denominado </w:t>
      </w:r>
      <w:r>
        <w:rPr>
          <w:rFonts w:hint="default" w:ascii="Arial" w:hAnsi="Arial" w:cs="Arial"/>
          <w:b w:val="0"/>
          <w:bCs w:val="0"/>
          <w:sz w:val="22"/>
          <w:szCs w:val="22"/>
          <w:lang w:val="pt-BR"/>
        </w:rPr>
        <w:t xml:space="preserve">PREFEITURA</w:t>
      </w:r>
      <w:r>
        <w:rPr>
          <w:rFonts w:hint="default" w:ascii="Arial" w:hAnsi="Arial" w:cs="Arial"/>
          <w:b w:val="0"/>
          <w:bCs w:val="0"/>
          <w:sz w:val="22"/>
          <w:szCs w:val="22"/>
        </w:rPr>
        <w:t xml:space="preserve">, por</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meio do Agente de Contratação, designado pela Portaria nº </w:t>
      </w:r>
      <w:r>
        <w:rPr>
          <w:rFonts w:hint="default" w:ascii="Arial" w:hAnsi="Arial" w:cs="Arial"/>
          <w:b w:val="0"/>
          <w:bCs w:val="0"/>
          <w:sz w:val="22"/>
          <w:szCs w:val="22"/>
          <w:lang w:val="pt-BR"/>
        </w:rPr>
        <w:t xml:space="preserve">68/2024</w:t>
      </w:r>
      <w:r>
        <w:rPr>
          <w:rFonts w:hint="default" w:ascii="Arial" w:hAnsi="Arial" w:cs="Arial"/>
          <w:b w:val="0"/>
          <w:bCs w:val="0"/>
          <w:sz w:val="22"/>
          <w:szCs w:val="22"/>
        </w:rPr>
        <w:t xml:space="preserve">,</w:t>
      </w:r>
      <w:r>
        <w:rPr>
          <w:rFonts w:hint="default" w:ascii="Arial" w:hAnsi="Arial" w:cs="Arial"/>
          <w:b w:val="0"/>
          <w:bCs w:val="0"/>
          <w:spacing w:val="-57"/>
          <w:sz w:val="22"/>
          <w:szCs w:val="22"/>
        </w:rPr>
        <w:t xml:space="preserve"> </w:t>
      </w:r>
      <w:r>
        <w:rPr>
          <w:rFonts w:hint="default" w:ascii="Arial" w:hAnsi="Arial" w:cs="Arial"/>
          <w:b w:val="0"/>
          <w:bCs w:val="0"/>
          <w:sz w:val="22"/>
          <w:szCs w:val="22"/>
        </w:rPr>
        <w:t xml:space="preserve">torna públic</w:t>
      </w:r>
      <w:r>
        <w:rPr>
          <w:rFonts w:hint="default" w:ascii="Arial" w:hAnsi="Arial" w:cs="Arial"/>
          <w:b w:val="0"/>
          <w:bCs w:val="0"/>
          <w:sz w:val="22"/>
          <w:szCs w:val="22"/>
          <w:lang w:val="pt-BR"/>
        </w:rPr>
        <w:t xml:space="preserve">o</w:t>
      </w:r>
      <w:r>
        <w:rPr>
          <w:rFonts w:hint="default" w:ascii="Arial" w:hAnsi="Arial" w:cs="Arial"/>
          <w:b w:val="0"/>
          <w:bCs w:val="0"/>
          <w:sz w:val="22"/>
          <w:szCs w:val="22"/>
        </w:rPr>
        <w:t xml:space="preserve">, para conhecimento das empresas interessadas, na forma da Lei n° 14.133, de 1º</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de abril de 2021, da Lei Complementar nº 123, de 14 de dezembro de 2006, da Política de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Contratações</w:t>
      </w:r>
      <w:r>
        <w:rPr>
          <w:rFonts w:hint="default" w:ascii="Arial" w:hAnsi="Arial" w:cs="Arial"/>
          <w:b w:val="0"/>
          <w:bCs w:val="0"/>
          <w:spacing w:val="-3"/>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a Prefeitura Municipal de Sinop</w:t>
      </w:r>
      <w:r>
        <w:rPr>
          <w:rFonts w:hint="default" w:ascii="Arial" w:hAnsi="Arial" w:cs="Arial"/>
          <w:b w:val="0"/>
          <w:bCs w:val="0"/>
          <w:sz w:val="22"/>
          <w:szCs w:val="22"/>
        </w:rPr>
        <w:t xml:space="preserve">,</w:t>
      </w:r>
      <w:r>
        <w:rPr>
          <w:rFonts w:hint="default" w:ascii="Arial" w:hAnsi="Arial" w:cs="Arial"/>
          <w:b w:val="0"/>
          <w:bCs w:val="0"/>
          <w:spacing w:val="-3"/>
          <w:sz w:val="22"/>
          <w:szCs w:val="22"/>
        </w:rPr>
        <w:t xml:space="preserve"> </w:t>
      </w:r>
      <w:r>
        <w:rPr>
          <w:rFonts w:hint="default" w:ascii="Arial" w:hAnsi="Arial" w:cs="Arial"/>
          <w:b w:val="0"/>
          <w:bCs w:val="0"/>
          <w:sz w:val="22"/>
          <w:szCs w:val="22"/>
        </w:rPr>
        <w:t xml:space="preserve">estabelecida</w:t>
      </w:r>
      <w:r>
        <w:rPr>
          <w:rFonts w:hint="default" w:ascii="Arial" w:hAnsi="Arial" w:cs="Arial"/>
          <w:b w:val="0"/>
          <w:bCs w:val="0"/>
          <w:spacing w:val="-3"/>
          <w:sz w:val="22"/>
          <w:szCs w:val="22"/>
        </w:rPr>
        <w:t xml:space="preserve"> </w:t>
      </w:r>
      <w:r>
        <w:rPr>
          <w:rFonts w:hint="default" w:ascii="Arial" w:hAnsi="Arial" w:cs="Arial"/>
          <w:b w:val="0"/>
          <w:bCs w:val="0"/>
          <w:spacing w:val="-3"/>
          <w:sz w:val="22"/>
          <w:szCs w:val="22"/>
          <w:lang w:val="pt-BR"/>
        </w:rPr>
        <w:t xml:space="preserve">por meio do Decreto Municipal nº 359/2023</w:t>
      </w:r>
      <w:r>
        <w:rPr>
          <w:rFonts w:hint="default" w:ascii="Arial" w:hAnsi="Arial" w:cs="Arial"/>
          <w:b w:val="0"/>
          <w:bCs w:val="0"/>
          <w:sz w:val="22"/>
          <w:szCs w:val="22"/>
        </w:rPr>
        <w:t xml:space="preserve">,</w:t>
      </w:r>
      <w:r>
        <w:rPr>
          <w:rFonts w:hint="default" w:ascii="Arial" w:hAnsi="Arial" w:cs="Arial"/>
          <w:b w:val="0"/>
          <w:bCs w:val="0"/>
          <w:spacing w:val="103"/>
          <w:sz w:val="22"/>
          <w:szCs w:val="22"/>
        </w:rPr>
        <w:t xml:space="preserve"> </w:t>
      </w:r>
      <w:r>
        <w:rPr>
          <w:rFonts w:hint="default" w:ascii="Arial" w:hAnsi="Arial" w:cs="Arial"/>
          <w:b w:val="0"/>
          <w:bCs w:val="0"/>
          <w:sz w:val="22"/>
          <w:szCs w:val="22"/>
        </w:rPr>
        <w:t xml:space="preserve">e,</w:t>
      </w:r>
      <w:r>
        <w:rPr>
          <w:rFonts w:hint="default" w:ascii="Arial" w:hAnsi="Arial" w:cs="Arial"/>
          <w:b w:val="0"/>
          <w:bCs w:val="0"/>
          <w:spacing w:val="105"/>
          <w:sz w:val="22"/>
          <w:szCs w:val="22"/>
        </w:rPr>
        <w:t xml:space="preserve"> </w:t>
      </w:r>
      <w:r>
        <w:rPr>
          <w:rFonts w:hint="default" w:ascii="Arial" w:hAnsi="Arial" w:cs="Arial"/>
          <w:b w:val="0"/>
          <w:bCs w:val="0"/>
          <w:sz w:val="22"/>
          <w:szCs w:val="22"/>
        </w:rPr>
        <w:t xml:space="preserve">tendo</w:t>
      </w:r>
      <w:r>
        <w:rPr>
          <w:rFonts w:hint="default" w:ascii="Arial" w:hAnsi="Arial" w:cs="Arial"/>
          <w:b w:val="0"/>
          <w:bCs w:val="0"/>
          <w:spacing w:val="103"/>
          <w:sz w:val="22"/>
          <w:szCs w:val="22"/>
        </w:rPr>
        <w:t xml:space="preserve"> </w:t>
      </w:r>
      <w:r>
        <w:rPr>
          <w:rFonts w:hint="default" w:ascii="Arial" w:hAnsi="Arial" w:cs="Arial"/>
          <w:b w:val="0"/>
          <w:bCs w:val="0"/>
          <w:sz w:val="22"/>
          <w:szCs w:val="22"/>
        </w:rPr>
        <w:t xml:space="preserve">em</w:t>
      </w:r>
      <w:r>
        <w:rPr>
          <w:rFonts w:hint="default" w:ascii="Arial" w:hAnsi="Arial" w:cs="Arial"/>
          <w:b w:val="0"/>
          <w:bCs w:val="0"/>
          <w:spacing w:val="102"/>
          <w:sz w:val="22"/>
          <w:szCs w:val="22"/>
        </w:rPr>
        <w:t xml:space="preserve"> </w:t>
      </w:r>
      <w:r>
        <w:rPr>
          <w:rFonts w:hint="default" w:ascii="Arial" w:hAnsi="Arial" w:cs="Arial"/>
          <w:b w:val="0"/>
          <w:bCs w:val="0"/>
          <w:sz w:val="22"/>
          <w:szCs w:val="22"/>
        </w:rPr>
        <w:t xml:space="preserve">vista</w:t>
      </w:r>
      <w:r>
        <w:rPr>
          <w:rFonts w:hint="default" w:ascii="Arial" w:hAnsi="Arial" w:cs="Arial"/>
          <w:b w:val="0"/>
          <w:bCs w:val="0"/>
          <w:spacing w:val="102"/>
          <w:sz w:val="22"/>
          <w:szCs w:val="22"/>
        </w:rPr>
        <w:t xml:space="preserve"> </w:t>
      </w:r>
      <w:r>
        <w:rPr>
          <w:rFonts w:hint="default" w:ascii="Arial" w:hAnsi="Arial" w:cs="Arial"/>
          <w:b w:val="0"/>
          <w:bCs w:val="0"/>
          <w:sz w:val="22"/>
          <w:szCs w:val="22"/>
        </w:rPr>
        <w:t xml:space="preserve">o</w:t>
      </w:r>
      <w:r>
        <w:rPr>
          <w:rFonts w:hint="default" w:ascii="Arial" w:hAnsi="Arial" w:cs="Arial"/>
          <w:b w:val="0"/>
          <w:bCs w:val="0"/>
          <w:spacing w:val="103"/>
          <w:sz w:val="22"/>
          <w:szCs w:val="22"/>
        </w:rPr>
        <w:t xml:space="preserve"> </w:t>
      </w:r>
      <w:r>
        <w:rPr>
          <w:rFonts w:hint="default" w:ascii="Arial" w:hAnsi="Arial" w:cs="Arial"/>
          <w:b w:val="0"/>
          <w:bCs w:val="0"/>
          <w:sz w:val="22"/>
          <w:szCs w:val="22"/>
        </w:rPr>
        <w:t xml:space="preserve">que</w:t>
      </w:r>
      <w:r>
        <w:rPr>
          <w:rFonts w:hint="default" w:ascii="Arial" w:hAnsi="Arial" w:cs="Arial"/>
          <w:b w:val="0"/>
          <w:bCs w:val="0"/>
          <w:spacing w:val="104"/>
          <w:sz w:val="22"/>
          <w:szCs w:val="22"/>
        </w:rPr>
        <w:t xml:space="preserve"> </w:t>
      </w:r>
      <w:r>
        <w:rPr>
          <w:rFonts w:hint="default" w:ascii="Arial" w:hAnsi="Arial" w:cs="Arial"/>
          <w:b w:val="0"/>
          <w:bCs w:val="0"/>
          <w:sz w:val="22"/>
          <w:szCs w:val="22"/>
        </w:rPr>
        <w:t xml:space="preserve">consta</w:t>
      </w:r>
      <w:r>
        <w:rPr>
          <w:rFonts w:hint="default" w:ascii="Arial" w:hAnsi="Arial" w:cs="Arial"/>
          <w:b w:val="0"/>
          <w:bCs w:val="0"/>
          <w:spacing w:val="101"/>
          <w:sz w:val="22"/>
          <w:szCs w:val="22"/>
        </w:rPr>
        <w:t xml:space="preserve"> </w:t>
      </w:r>
      <w:r>
        <w:rPr>
          <w:rFonts w:hint="default" w:ascii="Arial" w:hAnsi="Arial" w:cs="Arial"/>
          <w:b w:val="0"/>
          <w:bCs w:val="0"/>
          <w:sz w:val="22"/>
          <w:szCs w:val="22"/>
        </w:rPr>
        <w:t xml:space="preserve">do</w:t>
      </w:r>
      <w:r>
        <w:rPr>
          <w:rFonts w:hint="default" w:ascii="Arial" w:hAnsi="Arial" w:cs="Arial"/>
          <w:b w:val="0"/>
          <w:bCs w:val="0"/>
          <w:spacing w:val="103"/>
          <w:sz w:val="22"/>
          <w:szCs w:val="22"/>
        </w:rPr>
        <w:t xml:space="preserve"> </w:t>
      </w:r>
      <w:r>
        <w:rPr>
          <w:rFonts w:hint="default" w:ascii="Arial" w:hAnsi="Arial" w:cs="Arial"/>
          <w:b w:val="0"/>
          <w:bCs w:val="0"/>
          <w:sz w:val="22"/>
          <w:szCs w:val="22"/>
        </w:rPr>
        <w:t xml:space="preserve">Process</w:t>
      </w:r>
      <w:r>
        <w:rPr>
          <w:rFonts w:hint="default" w:ascii="Arial" w:hAnsi="Arial" w:cs="Arial"/>
          <w:b w:val="0"/>
          <w:bCs w:val="0"/>
          <w:sz w:val="22"/>
          <w:szCs w:val="22"/>
          <w:lang w:val="pt-BR"/>
        </w:rPr>
        <w:t xml:space="preserve">o Administrativo </w:t>
      </w:r>
      <w:r>
        <w:rPr>
          <w:rFonts w:hint="default" w:ascii="Arial" w:hAnsi="Arial" w:cs="Arial"/>
          <w:b w:val="0"/>
          <w:bCs w:val="0"/>
          <w:sz w:val="22"/>
          <w:szCs w:val="22"/>
        </w:rPr>
        <w:t xml:space="preserve">n° </w:t>
      </w:r>
      <w:r>
        <w:rPr>
          <w:rFonts w:hint="default" w:ascii="Arial" w:hAnsi="Arial" w:cs="Arial"/>
          <w:b w:val="0"/>
          <w:bCs w:val="0"/>
          <w:sz w:val="22"/>
          <w:szCs w:val="22"/>
          <w:lang w:val="pt-BR"/>
        </w:rPr>
        <w:t xml:space="preserve">100/2026</w:t>
      </w:r>
      <w:r>
        <w:rPr>
          <w:rFonts w:hint="default" w:ascii="Arial" w:hAnsi="Arial" w:cs="Arial"/>
          <w:b w:val="0"/>
          <w:bCs w:val="0"/>
          <w:sz w:val="22"/>
          <w:szCs w:val="22"/>
        </w:rPr>
        <w:t xml:space="preserve"> a abertura de licitação, na modalidade CONCORRÊNCIA, na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forma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ELETRÔNICA,</w:t>
      </w:r>
      <w:r>
        <w:rPr>
          <w:rFonts w:hint="default" w:ascii="Arial" w:hAnsi="Arial" w:cs="Arial"/>
          <w:b w:val="0"/>
          <w:bCs w:val="0"/>
          <w:spacing w:val="1"/>
          <w:sz w:val="22"/>
          <w:szCs w:val="22"/>
        </w:rPr>
        <w:t xml:space="preserve"> </w:t>
      </w:r>
      <w:r>
        <w:rPr>
          <w:rFonts w:ascii="Arial" w:hAnsi="Arial" w:cs="Arial"/>
          <w:bCs/>
          <w:sz w:val="22"/>
          <w:szCs w:val="22"/>
        </w:rPr>
        <w:t xml:space="preserve">para </w:t>
      </w:r>
      <w:r>
        <w:rPr>
          <w:rFonts w:ascii="Arial" w:hAnsi="Arial" w:cs="Arial"/>
          <w:b w:val="0"/>
          <w:bCs w:val="0"/>
          <w:sz w:val="22"/>
          <w:szCs w:val="22"/>
        </w:rPr>
        <w:t xml:space="preserve">REGISTRO DE PREÇOS</w:t>
      </w:r>
      <w:r>
        <w:rPr>
          <w:rFonts w:ascii="Arial" w:hAnsi="Arial" w:cs="Arial"/>
          <w:b w:val="0"/>
          <w:bCs w:val="0"/>
          <w:sz w:val="22"/>
          <w:szCs w:val="22"/>
          <w:lang w:val="pt-BR"/>
        </w:rPr>
        <w:t xml:space="preserve">, </w:t>
      </w:r>
      <w:r>
        <w:rPr>
          <w:rFonts w:hint="default" w:ascii="Arial" w:hAnsi="Arial" w:cs="Arial"/>
          <w:b w:val="0"/>
          <w:bCs w:val="0"/>
          <w:sz w:val="22"/>
          <w:szCs w:val="22"/>
        </w:rPr>
        <w:t xml:space="preserve">pelo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critério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julgamento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MENOR</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PREÇO</w:t>
      </w:r>
      <w:r>
        <w:rPr>
          <w:rFonts w:hint="default" w:ascii="Arial" w:hAnsi="Arial" w:cs="Arial"/>
          <w:b w:val="0"/>
          <w:bCs w:val="0"/>
          <w:sz w:val="22"/>
          <w:szCs w:val="22"/>
          <w:lang w:val="pt-BR"/>
        </w:rPr>
        <w:t xml:space="preserve"> GLOBAL</w:t>
      </w:r>
      <w:r>
        <w:rPr>
          <w:rFonts w:hint="default" w:ascii="Arial" w:hAnsi="Arial" w:cs="Arial"/>
          <w:b w:val="0"/>
          <w:bCs w:val="0"/>
          <w:sz w:val="22"/>
          <w:szCs w:val="22"/>
        </w:rPr>
        <w:t xml:space="preserve">,</w:t>
      </w:r>
      <w:r>
        <w:rPr>
          <w:rFonts w:hint="default" w:ascii="Arial" w:hAnsi="Arial" w:cs="Arial"/>
          <w:b w:val="0"/>
          <w:bCs w:val="0"/>
          <w:spacing w:val="1"/>
          <w:sz w:val="22"/>
          <w:szCs w:val="22"/>
          <w:lang w:val="pt-BR"/>
        </w:rPr>
        <w:t xml:space="preserve"> </w:t>
      </w:r>
      <w:r>
        <w:rPr>
          <w:b w:val="0"/>
          <w:bCs/>
          <w:sz w:val="24"/>
          <w:szCs w:val="24"/>
          <w:lang w:val="pt-BR"/>
        </w:rPr>
      </w:r>
      <w:r>
        <w:rPr>
          <w:rFonts w:hint="default" w:ascii="Arial" w:hAnsi="Arial" w:cs="Arial"/>
          <w:b w:val="0"/>
          <w:bCs w:val="0"/>
          <w:sz w:val="22"/>
          <w:szCs w:val="22"/>
          <w:lang w:val="pt-BR"/>
        </w:rPr>
        <w:t xml:space="preserve">com regime de execução por EMPREITADA POR PREÇO UNITÁRIO</w:t>
      </w:r>
      <w:r>
        <w:rPr>
          <w:rFonts w:hint="default" w:ascii="Arial" w:hAnsi="Arial" w:cs="Arial"/>
          <w:b w:val="0"/>
          <w:bCs w:val="0"/>
          <w:sz w:val="22"/>
          <w:szCs w:val="22"/>
        </w:rPr>
        <w:t xml:space="preserve">, com modo de disputa aberto e fechado</w:t>
      </w:r>
      <w:r/>
      <w:r>
        <w:rPr>
          <w:b w:val="0"/>
          <w:bCs/>
          <w:sz w:val="24"/>
          <w:szCs w:val="24"/>
          <w:lang w:val="pt-BR"/>
        </w:rPr>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destinada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à</w:t>
      </w:r>
      <w:r>
        <w:rPr>
          <w:rFonts w:hint="default" w:ascii="Arial" w:hAnsi="Arial" w:cs="Arial"/>
          <w:b w:val="0"/>
          <w:bCs w:val="0"/>
          <w:spacing w:val="1"/>
          <w:sz w:val="22"/>
          <w:szCs w:val="22"/>
        </w:rPr>
        <w:t xml:space="preserve"> </w:t>
      </w:r>
      <w:r>
        <w:rPr>
          <w:rFonts w:hint="default" w:ascii="Arial" w:hAnsi="Arial" w:eastAsia="Arial" w:cs="Arial"/>
          <w:color w:val="0d0d0d"/>
          <w:sz w:val="22"/>
          <w:szCs w:val="22"/>
          <w:shd w:val="clear" w:color="auto" w:fill="ffffff"/>
          <w:lang w:val="pt-BR"/>
        </w:rPr>
        <w:t xml:space="preserve">CONCORRÊNCIA </w:t>
      </w:r>
      <w:r>
        <w:rPr>
          <w:rFonts w:ascii="Arial" w:hAnsi="Arial" w:eastAsia="Arial" w:cs="Arial"/>
          <w:color w:val="0d0d0d"/>
          <w:sz w:val="22"/>
          <w:szCs w:val="22"/>
          <w:shd w:val="clear" w:color="auto" w:fill="ffffff"/>
        </w:rPr>
        <w:t xml:space="preserve">PARA FUTURA E EVENTUAL CONTRATAÇÃO DE EMPRESA ESPECIALIZADA NA EXECUÇÃO DE OBRAS DE INFRAESTRUTURA URBANA</w:t>
      </w:r>
      <w:r>
        <w:rPr>
          <w:rFonts w:ascii="Arial" w:hAnsi="Arial" w:eastAsia="Arial" w:cs="Arial"/>
          <w:color w:val="0d0d0d"/>
          <w:sz w:val="22"/>
          <w:szCs w:val="22"/>
          <w:shd w:val="clear" w:color="auto" w:fill="ffffff"/>
          <w:lang w:val="pt-BR"/>
        </w:rPr>
        <w:t xml:space="preserve"> E</w:t>
      </w:r>
      <w:r>
        <w:rPr>
          <w:rFonts w:ascii="Arial" w:hAnsi="Arial" w:eastAsia="Arial" w:cs="Arial"/>
          <w:color w:val="0d0d0d"/>
          <w:sz w:val="22"/>
          <w:szCs w:val="22"/>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hint="default" w:ascii="Arial" w:hAnsi="Arial" w:cs="Arial"/>
          <w:b w:val="0"/>
          <w:bCs w:val="0"/>
          <w:sz w:val="22"/>
          <w:szCs w:val="22"/>
        </w:rPr>
      </w:r>
      <w:r>
        <w:rPr>
          <w:rFonts w:hint="default" w:ascii="Arial" w:hAnsi="Arial" w:cs="Arial"/>
          <w:b w:val="0"/>
          <w:bCs w:val="0"/>
          <w:sz w:val="22"/>
          <w:szCs w:val="22"/>
        </w:rPr>
      </w:r>
    </w:p>
    <w:p w14:paraId="12DF62CA">
      <w:pPr>
        <w:pStyle w:val="891"/>
        <w:keepNext w:val="false"/>
        <w:keepLines w:val="false"/>
        <w:pageBreakBefore w:val="false"/>
        <w:widowControl w:val="false"/>
        <w:pBdr/>
        <w:bidi w:val="false"/>
        <w:spacing w:before="0" w:line="360" w:lineRule="auto"/>
        <w:ind w:left="23"/>
        <w:jc w:val="both"/>
        <w:rPr>
          <w:rFonts w:hint="default" w:ascii="Arial" w:hAnsi="Arial" w:cs="Arial"/>
          <w:b w:val="0"/>
          <w:bCs w:val="0"/>
          <w:sz w:val="22"/>
          <w:szCs w:val="22"/>
        </w:rPr>
      </w:pPr>
      <w:r>
        <w:rPr>
          <w:rFonts w:hint="default" w:ascii="Arial" w:hAnsi="Arial" w:cs="Arial"/>
          <w:b w:val="0"/>
          <w:bCs w:val="0"/>
          <w:sz w:val="22"/>
          <w:szCs w:val="22"/>
        </w:rPr>
      </w:r>
      <w:r>
        <w:rPr>
          <w:rFonts w:hint="default" w:ascii="Arial" w:hAnsi="Arial" w:cs="Arial"/>
          <w:b w:val="0"/>
          <w:bCs w:val="0"/>
          <w:sz w:val="22"/>
          <w:szCs w:val="22"/>
        </w:rPr>
      </w:r>
      <w:r>
        <w:rPr>
          <w:rFonts w:hint="default" w:ascii="Arial" w:hAnsi="Arial" w:cs="Arial"/>
          <w:b w:val="0"/>
          <w:bCs w:val="0"/>
          <w:sz w:val="22"/>
          <w:szCs w:val="22"/>
        </w:rPr>
      </w:r>
    </w:p>
    <w:p w14:paraId="40E6218C">
      <w:pPr>
        <w:pStyle w:val="891"/>
        <w:keepNext w:val="false"/>
        <w:keepLines w:val="false"/>
        <w:pageBreakBefore w:val="false"/>
        <w:widowControl w:val="false"/>
        <w:pBdr/>
        <w:bidi w:val="false"/>
        <w:spacing w:before="0" w:line="360" w:lineRule="auto"/>
        <w:ind w:left="23"/>
        <w:jc w:val="both"/>
        <w:rPr>
          <w:rFonts w:hint="default" w:ascii="Arial" w:hAnsi="Arial" w:cs="Arial"/>
          <w:b w:val="0"/>
          <w:bCs w:val="0"/>
          <w:sz w:val="22"/>
          <w:szCs w:val="22"/>
        </w:rPr>
      </w:pPr>
      <w:r>
        <w:rPr>
          <w:rFonts w:hint="default" w:ascii="Arial" w:hAnsi="Arial" w:cs="Arial"/>
          <w:b w:val="0"/>
          <w:bCs w:val="0"/>
          <w:sz w:val="22"/>
          <w:szCs w:val="22"/>
        </w:rPr>
        <w:t xml:space="preserve">Na data, horário e endereço eletrônico abaixo indicados, far-se-á a abertura da Sessão Pública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de</w:t>
      </w:r>
      <w:r>
        <w:rPr>
          <w:rFonts w:hint="default" w:ascii="Arial" w:hAnsi="Arial" w:cs="Arial"/>
          <w:b w:val="0"/>
          <w:bCs w:val="0"/>
          <w:spacing w:val="-2"/>
          <w:sz w:val="22"/>
          <w:szCs w:val="22"/>
        </w:rPr>
        <w:t xml:space="preserve"> </w:t>
      </w:r>
      <w:r>
        <w:rPr>
          <w:rFonts w:hint="default" w:ascii="Arial" w:hAnsi="Arial" w:cs="Arial"/>
          <w:b w:val="0"/>
          <w:bCs w:val="0"/>
          <w:sz w:val="22"/>
          <w:szCs w:val="22"/>
        </w:rPr>
        <w:t xml:space="preserve">Concorrência, por</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meio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Sistema</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Eletrônico</w:t>
      </w:r>
      <w:r>
        <w:rPr>
          <w:rFonts w:hint="default" w:ascii="Arial" w:hAnsi="Arial" w:cs="Arial"/>
          <w:b w:val="0"/>
          <w:bCs w:val="0"/>
          <w:spacing w:val="2"/>
          <w:sz w:val="22"/>
          <w:szCs w:val="22"/>
        </w:rPr>
        <w:t xml:space="preserve"> </w:t>
      </w:r>
      <w:r>
        <w:rPr>
          <w:rFonts w:hint="default" w:ascii="Arial" w:hAnsi="Arial" w:cs="Arial"/>
          <w:b w:val="0"/>
          <w:bCs w:val="0"/>
          <w:spacing w:val="2"/>
          <w:sz w:val="22"/>
          <w:szCs w:val="22"/>
          <w:lang w:val="pt-BR"/>
        </w:rPr>
        <w:t xml:space="preserve">Portal de Compras Públicas</w:t>
      </w:r>
      <w:r>
        <w:rPr>
          <w:rFonts w:hint="default" w:ascii="Arial" w:hAnsi="Arial" w:cs="Arial"/>
          <w:b w:val="0"/>
          <w:bCs w:val="0"/>
          <w:sz w:val="22"/>
          <w:szCs w:val="22"/>
        </w:rPr>
        <w:t xml:space="preserve">.</w:t>
      </w:r>
      <w:r>
        <w:rPr>
          <w:rFonts w:hint="default" w:ascii="Arial" w:hAnsi="Arial" w:cs="Arial"/>
          <w:b w:val="0"/>
          <w:bCs w:val="0"/>
          <w:sz w:val="22"/>
          <w:szCs w:val="22"/>
        </w:rPr>
      </w:r>
      <w:r>
        <w:rPr>
          <w:rFonts w:hint="default" w:ascii="Arial" w:hAnsi="Arial" w:cs="Arial"/>
          <w:b w:val="0"/>
          <w:bCs w:val="0"/>
          <w:sz w:val="22"/>
          <w:szCs w:val="22"/>
        </w:rPr>
      </w:r>
    </w:p>
    <w:p w14:paraId="12BF0F81">
      <w:pPr>
        <w:pStyle w:val="891"/>
        <w:keepNext w:val="false"/>
        <w:keepLines w:val="false"/>
        <w:pageBreakBefore w:val="false"/>
        <w:widowControl w:val="false"/>
        <w:pBdr/>
        <w:bidi w:val="false"/>
        <w:spacing w:before="0" w:line="360" w:lineRule="auto"/>
        <w:ind w:left="23"/>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9B89817">
      <w:pPr>
        <w:pStyle w:val="891"/>
        <w:keepNext w:val="false"/>
        <w:keepLines w:val="false"/>
        <w:pageBreakBefore w:val="false"/>
        <w:widowControl w:val="false"/>
        <w:pBdr/>
        <w:bidi w:val="false"/>
        <w:spacing w:before="0" w:line="360" w:lineRule="auto"/>
        <w:ind w:left="23"/>
        <w:jc w:val="both"/>
        <w:rPr>
          <w:rFonts w:hint="default" w:ascii="Arial" w:hAnsi="Arial" w:cs="Arial"/>
          <w:sz w:val="22"/>
          <w:szCs w:val="22"/>
          <w:lang w:val="pt-BR"/>
        </w:rPr>
      </w:pPr>
      <w:r>
        <w:rPr>
          <w:rFonts w:hint="default" w:ascii="Arial" w:hAnsi="Arial" w:cs="Arial"/>
          <w:sz w:val="22"/>
          <w:szCs w:val="22"/>
        </w:rPr>
        <w:t xml:space="preserve">DATA</w:t>
      </w:r>
      <w:r>
        <w:rPr>
          <w:rFonts w:hint="default" w:ascii="Arial" w:hAnsi="Arial" w:cs="Arial"/>
          <w:sz w:val="22"/>
          <w:szCs w:val="22"/>
          <w:lang w:val="pt-BR"/>
        </w:rPr>
        <w:t xml:space="preserve"> DE ABERTURA</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pacing w:val="-3"/>
          <w:sz w:val="22"/>
          <w:szCs w:val="22"/>
          <w:lang w:val="pt-BR"/>
        </w:rPr>
        <w:t xml:space="preserve">12/11</w:t>
      </w:r>
      <w:r>
        <w:rPr>
          <w:rFonts w:hint="default" w:ascii="Arial" w:hAnsi="Arial" w:cs="Arial"/>
          <w:spacing w:val="-3"/>
          <w:sz w:val="22"/>
          <w:szCs w:val="22"/>
          <w:lang w:val="pt-BR"/>
        </w:rPr>
        <w:t xml:space="preserve">/2026</w:t>
      </w:r>
      <w:r>
        <w:rPr>
          <w:rFonts w:hint="default" w:ascii="Arial" w:hAnsi="Arial" w:cs="Arial"/>
          <w:sz w:val="22"/>
          <w:szCs w:val="22"/>
          <w:lang w:val="pt-BR"/>
        </w:rPr>
      </w:r>
      <w:r>
        <w:rPr>
          <w:rFonts w:hint="default" w:ascii="Arial" w:hAnsi="Arial" w:cs="Arial"/>
          <w:sz w:val="22"/>
          <w:szCs w:val="22"/>
          <w:lang w:val="pt-BR"/>
        </w:rPr>
      </w:r>
    </w:p>
    <w:p w14:paraId="5C169B2E">
      <w:pPr>
        <w:pStyle w:val="891"/>
        <w:keepNext w:val="false"/>
        <w:keepLines w:val="false"/>
        <w:pageBreakBefore w:val="false"/>
        <w:widowControl w:val="false"/>
        <w:pBdr/>
        <w:bidi w:val="false"/>
        <w:spacing w:before="0" w:line="360" w:lineRule="auto"/>
        <w:ind w:left="23"/>
        <w:jc w:val="both"/>
        <w:rPr>
          <w:rFonts w:hint="default" w:ascii="Arial" w:hAnsi="Arial" w:cs="Arial"/>
          <w:b/>
          <w:sz w:val="22"/>
          <w:szCs w:val="22"/>
          <w:lang w:val="pt-BR"/>
        </w:rPr>
      </w:pPr>
      <w:r>
        <w:rPr>
          <w:rFonts w:hint="default" w:ascii="Arial" w:hAnsi="Arial" w:cs="Arial"/>
          <w:b/>
          <w:sz w:val="22"/>
          <w:szCs w:val="22"/>
        </w:rPr>
        <w:t xml:space="preserve">HORÁRIO</w:t>
      </w:r>
      <w:r>
        <w:rPr>
          <w:rFonts w:hint="default" w:ascii="Arial" w:hAnsi="Arial" w:cs="Arial"/>
          <w:b/>
          <w:spacing w:val="-3"/>
          <w:sz w:val="22"/>
          <w:szCs w:val="22"/>
        </w:rPr>
        <w:t xml:space="preserve"> </w:t>
      </w:r>
      <w:r>
        <w:rPr>
          <w:rFonts w:hint="default" w:ascii="Arial" w:hAnsi="Arial" w:cs="Arial"/>
          <w:b/>
          <w:sz w:val="22"/>
          <w:szCs w:val="22"/>
        </w:rPr>
        <w:t xml:space="preserve">DE</w:t>
      </w:r>
      <w:r>
        <w:rPr>
          <w:rFonts w:hint="default" w:ascii="Arial" w:hAnsi="Arial" w:cs="Arial"/>
          <w:b/>
          <w:spacing w:val="-2"/>
          <w:sz w:val="22"/>
          <w:szCs w:val="22"/>
        </w:rPr>
        <w:t xml:space="preserve"> </w:t>
      </w:r>
      <w:r>
        <w:rPr>
          <w:rFonts w:hint="default" w:ascii="Arial" w:hAnsi="Arial" w:cs="Arial"/>
          <w:b/>
          <w:sz w:val="22"/>
          <w:szCs w:val="22"/>
        </w:rPr>
        <w:t xml:space="preserve">BRASÍLIA:</w:t>
      </w:r>
      <w:r>
        <w:rPr>
          <w:rFonts w:hint="default" w:ascii="Arial" w:hAnsi="Arial" w:cs="Arial"/>
          <w:b/>
          <w:spacing w:val="-4"/>
          <w:sz w:val="22"/>
          <w:szCs w:val="22"/>
        </w:rPr>
        <w:t xml:space="preserve"> </w:t>
      </w:r>
      <w:r>
        <w:rPr>
          <w:rFonts w:hint="default" w:ascii="Arial" w:hAnsi="Arial" w:cs="Arial"/>
          <w:b/>
          <w:sz w:val="22"/>
          <w:szCs w:val="22"/>
        </w:rPr>
        <w:t xml:space="preserve">9h</w:t>
      </w:r>
      <w:r>
        <w:rPr>
          <w:rFonts w:hint="default" w:ascii="Arial" w:hAnsi="Arial" w:cs="Arial"/>
          <w:b/>
          <w:sz w:val="22"/>
          <w:szCs w:val="22"/>
          <w:lang w:val="pt-BR"/>
        </w:rPr>
        <w:t xml:space="preserve">0</w:t>
      </w:r>
      <w:r>
        <w:rPr>
          <w:rFonts w:hint="default" w:ascii="Arial" w:hAnsi="Arial" w:cs="Arial"/>
          <w:b/>
          <w:sz w:val="22"/>
          <w:szCs w:val="22"/>
        </w:rPr>
        <w:t xml:space="preserve">0min</w:t>
      </w:r>
      <w:r>
        <w:rPr>
          <w:rFonts w:hint="default" w:ascii="Arial" w:hAnsi="Arial" w:cs="Arial"/>
          <w:b/>
          <w:sz w:val="22"/>
          <w:szCs w:val="22"/>
          <w:lang w:val="pt-BR"/>
        </w:rPr>
        <w:t xml:space="preserve"> (horário de Brasília-DF)</w:t>
      </w:r>
      <w:r>
        <w:rPr>
          <w:rFonts w:hint="default" w:ascii="Arial" w:hAnsi="Arial" w:cs="Arial"/>
          <w:b/>
          <w:sz w:val="22"/>
          <w:szCs w:val="22"/>
          <w:lang w:val="pt-BR"/>
        </w:rPr>
      </w:r>
      <w:r>
        <w:rPr>
          <w:rFonts w:hint="default" w:ascii="Arial" w:hAnsi="Arial" w:cs="Arial"/>
          <w:b/>
          <w:sz w:val="22"/>
          <w:szCs w:val="22"/>
          <w:lang w:val="pt-BR"/>
        </w:rPr>
      </w:r>
    </w:p>
    <w:p w14:paraId="6897DADA">
      <w:pPr>
        <w:pStyle w:val="891"/>
        <w:keepNext w:val="false"/>
        <w:keepLines w:val="false"/>
        <w:pageBreakBefore w:val="false"/>
        <w:widowControl w:val="false"/>
        <w:pBdr/>
        <w:bidi w:val="false"/>
        <w:spacing w:before="0" w:line="360" w:lineRule="auto"/>
        <w:ind w:left="23"/>
        <w:jc w:val="both"/>
        <w:rPr>
          <w:rFonts w:hint="default" w:ascii="Arial" w:hAnsi="Arial" w:cs="Arial"/>
          <w:spacing w:val="-5"/>
          <w:sz w:val="22"/>
          <w:szCs w:val="22"/>
        </w:rPr>
      </w:pPr>
      <w:r>
        <w:rPr>
          <w:rFonts w:hint="default" w:ascii="Arial" w:hAnsi="Arial" w:cs="Arial"/>
          <w:sz w:val="22"/>
          <w:szCs w:val="22"/>
        </w:rPr>
        <w:t xml:space="preserve">SÍTIO</w:t>
      </w:r>
      <w:r>
        <w:rPr>
          <w:rFonts w:hint="default" w:ascii="Arial" w:hAnsi="Arial" w:cs="Arial"/>
          <w:spacing w:val="-4"/>
          <w:sz w:val="22"/>
          <w:szCs w:val="22"/>
        </w:rPr>
        <w:t xml:space="preserve"> </w:t>
      </w:r>
      <w:r>
        <w:rPr>
          <w:rFonts w:hint="default" w:ascii="Arial" w:hAnsi="Arial" w:cs="Arial"/>
          <w:sz w:val="22"/>
          <w:szCs w:val="22"/>
        </w:rPr>
        <w:t xml:space="preserve">ELETRÔNICO</w:t>
      </w:r>
      <w:r>
        <w:rPr>
          <w:rFonts w:hint="default" w:ascii="Arial" w:hAnsi="Arial" w:cs="Arial"/>
          <w:spacing w:val="-6"/>
          <w:sz w:val="22"/>
          <w:szCs w:val="22"/>
        </w:rPr>
        <w:t xml:space="preserve"> </w:t>
      </w:r>
      <w:r>
        <w:rPr>
          <w:rFonts w:hint="default" w:ascii="Arial" w:hAnsi="Arial" w:cs="Arial"/>
          <w:sz w:val="22"/>
          <w:szCs w:val="22"/>
        </w:rPr>
        <w:t xml:space="preserve">OFICIAL:</w:t>
      </w:r>
      <w:r>
        <w:rPr>
          <w:rFonts w:hint="default" w:ascii="Arial" w:hAnsi="Arial" w:cs="Arial"/>
          <w:spacing w:val="-5"/>
          <w:sz w:val="22"/>
          <w:szCs w:val="22"/>
        </w:rPr>
        <w:t xml:space="preserve"> </w:t>
      </w:r>
      <w:r>
        <w:rPr>
          <w:rFonts w:hint="default" w:ascii="Arial" w:hAnsi="Arial" w:cs="Arial"/>
          <w:spacing w:val="-5"/>
          <w:sz w:val="22"/>
          <w:szCs w:val="22"/>
        </w:rPr>
        <w:fldChar w:fldCharType="begin"/>
      </w:r>
      <w:r>
        <w:rPr>
          <w:rFonts w:hint="default" w:ascii="Arial" w:hAnsi="Arial" w:cs="Arial"/>
          <w:spacing w:val="-5"/>
          <w:sz w:val="22"/>
          <w:szCs w:val="22"/>
        </w:rPr>
        <w:instrText xml:space="preserve"> HYPERLINK "https://www.portaldecompraspublicas.com.br/" </w:instrText>
      </w:r>
      <w:r>
        <w:rPr>
          <w:rFonts w:hint="default" w:ascii="Arial" w:hAnsi="Arial" w:cs="Arial"/>
          <w:spacing w:val="-5"/>
          <w:sz w:val="22"/>
          <w:szCs w:val="22"/>
        </w:rPr>
        <w:fldChar w:fldCharType="separate"/>
      </w:r>
      <w:r>
        <w:rPr>
          <w:rStyle w:val="906"/>
          <w:rFonts w:hint="default" w:ascii="Arial" w:hAnsi="Arial" w:cs="Arial"/>
          <w:spacing w:val="-5"/>
          <w:sz w:val="22"/>
          <w:szCs w:val="22"/>
        </w:rPr>
        <w:t xml:space="preserve">https://www.portaldecompraspublicas.com.br/</w:t>
      </w:r>
      <w:r>
        <w:rPr>
          <w:rFonts w:hint="default" w:ascii="Arial" w:hAnsi="Arial" w:cs="Arial"/>
          <w:spacing w:val="-5"/>
          <w:sz w:val="22"/>
          <w:szCs w:val="22"/>
        </w:rPr>
        <w:fldChar w:fldCharType="end"/>
      </w:r>
      <w:r>
        <w:rPr>
          <w:rFonts w:hint="default" w:ascii="Arial" w:hAnsi="Arial" w:cs="Arial"/>
          <w:spacing w:val="-5"/>
          <w:sz w:val="22"/>
          <w:szCs w:val="22"/>
        </w:rPr>
      </w:r>
      <w:r>
        <w:rPr>
          <w:rFonts w:hint="default" w:ascii="Arial" w:hAnsi="Arial" w:cs="Arial"/>
          <w:spacing w:val="-5"/>
          <w:sz w:val="22"/>
          <w:szCs w:val="22"/>
        </w:rPr>
      </w:r>
    </w:p>
    <w:p w14:paraId="1214F94D">
      <w:pPr>
        <w:pStyle w:val="891"/>
        <w:keepNext w:val="false"/>
        <w:keepLines w:val="false"/>
        <w:pageBreakBefore w:val="false"/>
        <w:widowControl w:val="false"/>
        <w:pBdr/>
        <w:bidi w:val="false"/>
        <w:spacing w:before="0" w:line="360" w:lineRule="auto"/>
        <w:ind w:left="23"/>
        <w:jc w:val="both"/>
        <w:rPr>
          <w:rFonts w:hint="default" w:ascii="Arial" w:hAnsi="Arial" w:cs="Arial"/>
          <w:spacing w:val="-5"/>
          <w:sz w:val="22"/>
          <w:szCs w:val="22"/>
          <w:lang w:val="pt-BR"/>
        </w:rPr>
      </w:pPr>
      <w:r>
        <w:rPr>
          <w:rFonts w:hint="default" w:ascii="Arial" w:hAnsi="Arial" w:cs="Arial"/>
          <w:spacing w:val="-5"/>
          <w:sz w:val="22"/>
          <w:szCs w:val="22"/>
          <w:lang w:val="pt-BR"/>
        </w:rPr>
        <w:t xml:space="preserve">VALOR GLOBAL ESTIMADO:  </w:t>
      </w:r>
      <w:r>
        <w:rPr>
          <w:rFonts w:hint="default" w:ascii="Arial" w:hAnsi="Arial" w:cs="Arial"/>
          <w:sz w:val="22"/>
          <w:szCs w:val="22"/>
        </w:rPr>
        <w:t xml:space="preserve">R$ </w:t>
      </w:r>
      <w:r>
        <w:rPr>
          <w:rFonts w:hint="default" w:ascii="Arial" w:hAnsi="Arial" w:cs="Arial"/>
          <w:sz w:val="22"/>
          <w:szCs w:val="22"/>
          <w:lang w:val="pt-BR"/>
        </w:rPr>
        <w:t xml:space="preserve">5.991.762,00</w:t>
      </w:r>
      <w:r>
        <w:rPr>
          <w:rFonts w:hint="default" w:ascii="Arial" w:hAnsi="Arial" w:cs="Arial"/>
          <w:sz w:val="22"/>
          <w:szCs w:val="22"/>
        </w:rPr>
        <w:t xml:space="preserve"> (</w:t>
      </w:r>
      <w:r>
        <w:rPr>
          <w:rFonts w:hint="default" w:ascii="Arial" w:hAnsi="Arial" w:cs="Arial"/>
          <w:sz w:val="22"/>
          <w:szCs w:val="22"/>
          <w:lang w:val="pt-BR"/>
        </w:rPr>
        <w:t xml:space="preserve">cinco milhões, novecentos e noventa e um mil, setecentos e sessenta e dois reais</w:t>
      </w:r>
      <w:r>
        <w:rPr>
          <w:rFonts w:hint="default" w:ascii="Arial" w:hAnsi="Arial" w:cs="Arial"/>
          <w:sz w:val="22"/>
          <w:szCs w:val="22"/>
        </w:rPr>
        <w:t xml:space="preserve">).</w:t>
      </w:r>
      <w:r>
        <w:rPr>
          <w:rFonts w:hint="default" w:ascii="Arial" w:hAnsi="Arial" w:cs="Arial"/>
          <w:spacing w:val="-5"/>
          <w:sz w:val="22"/>
          <w:szCs w:val="22"/>
          <w:lang w:val="pt-BR"/>
        </w:rPr>
      </w:r>
      <w:r>
        <w:rPr>
          <w:rFonts w:hint="default" w:ascii="Arial" w:hAnsi="Arial" w:cs="Arial"/>
          <w:spacing w:val="-5"/>
          <w:sz w:val="22"/>
          <w:szCs w:val="22"/>
          <w:lang w:val="pt-BR"/>
        </w:rPr>
      </w:r>
    </w:p>
    <w:p w14:paraId="390C8487">
      <w:pPr>
        <w:pStyle w:val="891"/>
        <w:keepNext w:val="false"/>
        <w:keepLines w:val="false"/>
        <w:pageBreakBefore w:val="false"/>
        <w:widowControl w:val="false"/>
        <w:pBdr/>
        <w:bidi w:val="false"/>
        <w:spacing w:before="0" w:line="360" w:lineRule="auto"/>
        <w:ind w:left="23"/>
        <w:jc w:val="both"/>
        <w:rPr>
          <w:rFonts w:hint="default" w:ascii="Arial" w:hAnsi="Arial" w:cs="Arial"/>
          <w:b/>
          <w:sz w:val="22"/>
          <w:szCs w:val="22"/>
        </w:rPr>
      </w:pPr>
      <w:r>
        <w:rPr>
          <w:rFonts w:hint="default" w:ascii="Arial" w:hAnsi="Arial" w:cs="Arial"/>
          <w:b/>
          <w:sz w:val="22"/>
          <w:szCs w:val="22"/>
        </w:rPr>
      </w:r>
      <w:r>
        <w:rPr>
          <w:rFonts w:hint="default" w:ascii="Arial" w:hAnsi="Arial" w:cs="Arial"/>
          <w:b/>
          <w:sz w:val="22"/>
          <w:szCs w:val="22"/>
        </w:rPr>
      </w:r>
      <w:r>
        <w:rPr>
          <w:rFonts w:hint="default" w:ascii="Arial" w:hAnsi="Arial" w:cs="Arial"/>
          <w:b/>
          <w:sz w:val="22"/>
          <w:szCs w:val="22"/>
        </w:rPr>
      </w:r>
    </w:p>
    <w:p w14:paraId="147B5A7E">
      <w:pPr>
        <w:pStyle w:val="891"/>
        <w:keepNext w:val="false"/>
        <w:keepLines w:val="false"/>
        <w:pageBreakBefore w:val="false"/>
        <w:widowControl w:val="false"/>
        <w:pBdr/>
        <w:bidi w:val="false"/>
        <w:spacing w:before="0" w:line="360" w:lineRule="auto"/>
        <w:ind w:left="23"/>
        <w:jc w:val="both"/>
        <w:rPr>
          <w:rFonts w:hint="default" w:ascii="Arial" w:hAnsi="Arial" w:cs="Arial"/>
          <w:b w:val="0"/>
          <w:bCs w:val="0"/>
          <w:spacing w:val="1"/>
          <w:sz w:val="22"/>
          <w:szCs w:val="22"/>
          <w:highlight w:val="none"/>
        </w:rPr>
      </w:pPr>
      <w:r>
        <w:rPr>
          <w:rFonts w:hint="default" w:ascii="Arial" w:hAnsi="Arial" w:cs="Arial"/>
          <w:b w:val="0"/>
          <w:bCs w:val="0"/>
          <w:sz w:val="22"/>
          <w:szCs w:val="22"/>
        </w:rPr>
        <w:t xml:space="preserve">OBSERVAÇÃO: Não havendo expediente ou ocorrendo qualquer fato superveniente que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impeça a realização do certame na data marcada, a sessão será remarcada automaticamente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terá início somente após comunicação via sistema aos participantes no sítio eletrônico oficial</w:t>
      </w:r>
      <w:r>
        <w:rPr>
          <w:rFonts w:hint="default" w:ascii="Arial" w:hAnsi="Arial" w:cs="Arial"/>
          <w:b w:val="0"/>
          <w:bCs w:val="0"/>
          <w:spacing w:val="1"/>
          <w:sz w:val="22"/>
          <w:szCs w:val="22"/>
        </w:rPr>
        <w:t xml:space="preserve"> </w:t>
      </w:r>
      <w:r>
        <w:rPr>
          <w:rFonts w:hint="default" w:ascii="Arial" w:hAnsi="Arial" w:cs="Arial"/>
          <w:b w:val="0"/>
          <w:bCs w:val="0"/>
          <w:spacing w:val="1"/>
          <w:sz w:val="22"/>
          <w:szCs w:val="22"/>
        </w:rPr>
        <w:fldChar w:fldCharType="begin"/>
      </w:r>
      <w:r>
        <w:rPr>
          <w:rFonts w:hint="default" w:ascii="Arial" w:hAnsi="Arial" w:cs="Arial"/>
          <w:b w:val="0"/>
          <w:bCs w:val="0"/>
          <w:spacing w:val="1"/>
          <w:sz w:val="22"/>
          <w:szCs w:val="22"/>
        </w:rPr>
        <w:instrText xml:space="preserve"> HYPERLINK "https://www.portaldecompraspublicas.com.br/" </w:instrText>
      </w:r>
      <w:r>
        <w:rPr>
          <w:rFonts w:hint="default" w:ascii="Arial" w:hAnsi="Arial" w:cs="Arial"/>
          <w:b w:val="0"/>
          <w:bCs w:val="0"/>
          <w:spacing w:val="1"/>
          <w:sz w:val="22"/>
          <w:szCs w:val="22"/>
        </w:rPr>
        <w:fldChar w:fldCharType="separate"/>
      </w:r>
      <w:r>
        <w:rPr>
          <w:rStyle w:val="906"/>
          <w:rFonts w:hint="default" w:ascii="Arial" w:hAnsi="Arial" w:cs="Arial"/>
          <w:b w:val="0"/>
          <w:bCs w:val="0"/>
          <w:spacing w:val="1"/>
          <w:sz w:val="22"/>
          <w:szCs w:val="22"/>
        </w:rPr>
        <w:t xml:space="preserve">https://www.portaldecompraspublicas.com.br/</w:t>
      </w:r>
      <w:r>
        <w:rPr>
          <w:rFonts w:hint="default" w:ascii="Arial" w:hAnsi="Arial" w:cs="Arial"/>
          <w:b w:val="0"/>
          <w:bCs w:val="0"/>
          <w:spacing w:val="1"/>
          <w:sz w:val="22"/>
          <w:szCs w:val="22"/>
        </w:rPr>
        <w:fldChar w:fldCharType="end"/>
      </w:r>
      <w:r>
        <w:rPr>
          <w:rFonts w:hint="default" w:ascii="Arial" w:hAnsi="Arial" w:cs="Arial"/>
          <w:b w:val="0"/>
          <w:bCs w:val="0"/>
          <w:spacing w:val="1"/>
          <w:sz w:val="22"/>
          <w:szCs w:val="22"/>
          <w:highlight w:val="none"/>
        </w:rPr>
      </w:r>
      <w:r>
        <w:rPr>
          <w:rFonts w:hint="default" w:ascii="Arial" w:hAnsi="Arial" w:cs="Arial"/>
          <w:b w:val="0"/>
          <w:bCs w:val="0"/>
          <w:spacing w:val="1"/>
          <w:sz w:val="22"/>
          <w:szCs w:val="22"/>
          <w:highlight w:val="none"/>
        </w:rPr>
      </w:r>
    </w:p>
    <w:p w14:paraId="788A9AAB">
      <w:pPr>
        <w:pStyle w:val="891"/>
        <w:keepNext w:val="false"/>
        <w:keepLines w:val="false"/>
        <w:pageBreakBefore w:val="false"/>
        <w:widowControl w:val="false"/>
        <w:pBdr/>
        <w:bidi w:val="false"/>
        <w:spacing w:before="0" w:line="360" w:lineRule="auto"/>
        <w:ind w:left="23"/>
        <w:jc w:val="both"/>
        <w:rPr>
          <w:rFonts w:hint="default" w:ascii="Arial" w:hAnsi="Arial" w:cs="Arial"/>
          <w:b w:val="0"/>
          <w:bCs w:val="0"/>
          <w:spacing w:val="1"/>
          <w:sz w:val="22"/>
          <w:szCs w:val="22"/>
        </w:rPr>
      </w:pPr>
      <w:r>
        <w:rPr>
          <w:rFonts w:hint="default" w:ascii="Arial" w:hAnsi="Arial" w:cs="Arial"/>
          <w:b w:val="0"/>
          <w:bCs w:val="0"/>
          <w:spacing w:val="1"/>
          <w:sz w:val="22"/>
          <w:szCs w:val="22"/>
          <w:highlight w:val="none"/>
        </w:rPr>
      </w:r>
      <w:r>
        <w:rPr>
          <w:rFonts w:hint="default" w:ascii="Arial" w:hAnsi="Arial" w:cs="Arial"/>
          <w:b w:val="0"/>
          <w:bCs w:val="0"/>
          <w:spacing w:val="1"/>
          <w:sz w:val="22"/>
          <w:szCs w:val="22"/>
        </w:rPr>
      </w:r>
      <w:r>
        <w:rPr>
          <w:rFonts w:hint="default" w:ascii="Arial" w:hAnsi="Arial" w:cs="Arial"/>
          <w:b w:val="0"/>
          <w:bCs w:val="0"/>
          <w:spacing w:val="1"/>
          <w:sz w:val="22"/>
          <w:szCs w:val="22"/>
        </w:rPr>
      </w:r>
    </w:p>
    <w:p w14:paraId="0A2761CD">
      <w:pPr>
        <w:pStyle w:val="891"/>
        <w:keepNext w:val="false"/>
        <w:keepLines w:val="false"/>
        <w:pageBreakBefore w:val="false"/>
        <w:widowControl w:val="false"/>
        <w:pBdr/>
        <w:bidi w:val="false"/>
        <w:spacing w:before="0" w:line="360" w:lineRule="auto"/>
        <w:ind w:firstLine="0" w:left="0"/>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2"/>
          <w:sz w:val="22"/>
          <w:szCs w:val="22"/>
        </w:rPr>
        <w:t xml:space="preserve"> </w:t>
      </w:r>
      <w:r>
        <w:rPr>
          <w:rFonts w:hint="default" w:ascii="Arial" w:hAnsi="Arial" w:cs="Arial"/>
          <w:sz w:val="22"/>
          <w:szCs w:val="22"/>
        </w:rPr>
        <w:t xml:space="preserve">I</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OBJETO</w:t>
      </w:r>
      <w:r>
        <w:rPr>
          <w:rFonts w:hint="default" w:ascii="Arial" w:hAnsi="Arial" w:cs="Arial"/>
          <w:sz w:val="22"/>
          <w:szCs w:val="22"/>
        </w:rPr>
      </w:r>
      <w:r>
        <w:rPr>
          <w:rFonts w:hint="default" w:ascii="Arial" w:hAnsi="Arial" w:cs="Arial"/>
          <w:sz w:val="22"/>
          <w:szCs w:val="22"/>
        </w:rPr>
      </w:r>
    </w:p>
    <w:p w14:paraId="6DD9273E">
      <w:pPr>
        <w:pStyle w:val="891"/>
        <w:keepNext w:val="false"/>
        <w:keepLines w:val="false"/>
        <w:pageBreakBefore w:val="false"/>
        <w:widowControl w:val="false"/>
        <w:pBdr/>
        <w:bidi w:val="false"/>
        <w:spacing w:before="0" w:line="360" w:lineRule="auto"/>
        <w:ind w:left="23"/>
        <w:jc w:val="both"/>
        <w:rPr>
          <w:rFonts w:hint="default" w:ascii="Arial" w:hAnsi="Arial" w:cs="Arial"/>
          <w:b w:val="0"/>
          <w:bCs w:val="0"/>
          <w:sz w:val="22"/>
          <w:szCs w:val="22"/>
        </w:rPr>
      </w:pPr>
      <w:r>
        <w:rPr>
          <w:rFonts w:hint="default" w:ascii="Arial" w:hAnsi="Arial" w:cs="Arial"/>
          <w:b/>
          <w:sz w:val="22"/>
          <w:szCs w:val="22"/>
          <w:lang w:val="pt-BR"/>
        </w:rPr>
        <w:t xml:space="preserve">1.1. </w:t>
      </w:r>
      <w:r>
        <w:rPr>
          <w:rFonts w:hint="default" w:ascii="Arial" w:hAnsi="Arial" w:cs="Arial"/>
          <w:b/>
          <w:sz w:val="22"/>
          <w:szCs w:val="22"/>
        </w:rPr>
        <w:t xml:space="preserve"> </w:t>
      </w:r>
      <w:r>
        <w:rPr>
          <w:rFonts w:hint="default" w:ascii="Arial" w:hAnsi="Arial" w:cs="Arial"/>
          <w:sz w:val="22"/>
          <w:szCs w:val="22"/>
        </w:rPr>
        <w:t xml:space="preserve">A presente licitação tem por objeto a </w:t>
      </w:r>
      <w:r>
        <w:rPr>
          <w:rFonts w:hint="default" w:ascii="Arial" w:hAnsi="Arial" w:cs="Arial"/>
          <w:sz w:val="22"/>
          <w:szCs w:val="22"/>
          <w:lang w:val="pt-BR"/>
        </w:rPr>
        <w:t xml:space="preserve">  </w:t>
      </w:r>
      <w:r>
        <w:rPr>
          <w:rFonts w:hint="default" w:ascii="Arial" w:hAnsi="Arial" w:eastAsia="Arial" w:cs="Arial"/>
          <w:color w:val="0d0d0d"/>
          <w:sz w:val="22"/>
          <w:szCs w:val="22"/>
          <w:shd w:val="clear" w:color="auto" w:fill="ffffff"/>
          <w:lang w:val="pt-BR"/>
        </w:rPr>
        <w:t xml:space="preserve">CONCORRÊNCIA </w:t>
      </w:r>
      <w:r>
        <w:rPr>
          <w:rFonts w:ascii="Arial" w:hAnsi="Arial" w:eastAsia="Arial" w:cs="Arial"/>
          <w:color w:val="0d0d0d"/>
          <w:sz w:val="22"/>
          <w:szCs w:val="22"/>
          <w:shd w:val="clear" w:color="auto" w:fill="ffffff"/>
        </w:rPr>
        <w:t xml:space="preserve">PARA FUTURA E EVENTUAL CONTRATAÇÃO DE EMPRESA ESPECIALIZADA NA EXECUÇÃO DE OBRAS DE INFRAESTRUTURA URBANA</w:t>
      </w:r>
      <w:r>
        <w:rPr>
          <w:rFonts w:ascii="Arial" w:hAnsi="Arial" w:eastAsia="Arial" w:cs="Arial"/>
          <w:color w:val="0d0d0d"/>
          <w:sz w:val="22"/>
          <w:szCs w:val="22"/>
          <w:shd w:val="clear" w:color="auto" w:fill="ffffff"/>
          <w:lang w:val="pt-BR"/>
        </w:rPr>
        <w:t xml:space="preserve"> E</w:t>
      </w:r>
      <w:r>
        <w:rPr>
          <w:rFonts w:ascii="Arial" w:hAnsi="Arial" w:eastAsia="Arial" w:cs="Arial"/>
          <w:color w:val="0d0d0d"/>
          <w:sz w:val="22"/>
          <w:szCs w:val="22"/>
          <w:shd w:val="clear" w:color="auto" w:fill="ffffff"/>
        </w:rPr>
        <w:t xml:space="preserve"> ACESSIBILIDADE NO MUNICÍPIO DE SINOP - MT</w:t>
      </w:r>
      <w:r>
        <w:rPr>
          <w:rFonts w:hint="default" w:ascii="Arial" w:hAnsi="Arial" w:eastAsia="SimSun" w:cs="Arial"/>
          <w:b/>
          <w:bCs/>
          <w:i w:val="0"/>
          <w:iCs w:val="0"/>
          <w:color w:val="000000"/>
          <w:sz w:val="22"/>
          <w:szCs w:val="22"/>
          <w:highlight w:val="none"/>
          <w:u w:val="none"/>
          <w:lang w:val="en-US" w:eastAsia="zh-CN" w:bidi="ar"/>
        </w:rPr>
        <w:t xml:space="preserve">,</w:t>
      </w:r>
      <w:r>
        <w:rPr>
          <w:rFonts w:hint="default" w:ascii="Arial" w:hAnsi="Arial" w:cs="Arial"/>
          <w:b/>
          <w:bCs w:val="0"/>
          <w:sz w:val="22"/>
          <w:szCs w:val="22"/>
          <w:lang w:val="pt-BR"/>
        </w:rPr>
        <w:t xml:space="preserve"> </w:t>
      </w:r>
      <w:r>
        <w:rPr>
          <w:rFonts w:hint="default" w:ascii="Arial" w:hAnsi="Arial" w:cs="Arial"/>
          <w:b/>
          <w:bCs w:val="0"/>
          <w:spacing w:val="1"/>
          <w:sz w:val="22"/>
          <w:szCs w:val="22"/>
        </w:rPr>
        <w:t xml:space="preserve"> </w:t>
      </w:r>
      <w:r>
        <w:rPr>
          <w:rFonts w:hint="default" w:ascii="Arial" w:hAnsi="Arial" w:cs="Arial"/>
          <w:b w:val="0"/>
          <w:bCs/>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hint="default" w:ascii="Arial" w:hAnsi="Arial" w:cs="Arial"/>
          <w:b w:val="0"/>
          <w:bCs w:val="0"/>
          <w:sz w:val="22"/>
          <w:szCs w:val="22"/>
        </w:rPr>
      </w:r>
      <w:r>
        <w:rPr>
          <w:rFonts w:hint="default" w:ascii="Arial" w:hAnsi="Arial" w:cs="Arial"/>
          <w:b w:val="0"/>
          <w:bCs w:val="0"/>
          <w:sz w:val="22"/>
          <w:szCs w:val="22"/>
        </w:rPr>
      </w:r>
    </w:p>
    <w:p w14:paraId="563D0446">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DD9DE86">
      <w:pPr>
        <w:pStyle w:val="891"/>
        <w:keepNext w:val="false"/>
        <w:keepLines w:val="false"/>
        <w:pageBreakBefore w:val="false"/>
        <w:pBdr/>
        <w:bidi w:val="false"/>
        <w:spacing w:afterAutospacing="0" w:beforeAutospacing="0" w:line="360" w:lineRule="auto"/>
        <w:ind w:left="0"/>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4"/>
          <w:sz w:val="22"/>
          <w:szCs w:val="22"/>
        </w:rPr>
        <w:t xml:space="preserve"> </w:t>
      </w:r>
      <w:r>
        <w:rPr>
          <w:rFonts w:hint="default" w:ascii="Arial" w:hAnsi="Arial" w:cs="Arial"/>
          <w:sz w:val="22"/>
          <w:szCs w:val="22"/>
        </w:rPr>
        <w:t xml:space="preserve">II</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DAS</w:t>
      </w:r>
      <w:r>
        <w:rPr>
          <w:rFonts w:hint="default" w:ascii="Arial" w:hAnsi="Arial" w:cs="Arial"/>
          <w:spacing w:val="-2"/>
          <w:sz w:val="22"/>
          <w:szCs w:val="22"/>
        </w:rPr>
        <w:t xml:space="preserve"> </w:t>
      </w:r>
      <w:r>
        <w:rPr>
          <w:rFonts w:hint="default" w:ascii="Arial" w:hAnsi="Arial" w:cs="Arial"/>
          <w:sz w:val="22"/>
          <w:szCs w:val="22"/>
        </w:rPr>
        <w:t xml:space="preserve">CONDIÇÕES</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4"/>
          <w:sz w:val="22"/>
          <w:szCs w:val="22"/>
        </w:rPr>
        <w:t xml:space="preserve"> </w:t>
      </w:r>
      <w:r>
        <w:rPr>
          <w:rFonts w:hint="default" w:ascii="Arial" w:hAnsi="Arial" w:cs="Arial"/>
          <w:sz w:val="22"/>
          <w:szCs w:val="22"/>
        </w:rPr>
        <w:t xml:space="preserve">PARTICIPAÇÃO</w:t>
      </w:r>
      <w:r>
        <w:rPr>
          <w:rFonts w:hint="default" w:ascii="Arial" w:hAnsi="Arial" w:cs="Arial"/>
          <w:spacing w:val="-3"/>
          <w:sz w:val="22"/>
          <w:szCs w:val="22"/>
        </w:rPr>
        <w:t xml:space="preserve"> </w:t>
      </w:r>
      <w:r>
        <w:rPr>
          <w:rFonts w:hint="default" w:ascii="Arial" w:hAnsi="Arial" w:cs="Arial"/>
          <w:sz w:val="22"/>
          <w:szCs w:val="22"/>
        </w:rPr>
        <w:t xml:space="preserve">E</w:t>
      </w:r>
      <w:r>
        <w:rPr>
          <w:rFonts w:hint="default" w:ascii="Arial" w:hAnsi="Arial" w:cs="Arial"/>
          <w:spacing w:val="-3"/>
          <w:sz w:val="22"/>
          <w:szCs w:val="22"/>
        </w:rPr>
        <w:t xml:space="preserve"> </w:t>
      </w:r>
      <w:r>
        <w:rPr>
          <w:rFonts w:hint="default" w:ascii="Arial" w:hAnsi="Arial" w:cs="Arial"/>
          <w:sz w:val="22"/>
          <w:szCs w:val="22"/>
        </w:rPr>
        <w:t xml:space="preserve">CREDENCIAMENTO</w:t>
      </w:r>
      <w:r>
        <w:rPr>
          <w:rFonts w:hint="default" w:ascii="Arial" w:hAnsi="Arial" w:cs="Arial"/>
          <w:sz w:val="22"/>
          <w:szCs w:val="22"/>
        </w:rPr>
      </w:r>
      <w:r>
        <w:rPr>
          <w:rFonts w:hint="default" w:ascii="Arial" w:hAnsi="Arial" w:cs="Arial"/>
          <w:sz w:val="22"/>
          <w:szCs w:val="22"/>
        </w:rPr>
      </w:r>
    </w:p>
    <w:p w14:paraId="2A3AA681">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Poderão</w:t>
      </w:r>
      <w:r>
        <w:rPr>
          <w:rFonts w:hint="default" w:ascii="Arial" w:hAnsi="Arial" w:cs="Arial"/>
          <w:spacing w:val="1"/>
          <w:sz w:val="22"/>
          <w:szCs w:val="22"/>
        </w:rPr>
        <w:t xml:space="preserve"> </w:t>
      </w:r>
      <w:r>
        <w:rPr>
          <w:rFonts w:hint="default" w:ascii="Arial" w:hAnsi="Arial" w:cs="Arial"/>
          <w:sz w:val="22"/>
          <w:szCs w:val="22"/>
        </w:rPr>
        <w:t xml:space="preserve">participar</w:t>
      </w:r>
      <w:r>
        <w:rPr>
          <w:rFonts w:hint="default" w:ascii="Arial" w:hAnsi="Arial" w:cs="Arial"/>
          <w:spacing w:val="1"/>
          <w:sz w:val="22"/>
          <w:szCs w:val="22"/>
        </w:rPr>
        <w:t xml:space="preserve"> </w:t>
      </w:r>
      <w:r>
        <w:rPr>
          <w:rFonts w:hint="default" w:ascii="Arial" w:hAnsi="Arial" w:cs="Arial"/>
          <w:sz w:val="22"/>
          <w:szCs w:val="22"/>
        </w:rPr>
        <w:t xml:space="preserve">desta</w:t>
      </w:r>
      <w:r>
        <w:rPr>
          <w:rFonts w:hint="default" w:ascii="Arial" w:hAnsi="Arial" w:cs="Arial"/>
          <w:spacing w:val="1"/>
          <w:sz w:val="22"/>
          <w:szCs w:val="22"/>
        </w:rPr>
        <w:t xml:space="preserve"> </w:t>
      </w:r>
      <w:r>
        <w:rPr>
          <w:rFonts w:hint="default" w:ascii="Arial" w:hAnsi="Arial" w:cs="Arial"/>
          <w:sz w:val="22"/>
          <w:szCs w:val="22"/>
        </w:rPr>
        <w:t xml:space="preserve">Concorrência</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estiverem</w:t>
      </w:r>
      <w:r>
        <w:rPr>
          <w:rFonts w:hint="default" w:ascii="Arial" w:hAnsi="Arial" w:cs="Arial"/>
          <w:spacing w:val="1"/>
          <w:sz w:val="22"/>
          <w:szCs w:val="22"/>
        </w:rPr>
        <w:t xml:space="preserve"> </w:t>
      </w:r>
      <w:r>
        <w:rPr>
          <w:rFonts w:hint="default" w:ascii="Arial" w:hAnsi="Arial" w:cs="Arial"/>
          <w:sz w:val="22"/>
          <w:szCs w:val="22"/>
        </w:rPr>
        <w:t xml:space="preserve">previamente</w:t>
      </w:r>
      <w:r>
        <w:rPr>
          <w:rFonts w:hint="default" w:ascii="Arial" w:hAnsi="Arial" w:cs="Arial"/>
          <w:spacing w:val="1"/>
          <w:sz w:val="22"/>
          <w:szCs w:val="22"/>
        </w:rPr>
        <w:t xml:space="preserve"> </w:t>
      </w:r>
      <w:r>
        <w:rPr>
          <w:rFonts w:hint="default" w:ascii="Arial" w:hAnsi="Arial" w:cs="Arial"/>
          <w:sz w:val="22"/>
          <w:szCs w:val="22"/>
        </w:rPr>
        <w:t xml:space="preserve">credenciados no </w:t>
      </w:r>
      <w:r>
        <w:rPr>
          <w:rFonts w:hint="default" w:ascii="Arial" w:hAnsi="Arial" w:cs="Arial"/>
          <w:sz w:val="22"/>
          <w:szCs w:val="22"/>
          <w:lang w:val="pt-BR"/>
        </w:rPr>
        <w:t xml:space="preserve">s</w:t>
      </w:r>
      <w:r>
        <w:rPr>
          <w:rFonts w:hint="default" w:ascii="Arial" w:hAnsi="Arial" w:cs="Arial"/>
          <w:sz w:val="22"/>
          <w:szCs w:val="22"/>
        </w:rPr>
        <w:t xml:space="preserve">istema eletrônico oficial</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pacing w:val="1"/>
          <w:sz w:val="22"/>
          <w:szCs w:val="22"/>
        </w:rPr>
        <w:t xml:space="preserve">https://www.portaldecompraspublicas.com.br/</w:t>
      </w:r>
      <w:r>
        <w:rPr>
          <w:rStyle w:val="906"/>
          <w:rFonts w:hint="default" w:ascii="Arial" w:hAnsi="Arial" w:cs="Arial"/>
          <w:spacing w:val="1"/>
          <w:sz w:val="22"/>
          <w:szCs w:val="22"/>
        </w:rPr>
        <w:fldChar w:fldCharType="end"/>
      </w:r>
      <w:r>
        <w:rPr>
          <w:rFonts w:hint="default" w:ascii="Arial" w:hAnsi="Arial" w:cs="Arial"/>
          <w:spacing w:val="1"/>
          <w:sz w:val="22"/>
          <w:szCs w:val="22"/>
          <w:lang w:val="pt-BR"/>
        </w:rPr>
        <w:t xml:space="preserve">.</w:t>
      </w:r>
      <w:r>
        <w:rPr>
          <w:rFonts w:hint="default" w:ascii="Arial" w:hAnsi="Arial" w:cs="Arial"/>
          <w:sz w:val="22"/>
          <w:szCs w:val="22"/>
        </w:rPr>
      </w:r>
      <w:r>
        <w:rPr>
          <w:rFonts w:hint="default" w:ascii="Arial" w:hAnsi="Arial" w:cs="Arial"/>
          <w:sz w:val="22"/>
          <w:szCs w:val="22"/>
        </w:rPr>
      </w:r>
    </w:p>
    <w:p w14:paraId="27126507">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cs="Arial"/>
          <w:sz w:val="22"/>
          <w:szCs w:val="22"/>
        </w:rPr>
        <w:t xml:space="preserve">ter</w:t>
      </w:r>
      <w:r>
        <w:rPr>
          <w:rFonts w:hint="default" w:ascii="Arial" w:hAnsi="Arial" w:cs="Arial"/>
          <w:spacing w:val="1"/>
          <w:sz w:val="22"/>
          <w:szCs w:val="22"/>
        </w:rPr>
        <w:t xml:space="preserve"> </w:t>
      </w:r>
      <w:r>
        <w:rPr>
          <w:rFonts w:hint="default" w:ascii="Arial" w:hAnsi="Arial" w:cs="Arial"/>
          <w:sz w:val="22"/>
          <w:szCs w:val="22"/>
        </w:rPr>
        <w:t xml:space="preserve">acesso</w:t>
      </w:r>
      <w:r>
        <w:rPr>
          <w:rFonts w:hint="default" w:ascii="Arial" w:hAnsi="Arial" w:cs="Arial"/>
          <w:spacing w:val="1"/>
          <w:sz w:val="22"/>
          <w:szCs w:val="22"/>
        </w:rPr>
        <w:t xml:space="preserve"> </w:t>
      </w:r>
      <w:r>
        <w:rPr>
          <w:rFonts w:hint="default" w:ascii="Arial" w:hAnsi="Arial" w:cs="Arial"/>
          <w:sz w:val="22"/>
          <w:szCs w:val="22"/>
        </w:rPr>
        <w:t xml:space="preserve">ao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pacing w:val="1"/>
          <w:sz w:val="22"/>
          <w:szCs w:val="22"/>
        </w:rPr>
        <w:t xml:space="preserve"> </w:t>
      </w:r>
      <w:r>
        <w:rPr>
          <w:rFonts w:hint="default" w:ascii="Arial" w:hAnsi="Arial" w:cs="Arial"/>
          <w:sz w:val="22"/>
          <w:szCs w:val="22"/>
        </w:rPr>
        <w:t xml:space="preserve">eletrônico,</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pacing w:val="1"/>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participar</w:t>
      </w:r>
      <w:r>
        <w:rPr>
          <w:rFonts w:hint="default" w:ascii="Arial" w:hAnsi="Arial" w:cs="Arial"/>
          <w:spacing w:val="1"/>
          <w:sz w:val="22"/>
          <w:szCs w:val="22"/>
        </w:rPr>
        <w:t xml:space="preserve"> </w:t>
      </w:r>
      <w:r>
        <w:rPr>
          <w:rFonts w:hint="default" w:ascii="Arial" w:hAnsi="Arial" w:cs="Arial"/>
          <w:sz w:val="22"/>
          <w:szCs w:val="22"/>
        </w:rPr>
        <w:t xml:space="preserve">desta</w:t>
      </w:r>
      <w:r>
        <w:rPr>
          <w:rFonts w:hint="default" w:ascii="Arial" w:hAnsi="Arial" w:cs="Arial"/>
          <w:spacing w:val="1"/>
          <w:sz w:val="22"/>
          <w:szCs w:val="22"/>
        </w:rPr>
        <w:t xml:space="preserve"> </w:t>
      </w:r>
      <w:r>
        <w:rPr>
          <w:rFonts w:hint="default" w:ascii="Arial" w:hAnsi="Arial" w:cs="Arial"/>
          <w:sz w:val="22"/>
          <w:szCs w:val="22"/>
        </w:rPr>
        <w:t xml:space="preserve">Concorrência deverão dispor de chave de identificação e senha pessoal, obtidas junto </w:t>
      </w:r>
      <w:r>
        <w:rPr>
          <w:rFonts w:hint="default" w:ascii="Arial" w:hAnsi="Arial" w:cs="Arial"/>
          <w:sz w:val="22"/>
          <w:szCs w:val="22"/>
          <w:lang w:val="pt-BR"/>
        </w:rPr>
        <w:t xml:space="preserve">ao provedor do Sistema</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onde</w:t>
      </w:r>
      <w:r>
        <w:rPr>
          <w:rFonts w:hint="default" w:ascii="Arial" w:hAnsi="Arial" w:cs="Arial"/>
          <w:spacing w:val="1"/>
          <w:sz w:val="22"/>
          <w:szCs w:val="22"/>
        </w:rPr>
        <w:t xml:space="preserve"> </w:t>
      </w:r>
      <w:r>
        <w:rPr>
          <w:rFonts w:hint="default" w:ascii="Arial" w:hAnsi="Arial" w:cs="Arial"/>
          <w:sz w:val="22"/>
          <w:szCs w:val="22"/>
        </w:rPr>
        <w:t xml:space="preserve">também</w:t>
      </w:r>
      <w:r>
        <w:rPr>
          <w:rFonts w:hint="default" w:ascii="Arial" w:hAnsi="Arial" w:cs="Arial"/>
          <w:spacing w:val="1"/>
          <w:sz w:val="22"/>
          <w:szCs w:val="22"/>
        </w:rPr>
        <w:t xml:space="preserve"> </w:t>
      </w:r>
      <w:r>
        <w:rPr>
          <w:rFonts w:hint="default" w:ascii="Arial" w:hAnsi="Arial" w:cs="Arial"/>
          <w:sz w:val="22"/>
          <w:szCs w:val="22"/>
        </w:rPr>
        <w:t xml:space="preserve">deverão</w:t>
      </w:r>
      <w:r>
        <w:rPr>
          <w:rFonts w:hint="default" w:ascii="Arial" w:hAnsi="Arial" w:cs="Arial"/>
          <w:spacing w:val="1"/>
          <w:sz w:val="22"/>
          <w:szCs w:val="22"/>
        </w:rPr>
        <w:t xml:space="preserve"> </w:t>
      </w:r>
      <w:r>
        <w:rPr>
          <w:rFonts w:hint="default" w:ascii="Arial" w:hAnsi="Arial" w:cs="Arial"/>
          <w:sz w:val="22"/>
          <w:szCs w:val="22"/>
        </w:rPr>
        <w:t xml:space="preserve">informar-se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respeito</w:t>
      </w:r>
      <w:r>
        <w:rPr>
          <w:rFonts w:hint="default" w:ascii="Arial" w:hAnsi="Arial" w:cs="Arial"/>
          <w:spacing w:val="1"/>
          <w:sz w:val="22"/>
          <w:szCs w:val="22"/>
        </w:rPr>
        <w:t xml:space="preserve"> </w:t>
      </w:r>
      <w:r>
        <w:rPr>
          <w:rFonts w:hint="default" w:ascii="Arial" w:hAnsi="Arial" w:cs="Arial"/>
          <w:sz w:val="22"/>
          <w:szCs w:val="22"/>
        </w:rPr>
        <w:t xml:space="preserve">do seu funcionamento</w:t>
      </w:r>
      <w:r>
        <w:rPr>
          <w:rFonts w:hint="default" w:ascii="Arial" w:hAnsi="Arial" w:cs="Arial"/>
          <w:spacing w:val="1"/>
          <w:sz w:val="22"/>
          <w:szCs w:val="22"/>
        </w:rPr>
        <w:t xml:space="preserve"> </w:t>
      </w:r>
      <w:r>
        <w:rPr>
          <w:rFonts w:hint="default" w:ascii="Arial" w:hAnsi="Arial" w:cs="Arial"/>
          <w:sz w:val="22"/>
          <w:szCs w:val="22"/>
        </w:rPr>
        <w:t xml:space="preserve">e regulamento, bem</w:t>
      </w:r>
      <w:r>
        <w:rPr>
          <w:rFonts w:hint="default" w:ascii="Arial" w:hAnsi="Arial" w:cs="Arial"/>
          <w:spacing w:val="1"/>
          <w:sz w:val="22"/>
          <w:szCs w:val="22"/>
        </w:rPr>
        <w:t xml:space="preserve"> </w:t>
      </w:r>
      <w:r>
        <w:rPr>
          <w:rFonts w:hint="default" w:ascii="Arial" w:hAnsi="Arial" w:cs="Arial"/>
          <w:sz w:val="22"/>
          <w:szCs w:val="22"/>
        </w:rPr>
        <w:t xml:space="preserve">como receber</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instruções</w:t>
      </w:r>
      <w:r>
        <w:rPr>
          <w:rFonts w:hint="default" w:ascii="Arial" w:hAnsi="Arial" w:cs="Arial"/>
          <w:spacing w:val="-1"/>
          <w:sz w:val="22"/>
          <w:szCs w:val="22"/>
        </w:rPr>
        <w:t xml:space="preserve"> </w:t>
      </w:r>
      <w:r>
        <w:rPr>
          <w:rFonts w:hint="default" w:ascii="Arial" w:hAnsi="Arial" w:cs="Arial"/>
          <w:sz w:val="22"/>
          <w:szCs w:val="22"/>
        </w:rPr>
        <w:t xml:space="preserve">detalhadas de</w:t>
      </w:r>
      <w:r>
        <w:rPr>
          <w:rFonts w:hint="default" w:ascii="Arial" w:hAnsi="Arial" w:cs="Arial"/>
          <w:spacing w:val="1"/>
          <w:sz w:val="22"/>
          <w:szCs w:val="22"/>
        </w:rPr>
        <w:t xml:space="preserve"> </w:t>
      </w:r>
      <w:r>
        <w:rPr>
          <w:rFonts w:hint="default" w:ascii="Arial" w:hAnsi="Arial" w:cs="Arial"/>
          <w:sz w:val="22"/>
          <w:szCs w:val="22"/>
        </w:rPr>
        <w:t xml:space="preserve">sua</w:t>
      </w:r>
      <w:r>
        <w:rPr>
          <w:rFonts w:hint="default" w:ascii="Arial" w:hAnsi="Arial" w:cs="Arial"/>
          <w:spacing w:val="-1"/>
          <w:sz w:val="22"/>
          <w:szCs w:val="22"/>
        </w:rPr>
        <w:t xml:space="preserve"> </w:t>
      </w:r>
      <w:r>
        <w:rPr>
          <w:rFonts w:hint="default" w:ascii="Arial" w:hAnsi="Arial" w:cs="Arial"/>
          <w:sz w:val="22"/>
          <w:szCs w:val="22"/>
        </w:rPr>
        <w:t xml:space="preserve">correta</w:t>
      </w:r>
      <w:r>
        <w:rPr>
          <w:rFonts w:hint="default" w:ascii="Arial" w:hAnsi="Arial" w:cs="Arial"/>
          <w:spacing w:val="-1"/>
          <w:sz w:val="22"/>
          <w:szCs w:val="22"/>
        </w:rPr>
        <w:t xml:space="preserve"> </w:t>
      </w:r>
      <w:r>
        <w:rPr>
          <w:rFonts w:hint="default" w:ascii="Arial" w:hAnsi="Arial" w:cs="Arial"/>
          <w:sz w:val="22"/>
          <w:szCs w:val="22"/>
        </w:rPr>
        <w:t xml:space="preserve">utilização.</w:t>
      </w:r>
      <w:r>
        <w:rPr>
          <w:rFonts w:hint="default" w:ascii="Arial" w:hAnsi="Arial" w:cs="Arial"/>
          <w:sz w:val="22"/>
          <w:szCs w:val="22"/>
        </w:rPr>
      </w:r>
      <w:r>
        <w:rPr>
          <w:rFonts w:hint="default" w:ascii="Arial" w:hAnsi="Arial" w:cs="Arial"/>
          <w:sz w:val="22"/>
          <w:szCs w:val="22"/>
        </w:rPr>
      </w:r>
    </w:p>
    <w:p w14:paraId="07BA7FEF">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uso da senha de acesso é de responsabilidade exclusiva da licitante, incluindo</w:t>
      </w:r>
      <w:r>
        <w:rPr>
          <w:rFonts w:hint="default" w:ascii="Arial" w:hAnsi="Arial" w:cs="Arial"/>
          <w:spacing w:val="1"/>
          <w:sz w:val="22"/>
          <w:szCs w:val="22"/>
        </w:rPr>
        <w:t xml:space="preserve"> </w:t>
      </w:r>
      <w:r>
        <w:rPr>
          <w:rFonts w:hint="default" w:ascii="Arial" w:hAnsi="Arial" w:cs="Arial"/>
          <w:sz w:val="22"/>
          <w:szCs w:val="22"/>
        </w:rPr>
        <w:t xml:space="preserve">qualquer transação por ela efetuada diretamente, ou por seu representante, não cabendo</w:t>
      </w:r>
      <w:r>
        <w:rPr>
          <w:rFonts w:hint="default" w:ascii="Arial" w:hAnsi="Arial" w:cs="Arial"/>
          <w:spacing w:val="1"/>
          <w:sz w:val="22"/>
          <w:szCs w:val="22"/>
        </w:rPr>
        <w:t xml:space="preserve"> </w:t>
      </w:r>
      <w:r>
        <w:rPr>
          <w:rFonts w:hint="default" w:ascii="Arial" w:hAnsi="Arial" w:cs="Arial"/>
          <w:sz w:val="22"/>
          <w:szCs w:val="22"/>
        </w:rPr>
        <w:t xml:space="preserve">ao</w:t>
      </w:r>
      <w:r>
        <w:rPr>
          <w:rFonts w:hint="default" w:ascii="Arial" w:hAnsi="Arial" w:cs="Arial"/>
          <w:spacing w:val="-14"/>
          <w:sz w:val="22"/>
          <w:szCs w:val="22"/>
        </w:rPr>
        <w:t xml:space="preserve"> </w:t>
      </w:r>
      <w:r>
        <w:rPr>
          <w:rFonts w:hint="default" w:ascii="Arial" w:hAnsi="Arial" w:cs="Arial"/>
          <w:sz w:val="22"/>
          <w:szCs w:val="22"/>
        </w:rPr>
        <w:t xml:space="preserve">provedor</w:t>
      </w:r>
      <w:r>
        <w:rPr>
          <w:rFonts w:hint="default" w:ascii="Arial" w:hAnsi="Arial" w:cs="Arial"/>
          <w:spacing w:val="-14"/>
          <w:sz w:val="22"/>
          <w:szCs w:val="22"/>
        </w:rPr>
        <w:t xml:space="preserve"> </w:t>
      </w:r>
      <w:r>
        <w:rPr>
          <w:rFonts w:hint="default" w:ascii="Arial" w:hAnsi="Arial" w:cs="Arial"/>
          <w:sz w:val="22"/>
          <w:szCs w:val="22"/>
        </w:rPr>
        <w:t xml:space="preserve">do</w:t>
      </w:r>
      <w:r>
        <w:rPr>
          <w:rFonts w:hint="default" w:ascii="Arial" w:hAnsi="Arial" w:cs="Arial"/>
          <w:spacing w:val="-13"/>
          <w:sz w:val="22"/>
          <w:szCs w:val="22"/>
        </w:rPr>
        <w:t xml:space="preserve"> </w:t>
      </w:r>
      <w:r>
        <w:rPr>
          <w:rFonts w:hint="default" w:ascii="Arial" w:hAnsi="Arial" w:cs="Arial"/>
          <w:sz w:val="22"/>
          <w:szCs w:val="22"/>
        </w:rPr>
        <w:t xml:space="preserve">sistema</w:t>
      </w:r>
      <w:r>
        <w:rPr>
          <w:rFonts w:hint="default" w:ascii="Arial" w:hAnsi="Arial" w:cs="Arial"/>
          <w:spacing w:val="-14"/>
          <w:sz w:val="22"/>
          <w:szCs w:val="22"/>
        </w:rPr>
        <w:t xml:space="preserve"> </w:t>
      </w:r>
      <w:r>
        <w:rPr>
          <w:rFonts w:hint="default" w:ascii="Arial" w:hAnsi="Arial" w:cs="Arial"/>
          <w:sz w:val="22"/>
          <w:szCs w:val="22"/>
        </w:rPr>
        <w:t xml:space="preserve">ou</w:t>
      </w:r>
      <w:r>
        <w:rPr>
          <w:rFonts w:hint="default" w:ascii="Arial" w:hAnsi="Arial" w:cs="Arial"/>
          <w:spacing w:val="-13"/>
          <w:sz w:val="22"/>
          <w:szCs w:val="22"/>
        </w:rPr>
        <w:t xml:space="preserve"> </w:t>
      </w:r>
      <w:r>
        <w:rPr>
          <w:rFonts w:hint="default" w:ascii="Arial" w:hAnsi="Arial" w:cs="Arial"/>
          <w:sz w:val="22"/>
          <w:szCs w:val="22"/>
        </w:rPr>
        <w:t xml:space="preserve">a</w:t>
      </w:r>
      <w:r>
        <w:rPr>
          <w:rFonts w:hint="default" w:ascii="Arial" w:hAnsi="Arial" w:cs="Arial"/>
          <w:sz w:val="22"/>
          <w:szCs w:val="22"/>
          <w:lang w:val="pt-BR"/>
        </w:rPr>
        <w:t xml:space="preserve"> PREFEITURA</w:t>
      </w:r>
      <w:r>
        <w:rPr>
          <w:rFonts w:hint="default" w:ascii="Arial" w:hAnsi="Arial" w:cs="Arial"/>
          <w:spacing w:val="-11"/>
          <w:sz w:val="22"/>
          <w:szCs w:val="22"/>
        </w:rPr>
        <w:t xml:space="preserve"> </w:t>
      </w:r>
      <w:r>
        <w:rPr>
          <w:rFonts w:hint="default" w:ascii="Arial" w:hAnsi="Arial" w:cs="Arial"/>
          <w:sz w:val="22"/>
          <w:szCs w:val="22"/>
        </w:rPr>
        <w:t xml:space="preserve">responsabilidade</w:t>
      </w:r>
      <w:r>
        <w:rPr>
          <w:rFonts w:hint="default" w:ascii="Arial" w:hAnsi="Arial" w:cs="Arial"/>
          <w:spacing w:val="-14"/>
          <w:sz w:val="22"/>
          <w:szCs w:val="22"/>
        </w:rPr>
        <w:t xml:space="preserve"> </w:t>
      </w:r>
      <w:r>
        <w:rPr>
          <w:rFonts w:hint="default" w:ascii="Arial" w:hAnsi="Arial" w:cs="Arial"/>
          <w:sz w:val="22"/>
          <w:szCs w:val="22"/>
        </w:rPr>
        <w:t xml:space="preserve">por</w:t>
      </w:r>
      <w:r>
        <w:rPr>
          <w:rFonts w:hint="default" w:ascii="Arial" w:hAnsi="Arial" w:cs="Arial"/>
          <w:spacing w:val="-14"/>
          <w:sz w:val="22"/>
          <w:szCs w:val="22"/>
        </w:rPr>
        <w:t xml:space="preserve"> </w:t>
      </w:r>
      <w:r>
        <w:rPr>
          <w:rFonts w:hint="default" w:ascii="Arial" w:hAnsi="Arial" w:cs="Arial"/>
          <w:sz w:val="22"/>
          <w:szCs w:val="22"/>
        </w:rPr>
        <w:t xml:space="preserve">eventuais</w:t>
      </w:r>
      <w:r>
        <w:rPr>
          <w:rFonts w:hint="default" w:ascii="Arial" w:hAnsi="Arial" w:cs="Arial"/>
          <w:spacing w:val="-13"/>
          <w:sz w:val="22"/>
          <w:szCs w:val="22"/>
        </w:rPr>
        <w:t xml:space="preserve"> </w:t>
      </w:r>
      <w:r>
        <w:rPr>
          <w:rFonts w:hint="default" w:ascii="Arial" w:hAnsi="Arial" w:cs="Arial"/>
          <w:sz w:val="22"/>
          <w:szCs w:val="22"/>
        </w:rPr>
        <w:t xml:space="preserve">danos</w:t>
      </w:r>
      <w:r>
        <w:rPr>
          <w:rFonts w:hint="default" w:ascii="Arial" w:hAnsi="Arial" w:cs="Arial"/>
          <w:spacing w:val="-13"/>
          <w:sz w:val="22"/>
          <w:szCs w:val="22"/>
        </w:rPr>
        <w:t xml:space="preserve"> </w:t>
      </w:r>
      <w:r>
        <w:rPr>
          <w:rFonts w:hint="default" w:ascii="Arial" w:hAnsi="Arial" w:cs="Arial"/>
          <w:sz w:val="22"/>
          <w:szCs w:val="22"/>
        </w:rPr>
        <w:t xml:space="preserve">decorrentes</w:t>
      </w:r>
      <w:r>
        <w:rPr>
          <w:rFonts w:hint="default" w:ascii="Arial" w:hAnsi="Arial" w:cs="Arial"/>
          <w:spacing w:val="-58"/>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uso indevido da</w:t>
      </w:r>
      <w:r>
        <w:rPr>
          <w:rFonts w:hint="default" w:ascii="Arial" w:hAnsi="Arial" w:cs="Arial"/>
          <w:spacing w:val="-1"/>
          <w:sz w:val="22"/>
          <w:szCs w:val="22"/>
        </w:rPr>
        <w:t xml:space="preserve"> </w:t>
      </w:r>
      <w:r>
        <w:rPr>
          <w:rFonts w:hint="default" w:ascii="Arial" w:hAnsi="Arial" w:cs="Arial"/>
          <w:sz w:val="22"/>
          <w:szCs w:val="22"/>
        </w:rPr>
        <w:t xml:space="preserve">senha, ainda</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terceiros.</w:t>
      </w:r>
      <w:r>
        <w:rPr>
          <w:rFonts w:hint="default" w:ascii="Arial" w:hAnsi="Arial" w:cs="Arial"/>
          <w:sz w:val="22"/>
          <w:szCs w:val="22"/>
        </w:rPr>
      </w:r>
      <w:r>
        <w:rPr>
          <w:rFonts w:hint="default" w:ascii="Arial" w:hAnsi="Arial" w:cs="Arial"/>
          <w:sz w:val="22"/>
          <w:szCs w:val="22"/>
        </w:rPr>
      </w:r>
    </w:p>
    <w:p w14:paraId="18CAA4C1">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Somente</w:t>
      </w:r>
      <w:r>
        <w:rPr>
          <w:rFonts w:hint="default" w:ascii="Arial" w:hAnsi="Arial" w:cs="Arial"/>
          <w:spacing w:val="1"/>
          <w:sz w:val="22"/>
          <w:szCs w:val="22"/>
        </w:rPr>
        <w:t xml:space="preserve"> </w:t>
      </w:r>
      <w:r>
        <w:rPr>
          <w:rFonts w:hint="default" w:ascii="Arial" w:hAnsi="Arial" w:cs="Arial"/>
          <w:sz w:val="22"/>
          <w:szCs w:val="22"/>
        </w:rPr>
        <w:t xml:space="preserve">poderão</w:t>
      </w:r>
      <w:r>
        <w:rPr>
          <w:rFonts w:hint="default" w:ascii="Arial" w:hAnsi="Arial" w:cs="Arial"/>
          <w:spacing w:val="1"/>
          <w:sz w:val="22"/>
          <w:szCs w:val="22"/>
        </w:rPr>
        <w:t xml:space="preserve"> </w:t>
      </w:r>
      <w:r>
        <w:rPr>
          <w:rFonts w:hint="default" w:ascii="Arial" w:hAnsi="Arial" w:cs="Arial"/>
          <w:sz w:val="22"/>
          <w:szCs w:val="22"/>
        </w:rPr>
        <w:t xml:space="preserve">apresentar</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empresas</w:t>
      </w:r>
      <w:r>
        <w:rPr>
          <w:rFonts w:hint="default" w:ascii="Arial" w:hAnsi="Arial" w:cs="Arial"/>
          <w:spacing w:val="1"/>
          <w:sz w:val="22"/>
          <w:szCs w:val="22"/>
        </w:rPr>
        <w:t xml:space="preserve"> </w:t>
      </w:r>
      <w:r>
        <w:rPr>
          <w:rFonts w:hint="default" w:ascii="Arial" w:hAnsi="Arial" w:cs="Arial"/>
          <w:sz w:val="22"/>
          <w:szCs w:val="22"/>
        </w:rPr>
        <w:t xml:space="preserve">legalmente</w:t>
      </w:r>
      <w:r>
        <w:rPr>
          <w:rFonts w:hint="default" w:ascii="Arial" w:hAnsi="Arial" w:cs="Arial"/>
          <w:spacing w:val="1"/>
          <w:sz w:val="22"/>
          <w:szCs w:val="22"/>
        </w:rPr>
        <w:t xml:space="preserve"> </w:t>
      </w:r>
      <w:r>
        <w:rPr>
          <w:rFonts w:hint="default" w:ascii="Arial" w:hAnsi="Arial" w:cs="Arial"/>
          <w:sz w:val="22"/>
          <w:szCs w:val="22"/>
        </w:rPr>
        <w:t xml:space="preserve">estabelecidas,</w:t>
      </w:r>
      <w:r>
        <w:rPr>
          <w:rFonts w:hint="default" w:ascii="Arial" w:hAnsi="Arial" w:cs="Arial"/>
          <w:spacing w:val="1"/>
          <w:sz w:val="22"/>
          <w:szCs w:val="22"/>
        </w:rPr>
        <w:t xml:space="preserve"> </w:t>
      </w:r>
      <w:r>
        <w:rPr>
          <w:rFonts w:hint="default" w:ascii="Arial" w:hAnsi="Arial" w:cs="Arial"/>
          <w:sz w:val="22"/>
          <w:szCs w:val="22"/>
        </w:rPr>
        <w:t xml:space="preserve">especializadas</w:t>
      </w:r>
      <w:r>
        <w:rPr>
          <w:rFonts w:hint="default" w:ascii="Arial" w:hAnsi="Arial" w:cs="Arial"/>
          <w:spacing w:val="-1"/>
          <w:sz w:val="22"/>
          <w:szCs w:val="22"/>
        </w:rPr>
        <w:t xml:space="preserve"> </w:t>
      </w:r>
      <w:r>
        <w:rPr>
          <w:rFonts w:hint="default" w:ascii="Arial" w:hAnsi="Arial" w:cs="Arial"/>
          <w:sz w:val="22"/>
          <w:szCs w:val="22"/>
        </w:rPr>
        <w:t xml:space="preserve">no ramo</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satisfaçam</w:t>
      </w:r>
      <w:r>
        <w:rPr>
          <w:rFonts w:hint="default" w:ascii="Arial" w:hAnsi="Arial" w:cs="Arial"/>
          <w:spacing w:val="-1"/>
          <w:sz w:val="22"/>
          <w:szCs w:val="22"/>
        </w:rPr>
        <w:t xml:space="preserve"> </w:t>
      </w:r>
      <w:r>
        <w:rPr>
          <w:rFonts w:hint="default" w:ascii="Arial" w:hAnsi="Arial" w:cs="Arial"/>
          <w:sz w:val="22"/>
          <w:szCs w:val="22"/>
        </w:rPr>
        <w:t xml:space="preserve">às condições</w:t>
      </w:r>
      <w:r>
        <w:rPr>
          <w:rFonts w:hint="default" w:ascii="Arial" w:hAnsi="Arial" w:cs="Arial"/>
          <w:spacing w:val="-1"/>
          <w:sz w:val="22"/>
          <w:szCs w:val="22"/>
        </w:rPr>
        <w:t xml:space="preserve"> </w:t>
      </w:r>
      <w:r>
        <w:rPr>
          <w:rFonts w:hint="default" w:ascii="Arial" w:hAnsi="Arial" w:cs="Arial"/>
          <w:sz w:val="22"/>
          <w:szCs w:val="22"/>
        </w:rPr>
        <w:t xml:space="preserve">deste</w:t>
      </w:r>
      <w:r>
        <w:rPr>
          <w:rFonts w:hint="default" w:ascii="Arial" w:hAnsi="Arial" w:cs="Arial"/>
          <w:spacing w:val="-1"/>
          <w:sz w:val="22"/>
          <w:szCs w:val="22"/>
        </w:rPr>
        <w:t xml:space="preserve"> </w:t>
      </w:r>
      <w:r>
        <w:rPr>
          <w:rFonts w:hint="default" w:ascii="Arial" w:hAnsi="Arial" w:cs="Arial"/>
          <w:sz w:val="22"/>
          <w:szCs w:val="22"/>
        </w:rPr>
        <w:t xml:space="preserve">edital e</w:t>
      </w:r>
      <w:r>
        <w:rPr>
          <w:rFonts w:hint="default" w:ascii="Arial" w:hAnsi="Arial" w:cs="Arial"/>
          <w:spacing w:val="-2"/>
          <w:sz w:val="22"/>
          <w:szCs w:val="22"/>
        </w:rPr>
        <w:t xml:space="preserve"> </w:t>
      </w:r>
      <w:r>
        <w:rPr>
          <w:rFonts w:hint="default" w:ascii="Arial" w:hAnsi="Arial" w:cs="Arial"/>
          <w:sz w:val="22"/>
          <w:szCs w:val="22"/>
        </w:rPr>
        <w:t xml:space="preserve">seus anexos.</w:t>
      </w:r>
      <w:r>
        <w:rPr>
          <w:rFonts w:hint="default" w:ascii="Arial" w:hAnsi="Arial" w:cs="Arial"/>
          <w:sz w:val="22"/>
          <w:szCs w:val="22"/>
        </w:rPr>
      </w:r>
      <w:r>
        <w:rPr>
          <w:rFonts w:hint="default" w:ascii="Arial" w:hAnsi="Arial" w:cs="Arial"/>
          <w:sz w:val="22"/>
          <w:szCs w:val="22"/>
        </w:rPr>
      </w:r>
    </w:p>
    <w:p w14:paraId="311F4B0B">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0"/>
          <w:sz w:val="22"/>
          <w:szCs w:val="22"/>
        </w:rPr>
        <w:t xml:space="preserve"> </w:t>
      </w:r>
      <w:r>
        <w:rPr>
          <w:rFonts w:hint="default" w:ascii="Arial" w:hAnsi="Arial" w:cs="Arial"/>
          <w:sz w:val="22"/>
          <w:szCs w:val="22"/>
        </w:rPr>
        <w:t xml:space="preserve">Não</w:t>
      </w:r>
      <w:r>
        <w:rPr>
          <w:rFonts w:hint="default" w:ascii="Arial" w:hAnsi="Arial" w:cs="Arial"/>
          <w:spacing w:val="-9"/>
          <w:sz w:val="22"/>
          <w:szCs w:val="22"/>
        </w:rPr>
        <w:t xml:space="preserve"> </w:t>
      </w:r>
      <w:r>
        <w:rPr>
          <w:rFonts w:hint="default" w:ascii="Arial" w:hAnsi="Arial" w:cs="Arial"/>
          <w:sz w:val="22"/>
          <w:szCs w:val="22"/>
        </w:rPr>
        <w:t xml:space="preserve">poderão</w:t>
      </w:r>
      <w:r>
        <w:rPr>
          <w:rFonts w:hint="default" w:ascii="Arial" w:hAnsi="Arial" w:cs="Arial"/>
          <w:spacing w:val="-9"/>
          <w:sz w:val="22"/>
          <w:szCs w:val="22"/>
        </w:rPr>
        <w:t xml:space="preserve"> </w:t>
      </w:r>
      <w:r>
        <w:rPr>
          <w:rFonts w:hint="default" w:ascii="Arial" w:hAnsi="Arial" w:cs="Arial"/>
          <w:sz w:val="22"/>
          <w:szCs w:val="22"/>
        </w:rPr>
        <w:t xml:space="preserve">participar</w:t>
      </w:r>
      <w:r>
        <w:rPr>
          <w:rFonts w:hint="default" w:ascii="Arial" w:hAnsi="Arial" w:cs="Arial"/>
          <w:spacing w:val="-10"/>
          <w:sz w:val="22"/>
          <w:szCs w:val="22"/>
        </w:rPr>
        <w:t xml:space="preserve"> </w:t>
      </w:r>
      <w:r>
        <w:rPr>
          <w:rFonts w:hint="default" w:ascii="Arial" w:hAnsi="Arial" w:cs="Arial"/>
          <w:sz w:val="22"/>
          <w:szCs w:val="22"/>
        </w:rPr>
        <w:t xml:space="preserve">da</w:t>
      </w:r>
      <w:r>
        <w:rPr>
          <w:rFonts w:hint="default" w:ascii="Arial" w:hAnsi="Arial" w:cs="Arial"/>
          <w:spacing w:val="-7"/>
          <w:sz w:val="22"/>
          <w:szCs w:val="22"/>
        </w:rPr>
        <w:t xml:space="preserve"> </w:t>
      </w:r>
      <w:r>
        <w:rPr>
          <w:rFonts w:hint="default" w:ascii="Arial" w:hAnsi="Arial" w:cs="Arial"/>
          <w:sz w:val="22"/>
          <w:szCs w:val="22"/>
        </w:rPr>
        <w:t xml:space="preserve">presente</w:t>
      </w:r>
      <w:r>
        <w:rPr>
          <w:rFonts w:hint="default" w:ascii="Arial" w:hAnsi="Arial" w:cs="Arial"/>
          <w:spacing w:val="-10"/>
          <w:sz w:val="22"/>
          <w:szCs w:val="22"/>
        </w:rPr>
        <w:t xml:space="preserve"> </w:t>
      </w:r>
      <w:r>
        <w:rPr>
          <w:rFonts w:hint="default" w:ascii="Arial" w:hAnsi="Arial" w:cs="Arial"/>
          <w:sz w:val="22"/>
          <w:szCs w:val="22"/>
        </w:rPr>
        <w:t xml:space="preserve">licitação,</w:t>
      </w:r>
      <w:r>
        <w:rPr>
          <w:rFonts w:hint="default" w:ascii="Arial" w:hAnsi="Arial" w:cs="Arial"/>
          <w:spacing w:val="-7"/>
          <w:sz w:val="22"/>
          <w:szCs w:val="22"/>
        </w:rPr>
        <w:t xml:space="preserve"> </w:t>
      </w:r>
      <w:r>
        <w:rPr>
          <w:rFonts w:hint="default" w:ascii="Arial" w:hAnsi="Arial" w:cs="Arial"/>
          <w:sz w:val="22"/>
          <w:szCs w:val="22"/>
        </w:rPr>
        <w:t xml:space="preserve">direta</w:t>
      </w:r>
      <w:r>
        <w:rPr>
          <w:rFonts w:hint="default" w:ascii="Arial" w:hAnsi="Arial" w:cs="Arial"/>
          <w:spacing w:val="-10"/>
          <w:sz w:val="22"/>
          <w:szCs w:val="22"/>
        </w:rPr>
        <w:t xml:space="preserve"> </w:t>
      </w:r>
      <w:r>
        <w:rPr>
          <w:rFonts w:hint="default" w:ascii="Arial" w:hAnsi="Arial" w:cs="Arial"/>
          <w:sz w:val="22"/>
          <w:szCs w:val="22"/>
        </w:rPr>
        <w:t xml:space="preserve">ou</w:t>
      </w:r>
      <w:r>
        <w:rPr>
          <w:rFonts w:hint="default" w:ascii="Arial" w:hAnsi="Arial" w:cs="Arial"/>
          <w:spacing w:val="-9"/>
          <w:sz w:val="22"/>
          <w:szCs w:val="22"/>
        </w:rPr>
        <w:t xml:space="preserve"> </w:t>
      </w:r>
      <w:r>
        <w:rPr>
          <w:rFonts w:hint="default" w:ascii="Arial" w:hAnsi="Arial" w:cs="Arial"/>
          <w:sz w:val="22"/>
          <w:szCs w:val="22"/>
        </w:rPr>
        <w:t xml:space="preserve">indiretamente,</w:t>
      </w:r>
      <w:r>
        <w:rPr>
          <w:rFonts w:hint="default" w:ascii="Arial" w:hAnsi="Arial" w:cs="Arial"/>
          <w:spacing w:val="-9"/>
          <w:sz w:val="22"/>
          <w:szCs w:val="22"/>
        </w:rPr>
        <w:t xml:space="preserve"> </w:t>
      </w:r>
      <w:r>
        <w:rPr>
          <w:rFonts w:hint="default" w:ascii="Arial" w:hAnsi="Arial" w:cs="Arial"/>
          <w:sz w:val="22"/>
          <w:szCs w:val="22"/>
        </w:rPr>
        <w:t xml:space="preserve">isoladamente</w:t>
      </w:r>
      <w:r>
        <w:rPr>
          <w:rFonts w:hint="default" w:ascii="Arial" w:hAnsi="Arial" w:cs="Arial"/>
          <w:spacing w:val="-11"/>
          <w:sz w:val="22"/>
          <w:szCs w:val="22"/>
        </w:rPr>
        <w:t xml:space="preserve"> </w:t>
      </w:r>
      <w:r>
        <w:rPr>
          <w:rFonts w:hint="default" w:ascii="Arial" w:hAnsi="Arial" w:cs="Arial"/>
          <w:sz w:val="22"/>
          <w:szCs w:val="22"/>
        </w:rPr>
        <w:t xml:space="preserve">ou</w:t>
      </w:r>
      <w:r>
        <w:rPr>
          <w:rFonts w:hint="default" w:ascii="Arial" w:hAnsi="Arial" w:cs="Arial"/>
          <w:spacing w:val="-6"/>
          <w:sz w:val="22"/>
          <w:szCs w:val="22"/>
        </w:rPr>
        <w:t xml:space="preserve"> </w:t>
      </w:r>
      <w:r>
        <w:rPr>
          <w:rFonts w:hint="default" w:ascii="Arial" w:hAnsi="Arial" w:cs="Arial"/>
          <w:sz w:val="22"/>
          <w:szCs w:val="22"/>
        </w:rPr>
        <w:t xml:space="preserve">em</w:t>
      </w:r>
      <w:r>
        <w:rPr>
          <w:rFonts w:hint="default" w:ascii="Arial" w:hAnsi="Arial" w:cs="Arial"/>
          <w:spacing w:val="-58"/>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consórcio,</w:t>
      </w:r>
      <w:r>
        <w:rPr>
          <w:rFonts w:hint="default" w:ascii="Arial" w:hAnsi="Arial" w:cs="Arial"/>
          <w:spacing w:val="-1"/>
          <w:sz w:val="22"/>
          <w:szCs w:val="22"/>
        </w:rPr>
        <w:t xml:space="preserve"> </w:t>
      </w:r>
      <w:r>
        <w:rPr>
          <w:rFonts w:hint="default" w:ascii="Arial" w:hAnsi="Arial" w:cs="Arial"/>
          <w:sz w:val="22"/>
          <w:szCs w:val="22"/>
        </w:rPr>
        <w:t xml:space="preserve">empresas ou sociedades</w:t>
      </w:r>
      <w:r>
        <w:rPr>
          <w:rFonts w:hint="default" w:ascii="Arial" w:hAnsi="Arial" w:cs="Arial"/>
          <w:spacing w:val="1"/>
          <w:sz w:val="22"/>
          <w:szCs w:val="22"/>
        </w:rPr>
        <w:t xml:space="preserve"> </w:t>
      </w:r>
      <w:r>
        <w:rPr>
          <w:rFonts w:hint="default" w:ascii="Arial" w:hAnsi="Arial" w:cs="Arial"/>
          <w:sz w:val="22"/>
          <w:szCs w:val="22"/>
        </w:rPr>
        <w:t xml:space="preserve">cooperativas que, por</w:t>
      </w:r>
      <w:r>
        <w:rPr>
          <w:rFonts w:hint="default" w:ascii="Arial" w:hAnsi="Arial" w:cs="Arial"/>
          <w:spacing w:val="-2"/>
          <w:sz w:val="22"/>
          <w:szCs w:val="22"/>
        </w:rPr>
        <w:t xml:space="preserve"> </w:t>
      </w:r>
      <w:r>
        <w:rPr>
          <w:rFonts w:hint="default" w:ascii="Arial" w:hAnsi="Arial" w:cs="Arial"/>
          <w:sz w:val="22"/>
          <w:szCs w:val="22"/>
        </w:rPr>
        <w:t xml:space="preserve">qualquer</w:t>
      </w:r>
      <w:r>
        <w:rPr>
          <w:rFonts w:hint="default" w:ascii="Arial" w:hAnsi="Arial" w:cs="Arial"/>
          <w:spacing w:val="-1"/>
          <w:sz w:val="22"/>
          <w:szCs w:val="22"/>
        </w:rPr>
        <w:t xml:space="preserve"> </w:t>
      </w:r>
      <w:r>
        <w:rPr>
          <w:rFonts w:hint="default" w:ascii="Arial" w:hAnsi="Arial" w:cs="Arial"/>
          <w:sz w:val="22"/>
          <w:szCs w:val="22"/>
        </w:rPr>
        <w:t xml:space="preserve">motivo:</w:t>
      </w:r>
      <w:r>
        <w:rPr>
          <w:rFonts w:hint="default" w:ascii="Arial" w:hAnsi="Arial" w:cs="Arial"/>
          <w:sz w:val="22"/>
          <w:szCs w:val="22"/>
        </w:rPr>
      </w:r>
      <w:r>
        <w:rPr>
          <w:rFonts w:hint="default" w:ascii="Arial" w:hAnsi="Arial" w:cs="Arial"/>
          <w:sz w:val="22"/>
          <w:szCs w:val="22"/>
        </w:rPr>
      </w:r>
    </w:p>
    <w:p w14:paraId="188EB10D">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 tenham sido declaradas inidôneas para licitar ou contratar por qualquer órgão ou</w:t>
      </w:r>
      <w:r>
        <w:rPr>
          <w:rFonts w:hint="default" w:ascii="Arial" w:hAnsi="Arial" w:cs="Arial"/>
          <w:spacing w:val="1"/>
          <w:sz w:val="22"/>
          <w:szCs w:val="22"/>
        </w:rPr>
        <w:t xml:space="preserve"> </w:t>
      </w:r>
      <w:r>
        <w:rPr>
          <w:rFonts w:hint="default" w:ascii="Arial" w:hAnsi="Arial" w:cs="Arial"/>
          <w:sz w:val="22"/>
          <w:szCs w:val="22"/>
        </w:rPr>
        <w:t xml:space="preserve">entidade da Administração Pública direta ou indireta federal, estadual, municipal ou</w:t>
      </w:r>
      <w:r>
        <w:rPr>
          <w:rFonts w:hint="default" w:ascii="Arial" w:hAnsi="Arial" w:cs="Arial"/>
          <w:spacing w:val="1"/>
          <w:sz w:val="22"/>
          <w:szCs w:val="22"/>
        </w:rPr>
        <w:t xml:space="preserve"> </w:t>
      </w:r>
      <w:r>
        <w:rPr>
          <w:rFonts w:hint="default" w:ascii="Arial" w:hAnsi="Arial" w:cs="Arial"/>
          <w:sz w:val="22"/>
          <w:szCs w:val="22"/>
        </w:rPr>
        <w:t xml:space="preserve">distrital, tendo por fundamento o art. 87, IV, da Lei nº 8.666/1993 ou o art. 156, IV, 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 14.133/2021;</w:t>
      </w:r>
      <w:r>
        <w:rPr>
          <w:rFonts w:hint="default" w:ascii="Arial" w:hAnsi="Arial" w:cs="Arial"/>
          <w:sz w:val="22"/>
          <w:szCs w:val="22"/>
        </w:rPr>
      </w:r>
      <w:r>
        <w:rPr>
          <w:rFonts w:hint="default" w:ascii="Arial" w:hAnsi="Arial" w:cs="Arial"/>
          <w:sz w:val="22"/>
          <w:szCs w:val="22"/>
        </w:rPr>
      </w:r>
    </w:p>
    <w:p w14:paraId="352B0136">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 estejam impedidas de licitar e contratar com </w:t>
      </w:r>
      <w:r>
        <w:rPr>
          <w:rFonts w:hint="default" w:ascii="Arial" w:hAnsi="Arial" w:cs="Arial"/>
          <w:sz w:val="22"/>
          <w:szCs w:val="22"/>
          <w:lang w:val="pt-BR"/>
        </w:rPr>
        <w:t xml:space="preserve">o Município de Sinop</w:t>
      </w:r>
      <w:r>
        <w:rPr>
          <w:rFonts w:hint="default" w:ascii="Arial" w:hAnsi="Arial" w:cs="Arial"/>
          <w:sz w:val="22"/>
          <w:szCs w:val="22"/>
        </w:rPr>
        <w:t xml:space="preserve">, nos termos do art. 7º da Lei</w:t>
      </w:r>
      <w:r>
        <w:rPr>
          <w:rFonts w:hint="default" w:ascii="Arial" w:hAnsi="Arial" w:cs="Arial"/>
          <w:spacing w:val="-57"/>
          <w:sz w:val="22"/>
          <w:szCs w:val="22"/>
        </w:rPr>
        <w:t xml:space="preserve"> </w:t>
      </w:r>
      <w:r>
        <w:rPr>
          <w:rFonts w:hint="default" w:ascii="Arial" w:hAnsi="Arial" w:cs="Arial"/>
          <w:sz w:val="22"/>
          <w:szCs w:val="22"/>
        </w:rPr>
        <w:t xml:space="preserve">10.520/2002</w:t>
      </w:r>
      <w:r>
        <w:rPr>
          <w:rFonts w:hint="default" w:ascii="Arial" w:hAnsi="Arial" w:cs="Arial"/>
          <w:spacing w:val="-1"/>
          <w:sz w:val="22"/>
          <w:szCs w:val="22"/>
        </w:rPr>
        <w:t xml:space="preserve"> </w:t>
      </w:r>
      <w:r>
        <w:rPr>
          <w:rFonts w:hint="default" w:ascii="Arial" w:hAnsi="Arial" w:cs="Arial"/>
          <w:sz w:val="22"/>
          <w:szCs w:val="22"/>
        </w:rPr>
        <w:t xml:space="preserve">e/ou do art. 156,</w:t>
      </w:r>
      <w:r>
        <w:rPr>
          <w:rFonts w:hint="default" w:ascii="Arial" w:hAnsi="Arial" w:cs="Arial"/>
          <w:spacing w:val="2"/>
          <w:sz w:val="22"/>
          <w:szCs w:val="22"/>
        </w:rPr>
        <w:t xml:space="preserve"> </w:t>
      </w:r>
      <w:r>
        <w:rPr>
          <w:rFonts w:hint="default" w:ascii="Arial" w:hAnsi="Arial" w:cs="Arial"/>
          <w:sz w:val="22"/>
          <w:szCs w:val="22"/>
        </w:rPr>
        <w:t xml:space="preserve">III,</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Lei nº 14.133/2021;</w:t>
      </w:r>
      <w:r>
        <w:rPr>
          <w:rFonts w:hint="default" w:ascii="Arial" w:hAnsi="Arial" w:cs="Arial"/>
          <w:sz w:val="22"/>
          <w:szCs w:val="22"/>
        </w:rPr>
      </w:r>
      <w:r>
        <w:rPr>
          <w:rFonts w:hint="default" w:ascii="Arial" w:hAnsi="Arial" w:cs="Arial"/>
          <w:sz w:val="22"/>
          <w:szCs w:val="22"/>
        </w:rPr>
      </w:r>
    </w:p>
    <w:p w14:paraId="4DDA4504">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 tenham sido punidas com a suspensão do direito de licitar ou contratar com o</w:t>
      </w:r>
      <w:r>
        <w:rPr>
          <w:rFonts w:hint="default" w:ascii="Arial" w:hAnsi="Arial" w:cs="Arial"/>
          <w:spacing w:val="1"/>
          <w:sz w:val="22"/>
          <w:szCs w:val="22"/>
        </w:rPr>
        <w:t xml:space="preserve"> </w:t>
      </w:r>
      <w:r>
        <w:rPr>
          <w:rFonts w:hint="default" w:ascii="Arial" w:hAnsi="Arial" w:cs="Arial"/>
          <w:spacing w:val="1"/>
          <w:sz w:val="22"/>
          <w:szCs w:val="22"/>
          <w:lang w:val="pt-BR"/>
        </w:rPr>
        <w:t xml:space="preserve">Município de Sinop</w:t>
      </w:r>
      <w:r>
        <w:rPr>
          <w:rFonts w:hint="default" w:ascii="Arial" w:hAnsi="Arial" w:cs="Arial"/>
          <w:sz w:val="22"/>
          <w:szCs w:val="22"/>
        </w:rPr>
        <w:t xml:space="preserve">, nos termos</w:t>
      </w:r>
      <w:r>
        <w:rPr>
          <w:rFonts w:hint="default" w:ascii="Arial" w:hAnsi="Arial" w:cs="Arial"/>
          <w:spacing w:val="-1"/>
          <w:sz w:val="22"/>
          <w:szCs w:val="22"/>
        </w:rPr>
        <w:t xml:space="preserve"> </w:t>
      </w:r>
      <w:r>
        <w:rPr>
          <w:rFonts w:hint="default" w:ascii="Arial" w:hAnsi="Arial" w:cs="Arial"/>
          <w:sz w:val="22"/>
          <w:szCs w:val="22"/>
        </w:rPr>
        <w:t xml:space="preserve">do art. 87,</w:t>
      </w:r>
      <w:r>
        <w:rPr>
          <w:rFonts w:hint="default" w:ascii="Arial" w:hAnsi="Arial" w:cs="Arial"/>
          <w:spacing w:val="1"/>
          <w:sz w:val="22"/>
          <w:szCs w:val="22"/>
        </w:rPr>
        <w:t xml:space="preserve"> </w:t>
      </w:r>
      <w:r>
        <w:rPr>
          <w:rFonts w:hint="default" w:ascii="Arial" w:hAnsi="Arial" w:cs="Arial"/>
          <w:sz w:val="22"/>
          <w:szCs w:val="22"/>
        </w:rPr>
        <w:t xml:space="preserve">III, 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 8.666/1993;</w:t>
      </w:r>
      <w:r>
        <w:rPr>
          <w:rFonts w:hint="default" w:ascii="Arial" w:hAnsi="Arial" w:cs="Arial"/>
          <w:sz w:val="22"/>
          <w:szCs w:val="22"/>
        </w:rPr>
      </w:r>
      <w:r>
        <w:rPr>
          <w:rFonts w:hint="default" w:ascii="Arial" w:hAnsi="Arial" w:cs="Arial"/>
          <w:sz w:val="22"/>
          <w:szCs w:val="22"/>
        </w:rPr>
      </w:r>
    </w:p>
    <w:p w14:paraId="49968078">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estejam</w:t>
      </w:r>
      <w:r>
        <w:rPr>
          <w:rFonts w:hint="default" w:ascii="Arial" w:hAnsi="Arial" w:cs="Arial"/>
          <w:spacing w:val="-1"/>
          <w:sz w:val="22"/>
          <w:szCs w:val="22"/>
        </w:rPr>
        <w:t xml:space="preserve"> </w:t>
      </w:r>
      <w:r>
        <w:rPr>
          <w:rFonts w:hint="default" w:ascii="Arial" w:hAnsi="Arial" w:cs="Arial"/>
          <w:sz w:val="22"/>
          <w:szCs w:val="22"/>
        </w:rPr>
        <w:t xml:space="preserve">elencadas</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art.</w:t>
      </w:r>
      <w:r>
        <w:rPr>
          <w:rFonts w:hint="default" w:ascii="Arial" w:hAnsi="Arial" w:cs="Arial"/>
          <w:spacing w:val="-1"/>
          <w:sz w:val="22"/>
          <w:szCs w:val="22"/>
        </w:rPr>
        <w:t xml:space="preserve"> </w:t>
      </w:r>
      <w:r>
        <w:rPr>
          <w:rFonts w:hint="default" w:ascii="Arial" w:hAnsi="Arial" w:cs="Arial"/>
          <w:sz w:val="22"/>
          <w:szCs w:val="22"/>
        </w:rPr>
        <w:t xml:space="preserve">14</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w:t>
      </w:r>
      <w:r>
        <w:rPr>
          <w:rFonts w:hint="default" w:ascii="Arial" w:hAnsi="Arial" w:cs="Arial"/>
          <w:spacing w:val="-1"/>
          <w:sz w:val="22"/>
          <w:szCs w:val="22"/>
        </w:rPr>
        <w:t xml:space="preserve"> </w:t>
      </w:r>
      <w:r>
        <w:rPr>
          <w:rFonts w:hint="default" w:ascii="Arial" w:hAnsi="Arial" w:cs="Arial"/>
          <w:sz w:val="22"/>
          <w:szCs w:val="22"/>
        </w:rPr>
        <w:t xml:space="preserve">14.133/2021;</w:t>
      </w:r>
      <w:r>
        <w:rPr>
          <w:rFonts w:hint="default" w:ascii="Arial" w:hAnsi="Arial" w:cs="Arial"/>
          <w:sz w:val="22"/>
          <w:szCs w:val="22"/>
        </w:rPr>
      </w:r>
      <w:r>
        <w:rPr>
          <w:rFonts w:hint="default" w:ascii="Arial" w:hAnsi="Arial" w:cs="Arial"/>
          <w:sz w:val="22"/>
          <w:szCs w:val="22"/>
        </w:rPr>
      </w:r>
    </w:p>
    <w:p w14:paraId="2DCB6984">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2"/>
          <w:sz w:val="22"/>
          <w:szCs w:val="22"/>
        </w:rPr>
        <w:t xml:space="preserve"> </w:t>
      </w:r>
      <w:r>
        <w:rPr>
          <w:rFonts w:hint="default" w:ascii="Arial" w:hAnsi="Arial" w:cs="Arial"/>
          <w:sz w:val="22"/>
          <w:szCs w:val="22"/>
        </w:rPr>
        <w:t xml:space="preserve">encontrem-se</w:t>
      </w:r>
      <w:r>
        <w:rPr>
          <w:rFonts w:hint="default" w:ascii="Arial" w:hAnsi="Arial" w:cs="Arial"/>
          <w:spacing w:val="-2"/>
          <w:sz w:val="22"/>
          <w:szCs w:val="22"/>
        </w:rPr>
        <w:t xml:space="preserve"> </w:t>
      </w:r>
      <w:r>
        <w:rPr>
          <w:rFonts w:hint="default" w:ascii="Arial" w:hAnsi="Arial" w:cs="Arial"/>
          <w:sz w:val="22"/>
          <w:szCs w:val="22"/>
        </w:rPr>
        <w:t xml:space="preserve">em</w:t>
      </w:r>
      <w:r>
        <w:rPr>
          <w:rFonts w:hint="default" w:ascii="Arial" w:hAnsi="Arial" w:cs="Arial"/>
          <w:spacing w:val="2"/>
          <w:sz w:val="22"/>
          <w:szCs w:val="22"/>
        </w:rPr>
        <w:t xml:space="preserve"> </w:t>
      </w:r>
      <w:r>
        <w:rPr>
          <w:rFonts w:hint="default" w:ascii="Arial" w:hAnsi="Arial" w:cs="Arial"/>
          <w:sz w:val="22"/>
          <w:szCs w:val="22"/>
        </w:rPr>
        <w:t xml:space="preserve">processo</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dissolução</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liquidação.</w:t>
      </w:r>
      <w:r>
        <w:rPr>
          <w:rFonts w:hint="default" w:ascii="Arial" w:hAnsi="Arial" w:cs="Arial"/>
          <w:sz w:val="22"/>
          <w:szCs w:val="22"/>
        </w:rPr>
      </w:r>
      <w:r>
        <w:rPr>
          <w:rFonts w:hint="default" w:ascii="Arial" w:hAnsi="Arial" w:cs="Arial"/>
          <w:sz w:val="22"/>
          <w:szCs w:val="22"/>
        </w:rPr>
      </w:r>
    </w:p>
    <w:p w14:paraId="6F9BB256">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pacing w:val="1"/>
          <w:sz w:val="22"/>
          <w:szCs w:val="22"/>
        </w:rPr>
        <w:t xml:space="preserve"> </w:t>
      </w:r>
      <w:r>
        <w:rPr>
          <w:rFonts w:hint="default" w:ascii="Arial" w:hAnsi="Arial" w:cs="Arial"/>
          <w:color w:val="232323"/>
          <w:sz w:val="22"/>
          <w:szCs w:val="22"/>
        </w:rPr>
        <w:t xml:space="preserve">constituam</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sociedades</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integrantes</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de</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um</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mesmo</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grupo</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econômico,</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assim</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entendidas</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aquelas</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que</w:t>
      </w:r>
      <w:r>
        <w:rPr>
          <w:rFonts w:hint="default" w:ascii="Arial" w:hAnsi="Arial" w:cs="Arial"/>
          <w:color w:val="232323"/>
          <w:spacing w:val="-2"/>
          <w:sz w:val="22"/>
          <w:szCs w:val="22"/>
        </w:rPr>
        <w:t xml:space="preserve"> </w:t>
      </w:r>
      <w:r>
        <w:rPr>
          <w:rFonts w:hint="default" w:ascii="Arial" w:hAnsi="Arial" w:cs="Arial"/>
          <w:color w:val="232323"/>
          <w:sz w:val="22"/>
          <w:szCs w:val="22"/>
        </w:rPr>
        <w:t xml:space="preserve">tenham</w:t>
      </w:r>
      <w:r>
        <w:rPr>
          <w:rFonts w:hint="default" w:ascii="Arial" w:hAnsi="Arial" w:cs="Arial"/>
          <w:color w:val="232323"/>
          <w:spacing w:val="-4"/>
          <w:sz w:val="22"/>
          <w:szCs w:val="22"/>
        </w:rPr>
        <w:t xml:space="preserve"> </w:t>
      </w:r>
      <w:r>
        <w:rPr>
          <w:rFonts w:hint="default" w:ascii="Arial" w:hAnsi="Arial" w:cs="Arial"/>
          <w:color w:val="232323"/>
          <w:sz w:val="22"/>
          <w:szCs w:val="22"/>
        </w:rPr>
        <w:t xml:space="preserve">diretores,</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sócios</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ou</w:t>
      </w:r>
      <w:r>
        <w:rPr>
          <w:rFonts w:hint="default" w:ascii="Arial" w:hAnsi="Arial" w:cs="Arial"/>
          <w:color w:val="232323"/>
          <w:spacing w:val="-1"/>
          <w:sz w:val="22"/>
          <w:szCs w:val="22"/>
        </w:rPr>
        <w:t xml:space="preserve"> </w:t>
      </w:r>
      <w:r>
        <w:rPr>
          <w:rFonts w:hint="default" w:ascii="Arial" w:hAnsi="Arial" w:cs="Arial"/>
          <w:color w:val="232323"/>
          <w:sz w:val="22"/>
          <w:szCs w:val="22"/>
        </w:rPr>
        <w:t xml:space="preserve">representantes</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legais</w:t>
      </w:r>
      <w:r>
        <w:rPr>
          <w:rFonts w:hint="default" w:ascii="Arial" w:hAnsi="Arial" w:cs="Arial"/>
          <w:color w:val="232323"/>
          <w:spacing w:val="-4"/>
          <w:sz w:val="22"/>
          <w:szCs w:val="22"/>
        </w:rPr>
        <w:t xml:space="preserve"> </w:t>
      </w:r>
      <w:r>
        <w:rPr>
          <w:rFonts w:hint="default" w:ascii="Arial" w:hAnsi="Arial" w:cs="Arial"/>
          <w:color w:val="232323"/>
          <w:sz w:val="22"/>
          <w:szCs w:val="22"/>
        </w:rPr>
        <w:t xml:space="preserve">comuns,</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ou</w:t>
      </w:r>
      <w:r>
        <w:rPr>
          <w:rFonts w:hint="default" w:ascii="Arial" w:hAnsi="Arial" w:cs="Arial"/>
          <w:color w:val="232323"/>
          <w:spacing w:val="-5"/>
          <w:sz w:val="22"/>
          <w:szCs w:val="22"/>
        </w:rPr>
        <w:t xml:space="preserve"> </w:t>
      </w:r>
      <w:r>
        <w:rPr>
          <w:rFonts w:hint="default" w:ascii="Arial" w:hAnsi="Arial" w:cs="Arial"/>
          <w:color w:val="232323"/>
          <w:sz w:val="22"/>
          <w:szCs w:val="22"/>
        </w:rPr>
        <w:t xml:space="preserve">que</w:t>
      </w:r>
      <w:r>
        <w:rPr>
          <w:rFonts w:hint="default" w:ascii="Arial" w:hAnsi="Arial" w:cs="Arial"/>
          <w:color w:val="232323"/>
          <w:spacing w:val="-57"/>
          <w:sz w:val="22"/>
          <w:szCs w:val="22"/>
        </w:rPr>
        <w:t xml:space="preserve"> </w:t>
      </w:r>
      <w:r>
        <w:rPr>
          <w:rFonts w:hint="default" w:ascii="Arial" w:hAnsi="Arial" w:cs="Arial"/>
          <w:color w:val="232323"/>
          <w:sz w:val="22"/>
          <w:szCs w:val="22"/>
        </w:rPr>
        <w:t xml:space="preserve">utilizem</w:t>
      </w:r>
      <w:r>
        <w:rPr>
          <w:rFonts w:hint="default" w:ascii="Arial" w:hAnsi="Arial" w:cs="Arial"/>
          <w:color w:val="232323"/>
          <w:spacing w:val="-12"/>
          <w:sz w:val="22"/>
          <w:szCs w:val="22"/>
        </w:rPr>
        <w:t xml:space="preserve"> </w:t>
      </w:r>
      <w:r>
        <w:rPr>
          <w:rFonts w:hint="default" w:ascii="Arial" w:hAnsi="Arial" w:cs="Arial"/>
          <w:color w:val="232323"/>
          <w:sz w:val="22"/>
          <w:szCs w:val="22"/>
        </w:rPr>
        <w:t xml:space="preserve">recursos</w:t>
      </w:r>
      <w:r>
        <w:rPr>
          <w:rFonts w:hint="default" w:ascii="Arial" w:hAnsi="Arial" w:cs="Arial"/>
          <w:color w:val="232323"/>
          <w:spacing w:val="-9"/>
          <w:sz w:val="22"/>
          <w:szCs w:val="22"/>
        </w:rPr>
        <w:t xml:space="preserve"> </w:t>
      </w:r>
      <w:r>
        <w:rPr>
          <w:rFonts w:hint="default" w:ascii="Arial" w:hAnsi="Arial" w:cs="Arial"/>
          <w:color w:val="232323"/>
          <w:sz w:val="22"/>
          <w:szCs w:val="22"/>
        </w:rPr>
        <w:t xml:space="preserve">materiais,</w:t>
      </w:r>
      <w:r>
        <w:rPr>
          <w:rFonts w:hint="default" w:ascii="Arial" w:hAnsi="Arial" w:cs="Arial"/>
          <w:color w:val="232323"/>
          <w:spacing w:val="-11"/>
          <w:sz w:val="22"/>
          <w:szCs w:val="22"/>
        </w:rPr>
        <w:t xml:space="preserve"> </w:t>
      </w:r>
      <w:r>
        <w:rPr>
          <w:rFonts w:hint="default" w:ascii="Arial" w:hAnsi="Arial" w:cs="Arial"/>
          <w:color w:val="232323"/>
          <w:sz w:val="22"/>
          <w:szCs w:val="22"/>
        </w:rPr>
        <w:t xml:space="preserve">tecnológicos</w:t>
      </w:r>
      <w:r>
        <w:rPr>
          <w:rFonts w:hint="default" w:ascii="Arial" w:hAnsi="Arial" w:cs="Arial"/>
          <w:color w:val="232323"/>
          <w:spacing w:val="-9"/>
          <w:sz w:val="22"/>
          <w:szCs w:val="22"/>
        </w:rPr>
        <w:t xml:space="preserve"> </w:t>
      </w:r>
      <w:r>
        <w:rPr>
          <w:rFonts w:hint="default" w:ascii="Arial" w:hAnsi="Arial" w:cs="Arial"/>
          <w:color w:val="232323"/>
          <w:sz w:val="22"/>
          <w:szCs w:val="22"/>
        </w:rPr>
        <w:t xml:space="preserve">ou</w:t>
      </w:r>
      <w:r>
        <w:rPr>
          <w:rFonts w:hint="default" w:ascii="Arial" w:hAnsi="Arial" w:cs="Arial"/>
          <w:color w:val="232323"/>
          <w:spacing w:val="-11"/>
          <w:sz w:val="22"/>
          <w:szCs w:val="22"/>
        </w:rPr>
        <w:t xml:space="preserve"> </w:t>
      </w:r>
      <w:r>
        <w:rPr>
          <w:rFonts w:hint="default" w:ascii="Arial" w:hAnsi="Arial" w:cs="Arial"/>
          <w:color w:val="232323"/>
          <w:sz w:val="22"/>
          <w:szCs w:val="22"/>
        </w:rPr>
        <w:t xml:space="preserve">humanos</w:t>
      </w:r>
      <w:r>
        <w:rPr>
          <w:rFonts w:hint="default" w:ascii="Arial" w:hAnsi="Arial" w:cs="Arial"/>
          <w:color w:val="232323"/>
          <w:spacing w:val="-9"/>
          <w:sz w:val="22"/>
          <w:szCs w:val="22"/>
        </w:rPr>
        <w:t xml:space="preserve"> </w:t>
      </w:r>
      <w:r>
        <w:rPr>
          <w:rFonts w:hint="default" w:ascii="Arial" w:hAnsi="Arial" w:cs="Arial"/>
          <w:color w:val="232323"/>
          <w:sz w:val="22"/>
          <w:szCs w:val="22"/>
        </w:rPr>
        <w:t xml:space="preserve">em</w:t>
      </w:r>
      <w:r>
        <w:rPr>
          <w:rFonts w:hint="default" w:ascii="Arial" w:hAnsi="Arial" w:cs="Arial"/>
          <w:color w:val="232323"/>
          <w:spacing w:val="-10"/>
          <w:sz w:val="22"/>
          <w:szCs w:val="22"/>
        </w:rPr>
        <w:t xml:space="preserve"> </w:t>
      </w:r>
      <w:r>
        <w:rPr>
          <w:rFonts w:hint="default" w:ascii="Arial" w:hAnsi="Arial" w:cs="Arial"/>
          <w:color w:val="232323"/>
          <w:sz w:val="22"/>
          <w:szCs w:val="22"/>
        </w:rPr>
        <w:t xml:space="preserve">comum,</w:t>
      </w:r>
      <w:r>
        <w:rPr>
          <w:rFonts w:hint="default" w:ascii="Arial" w:hAnsi="Arial" w:cs="Arial"/>
          <w:color w:val="232323"/>
          <w:spacing w:val="-10"/>
          <w:sz w:val="22"/>
          <w:szCs w:val="22"/>
        </w:rPr>
        <w:t xml:space="preserve"> </w:t>
      </w:r>
      <w:r>
        <w:rPr>
          <w:rFonts w:hint="default" w:ascii="Arial" w:hAnsi="Arial" w:cs="Arial"/>
          <w:color w:val="232323"/>
          <w:sz w:val="22"/>
          <w:szCs w:val="22"/>
        </w:rPr>
        <w:t xml:space="preserve">exceto</w:t>
      </w:r>
      <w:r>
        <w:rPr>
          <w:rFonts w:hint="default" w:ascii="Arial" w:hAnsi="Arial" w:cs="Arial"/>
          <w:color w:val="232323"/>
          <w:spacing w:val="-10"/>
          <w:sz w:val="22"/>
          <w:szCs w:val="22"/>
        </w:rPr>
        <w:t xml:space="preserve"> </w:t>
      </w:r>
      <w:r>
        <w:rPr>
          <w:rFonts w:hint="default" w:ascii="Arial" w:hAnsi="Arial" w:cs="Arial"/>
          <w:color w:val="232323"/>
          <w:sz w:val="22"/>
          <w:szCs w:val="22"/>
        </w:rPr>
        <w:t xml:space="preserve">se</w:t>
      </w:r>
      <w:r>
        <w:rPr>
          <w:rFonts w:hint="default" w:ascii="Arial" w:hAnsi="Arial" w:cs="Arial"/>
          <w:color w:val="232323"/>
          <w:spacing w:val="-12"/>
          <w:sz w:val="22"/>
          <w:szCs w:val="22"/>
        </w:rPr>
        <w:t xml:space="preserve"> </w:t>
      </w:r>
      <w:r>
        <w:rPr>
          <w:rFonts w:hint="default" w:ascii="Arial" w:hAnsi="Arial" w:cs="Arial"/>
          <w:color w:val="232323"/>
          <w:sz w:val="22"/>
          <w:szCs w:val="22"/>
        </w:rPr>
        <w:t xml:space="preserve">demonstrado</w:t>
      </w:r>
      <w:r>
        <w:rPr>
          <w:rFonts w:hint="default" w:ascii="Arial" w:hAnsi="Arial" w:cs="Arial"/>
          <w:color w:val="232323"/>
          <w:spacing w:val="-57"/>
          <w:sz w:val="22"/>
          <w:szCs w:val="22"/>
        </w:rPr>
        <w:t xml:space="preserve"> </w:t>
      </w:r>
      <w:r>
        <w:rPr>
          <w:rFonts w:hint="default" w:ascii="Arial" w:hAnsi="Arial" w:cs="Arial"/>
          <w:color w:val="232323"/>
          <w:sz w:val="22"/>
          <w:szCs w:val="22"/>
        </w:rPr>
        <w:t xml:space="preserve">que</w:t>
      </w:r>
      <w:r>
        <w:rPr>
          <w:rFonts w:hint="default" w:ascii="Arial" w:hAnsi="Arial" w:cs="Arial"/>
          <w:color w:val="232323"/>
          <w:spacing w:val="-2"/>
          <w:sz w:val="22"/>
          <w:szCs w:val="22"/>
        </w:rPr>
        <w:t xml:space="preserve"> </w:t>
      </w:r>
      <w:r>
        <w:rPr>
          <w:rFonts w:hint="default" w:ascii="Arial" w:hAnsi="Arial" w:cs="Arial"/>
          <w:color w:val="232323"/>
          <w:sz w:val="22"/>
          <w:szCs w:val="22"/>
        </w:rPr>
        <w:t xml:space="preserve">não agem representando interesse</w:t>
      </w:r>
      <w:r>
        <w:rPr>
          <w:rFonts w:hint="default" w:ascii="Arial" w:hAnsi="Arial" w:cs="Arial"/>
          <w:color w:val="232323"/>
          <w:spacing w:val="-2"/>
          <w:sz w:val="22"/>
          <w:szCs w:val="22"/>
        </w:rPr>
        <w:t xml:space="preserve"> </w:t>
      </w:r>
      <w:r>
        <w:rPr>
          <w:rFonts w:hint="default" w:ascii="Arial" w:hAnsi="Arial" w:cs="Arial"/>
          <w:color w:val="232323"/>
          <w:sz w:val="22"/>
          <w:szCs w:val="22"/>
        </w:rPr>
        <w:t xml:space="preserve">econômico</w:t>
      </w:r>
      <w:r>
        <w:rPr>
          <w:rFonts w:hint="default" w:ascii="Arial" w:hAnsi="Arial" w:cs="Arial"/>
          <w:color w:val="232323"/>
          <w:spacing w:val="2"/>
          <w:sz w:val="22"/>
          <w:szCs w:val="22"/>
        </w:rPr>
        <w:t xml:space="preserve"> </w:t>
      </w:r>
      <w:r>
        <w:rPr>
          <w:rFonts w:hint="default" w:ascii="Arial" w:hAnsi="Arial" w:cs="Arial"/>
          <w:color w:val="232323"/>
          <w:sz w:val="22"/>
          <w:szCs w:val="22"/>
        </w:rPr>
        <w:t xml:space="preserve">em comum.</w:t>
      </w:r>
      <w:r>
        <w:rPr>
          <w:rFonts w:hint="default" w:ascii="Arial" w:hAnsi="Arial" w:cs="Arial"/>
          <w:sz w:val="22"/>
          <w:szCs w:val="22"/>
        </w:rPr>
      </w:r>
      <w:r>
        <w:rPr>
          <w:rFonts w:hint="default" w:ascii="Arial" w:hAnsi="Arial" w:cs="Arial"/>
          <w:sz w:val="22"/>
          <w:szCs w:val="22"/>
        </w:rPr>
      </w:r>
    </w:p>
    <w:p w14:paraId="43156EB9">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6"/>
          <w:sz w:val="22"/>
          <w:szCs w:val="22"/>
        </w:rPr>
        <w:t xml:space="preserve"> </w:t>
      </w:r>
      <w:r>
        <w:rPr>
          <w:rFonts w:hint="default" w:ascii="Arial" w:hAnsi="Arial" w:cs="Arial"/>
          <w:spacing w:val="-1"/>
          <w:sz w:val="22"/>
          <w:szCs w:val="22"/>
        </w:rPr>
        <w:t xml:space="preserve">em</w:t>
      </w:r>
      <w:r>
        <w:rPr>
          <w:rFonts w:hint="default" w:ascii="Arial" w:hAnsi="Arial" w:cs="Arial"/>
          <w:spacing w:val="-12"/>
          <w:sz w:val="22"/>
          <w:szCs w:val="22"/>
        </w:rPr>
        <w:t xml:space="preserve"> </w:t>
      </w:r>
      <w:r>
        <w:rPr>
          <w:rFonts w:hint="default" w:ascii="Arial" w:hAnsi="Arial" w:cs="Arial"/>
          <w:spacing w:val="-1"/>
          <w:sz w:val="22"/>
          <w:szCs w:val="22"/>
        </w:rPr>
        <w:t xml:space="preserve">razão</w:t>
      </w:r>
      <w:r>
        <w:rPr>
          <w:rFonts w:hint="default" w:ascii="Arial" w:hAnsi="Arial" w:cs="Arial"/>
          <w:spacing w:val="-15"/>
          <w:sz w:val="22"/>
          <w:szCs w:val="22"/>
        </w:rPr>
        <w:t xml:space="preserve"> </w:t>
      </w:r>
      <w:r>
        <w:rPr>
          <w:rFonts w:hint="default" w:ascii="Arial" w:hAnsi="Arial" w:cs="Arial"/>
          <w:spacing w:val="-1"/>
          <w:sz w:val="22"/>
          <w:szCs w:val="22"/>
        </w:rPr>
        <w:t xml:space="preserve">da</w:t>
      </w:r>
      <w:r>
        <w:rPr>
          <w:rFonts w:hint="default" w:ascii="Arial" w:hAnsi="Arial" w:cs="Arial"/>
          <w:spacing w:val="-15"/>
          <w:sz w:val="22"/>
          <w:szCs w:val="22"/>
        </w:rPr>
        <w:t xml:space="preserve"> </w:t>
      </w:r>
      <w:r>
        <w:rPr>
          <w:rFonts w:hint="default" w:ascii="Arial" w:hAnsi="Arial" w:cs="Arial"/>
          <w:spacing w:val="-1"/>
          <w:sz w:val="22"/>
          <w:szCs w:val="22"/>
        </w:rPr>
        <w:t xml:space="preserve">prática</w:t>
      </w:r>
      <w:r>
        <w:rPr>
          <w:rFonts w:hint="default" w:ascii="Arial" w:hAnsi="Arial" w:cs="Arial"/>
          <w:spacing w:val="-16"/>
          <w:sz w:val="22"/>
          <w:szCs w:val="22"/>
        </w:rPr>
        <w:t xml:space="preserve"> </w:t>
      </w:r>
      <w:r>
        <w:rPr>
          <w:rFonts w:hint="default" w:ascii="Arial" w:hAnsi="Arial" w:cs="Arial"/>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ato</w:t>
      </w:r>
      <w:r>
        <w:rPr>
          <w:rFonts w:hint="default" w:ascii="Arial" w:hAnsi="Arial" w:cs="Arial"/>
          <w:spacing w:val="-14"/>
          <w:sz w:val="22"/>
          <w:szCs w:val="22"/>
        </w:rPr>
        <w:t xml:space="preserve"> </w:t>
      </w:r>
      <w:r>
        <w:rPr>
          <w:rFonts w:hint="default" w:ascii="Arial" w:hAnsi="Arial" w:cs="Arial"/>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improbidade</w:t>
      </w:r>
      <w:r>
        <w:rPr>
          <w:rFonts w:hint="default" w:ascii="Arial" w:hAnsi="Arial" w:cs="Arial"/>
          <w:spacing w:val="-13"/>
          <w:sz w:val="22"/>
          <w:szCs w:val="22"/>
        </w:rPr>
        <w:t xml:space="preserve"> </w:t>
      </w:r>
      <w:r>
        <w:rPr>
          <w:rFonts w:hint="default" w:ascii="Arial" w:hAnsi="Arial" w:cs="Arial"/>
          <w:sz w:val="22"/>
          <w:szCs w:val="22"/>
        </w:rPr>
        <w:t xml:space="preserve">administrativa,</w:t>
      </w:r>
      <w:r>
        <w:rPr>
          <w:rFonts w:hint="default" w:ascii="Arial" w:hAnsi="Arial" w:cs="Arial"/>
          <w:spacing w:val="-14"/>
          <w:sz w:val="22"/>
          <w:szCs w:val="22"/>
        </w:rPr>
        <w:t xml:space="preserve"> </w:t>
      </w:r>
      <w:r>
        <w:rPr>
          <w:rFonts w:hint="default" w:ascii="Arial" w:hAnsi="Arial" w:cs="Arial"/>
          <w:sz w:val="22"/>
          <w:szCs w:val="22"/>
        </w:rPr>
        <w:t xml:space="preserve">o</w:t>
      </w:r>
      <w:r>
        <w:rPr>
          <w:rFonts w:hint="default" w:ascii="Arial" w:hAnsi="Arial" w:cs="Arial"/>
          <w:spacing w:val="-15"/>
          <w:sz w:val="22"/>
          <w:szCs w:val="22"/>
        </w:rPr>
        <w:t xml:space="preserve"> </w:t>
      </w:r>
      <w:r>
        <w:rPr>
          <w:rFonts w:hint="default" w:ascii="Arial" w:hAnsi="Arial" w:cs="Arial"/>
          <w:sz w:val="22"/>
          <w:szCs w:val="22"/>
        </w:rPr>
        <w:t xml:space="preserve">sócio</w:t>
      </w:r>
      <w:r>
        <w:rPr>
          <w:rFonts w:hint="default" w:ascii="Arial" w:hAnsi="Arial" w:cs="Arial"/>
          <w:spacing w:val="-15"/>
          <w:sz w:val="22"/>
          <w:szCs w:val="22"/>
        </w:rPr>
        <w:t xml:space="preserve"> </w:t>
      </w:r>
      <w:r>
        <w:rPr>
          <w:rFonts w:hint="default" w:ascii="Arial" w:hAnsi="Arial" w:cs="Arial"/>
          <w:sz w:val="22"/>
          <w:szCs w:val="22"/>
        </w:rPr>
        <w:t xml:space="preserve">majoritário</w:t>
      </w:r>
      <w:r>
        <w:rPr>
          <w:rFonts w:hint="default" w:ascii="Arial" w:hAnsi="Arial" w:cs="Arial"/>
          <w:spacing w:val="-15"/>
          <w:sz w:val="22"/>
          <w:szCs w:val="22"/>
        </w:rPr>
        <w:t xml:space="preserve"> </w:t>
      </w:r>
      <w:r>
        <w:rPr>
          <w:rFonts w:hint="default" w:ascii="Arial" w:hAnsi="Arial" w:cs="Arial"/>
          <w:sz w:val="22"/>
          <w:szCs w:val="22"/>
        </w:rPr>
        <w:t xml:space="preserve">estej</w:t>
      </w:r>
      <w:r>
        <w:rPr>
          <w:rFonts w:hint="default" w:ascii="Arial" w:hAnsi="Arial" w:cs="Arial"/>
          <w:sz w:val="22"/>
          <w:szCs w:val="22"/>
          <w:lang w:val="pt-BR"/>
        </w:rPr>
        <w:t xml:space="preserve">a </w:t>
      </w:r>
      <w:r>
        <w:rPr>
          <w:rFonts w:hint="default" w:ascii="Arial" w:hAnsi="Arial" w:cs="Arial"/>
          <w:sz w:val="22"/>
          <w:szCs w:val="22"/>
        </w:rPr>
        <w:t xml:space="preserve">proibido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contratar</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1"/>
          <w:sz w:val="22"/>
          <w:szCs w:val="22"/>
        </w:rPr>
        <w:t xml:space="preserve"> </w:t>
      </w:r>
      <w:r>
        <w:rPr>
          <w:rFonts w:hint="default" w:ascii="Arial" w:hAnsi="Arial" w:cs="Arial"/>
          <w:sz w:val="22"/>
          <w:szCs w:val="22"/>
        </w:rPr>
        <w:t xml:space="preserve">o poder</w:t>
      </w:r>
      <w:r>
        <w:rPr>
          <w:rFonts w:hint="default" w:ascii="Arial" w:hAnsi="Arial" w:cs="Arial"/>
          <w:spacing w:val="-2"/>
          <w:sz w:val="22"/>
          <w:szCs w:val="22"/>
        </w:rPr>
        <w:t xml:space="preserve"> </w:t>
      </w:r>
      <w:r>
        <w:rPr>
          <w:rFonts w:hint="default" w:ascii="Arial" w:hAnsi="Arial" w:cs="Arial"/>
          <w:sz w:val="22"/>
          <w:szCs w:val="22"/>
        </w:rPr>
        <w:t xml:space="preserve">público,</w:t>
      </w:r>
      <w:r>
        <w:rPr>
          <w:rFonts w:hint="default" w:ascii="Arial" w:hAnsi="Arial" w:cs="Arial"/>
          <w:spacing w:val="-1"/>
          <w:sz w:val="22"/>
          <w:szCs w:val="22"/>
        </w:rPr>
        <w:t xml:space="preserve"> </w:t>
      </w:r>
      <w:r>
        <w:rPr>
          <w:rFonts w:hint="default" w:ascii="Arial" w:hAnsi="Arial" w:cs="Arial"/>
          <w:sz w:val="22"/>
          <w:szCs w:val="22"/>
        </w:rPr>
        <w:t xml:space="preserve">nos termos</w:t>
      </w:r>
      <w:r>
        <w:rPr>
          <w:rFonts w:hint="default" w:ascii="Arial" w:hAnsi="Arial" w:cs="Arial"/>
          <w:spacing w:val="-1"/>
          <w:sz w:val="22"/>
          <w:szCs w:val="22"/>
        </w:rPr>
        <w:t xml:space="preserve"> </w:t>
      </w:r>
      <w:r>
        <w:rPr>
          <w:rFonts w:hint="default" w:ascii="Arial" w:hAnsi="Arial" w:cs="Arial"/>
          <w:sz w:val="22"/>
          <w:szCs w:val="22"/>
        </w:rPr>
        <w:t xml:space="preserve">do art.</w:t>
      </w:r>
      <w:r>
        <w:rPr>
          <w:rFonts w:hint="default" w:ascii="Arial" w:hAnsi="Arial" w:cs="Arial"/>
          <w:spacing w:val="-1"/>
          <w:sz w:val="22"/>
          <w:szCs w:val="22"/>
        </w:rPr>
        <w:t xml:space="preserve"> </w:t>
      </w:r>
      <w:r>
        <w:rPr>
          <w:rFonts w:hint="default" w:ascii="Arial" w:hAnsi="Arial" w:cs="Arial"/>
          <w:sz w:val="22"/>
          <w:szCs w:val="22"/>
        </w:rPr>
        <w:t xml:space="preserve">12</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w:t>
      </w:r>
      <w:r>
        <w:rPr>
          <w:rFonts w:hint="default" w:ascii="Arial" w:hAnsi="Arial" w:cs="Arial"/>
          <w:spacing w:val="2"/>
          <w:sz w:val="22"/>
          <w:szCs w:val="22"/>
        </w:rPr>
        <w:t xml:space="preserve"> </w:t>
      </w:r>
      <w:r>
        <w:rPr>
          <w:rFonts w:hint="default" w:ascii="Arial" w:hAnsi="Arial" w:cs="Arial"/>
          <w:sz w:val="22"/>
          <w:szCs w:val="22"/>
        </w:rPr>
        <w:t xml:space="preserve">8.429/92;</w:t>
      </w:r>
      <w:r>
        <w:rPr>
          <w:rFonts w:hint="default" w:ascii="Arial" w:hAnsi="Arial" w:cs="Arial"/>
          <w:sz w:val="22"/>
          <w:szCs w:val="22"/>
        </w:rPr>
      </w:r>
      <w:r>
        <w:rPr>
          <w:rFonts w:hint="default" w:ascii="Arial" w:hAnsi="Arial" w:cs="Arial"/>
          <w:sz w:val="22"/>
          <w:szCs w:val="22"/>
        </w:rPr>
      </w:r>
    </w:p>
    <w:p w14:paraId="28459530">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z w:val="22"/>
          <w:szCs w:val="22"/>
          <w:lang w:val="pt-BR"/>
        </w:rPr>
        <w:t xml:space="preserve"> aquele que mantenha vínculo de natureza técnica, comercial, econômica, financeira, trabalhista ou civil com dirigen</w:t>
      </w:r>
      <w:r>
        <w:rPr>
          <w:rFonts w:hint="default" w:ascii="Arial" w:hAnsi="Arial" w:cs="Arial"/>
          <w:sz w:val="22"/>
          <w:szCs w:val="22"/>
          <w:lang w:val="pt-BR"/>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hint="default" w:ascii="Arial" w:hAnsi="Arial" w:cs="Arial"/>
          <w:sz w:val="22"/>
          <w:szCs w:val="22"/>
        </w:rPr>
      </w:r>
      <w:r>
        <w:rPr>
          <w:rFonts w:hint="default" w:ascii="Arial" w:hAnsi="Arial" w:cs="Arial"/>
          <w:sz w:val="22"/>
          <w:szCs w:val="22"/>
        </w:rPr>
      </w:r>
    </w:p>
    <w:p w14:paraId="10790E15">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fim de verificar as condições de participação previstas neste Capítulo, o Agente 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realizará</w:t>
      </w:r>
      <w:r>
        <w:rPr>
          <w:rFonts w:hint="default" w:ascii="Arial" w:hAnsi="Arial" w:cs="Arial"/>
          <w:spacing w:val="1"/>
          <w:sz w:val="22"/>
          <w:szCs w:val="22"/>
        </w:rPr>
        <w:t xml:space="preserve"> </w:t>
      </w:r>
      <w:r>
        <w:rPr>
          <w:rFonts w:hint="default" w:ascii="Arial" w:hAnsi="Arial" w:cs="Arial"/>
          <w:sz w:val="22"/>
          <w:szCs w:val="22"/>
        </w:rPr>
        <w:t xml:space="preserve">consulta</w:t>
      </w:r>
      <w:r>
        <w:rPr>
          <w:rFonts w:hint="default" w:ascii="Arial" w:hAnsi="Arial" w:cs="Arial"/>
          <w:spacing w:val="-1"/>
          <w:sz w:val="22"/>
          <w:szCs w:val="22"/>
        </w:rPr>
        <w:t xml:space="preserve"> </w:t>
      </w:r>
      <w:r>
        <w:rPr>
          <w:rFonts w:hint="default" w:ascii="Arial" w:hAnsi="Arial" w:cs="Arial"/>
          <w:sz w:val="22"/>
          <w:szCs w:val="22"/>
        </w:rPr>
        <w:t xml:space="preserve">nas seguintes</w:t>
      </w:r>
      <w:r>
        <w:rPr>
          <w:rFonts w:hint="default" w:ascii="Arial" w:hAnsi="Arial" w:cs="Arial"/>
          <w:spacing w:val="-1"/>
          <w:sz w:val="22"/>
          <w:szCs w:val="22"/>
        </w:rPr>
        <w:t xml:space="preserve"> </w:t>
      </w:r>
      <w:r>
        <w:rPr>
          <w:rFonts w:hint="default" w:ascii="Arial" w:hAnsi="Arial" w:cs="Arial"/>
          <w:sz w:val="22"/>
          <w:szCs w:val="22"/>
        </w:rPr>
        <w:t xml:space="preserve">bases</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dados:</w:t>
      </w:r>
      <w:r>
        <w:rPr>
          <w:rFonts w:hint="default" w:ascii="Arial" w:hAnsi="Arial" w:cs="Arial"/>
          <w:sz w:val="22"/>
          <w:szCs w:val="22"/>
        </w:rPr>
      </w:r>
      <w:r>
        <w:rPr>
          <w:rFonts w:hint="default" w:ascii="Arial" w:hAnsi="Arial" w:cs="Arial"/>
          <w:sz w:val="22"/>
          <w:szCs w:val="22"/>
        </w:rPr>
      </w:r>
    </w:p>
    <w:p w14:paraId="0F1E0596">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2"/>
          <w:sz w:val="22"/>
          <w:szCs w:val="22"/>
        </w:rPr>
        <w:t xml:space="preserve"> </w:t>
      </w:r>
      <w:r>
        <w:rPr>
          <w:rFonts w:hint="default" w:ascii="Arial" w:hAnsi="Arial" w:cs="Arial"/>
          <w:sz w:val="22"/>
          <w:szCs w:val="22"/>
        </w:rPr>
        <w:t xml:space="preserve">Relação de</w:t>
      </w:r>
      <w:r>
        <w:rPr>
          <w:rFonts w:hint="default" w:ascii="Arial" w:hAnsi="Arial" w:cs="Arial"/>
          <w:spacing w:val="-3"/>
          <w:sz w:val="22"/>
          <w:szCs w:val="22"/>
        </w:rPr>
        <w:t xml:space="preserve"> </w:t>
      </w:r>
      <w:r>
        <w:rPr>
          <w:rFonts w:hint="default" w:ascii="Arial" w:hAnsi="Arial" w:cs="Arial"/>
          <w:sz w:val="22"/>
          <w:szCs w:val="22"/>
        </w:rPr>
        <w:t xml:space="preserve">Servidores</w:t>
      </w:r>
      <w:r>
        <w:rPr>
          <w:rFonts w:hint="default" w:ascii="Arial" w:hAnsi="Arial" w:cs="Arial"/>
          <w:spacing w:val="-2"/>
          <w:sz w:val="22"/>
          <w:szCs w:val="22"/>
        </w:rPr>
        <w:t xml:space="preserve"> </w:t>
      </w:r>
      <w:r>
        <w:rPr>
          <w:rFonts w:hint="default" w:ascii="Arial" w:hAnsi="Arial" w:cs="Arial"/>
          <w:sz w:val="22"/>
          <w:szCs w:val="22"/>
        </w:rPr>
        <w:t xml:space="preserve">disponível</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2"/>
          <w:sz w:val="22"/>
          <w:szCs w:val="22"/>
        </w:rPr>
        <w:t xml:space="preserve"> </w:t>
      </w:r>
      <w:r>
        <w:rPr>
          <w:rFonts w:hint="default" w:ascii="Arial" w:hAnsi="Arial" w:cs="Arial"/>
          <w:sz w:val="22"/>
          <w:szCs w:val="22"/>
        </w:rPr>
        <w:t xml:space="preserve">Portal</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Transparência</w:t>
      </w:r>
      <w:r>
        <w:rPr>
          <w:rFonts w:hint="default" w:ascii="Arial" w:hAnsi="Arial" w:cs="Arial"/>
          <w:spacing w:val="-3"/>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a Prefeitura Municipal de Sinop</w:t>
      </w:r>
      <w:r>
        <w:rPr>
          <w:rFonts w:hint="default" w:ascii="Arial" w:hAnsi="Arial" w:cs="Arial"/>
          <w:sz w:val="22"/>
          <w:szCs w:val="22"/>
        </w:rPr>
        <w:t xml:space="preserve">, a fim de verificar a composição societária das empresas e certificar eventual</w:t>
      </w:r>
      <w:r>
        <w:rPr>
          <w:rFonts w:hint="default" w:ascii="Arial" w:hAnsi="Arial" w:cs="Arial"/>
          <w:spacing w:val="1"/>
          <w:sz w:val="22"/>
          <w:szCs w:val="22"/>
        </w:rPr>
        <w:t xml:space="preserve"> </w:t>
      </w:r>
      <w:r>
        <w:rPr>
          <w:rFonts w:hint="default" w:ascii="Arial" w:hAnsi="Arial" w:cs="Arial"/>
          <w:sz w:val="22"/>
          <w:szCs w:val="22"/>
        </w:rPr>
        <w:t xml:space="preserve">participação</w:t>
      </w:r>
      <w:r>
        <w:rPr>
          <w:rFonts w:hint="default" w:ascii="Arial" w:hAnsi="Arial" w:cs="Arial"/>
          <w:spacing w:val="-1"/>
          <w:sz w:val="22"/>
          <w:szCs w:val="22"/>
        </w:rPr>
        <w:t xml:space="preserve"> </w:t>
      </w:r>
      <w:r>
        <w:rPr>
          <w:rFonts w:hint="default" w:ascii="Arial" w:hAnsi="Arial" w:cs="Arial"/>
          <w:sz w:val="22"/>
          <w:szCs w:val="22"/>
        </w:rPr>
        <w:t xml:space="preserve">indireta</w:t>
      </w:r>
      <w:r>
        <w:rPr>
          <w:rFonts w:hint="default" w:ascii="Arial" w:hAnsi="Arial" w:cs="Arial"/>
          <w:spacing w:val="-1"/>
          <w:sz w:val="22"/>
          <w:szCs w:val="22"/>
        </w:rPr>
        <w:t xml:space="preserve"> </w:t>
      </w:r>
      <w:r>
        <w:rPr>
          <w:rFonts w:hint="default" w:ascii="Arial" w:hAnsi="Arial" w:cs="Arial"/>
          <w:sz w:val="22"/>
          <w:szCs w:val="22"/>
        </w:rPr>
        <w:t xml:space="preserve">que ofenda</w:t>
      </w:r>
      <w:r>
        <w:rPr>
          <w:rFonts w:hint="default" w:ascii="Arial" w:hAnsi="Arial" w:cs="Arial"/>
          <w:spacing w:val="-1"/>
          <w:sz w:val="22"/>
          <w:szCs w:val="22"/>
        </w:rPr>
        <w:t xml:space="preserve"> </w:t>
      </w:r>
      <w:r>
        <w:rPr>
          <w:rFonts w:hint="default" w:ascii="Arial" w:hAnsi="Arial" w:cs="Arial"/>
          <w:sz w:val="22"/>
          <w:szCs w:val="22"/>
        </w:rPr>
        <w:t xml:space="preserve">o art.</w:t>
      </w:r>
      <w:r>
        <w:rPr>
          <w:rFonts w:hint="default" w:ascii="Arial" w:hAnsi="Arial" w:cs="Arial"/>
          <w:spacing w:val="-1"/>
          <w:sz w:val="22"/>
          <w:szCs w:val="22"/>
        </w:rPr>
        <w:t xml:space="preserve"> </w:t>
      </w:r>
      <w:r>
        <w:rPr>
          <w:rFonts w:hint="default" w:ascii="Arial" w:hAnsi="Arial" w:cs="Arial"/>
          <w:sz w:val="22"/>
          <w:szCs w:val="22"/>
        </w:rPr>
        <w:t xml:space="preserve">14,</w:t>
      </w:r>
      <w:r>
        <w:rPr>
          <w:rFonts w:hint="default" w:ascii="Arial" w:hAnsi="Arial" w:cs="Arial"/>
          <w:spacing w:val="2"/>
          <w:sz w:val="22"/>
          <w:szCs w:val="22"/>
        </w:rPr>
        <w:t xml:space="preserve"> </w:t>
      </w:r>
      <w:r>
        <w:rPr>
          <w:rFonts w:hint="default" w:ascii="Arial" w:hAnsi="Arial" w:cs="Arial"/>
          <w:sz w:val="22"/>
          <w:szCs w:val="22"/>
        </w:rPr>
        <w:t xml:space="preserve">IV, da Lei nº</w:t>
      </w:r>
      <w:r>
        <w:rPr>
          <w:rFonts w:hint="default" w:ascii="Arial" w:hAnsi="Arial" w:cs="Arial"/>
          <w:spacing w:val="-1"/>
          <w:sz w:val="22"/>
          <w:szCs w:val="22"/>
        </w:rPr>
        <w:t xml:space="preserve"> </w:t>
      </w:r>
      <w:r>
        <w:rPr>
          <w:rFonts w:hint="default" w:ascii="Arial" w:hAnsi="Arial" w:cs="Arial"/>
          <w:sz w:val="22"/>
          <w:szCs w:val="22"/>
        </w:rPr>
        <w:t xml:space="preserve">14.133/2021;</w:t>
      </w:r>
      <w:r>
        <w:rPr>
          <w:rFonts w:hint="default" w:ascii="Arial" w:hAnsi="Arial" w:cs="Arial"/>
          <w:sz w:val="22"/>
          <w:szCs w:val="22"/>
        </w:rPr>
      </w:r>
      <w:r>
        <w:rPr>
          <w:rFonts w:hint="default" w:ascii="Arial" w:hAnsi="Arial" w:cs="Arial"/>
          <w:sz w:val="22"/>
          <w:szCs w:val="22"/>
        </w:rPr>
      </w:r>
    </w:p>
    <w:p w14:paraId="0DC909B0">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Cadastro</w:t>
      </w:r>
      <w:r>
        <w:rPr>
          <w:rFonts w:hint="default" w:ascii="Arial" w:hAnsi="Arial" w:cs="Arial"/>
          <w:spacing w:val="1"/>
          <w:sz w:val="22"/>
          <w:szCs w:val="22"/>
        </w:rPr>
        <w:t xml:space="preserve"> </w:t>
      </w:r>
      <w:r>
        <w:rPr>
          <w:rFonts w:hint="default" w:ascii="Arial" w:hAnsi="Arial" w:cs="Arial"/>
          <w:sz w:val="22"/>
          <w:szCs w:val="22"/>
        </w:rPr>
        <w:t xml:space="preserve">Nacional</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Condenações</w:t>
      </w:r>
      <w:r>
        <w:rPr>
          <w:rFonts w:hint="default" w:ascii="Arial" w:hAnsi="Arial" w:cs="Arial"/>
          <w:spacing w:val="1"/>
          <w:sz w:val="22"/>
          <w:szCs w:val="22"/>
        </w:rPr>
        <w:t xml:space="preserve"> </w:t>
      </w:r>
      <w:r>
        <w:rPr>
          <w:rFonts w:hint="default" w:ascii="Arial" w:hAnsi="Arial" w:cs="Arial"/>
          <w:sz w:val="22"/>
          <w:szCs w:val="22"/>
        </w:rPr>
        <w:t xml:space="preserve">Cíveis</w:t>
      </w:r>
      <w:r>
        <w:rPr>
          <w:rFonts w:hint="default" w:ascii="Arial" w:hAnsi="Arial" w:cs="Arial"/>
          <w:spacing w:val="1"/>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Atos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Improbidade</w:t>
      </w:r>
      <w:r>
        <w:rPr>
          <w:rFonts w:hint="default" w:ascii="Arial" w:hAnsi="Arial" w:cs="Arial"/>
          <w:spacing w:val="1"/>
          <w:sz w:val="22"/>
          <w:szCs w:val="22"/>
        </w:rPr>
        <w:t xml:space="preserve"> </w:t>
      </w:r>
      <w:r>
        <w:rPr>
          <w:rFonts w:hint="default" w:ascii="Arial" w:hAnsi="Arial" w:cs="Arial"/>
          <w:spacing w:val="-1"/>
          <w:sz w:val="22"/>
          <w:szCs w:val="22"/>
        </w:rPr>
        <w:t xml:space="preserve">Administrativa,</w:t>
      </w:r>
      <w:r>
        <w:rPr>
          <w:rFonts w:hint="default" w:ascii="Arial" w:hAnsi="Arial" w:cs="Arial"/>
          <w:spacing w:val="-15"/>
          <w:sz w:val="22"/>
          <w:szCs w:val="22"/>
        </w:rPr>
        <w:t xml:space="preserve"> </w:t>
      </w:r>
      <w:r>
        <w:rPr>
          <w:rFonts w:hint="default" w:ascii="Arial" w:hAnsi="Arial" w:cs="Arial"/>
          <w:sz w:val="22"/>
          <w:szCs w:val="22"/>
        </w:rPr>
        <w:t xml:space="preserve">mantido</w:t>
      </w:r>
      <w:r>
        <w:rPr>
          <w:rFonts w:hint="default" w:ascii="Arial" w:hAnsi="Arial" w:cs="Arial"/>
          <w:spacing w:val="-12"/>
          <w:sz w:val="22"/>
          <w:szCs w:val="22"/>
        </w:rPr>
        <w:t xml:space="preserve"> </w:t>
      </w:r>
      <w:r>
        <w:rPr>
          <w:rFonts w:hint="default" w:ascii="Arial" w:hAnsi="Arial" w:cs="Arial"/>
          <w:sz w:val="22"/>
          <w:szCs w:val="22"/>
        </w:rPr>
        <w:t xml:space="preserve">pelo</w:t>
      </w:r>
      <w:r>
        <w:rPr>
          <w:rFonts w:hint="default" w:ascii="Arial" w:hAnsi="Arial" w:cs="Arial"/>
          <w:spacing w:val="-15"/>
          <w:sz w:val="22"/>
          <w:szCs w:val="22"/>
        </w:rPr>
        <w:t xml:space="preserve"> </w:t>
      </w:r>
      <w:r>
        <w:rPr>
          <w:rFonts w:hint="default" w:ascii="Arial" w:hAnsi="Arial" w:cs="Arial"/>
          <w:sz w:val="22"/>
          <w:szCs w:val="22"/>
        </w:rPr>
        <w:t xml:space="preserve">Conselho</w:t>
      </w:r>
      <w:r>
        <w:rPr>
          <w:rFonts w:hint="default" w:ascii="Arial" w:hAnsi="Arial" w:cs="Arial"/>
          <w:spacing w:val="-15"/>
          <w:sz w:val="22"/>
          <w:szCs w:val="22"/>
        </w:rPr>
        <w:t xml:space="preserve"> </w:t>
      </w:r>
      <w:r>
        <w:rPr>
          <w:rFonts w:hint="default" w:ascii="Arial" w:hAnsi="Arial" w:cs="Arial"/>
          <w:sz w:val="22"/>
          <w:szCs w:val="22"/>
        </w:rPr>
        <w:t xml:space="preserve">Nacional</w:t>
      </w:r>
      <w:r>
        <w:rPr>
          <w:rFonts w:hint="default" w:ascii="Arial" w:hAnsi="Arial" w:cs="Arial"/>
          <w:spacing w:val="-14"/>
          <w:sz w:val="22"/>
          <w:szCs w:val="22"/>
        </w:rPr>
        <w:t xml:space="preserve"> </w:t>
      </w:r>
      <w:r>
        <w:rPr>
          <w:rFonts w:hint="default" w:ascii="Arial" w:hAnsi="Arial" w:cs="Arial"/>
          <w:sz w:val="22"/>
          <w:szCs w:val="22"/>
        </w:rPr>
        <w:t xml:space="preserve">de</w:t>
      </w:r>
      <w:r>
        <w:rPr>
          <w:rFonts w:hint="default" w:ascii="Arial" w:hAnsi="Arial" w:cs="Arial"/>
          <w:spacing w:val="-16"/>
          <w:sz w:val="22"/>
          <w:szCs w:val="22"/>
        </w:rPr>
        <w:t xml:space="preserve"> </w:t>
      </w:r>
      <w:r>
        <w:rPr>
          <w:rFonts w:hint="default" w:ascii="Arial" w:hAnsi="Arial" w:cs="Arial"/>
          <w:sz w:val="22"/>
          <w:szCs w:val="22"/>
        </w:rPr>
        <w:t xml:space="preserve">Justiça</w:t>
      </w:r>
      <w:r>
        <w:rPr>
          <w:rFonts w:hint="default" w:ascii="Arial" w:hAnsi="Arial" w:cs="Arial"/>
          <w:spacing w:val="-16"/>
          <w:sz w:val="22"/>
          <w:szCs w:val="22"/>
        </w:rPr>
        <w:t xml:space="preserve"> </w:t>
      </w:r>
      <w:r>
        <w:rPr>
          <w:rFonts w:hint="default" w:ascii="Arial" w:hAnsi="Arial" w:cs="Arial"/>
          <w:sz w:val="22"/>
          <w:szCs w:val="22"/>
        </w:rPr>
        <w:t xml:space="preserve">(CNJ),</w:t>
      </w:r>
      <w:r>
        <w:rPr>
          <w:rFonts w:hint="default" w:ascii="Arial" w:hAnsi="Arial" w:cs="Arial"/>
          <w:spacing w:val="-15"/>
          <w:sz w:val="22"/>
          <w:szCs w:val="22"/>
        </w:rPr>
        <w:t xml:space="preserve"> </w:t>
      </w:r>
      <w:r>
        <w:rPr>
          <w:rFonts w:hint="default" w:ascii="Arial" w:hAnsi="Arial" w:cs="Arial"/>
          <w:sz w:val="22"/>
          <w:szCs w:val="22"/>
        </w:rPr>
        <w:t xml:space="preserve">no</w:t>
      </w:r>
      <w:r>
        <w:rPr>
          <w:rFonts w:hint="default" w:ascii="Arial" w:hAnsi="Arial" w:cs="Arial"/>
          <w:spacing w:val="-15"/>
          <w:sz w:val="22"/>
          <w:szCs w:val="22"/>
        </w:rPr>
        <w:t xml:space="preserve"> </w:t>
      </w:r>
      <w:r>
        <w:rPr>
          <w:rFonts w:hint="default" w:ascii="Arial" w:hAnsi="Arial" w:cs="Arial"/>
          <w:sz w:val="22"/>
          <w:szCs w:val="22"/>
        </w:rPr>
        <w:t xml:space="preserve">endereço</w:t>
      </w:r>
      <w:r>
        <w:rPr>
          <w:rFonts w:hint="default" w:ascii="Arial" w:hAnsi="Arial" w:cs="Arial"/>
          <w:spacing w:val="-12"/>
          <w:sz w:val="22"/>
          <w:szCs w:val="22"/>
        </w:rPr>
        <w:t xml:space="preserve"> </w:t>
      </w:r>
      <w:r>
        <w:rPr>
          <w:rFonts w:hint="default" w:ascii="Arial" w:hAnsi="Arial" w:cs="Arial"/>
          <w:sz w:val="22"/>
          <w:szCs w:val="22"/>
        </w:rPr>
        <w:t xml:space="preserve">eletrônic</w:t>
      </w:r>
      <w:r>
        <w:rPr>
          <w:rFonts w:hint="default" w:ascii="Arial" w:hAnsi="Arial" w:cs="Arial"/>
          <w:sz w:val="22"/>
          <w:szCs w:val="22"/>
          <w:lang w:val="pt-BR"/>
        </w:rPr>
        <w:t xml:space="preserve">o </w:t>
      </w:r>
      <w:r>
        <w:rPr>
          <w:rFonts w:hint="default" w:ascii="Arial" w:hAnsi="Arial" w:cs="Arial"/>
          <w:sz w:val="22"/>
          <w:szCs w:val="22"/>
        </w:rPr>
        <w:fldChar w:fldCharType="begin"/>
      </w:r>
      <w:r>
        <w:rPr>
          <w:rFonts w:hint="default" w:ascii="Arial" w:hAnsi="Arial" w:cs="Arial"/>
          <w:sz w:val="22"/>
          <w:szCs w:val="22"/>
        </w:rPr>
        <w:instrText xml:space="preserve"> HYPERLINK "https://www.cnj.jus.br/improbidade_adm/consultar_requerido.php" </w:instrText>
      </w:r>
      <w:r>
        <w:rPr>
          <w:rFonts w:hint="default" w:ascii="Arial" w:hAnsi="Arial" w:cs="Arial"/>
          <w:sz w:val="22"/>
          <w:szCs w:val="22"/>
        </w:rPr>
        <w:fldChar w:fldCharType="separate"/>
      </w:r>
      <w:r>
        <w:rPr>
          <w:rStyle w:val="903"/>
          <w:rFonts w:hint="default" w:ascii="Arial" w:hAnsi="Arial" w:cs="Arial"/>
          <w:sz w:val="22"/>
          <w:szCs w:val="22"/>
          <w:lang w:val="pt-BR"/>
        </w:rPr>
        <w:t xml:space="preserve">https://www.cnj.jus.br/improbidade_adm/consultar_requerido.php</w:t>
      </w:r>
      <w:r>
        <w:rPr>
          <w:rStyle w:val="903"/>
          <w:rFonts w:hint="default" w:ascii="Arial" w:hAnsi="Arial" w:cs="Arial"/>
          <w:sz w:val="22"/>
          <w:szCs w:val="22"/>
          <w:lang w:val="pt-BR"/>
        </w:rPr>
        <w:fldChar w:fldCharType="end"/>
      </w:r>
      <w:r>
        <w:rPr>
          <w:rFonts w:hint="default" w:ascii="Arial" w:hAnsi="Arial" w:cs="Arial"/>
          <w:sz w:val="22"/>
          <w:szCs w:val="22"/>
        </w:rPr>
        <w:fldChar w:fldCharType="begin"/>
      </w:r>
      <w:r>
        <w:rPr>
          <w:rFonts w:hint="default" w:ascii="Arial" w:hAnsi="Arial" w:cs="Arial"/>
          <w:sz w:val="22"/>
          <w:szCs w:val="22"/>
        </w:rPr>
        <w:instrText xml:space="preserve"> HYPERLINK "http://www.cnj.jus.br/improbidade_adm/consultar_requerido.php%3B" \h </w:instrText>
      </w:r>
      <w:r>
        <w:rPr>
          <w:rFonts w:hint="default" w:ascii="Arial" w:hAnsi="Arial" w:cs="Arial"/>
          <w:sz w:val="22"/>
          <w:szCs w:val="22"/>
        </w:rPr>
        <w:fldChar w:fldCharType="separate"/>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rPr>
        <w:fldChar w:fldCharType="end"/>
      </w:r>
      <w:r>
        <w:rPr>
          <w:rFonts w:hint="default" w:ascii="Arial" w:hAnsi="Arial" w:cs="Arial"/>
          <w:sz w:val="22"/>
          <w:szCs w:val="22"/>
        </w:rPr>
      </w:r>
      <w:r>
        <w:rPr>
          <w:rFonts w:hint="default" w:ascii="Arial" w:hAnsi="Arial" w:cs="Arial"/>
          <w:sz w:val="22"/>
          <w:szCs w:val="22"/>
        </w:rPr>
      </w:r>
    </w:p>
    <w:p w14:paraId="74854F45">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36"/>
          <w:sz w:val="22"/>
          <w:szCs w:val="22"/>
        </w:rPr>
        <w:t xml:space="preserve"> </w:t>
      </w:r>
      <w:r>
        <w:rPr>
          <w:rFonts w:hint="default" w:ascii="Arial" w:hAnsi="Arial" w:cs="Arial"/>
          <w:sz w:val="22"/>
          <w:szCs w:val="22"/>
        </w:rPr>
        <w:t xml:space="preserve">Cadastro</w:t>
      </w:r>
      <w:r>
        <w:rPr>
          <w:rFonts w:hint="default" w:ascii="Arial" w:hAnsi="Arial" w:cs="Arial"/>
          <w:spacing w:val="36"/>
          <w:sz w:val="22"/>
          <w:szCs w:val="22"/>
        </w:rPr>
        <w:t xml:space="preserve"> </w:t>
      </w:r>
      <w:r>
        <w:rPr>
          <w:rFonts w:hint="default" w:ascii="Arial" w:hAnsi="Arial" w:cs="Arial"/>
          <w:sz w:val="22"/>
          <w:szCs w:val="22"/>
        </w:rPr>
        <w:t xml:space="preserve">Nacional</w:t>
      </w:r>
      <w:r>
        <w:rPr>
          <w:rFonts w:hint="default" w:ascii="Arial" w:hAnsi="Arial" w:cs="Arial"/>
          <w:spacing w:val="36"/>
          <w:sz w:val="22"/>
          <w:szCs w:val="22"/>
        </w:rPr>
        <w:t xml:space="preserve"> </w:t>
      </w:r>
      <w:r>
        <w:rPr>
          <w:rFonts w:hint="default" w:ascii="Arial" w:hAnsi="Arial" w:cs="Arial"/>
          <w:sz w:val="22"/>
          <w:szCs w:val="22"/>
        </w:rPr>
        <w:t xml:space="preserve">das</w:t>
      </w:r>
      <w:r>
        <w:rPr>
          <w:rFonts w:hint="default" w:ascii="Arial" w:hAnsi="Arial" w:cs="Arial"/>
          <w:spacing w:val="36"/>
          <w:sz w:val="22"/>
          <w:szCs w:val="22"/>
        </w:rPr>
        <w:t xml:space="preserve"> </w:t>
      </w:r>
      <w:r>
        <w:rPr>
          <w:rFonts w:hint="default" w:ascii="Arial" w:hAnsi="Arial" w:cs="Arial"/>
          <w:sz w:val="22"/>
          <w:szCs w:val="22"/>
        </w:rPr>
        <w:t xml:space="preserve">Empresas</w:t>
      </w:r>
      <w:r>
        <w:rPr>
          <w:rFonts w:hint="default" w:ascii="Arial" w:hAnsi="Arial" w:cs="Arial"/>
          <w:spacing w:val="39"/>
          <w:sz w:val="22"/>
          <w:szCs w:val="22"/>
        </w:rPr>
        <w:t xml:space="preserve"> </w:t>
      </w:r>
      <w:r>
        <w:rPr>
          <w:rFonts w:hint="default" w:ascii="Arial" w:hAnsi="Arial" w:cs="Arial"/>
          <w:sz w:val="22"/>
          <w:szCs w:val="22"/>
        </w:rPr>
        <w:t xml:space="preserve">Inidôneas</w:t>
      </w:r>
      <w:r>
        <w:rPr>
          <w:rFonts w:hint="default" w:ascii="Arial" w:hAnsi="Arial" w:cs="Arial"/>
          <w:spacing w:val="36"/>
          <w:sz w:val="22"/>
          <w:szCs w:val="22"/>
        </w:rPr>
        <w:t xml:space="preserve"> </w:t>
      </w:r>
      <w:r>
        <w:rPr>
          <w:rFonts w:hint="default" w:ascii="Arial" w:hAnsi="Arial" w:cs="Arial"/>
          <w:sz w:val="22"/>
          <w:szCs w:val="22"/>
        </w:rPr>
        <w:t xml:space="preserve">e</w:t>
      </w:r>
      <w:r>
        <w:rPr>
          <w:rFonts w:hint="default" w:ascii="Arial" w:hAnsi="Arial" w:cs="Arial"/>
          <w:spacing w:val="35"/>
          <w:sz w:val="22"/>
          <w:szCs w:val="22"/>
        </w:rPr>
        <w:t xml:space="preserve"> </w:t>
      </w:r>
      <w:r>
        <w:rPr>
          <w:rFonts w:hint="default" w:ascii="Arial" w:hAnsi="Arial" w:cs="Arial"/>
          <w:sz w:val="22"/>
          <w:szCs w:val="22"/>
        </w:rPr>
        <w:t xml:space="preserve">Suspensas</w:t>
      </w:r>
      <w:r>
        <w:rPr>
          <w:rFonts w:hint="default" w:ascii="Arial" w:hAnsi="Arial" w:cs="Arial"/>
          <w:spacing w:val="39"/>
          <w:sz w:val="22"/>
          <w:szCs w:val="22"/>
        </w:rPr>
        <w:t xml:space="preserve"> </w:t>
      </w:r>
      <w:r>
        <w:rPr>
          <w:rFonts w:hint="default" w:ascii="Arial" w:hAnsi="Arial" w:cs="Arial"/>
          <w:sz w:val="22"/>
          <w:szCs w:val="22"/>
        </w:rPr>
        <w:t xml:space="preserve">(CEIS)</w:t>
      </w:r>
      <w:r>
        <w:rPr>
          <w:rFonts w:hint="default" w:ascii="Arial" w:hAnsi="Arial" w:cs="Arial"/>
          <w:sz w:val="22"/>
          <w:szCs w:val="22"/>
          <w:lang w:val="pt-BR"/>
        </w:rPr>
        <w:t xml:space="preserve">, mantido pela Controladoria-Geral da União - CGU </w:t>
      </w:r>
      <w:r>
        <w:rPr>
          <w:rFonts w:hint="default" w:ascii="Arial" w:hAnsi="Arial" w:cs="Arial"/>
          <w:sz w:val="22"/>
          <w:szCs w:val="22"/>
        </w:rPr>
        <w:t xml:space="preserve">no</w:t>
      </w:r>
      <w:r>
        <w:rPr>
          <w:rFonts w:hint="default" w:ascii="Arial" w:hAnsi="Arial" w:cs="Arial"/>
          <w:spacing w:val="36"/>
          <w:sz w:val="22"/>
          <w:szCs w:val="22"/>
        </w:rPr>
        <w:t xml:space="preserve"> </w:t>
      </w:r>
      <w:r>
        <w:rPr>
          <w:rFonts w:hint="default" w:ascii="Arial" w:hAnsi="Arial" w:cs="Arial"/>
          <w:sz w:val="22"/>
          <w:szCs w:val="22"/>
        </w:rPr>
        <w:t xml:space="preserve">endereç</w:t>
      </w:r>
      <w:r>
        <w:rPr>
          <w:rFonts w:hint="default" w:ascii="Arial" w:hAnsi="Arial" w:cs="Arial"/>
          <w:sz w:val="22"/>
          <w:szCs w:val="22"/>
          <w:lang w:val="pt-BR"/>
        </w:rPr>
        <w:t xml:space="preserve">o </w:t>
      </w:r>
      <w:r>
        <w:rPr>
          <w:rFonts w:hint="default" w:ascii="Arial" w:hAnsi="Arial" w:cs="Arial"/>
          <w:sz w:val="22"/>
          <w:szCs w:val="22"/>
        </w:rPr>
        <w:fldChar w:fldCharType="begin"/>
      </w:r>
      <w:r>
        <w:rPr>
          <w:rFonts w:hint="default" w:ascii="Arial" w:hAnsi="Arial" w:cs="Arial"/>
          <w:sz w:val="22"/>
          <w:szCs w:val="22"/>
        </w:rPr>
        <w:instrText xml:space="preserve"> HYPERLINK "https://certidoes.cgu.gov.br/"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https://certidoes.cgu.gov.br/</w:t>
      </w:r>
      <w:r>
        <w:rPr>
          <w:rStyle w:val="906"/>
          <w:rFonts w:hint="default" w:ascii="Arial" w:hAnsi="Arial" w:cs="Arial"/>
          <w:sz w:val="22"/>
          <w:szCs w:val="22"/>
          <w:lang w:val="pt-BR"/>
        </w:rPr>
        <w:fldChar w:fldCharType="end"/>
      </w:r>
      <w:r>
        <w:rPr>
          <w:rFonts w:hint="default" w:ascii="Arial" w:hAnsi="Arial" w:cs="Arial"/>
          <w:color w:val="0000ff"/>
          <w:spacing w:val="-57"/>
          <w:sz w:val="22"/>
          <w:szCs w:val="22"/>
        </w:rPr>
        <w:t xml:space="preserve"> </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93EFBF5">
      <w:pPr>
        <w:pStyle w:val="1079"/>
        <w:keepNext w:val="false"/>
        <w:keepLines w:val="false"/>
        <w:pageBreakBefore w:val="false"/>
        <w:numPr>
          <w:ilvl w:val="2"/>
          <w:numId w:val="2"/>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8"/>
          <w:sz w:val="22"/>
          <w:szCs w:val="22"/>
        </w:rPr>
        <w:t xml:space="preserve"> </w:t>
      </w:r>
      <w:r>
        <w:rPr>
          <w:rFonts w:hint="default" w:ascii="Arial" w:hAnsi="Arial" w:cs="Arial"/>
          <w:sz w:val="22"/>
          <w:szCs w:val="22"/>
        </w:rPr>
        <w:t xml:space="preserve">Consulta</w:t>
      </w:r>
      <w:r>
        <w:rPr>
          <w:rFonts w:hint="default" w:ascii="Arial" w:hAnsi="Arial" w:cs="Arial"/>
          <w:spacing w:val="-8"/>
          <w:sz w:val="22"/>
          <w:szCs w:val="22"/>
        </w:rPr>
        <w:t xml:space="preserve"> </w:t>
      </w:r>
      <w:r>
        <w:rPr>
          <w:rFonts w:hint="default" w:ascii="Arial" w:hAnsi="Arial" w:cs="Arial"/>
          <w:sz w:val="22"/>
          <w:szCs w:val="22"/>
        </w:rPr>
        <w:t xml:space="preserve">ao</w:t>
      </w:r>
      <w:r>
        <w:rPr>
          <w:rFonts w:hint="default" w:ascii="Arial" w:hAnsi="Arial" w:cs="Arial"/>
          <w:spacing w:val="-7"/>
          <w:sz w:val="22"/>
          <w:szCs w:val="22"/>
        </w:rPr>
        <w:t xml:space="preserve"> </w:t>
      </w:r>
      <w:r>
        <w:rPr>
          <w:rFonts w:hint="default" w:ascii="Arial" w:hAnsi="Arial" w:cs="Arial"/>
          <w:sz w:val="22"/>
          <w:szCs w:val="22"/>
        </w:rPr>
        <w:t xml:space="preserve">Sistema</w:t>
      </w:r>
      <w:r>
        <w:rPr>
          <w:rFonts w:hint="default" w:ascii="Arial" w:hAnsi="Arial" w:cs="Arial"/>
          <w:spacing w:val="-6"/>
          <w:sz w:val="22"/>
          <w:szCs w:val="22"/>
        </w:rPr>
        <w:t xml:space="preserve"> </w:t>
      </w:r>
      <w:r>
        <w:rPr>
          <w:rFonts w:hint="default" w:ascii="Arial" w:hAnsi="Arial" w:cs="Arial"/>
          <w:spacing w:val="-6"/>
          <w:sz w:val="22"/>
          <w:szCs w:val="22"/>
          <w:lang w:val="pt-BR"/>
        </w:rPr>
        <w:t xml:space="preserve">d</w:t>
      </w:r>
      <w:r>
        <w:rPr>
          <w:rFonts w:hint="default" w:ascii="Arial" w:hAnsi="Arial" w:cs="Arial"/>
          <w:sz w:val="22"/>
          <w:szCs w:val="22"/>
        </w:rPr>
        <w:t xml:space="preserve">e</w:t>
      </w:r>
      <w:r>
        <w:rPr>
          <w:rFonts w:hint="default" w:ascii="Arial" w:hAnsi="Arial" w:cs="Arial"/>
          <w:spacing w:val="-6"/>
          <w:sz w:val="22"/>
          <w:szCs w:val="22"/>
        </w:rPr>
        <w:t xml:space="preserve"> </w:t>
      </w:r>
      <w:r>
        <w:rPr>
          <w:rFonts w:hint="default" w:ascii="Arial" w:hAnsi="Arial" w:cs="Arial"/>
          <w:sz w:val="22"/>
          <w:szCs w:val="22"/>
        </w:rPr>
        <w:t xml:space="preserve">Inidôneos,</w:t>
      </w:r>
      <w:r>
        <w:rPr>
          <w:rFonts w:hint="default" w:ascii="Arial" w:hAnsi="Arial" w:cs="Arial"/>
          <w:spacing w:val="-7"/>
          <w:sz w:val="22"/>
          <w:szCs w:val="22"/>
        </w:rPr>
        <w:t xml:space="preserve"> </w:t>
      </w:r>
      <w:r>
        <w:rPr>
          <w:rFonts w:hint="default" w:ascii="Arial" w:hAnsi="Arial" w:cs="Arial"/>
          <w:sz w:val="22"/>
          <w:szCs w:val="22"/>
        </w:rPr>
        <w:t xml:space="preserve">mantido</w:t>
      </w:r>
      <w:r>
        <w:rPr>
          <w:rFonts w:hint="default" w:ascii="Arial" w:hAnsi="Arial" w:cs="Arial"/>
          <w:spacing w:val="-7"/>
          <w:sz w:val="22"/>
          <w:szCs w:val="22"/>
        </w:rPr>
        <w:t xml:space="preserve"> </w:t>
      </w:r>
      <w:r>
        <w:rPr>
          <w:rFonts w:hint="default" w:ascii="Arial" w:hAnsi="Arial" w:cs="Arial"/>
          <w:sz w:val="22"/>
          <w:szCs w:val="22"/>
        </w:rPr>
        <w:t xml:space="preserve">pelo</w:t>
      </w:r>
      <w:r>
        <w:rPr>
          <w:rFonts w:hint="default" w:ascii="Arial" w:hAnsi="Arial" w:cs="Arial"/>
          <w:spacing w:val="-7"/>
          <w:sz w:val="22"/>
          <w:szCs w:val="22"/>
        </w:rPr>
        <w:t xml:space="preserve"> </w:t>
      </w:r>
      <w:r>
        <w:rPr>
          <w:rFonts w:hint="default" w:ascii="Arial" w:hAnsi="Arial" w:cs="Arial"/>
          <w:sz w:val="22"/>
          <w:szCs w:val="22"/>
        </w:rPr>
        <w:t xml:space="preserve">Tribunal</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8"/>
          <w:sz w:val="22"/>
          <w:szCs w:val="22"/>
        </w:rPr>
        <w:t xml:space="preserve"> </w:t>
      </w:r>
      <w:r>
        <w:rPr>
          <w:rFonts w:hint="default" w:ascii="Arial" w:hAnsi="Arial" w:cs="Arial"/>
          <w:sz w:val="22"/>
          <w:szCs w:val="22"/>
        </w:rPr>
        <w:t xml:space="preserve">Contas</w:t>
      </w:r>
      <w:r>
        <w:rPr>
          <w:rFonts w:hint="default" w:ascii="Arial" w:hAnsi="Arial" w:cs="Arial"/>
          <w:spacing w:val="-7"/>
          <w:sz w:val="22"/>
          <w:szCs w:val="22"/>
        </w:rPr>
        <w:t xml:space="preserve"> </w:t>
      </w:r>
      <w:r>
        <w:rPr>
          <w:rFonts w:hint="default" w:ascii="Arial" w:hAnsi="Arial" w:cs="Arial"/>
          <w:sz w:val="22"/>
          <w:szCs w:val="22"/>
        </w:rPr>
        <w:t xml:space="preserve">da</w:t>
      </w:r>
      <w:r>
        <w:rPr>
          <w:rFonts w:hint="default" w:ascii="Arial" w:hAnsi="Arial" w:cs="Arial"/>
          <w:spacing w:val="-57"/>
          <w:sz w:val="22"/>
          <w:szCs w:val="22"/>
        </w:rPr>
        <w:t xml:space="preserve"> </w:t>
      </w:r>
      <w:r>
        <w:rPr>
          <w:rFonts w:hint="default" w:ascii="Arial" w:hAnsi="Arial" w:cs="Arial"/>
          <w:sz w:val="22"/>
          <w:szCs w:val="22"/>
        </w:rPr>
        <w:t xml:space="preserve">União</w:t>
      </w:r>
      <w:r>
        <w:rPr>
          <w:rFonts w:hint="default" w:ascii="Arial" w:hAnsi="Arial" w:cs="Arial"/>
          <w:spacing w:val="-1"/>
          <w:sz w:val="22"/>
          <w:szCs w:val="22"/>
        </w:rPr>
        <w:t xml:space="preserve"> </w:t>
      </w:r>
      <w:r>
        <w:rPr>
          <w:rFonts w:hint="default" w:ascii="Arial" w:hAnsi="Arial" w:cs="Arial"/>
          <w:sz w:val="22"/>
          <w:szCs w:val="22"/>
        </w:rPr>
        <w:t xml:space="preserve">(TCU), no</w:t>
      </w:r>
      <w:r>
        <w:rPr>
          <w:rFonts w:hint="default" w:ascii="Arial" w:hAnsi="Arial" w:cs="Arial"/>
          <w:spacing w:val="-1"/>
          <w:sz w:val="22"/>
          <w:szCs w:val="22"/>
        </w:rPr>
        <w:t xml:space="preserve"> </w:t>
      </w:r>
      <w:r>
        <w:rPr>
          <w:rFonts w:hint="default" w:ascii="Arial" w:hAnsi="Arial" w:cs="Arial"/>
          <w:sz w:val="22"/>
          <w:szCs w:val="22"/>
        </w:rPr>
        <w:t xml:space="preserve">endereço:</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"https://certidoes-apf.apps.tcu.gov.br/"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https://certidoes-apf.apps.tcu.gov.br/</w:t>
      </w:r>
      <w:r>
        <w:rPr>
          <w:rStyle w:val="906"/>
          <w:rFonts w:hint="default" w:ascii="Arial" w:hAnsi="Arial" w:cs="Arial"/>
          <w:sz w:val="22"/>
          <w:szCs w:val="22"/>
          <w:lang w:val="pt-BR"/>
        </w:rPr>
        <w:fldChar w:fldCharType="end"/>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054C371">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rPr>
        <w:t xml:space="preserve">– Constatada a ocorrência objetiva de uma das hipóteses de impedimento de participação</w:t>
      </w:r>
      <w:r>
        <w:rPr>
          <w:rFonts w:hint="default" w:ascii="Arial" w:hAnsi="Arial" w:cs="Arial"/>
          <w:spacing w:val="1"/>
          <w:sz w:val="22"/>
          <w:szCs w:val="22"/>
        </w:rPr>
        <w:t xml:space="preserve"> </w:t>
      </w:r>
      <w:r>
        <w:rPr>
          <w:rFonts w:hint="default" w:ascii="Arial" w:hAnsi="Arial" w:cs="Arial"/>
          <w:sz w:val="22"/>
          <w:szCs w:val="22"/>
        </w:rPr>
        <w:t xml:space="preserve">previstas</w:t>
      </w:r>
      <w:r>
        <w:rPr>
          <w:rFonts w:hint="default" w:ascii="Arial" w:hAnsi="Arial" w:cs="Arial"/>
          <w:spacing w:val="-2"/>
          <w:sz w:val="22"/>
          <w:szCs w:val="22"/>
        </w:rPr>
        <w:t xml:space="preserve"> </w:t>
      </w:r>
      <w:r>
        <w:rPr>
          <w:rFonts w:hint="default" w:ascii="Arial" w:hAnsi="Arial" w:cs="Arial"/>
          <w:sz w:val="22"/>
          <w:szCs w:val="22"/>
        </w:rPr>
        <w:t xml:space="preserve">neste</w:t>
      </w:r>
      <w:r>
        <w:rPr>
          <w:rFonts w:hint="default" w:ascii="Arial" w:hAnsi="Arial" w:cs="Arial"/>
          <w:spacing w:val="-3"/>
          <w:sz w:val="22"/>
          <w:szCs w:val="22"/>
        </w:rPr>
        <w:t xml:space="preserve"> </w:t>
      </w:r>
      <w:r>
        <w:rPr>
          <w:rFonts w:hint="default" w:ascii="Arial" w:hAnsi="Arial" w:cs="Arial"/>
          <w:sz w:val="22"/>
          <w:szCs w:val="22"/>
        </w:rPr>
        <w:t xml:space="preserve">Capítulo,</w:t>
      </w:r>
      <w:r>
        <w:rPr>
          <w:rFonts w:hint="default" w:ascii="Arial" w:hAnsi="Arial" w:cs="Arial"/>
          <w:spacing w:val="-5"/>
          <w:sz w:val="22"/>
          <w:szCs w:val="22"/>
        </w:rPr>
        <w:t xml:space="preserve"> </w:t>
      </w:r>
      <w:r>
        <w:rPr>
          <w:rFonts w:hint="default" w:ascii="Arial" w:hAnsi="Arial" w:cs="Arial"/>
          <w:sz w:val="22"/>
          <w:szCs w:val="22"/>
        </w:rPr>
        <w:t xml:space="preserve">o</w:t>
      </w:r>
      <w:r>
        <w:rPr>
          <w:rFonts w:hint="default" w:ascii="Arial" w:hAnsi="Arial" w:cs="Arial"/>
          <w:spacing w:val="-2"/>
          <w:sz w:val="22"/>
          <w:szCs w:val="22"/>
        </w:rPr>
        <w:t xml:space="preserve"> </w:t>
      </w:r>
      <w:r>
        <w:rPr>
          <w:rFonts w:hint="default" w:ascii="Arial" w:hAnsi="Arial" w:cs="Arial"/>
          <w:sz w:val="22"/>
          <w:szCs w:val="22"/>
        </w:rPr>
        <w:t xml:space="preserve">Agente</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Contratação relatará</w:t>
      </w:r>
      <w:r>
        <w:rPr>
          <w:rFonts w:hint="default" w:ascii="Arial" w:hAnsi="Arial" w:cs="Arial"/>
          <w:spacing w:val="-3"/>
          <w:sz w:val="22"/>
          <w:szCs w:val="22"/>
        </w:rPr>
        <w:t xml:space="preserve"> </w:t>
      </w:r>
      <w:r>
        <w:rPr>
          <w:rFonts w:hint="default" w:ascii="Arial" w:hAnsi="Arial" w:cs="Arial"/>
          <w:sz w:val="22"/>
          <w:szCs w:val="22"/>
        </w:rPr>
        <w:t xml:space="preserve">o</w:t>
      </w:r>
      <w:r>
        <w:rPr>
          <w:rFonts w:hint="default" w:ascii="Arial" w:hAnsi="Arial" w:cs="Arial"/>
          <w:spacing w:val="-2"/>
          <w:sz w:val="22"/>
          <w:szCs w:val="22"/>
        </w:rPr>
        <w:t xml:space="preserve"> </w:t>
      </w:r>
      <w:r>
        <w:rPr>
          <w:rFonts w:hint="default" w:ascii="Arial" w:hAnsi="Arial" w:cs="Arial"/>
          <w:sz w:val="22"/>
          <w:szCs w:val="22"/>
        </w:rPr>
        <w:t xml:space="preserve">fato</w:t>
      </w:r>
      <w:r>
        <w:rPr>
          <w:rFonts w:hint="default" w:ascii="Arial" w:hAnsi="Arial" w:cs="Arial"/>
          <w:spacing w:val="-2"/>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campo</w:t>
      </w:r>
      <w:r>
        <w:rPr>
          <w:rFonts w:hint="default" w:ascii="Arial" w:hAnsi="Arial" w:cs="Arial"/>
          <w:spacing w:val="-2"/>
          <w:sz w:val="22"/>
          <w:szCs w:val="22"/>
        </w:rPr>
        <w:t xml:space="preserve"> </w:t>
      </w:r>
      <w:r>
        <w:rPr>
          <w:rFonts w:hint="default" w:ascii="Arial" w:hAnsi="Arial" w:cs="Arial"/>
          <w:sz w:val="22"/>
          <w:szCs w:val="22"/>
        </w:rPr>
        <w:t xml:space="preserve">próprio</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sistema</w:t>
      </w:r>
      <w:r>
        <w:rPr>
          <w:rFonts w:hint="default" w:ascii="Arial" w:hAnsi="Arial" w:cs="Arial"/>
          <w:spacing w:val="-58"/>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concederá</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1"/>
          <w:sz w:val="22"/>
          <w:szCs w:val="22"/>
        </w:rPr>
        <w:t xml:space="preserve"> </w:t>
      </w:r>
      <w:r>
        <w:rPr>
          <w:rFonts w:hint="default" w:ascii="Arial" w:hAnsi="Arial" w:cs="Arial"/>
          <w:sz w:val="22"/>
          <w:szCs w:val="22"/>
        </w:rPr>
        <w:t xml:space="preserve">respectiva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oportunidade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manifestação</w:t>
      </w:r>
      <w:r>
        <w:rPr>
          <w:rFonts w:hint="default" w:ascii="Arial" w:hAnsi="Arial" w:cs="Arial"/>
          <w:spacing w:val="1"/>
          <w:sz w:val="22"/>
          <w:szCs w:val="22"/>
        </w:rPr>
        <w:t xml:space="preserve"> </w:t>
      </w:r>
      <w:r>
        <w:rPr>
          <w:rFonts w:hint="default" w:ascii="Arial" w:hAnsi="Arial" w:cs="Arial"/>
          <w:sz w:val="22"/>
          <w:szCs w:val="22"/>
        </w:rPr>
        <w:t xml:space="preserve">acerca</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matéria</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eventualmente,</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3"/>
          <w:sz w:val="22"/>
          <w:szCs w:val="22"/>
        </w:rPr>
        <w:t xml:space="preserve"> </w:t>
      </w:r>
      <w:r>
        <w:rPr>
          <w:rFonts w:hint="default" w:ascii="Arial" w:hAnsi="Arial" w:cs="Arial"/>
          <w:sz w:val="22"/>
          <w:szCs w:val="22"/>
        </w:rPr>
        <w:t xml:space="preserve">comprovação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afastamento</w:t>
      </w:r>
      <w:r>
        <w:rPr>
          <w:rFonts w:hint="default" w:ascii="Arial" w:hAnsi="Arial" w:cs="Arial"/>
          <w:spacing w:val="-2"/>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efeitos</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causa</w:t>
      </w:r>
      <w:r>
        <w:rPr>
          <w:rFonts w:hint="default" w:ascii="Arial" w:hAnsi="Arial" w:cs="Arial"/>
          <w:spacing w:val="-3"/>
          <w:sz w:val="22"/>
          <w:szCs w:val="22"/>
        </w:rPr>
        <w:t xml:space="preserve"> </w:t>
      </w:r>
      <w:r>
        <w:rPr>
          <w:rFonts w:hint="default" w:ascii="Arial" w:hAnsi="Arial" w:cs="Arial"/>
          <w:sz w:val="22"/>
          <w:szCs w:val="22"/>
        </w:rPr>
        <w:t xml:space="preserve">impeditiva</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participação</w:t>
      </w:r>
      <w:r>
        <w:rPr>
          <w:rFonts w:hint="default" w:ascii="Arial" w:hAnsi="Arial" w:cs="Arial"/>
          <w:spacing w:val="-58"/>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certame.</w:t>
      </w:r>
      <w:r>
        <w:rPr>
          <w:rFonts w:hint="default" w:ascii="Arial" w:hAnsi="Arial" w:cs="Arial"/>
          <w:sz w:val="22"/>
          <w:szCs w:val="22"/>
        </w:rPr>
      </w:r>
      <w:r>
        <w:rPr>
          <w:rFonts w:hint="default" w:ascii="Arial" w:hAnsi="Arial" w:cs="Arial"/>
          <w:sz w:val="22"/>
          <w:szCs w:val="22"/>
        </w:rPr>
      </w:r>
    </w:p>
    <w:p w14:paraId="0EDA8CF0">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rPr>
        <w:t xml:space="preserve">– </w:t>
      </w:r>
      <w:r>
        <w:rPr>
          <w:rFonts w:hint="default" w:ascii="Arial" w:hAnsi="Arial" w:cs="Arial"/>
          <w:sz w:val="22"/>
          <w:szCs w:val="22"/>
        </w:rPr>
        <w:t xml:space="preserve">As sociedades cooperativas poderão participar deste certame desde que satisfaçam os</w:t>
      </w:r>
      <w:r>
        <w:rPr>
          <w:rFonts w:hint="default" w:ascii="Arial" w:hAnsi="Arial" w:cs="Arial"/>
          <w:spacing w:val="1"/>
          <w:sz w:val="22"/>
          <w:szCs w:val="22"/>
        </w:rPr>
        <w:t xml:space="preserve"> </w:t>
      </w:r>
      <w:r>
        <w:rPr>
          <w:rFonts w:hint="default" w:ascii="Arial" w:hAnsi="Arial" w:cs="Arial"/>
          <w:sz w:val="22"/>
          <w:szCs w:val="22"/>
        </w:rPr>
        <w:t xml:space="preserve">requisitos</w:t>
      </w:r>
      <w:r>
        <w:rPr>
          <w:rFonts w:hint="default" w:ascii="Arial" w:hAnsi="Arial" w:cs="Arial"/>
          <w:spacing w:val="-1"/>
          <w:sz w:val="22"/>
          <w:szCs w:val="22"/>
        </w:rPr>
        <w:t xml:space="preserve"> </w:t>
      </w:r>
      <w:r>
        <w:rPr>
          <w:rFonts w:hint="default" w:ascii="Arial" w:hAnsi="Arial" w:cs="Arial"/>
          <w:sz w:val="22"/>
          <w:szCs w:val="22"/>
        </w:rPr>
        <w:t xml:space="preserve">estipulados pelo art. 16 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 14.133/2021.</w:t>
      </w:r>
      <w:r>
        <w:rPr>
          <w:rFonts w:hint="default" w:ascii="Arial" w:hAnsi="Arial" w:cs="Arial"/>
          <w:sz w:val="22"/>
          <w:szCs w:val="22"/>
          <w:lang w:val="pt-BR"/>
        </w:rPr>
      </w:r>
      <w:r>
        <w:rPr>
          <w:rFonts w:hint="default" w:ascii="Arial" w:hAnsi="Arial" w:cs="Arial"/>
          <w:sz w:val="22"/>
          <w:szCs w:val="22"/>
          <w:lang w:val="pt-BR"/>
        </w:rPr>
      </w:r>
    </w:p>
    <w:p w14:paraId="715D8037">
      <w:pPr>
        <w:pStyle w:val="1079"/>
        <w:keepNext w:val="false"/>
        <w:keepLines w:val="false"/>
        <w:pageBreakBefore w:val="false"/>
        <w:numPr>
          <w:ilvl w:val="1"/>
          <w:numId w:val="2"/>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color w:val="000000"/>
          <w:sz w:val="22"/>
          <w:szCs w:val="22"/>
          <w:lang w:val="pt-BR"/>
        </w:rPr>
        <w:t xml:space="preserve">Será admitida a participação de pessoas jurídicas em consórcio, observadas as seguintes normas:</w:t>
      </w:r>
      <w:r>
        <w:rPr>
          <w:rFonts w:hint="default" w:ascii="Arial" w:hAnsi="Arial" w:cs="Arial"/>
          <w:sz w:val="22"/>
          <w:szCs w:val="22"/>
          <w:lang w:val="pt-BR"/>
        </w:rPr>
      </w:r>
      <w:r>
        <w:rPr>
          <w:rFonts w:hint="default" w:ascii="Arial" w:hAnsi="Arial" w:cs="Arial"/>
          <w:sz w:val="22"/>
          <w:szCs w:val="22"/>
          <w:lang w:val="pt-BR"/>
        </w:rPr>
      </w:r>
    </w:p>
    <w:p w14:paraId="2B0CC48E">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rPr>
          <w:rFonts w:hint="default" w:ascii="Arial" w:hAnsi="Arial" w:cs="Arial"/>
          <w:color w:val="000000"/>
          <w:sz w:val="22"/>
          <w:szCs w:val="22"/>
          <w:lang w:val="pt-BR"/>
        </w:rPr>
        <w:t xml:space="preserve">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comprovação de compromisso público ou particular de constituição de consórcio, subscrito pelos consorciados;</w:t>
      </w:r>
      <w:r>
        <w:rPr>
          <w:rFonts w:hint="default" w:ascii="Arial" w:hAnsi="Arial" w:cs="Arial"/>
          <w:color w:val="000000"/>
          <w:sz w:val="22"/>
          <w:szCs w:val="22"/>
          <w:lang w:val="pt-BR"/>
        </w:rPr>
      </w:r>
      <w:r>
        <w:rPr>
          <w:rFonts w:hint="default" w:ascii="Arial" w:hAnsi="Arial" w:cs="Arial"/>
          <w:color w:val="000000"/>
          <w:sz w:val="22"/>
          <w:szCs w:val="22"/>
          <w:lang w:val="pt-BR"/>
        </w:rPr>
      </w:r>
    </w:p>
    <w:p w14:paraId="23DD37C1">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0" w:name="art15ii"/>
      <w:r/>
      <w:bookmarkEnd w:id="0"/>
      <w:r>
        <w:rPr>
          <w:rFonts w:hint="default" w:ascii="Arial" w:hAnsi="Arial" w:cs="Arial"/>
          <w:color w:val="000000"/>
          <w:sz w:val="22"/>
          <w:szCs w:val="22"/>
          <w:lang w:val="pt-BR"/>
        </w:rPr>
        <w:t xml:space="preserve">II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indicação da empresa líder do consórcio, que será responsável por sua representação perante a Administração;</w:t>
      </w:r>
      <w:r>
        <w:rPr>
          <w:rFonts w:hint="default" w:ascii="Arial" w:hAnsi="Arial" w:cs="Arial"/>
          <w:color w:val="000000"/>
          <w:sz w:val="22"/>
          <w:szCs w:val="22"/>
          <w:lang w:val="pt-BR"/>
        </w:rPr>
      </w:r>
      <w:r>
        <w:rPr>
          <w:rFonts w:hint="default" w:ascii="Arial" w:hAnsi="Arial" w:cs="Arial"/>
          <w:color w:val="000000"/>
          <w:sz w:val="22"/>
          <w:szCs w:val="22"/>
          <w:lang w:val="pt-BR"/>
        </w:rPr>
      </w:r>
    </w:p>
    <w:p w14:paraId="78B0BB7B">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1" w:name="art15iii"/>
      <w:r/>
      <w:bookmarkEnd w:id="1"/>
      <w:r>
        <w:rPr>
          <w:rFonts w:hint="default" w:ascii="Arial" w:hAnsi="Arial" w:cs="Arial"/>
          <w:color w:val="000000"/>
          <w:sz w:val="22"/>
          <w:szCs w:val="22"/>
          <w:lang w:val="pt-BR"/>
        </w:rPr>
        <w:t xml:space="preserve">III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admissão, para efeito de habilitação técnica, do somatório dos quantitativos de cada consorciado e, para efeito de habilitação econômico-financeira, do somatório dos valores de cada consorciado;</w:t>
      </w:r>
      <w:r>
        <w:rPr>
          <w:rFonts w:hint="default" w:ascii="Arial" w:hAnsi="Arial" w:cs="Arial"/>
          <w:color w:val="000000"/>
          <w:sz w:val="22"/>
          <w:szCs w:val="22"/>
          <w:lang w:val="pt-BR"/>
        </w:rPr>
      </w:r>
      <w:r>
        <w:rPr>
          <w:rFonts w:hint="default" w:ascii="Arial" w:hAnsi="Arial" w:cs="Arial"/>
          <w:color w:val="000000"/>
          <w:sz w:val="22"/>
          <w:szCs w:val="22"/>
          <w:lang w:val="pt-BR"/>
        </w:rPr>
      </w:r>
    </w:p>
    <w:p w14:paraId="2F154BC1">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2" w:name="art15iv"/>
      <w:r/>
      <w:bookmarkEnd w:id="2"/>
      <w:r>
        <w:rPr>
          <w:rFonts w:hint="default" w:ascii="Arial" w:hAnsi="Arial" w:cs="Arial"/>
          <w:color w:val="000000"/>
          <w:sz w:val="22"/>
          <w:szCs w:val="22"/>
          <w:lang w:val="pt-BR"/>
        </w:rPr>
        <w:t xml:space="preserve">IV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impedimento de a empresa consorciada participar, na mesma licitação, de mais de um consórcio ou de forma isolada;</w:t>
      </w:r>
      <w:r>
        <w:rPr>
          <w:rFonts w:hint="default" w:ascii="Arial" w:hAnsi="Arial" w:cs="Arial"/>
          <w:color w:val="000000"/>
          <w:sz w:val="22"/>
          <w:szCs w:val="22"/>
          <w:lang w:val="pt-BR"/>
        </w:rPr>
      </w:r>
      <w:r>
        <w:rPr>
          <w:rFonts w:hint="default" w:ascii="Arial" w:hAnsi="Arial" w:cs="Arial"/>
          <w:color w:val="000000"/>
          <w:sz w:val="22"/>
          <w:szCs w:val="22"/>
          <w:lang w:val="pt-BR"/>
        </w:rPr>
      </w:r>
    </w:p>
    <w:p w14:paraId="5F07FE82">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3" w:name="art15v"/>
      <w:r/>
      <w:bookmarkEnd w:id="3"/>
      <w:r>
        <w:rPr>
          <w:rFonts w:hint="default" w:ascii="Arial" w:hAnsi="Arial" w:cs="Arial"/>
          <w:color w:val="000000"/>
          <w:sz w:val="22"/>
          <w:szCs w:val="22"/>
          <w:lang w:val="pt-BR"/>
        </w:rPr>
        <w:t xml:space="preserve">V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responsabilidade solidária dos integrantes pelos atos praticados em consórcio, tanto na fase de licitação quanto na de execução do contrato.</w:t>
      </w:r>
      <w:r>
        <w:rPr>
          <w:rFonts w:hint="default" w:ascii="Arial" w:hAnsi="Arial" w:cs="Arial"/>
          <w:color w:val="000000"/>
          <w:sz w:val="22"/>
          <w:szCs w:val="22"/>
          <w:lang w:val="pt-BR"/>
        </w:rPr>
      </w:r>
      <w:r>
        <w:rPr>
          <w:rFonts w:hint="default" w:ascii="Arial" w:hAnsi="Arial" w:cs="Arial"/>
          <w:color w:val="000000"/>
          <w:sz w:val="22"/>
          <w:szCs w:val="22"/>
          <w:lang w:val="pt-BR"/>
        </w:rPr>
      </w:r>
    </w:p>
    <w:p w14:paraId="50BBA16F">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4" w:name="art15§1"/>
      <w:r/>
      <w:bookmarkEnd w:id="4"/>
      <w:r>
        <w:rPr>
          <w:rFonts w:hint="default" w:ascii="Arial" w:hAnsi="Arial" w:cs="Arial"/>
          <w:color w:val="000000"/>
          <w:sz w:val="22"/>
          <w:szCs w:val="22"/>
          <w:lang w:val="pt-BR"/>
        </w:rPr>
        <w:t xml:space="preserve">VI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deverá o consórcio demonstrar possuir o acréscimo de 10% (dez por cento) sobre o valor exigido de licitante individual para a habilitação econômico-financeira.</w:t>
      </w:r>
      <w:r>
        <w:rPr>
          <w:rFonts w:hint="default" w:ascii="Arial" w:hAnsi="Arial" w:cs="Arial"/>
          <w:color w:val="000000"/>
          <w:sz w:val="22"/>
          <w:szCs w:val="22"/>
          <w:lang w:val="pt-BR"/>
        </w:rPr>
      </w:r>
      <w:r>
        <w:rPr>
          <w:rFonts w:hint="default" w:ascii="Arial" w:hAnsi="Arial" w:cs="Arial"/>
          <w:color w:val="000000"/>
          <w:sz w:val="22"/>
          <w:szCs w:val="22"/>
          <w:lang w:val="pt-BR"/>
        </w:rPr>
      </w:r>
    </w:p>
    <w:p w14:paraId="492D01DB">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5" w:name="art15§2"/>
      <w:r/>
      <w:bookmarkEnd w:id="5"/>
      <w:r>
        <w:rPr>
          <w:rFonts w:hint="default" w:ascii="Arial" w:hAnsi="Arial" w:cs="Arial"/>
          <w:color w:val="000000"/>
          <w:sz w:val="22"/>
          <w:szCs w:val="22"/>
          <w:lang w:val="pt-BR"/>
        </w:rPr>
        <w:t xml:space="preserve">VII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o acréscimo previsto no subtópico anterior não se aplica aos consórcios compostos, em sua totalidade, de microempresas e pequenas empresas, assim definidas em lei.</w:t>
      </w:r>
      <w:r>
        <w:rPr>
          <w:rFonts w:hint="default" w:ascii="Arial" w:hAnsi="Arial" w:cs="Arial"/>
          <w:color w:val="000000"/>
          <w:sz w:val="22"/>
          <w:szCs w:val="22"/>
          <w:lang w:val="pt-BR"/>
        </w:rPr>
      </w:r>
      <w:r>
        <w:rPr>
          <w:rFonts w:hint="default" w:ascii="Arial" w:hAnsi="Arial" w:cs="Arial"/>
          <w:color w:val="000000"/>
          <w:sz w:val="22"/>
          <w:szCs w:val="22"/>
          <w:lang w:val="pt-BR"/>
        </w:rPr>
      </w:r>
    </w:p>
    <w:p w14:paraId="5EAD02ED">
      <w:pPr>
        <w:pStyle w:val="915"/>
        <w:keepNext w:val="false"/>
        <w:keepLines w:val="false"/>
        <w:pageBreakBefore w:val="false"/>
        <w:pBdr/>
        <w:bidi w:val="false"/>
        <w:spacing w:afterAutospacing="0" w:beforeAutospacing="0" w:line="360" w:lineRule="auto"/>
        <w:ind w:firstLine="570"/>
        <w:jc w:val="both"/>
        <w:rPr>
          <w:rFonts w:hint="default" w:ascii="Arial" w:hAnsi="Arial" w:cs="Arial"/>
          <w:color w:val="000000"/>
          <w:sz w:val="22"/>
          <w:szCs w:val="22"/>
          <w:lang w:val="pt-BR"/>
        </w:rPr>
      </w:pPr>
      <w:r/>
      <w:bookmarkStart w:id="6" w:name="art15§3"/>
      <w:r/>
      <w:bookmarkEnd w:id="6"/>
      <w:r>
        <w:rPr>
          <w:rFonts w:hint="default" w:ascii="Arial" w:hAnsi="Arial" w:cs="Arial"/>
          <w:color w:val="000000"/>
          <w:sz w:val="22"/>
          <w:szCs w:val="22"/>
          <w:lang w:val="pt-BR"/>
        </w:rPr>
        <w:t xml:space="preserve">VIII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o licitante vencedor é obrigado a promover, antes da celebração do contrato, a constituição e o registro do consórcio, nos termos do compromisso referido no Art. 15, inciso I da Lei nº 14.133/2021.</w:t>
      </w:r>
      <w:r>
        <w:rPr>
          <w:rFonts w:hint="default" w:ascii="Arial" w:hAnsi="Arial" w:cs="Arial"/>
          <w:color w:val="000000"/>
          <w:sz w:val="22"/>
          <w:szCs w:val="22"/>
          <w:lang w:val="pt-BR"/>
        </w:rPr>
      </w:r>
      <w:r>
        <w:rPr>
          <w:rFonts w:hint="default" w:ascii="Arial" w:hAnsi="Arial" w:cs="Arial"/>
          <w:color w:val="000000"/>
          <w:sz w:val="22"/>
          <w:szCs w:val="22"/>
          <w:lang w:val="pt-BR"/>
        </w:rPr>
      </w:r>
    </w:p>
    <w:p w14:paraId="2E562C2B">
      <w:pPr>
        <w:pStyle w:val="915"/>
        <w:keepNext w:val="false"/>
        <w:keepLines w:val="false"/>
        <w:pageBreakBefore w:val="false"/>
        <w:pBdr/>
        <w:bidi w:val="false"/>
        <w:spacing w:afterAutospacing="0" w:beforeAutospacing="0" w:line="360" w:lineRule="auto"/>
        <w:ind w:firstLine="570"/>
        <w:jc w:val="both"/>
        <w:rPr>
          <w:rFonts w:hint="default" w:ascii="Arial" w:hAnsi="Arial" w:cs="Arial"/>
          <w:sz w:val="22"/>
          <w:szCs w:val="22"/>
          <w:lang w:val="pt-BR"/>
        </w:rPr>
      </w:pPr>
      <w:r/>
      <w:bookmarkStart w:id="7" w:name="art15§4"/>
      <w:r/>
      <w:bookmarkEnd w:id="7"/>
      <w:r>
        <w:rPr>
          <w:rFonts w:hint="default" w:ascii="Arial" w:hAnsi="Arial" w:cs="Arial"/>
          <w:color w:val="000000"/>
          <w:sz w:val="22"/>
          <w:szCs w:val="22"/>
          <w:lang w:val="pt-BR"/>
        </w:rPr>
        <w:t xml:space="preserve">IX </w:t>
      </w:r>
      <w:r>
        <w:rPr>
          <w:rFonts w:hint="default" w:ascii="Arial" w:hAnsi="Arial" w:cs="Arial"/>
          <w:b/>
          <w:sz w:val="22"/>
          <w:szCs w:val="22"/>
          <w:lang w:val="pt-BR"/>
        </w:rPr>
        <w:t xml:space="preserve">–</w:t>
      </w:r>
      <w:r>
        <w:rPr>
          <w:rFonts w:hint="default" w:ascii="Arial" w:hAnsi="Arial" w:cs="Arial"/>
          <w:color w:val="000000"/>
          <w:sz w:val="22"/>
          <w:szCs w:val="22"/>
          <w:lang w:val="pt-BR"/>
        </w:rPr>
        <w:t xml:space="preserve"> a substituição de consorciado deverá ser expressamente autorizada pelo órgão ou entidade contratante e condicionada à comprovação de que a nova empresa do consórcio possui, no míni</w:t>
      </w:r>
      <w:r>
        <w:rPr>
          <w:rFonts w:hint="default" w:ascii="Arial" w:hAnsi="Arial" w:cs="Arial"/>
          <w:color w:val="000000"/>
          <w:sz w:val="22"/>
          <w:szCs w:val="22"/>
          <w:lang w:val="pt-BR"/>
        </w:rPr>
        <w:t xml:space="preserve">mo, os mesmos quantitativos para efeito de habilitação técnica e os mesmos valores para efeito de qualificação econômico-financeira apresentados pela empresa substituída para fins de habilitação do consórcio no processo licitatório que originou o contrato.</w:t>
      </w:r>
      <w:r>
        <w:rPr>
          <w:rFonts w:hint="default" w:ascii="Arial" w:hAnsi="Arial" w:cs="Arial"/>
          <w:sz w:val="22"/>
          <w:szCs w:val="22"/>
          <w:lang w:val="pt-BR"/>
        </w:rPr>
      </w:r>
      <w:r>
        <w:rPr>
          <w:rFonts w:hint="default" w:ascii="Arial" w:hAnsi="Arial" w:cs="Arial"/>
          <w:sz w:val="22"/>
          <w:szCs w:val="22"/>
          <w:lang w:val="pt-BR"/>
        </w:rPr>
      </w:r>
    </w:p>
    <w:p w14:paraId="3AE940F1">
      <w:pPr>
        <w:pStyle w:val="909"/>
        <w:keepNext w:val="false"/>
        <w:keepLines w:val="false"/>
        <w:pageBreakBefore w:val="false"/>
        <w:pBdr/>
        <w:bidi w:val="false"/>
        <w:spacing w:afterAutospacing="0" w:beforeAutospacing="0" w:line="360" w:lineRule="auto"/>
        <w:ind/>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216D36CB">
      <w:pPr>
        <w:pStyle w:val="891"/>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2"/>
          <w:sz w:val="22"/>
          <w:szCs w:val="22"/>
        </w:rPr>
        <w:t xml:space="preserve"> </w:t>
      </w:r>
      <w:r>
        <w:rPr>
          <w:rFonts w:hint="default" w:ascii="Arial" w:hAnsi="Arial" w:cs="Arial"/>
          <w:sz w:val="22"/>
          <w:szCs w:val="22"/>
        </w:rPr>
        <w:t xml:space="preserve">III</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VISTORIA</w:t>
      </w:r>
      <w:r>
        <w:rPr>
          <w:rFonts w:hint="default" w:ascii="Arial" w:hAnsi="Arial" w:cs="Arial"/>
          <w:sz w:val="22"/>
          <w:szCs w:val="22"/>
        </w:rPr>
      </w:r>
      <w:r>
        <w:rPr>
          <w:rFonts w:hint="default" w:ascii="Arial" w:hAnsi="Arial" w:cs="Arial"/>
          <w:sz w:val="22"/>
          <w:szCs w:val="22"/>
        </w:rPr>
      </w:r>
    </w:p>
    <w:p w14:paraId="75DBCA08">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3.1. </w:t>
      </w:r>
      <w:r>
        <w:rPr>
          <w:rFonts w:hint="default" w:ascii="Arial" w:hAnsi="Arial" w:cs="Arial"/>
          <w:b/>
          <w:sz w:val="22"/>
          <w:szCs w:val="22"/>
        </w:rPr>
        <w:t xml:space="preserve"> </w:t>
      </w:r>
      <w:r>
        <w:rPr>
          <w:rFonts w:hint="default" w:ascii="Arial" w:hAnsi="Arial" w:cs="Arial"/>
          <w:sz w:val="22"/>
          <w:szCs w:val="22"/>
        </w:rPr>
        <w:t xml:space="preserve">É facultado à licitante interessada em participar desta Concorrência, mediante prévio</w:t>
      </w:r>
      <w:r>
        <w:rPr>
          <w:rFonts w:hint="default" w:ascii="Arial" w:hAnsi="Arial" w:cs="Arial"/>
          <w:spacing w:val="1"/>
          <w:sz w:val="22"/>
          <w:szCs w:val="22"/>
        </w:rPr>
        <w:t xml:space="preserve"> </w:t>
      </w:r>
      <w:r>
        <w:rPr>
          <w:rFonts w:hint="default" w:ascii="Arial" w:hAnsi="Arial" w:cs="Arial"/>
          <w:spacing w:val="-1"/>
          <w:sz w:val="22"/>
          <w:szCs w:val="22"/>
        </w:rPr>
        <w:t xml:space="preserve">agendamento</w:t>
      </w:r>
      <w:r>
        <w:rPr>
          <w:rFonts w:hint="default" w:ascii="Arial" w:hAnsi="Arial" w:cs="Arial"/>
          <w:spacing w:val="-12"/>
          <w:sz w:val="22"/>
          <w:szCs w:val="22"/>
        </w:rPr>
        <w:t xml:space="preserve"> </w:t>
      </w:r>
      <w:r>
        <w:rPr>
          <w:rFonts w:hint="default" w:ascii="Arial" w:hAnsi="Arial" w:cs="Arial"/>
          <w:spacing w:val="-1"/>
          <w:sz w:val="22"/>
          <w:szCs w:val="22"/>
        </w:rPr>
        <w:t xml:space="preserve">junto</w:t>
      </w:r>
      <w:r>
        <w:rPr>
          <w:rFonts w:hint="default" w:ascii="Arial" w:hAnsi="Arial" w:cs="Arial"/>
          <w:spacing w:val="-15"/>
          <w:sz w:val="22"/>
          <w:szCs w:val="22"/>
        </w:rPr>
        <w:t xml:space="preserve"> </w:t>
      </w:r>
      <w:r>
        <w:rPr>
          <w:rFonts w:hint="default" w:ascii="Arial" w:hAnsi="Arial" w:cs="Arial"/>
          <w:spacing w:val="-1"/>
          <w:sz w:val="22"/>
          <w:szCs w:val="22"/>
        </w:rPr>
        <w:t xml:space="preserve">à</w:t>
      </w:r>
      <w:r>
        <w:rPr>
          <w:rFonts w:hint="default" w:ascii="Arial" w:hAnsi="Arial" w:cs="Arial"/>
          <w:spacing w:val="-13"/>
          <w:sz w:val="22"/>
          <w:szCs w:val="22"/>
        </w:rPr>
        <w:t xml:space="preserve"> </w:t>
      </w:r>
      <w:r>
        <w:rPr>
          <w:rFonts w:hint="default" w:ascii="Arial" w:hAnsi="Arial" w:cs="Arial"/>
          <w:spacing w:val="-1"/>
          <w:sz w:val="22"/>
          <w:szCs w:val="22"/>
        </w:rPr>
        <w:t xml:space="preserve">Secretaria</w:t>
      </w:r>
      <w:r>
        <w:rPr>
          <w:rFonts w:hint="default" w:ascii="Arial" w:hAnsi="Arial" w:cs="Arial"/>
          <w:spacing w:val="-13"/>
          <w:sz w:val="22"/>
          <w:szCs w:val="22"/>
        </w:rPr>
        <w:t xml:space="preserve"> </w:t>
      </w:r>
      <w:r>
        <w:rPr>
          <w:rFonts w:hint="default" w:ascii="Arial" w:hAnsi="Arial" w:cs="Arial"/>
          <w:spacing w:val="-13"/>
          <w:sz w:val="22"/>
          <w:szCs w:val="22"/>
          <w:lang w:val="pt-BR"/>
        </w:rPr>
        <w:t xml:space="preserve">Municipal de Obras e Serviços Públicos</w:t>
      </w:r>
      <w:r>
        <w:rPr>
          <w:rFonts w:hint="default" w:ascii="Arial" w:hAnsi="Arial" w:cs="Arial"/>
          <w:sz w:val="22"/>
          <w:szCs w:val="22"/>
          <w:lang w:val="pt-BR"/>
        </w:rPr>
        <w:t xml:space="preserve">,</w:t>
      </w:r>
      <w:r>
        <w:rPr>
          <w:rFonts w:hint="default" w:ascii="Arial" w:hAnsi="Arial" w:cs="Arial"/>
          <w:spacing w:val="-15"/>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a Prefeitura Municipal de Sinop</w:t>
      </w:r>
      <w:r>
        <w:rPr>
          <w:rFonts w:hint="default" w:ascii="Arial" w:hAnsi="Arial" w:cs="Arial"/>
          <w:sz w:val="22"/>
          <w:szCs w:val="22"/>
        </w:rPr>
        <w:t xml:space="preserve">,</w:t>
      </w:r>
      <w:r>
        <w:rPr>
          <w:rFonts w:hint="default" w:ascii="Arial" w:hAnsi="Arial" w:cs="Arial"/>
          <w:spacing w:val="-15"/>
          <w:sz w:val="22"/>
          <w:szCs w:val="22"/>
        </w:rPr>
        <w:t xml:space="preserve"> </w:t>
      </w:r>
      <w:r>
        <w:rPr>
          <w:rFonts w:hint="default" w:ascii="Arial" w:hAnsi="Arial" w:cs="Arial"/>
          <w:sz w:val="22"/>
          <w:szCs w:val="22"/>
        </w:rPr>
        <w:t xml:space="preserve">realizar</w:t>
      </w:r>
      <w:r>
        <w:rPr>
          <w:rFonts w:hint="default" w:ascii="Arial" w:hAnsi="Arial" w:cs="Arial"/>
          <w:spacing w:val="-16"/>
          <w:sz w:val="22"/>
          <w:szCs w:val="22"/>
        </w:rPr>
        <w:t xml:space="preserve"> </w:t>
      </w:r>
      <w:r>
        <w:rPr>
          <w:rFonts w:hint="default" w:ascii="Arial" w:hAnsi="Arial" w:cs="Arial"/>
          <w:sz w:val="22"/>
          <w:szCs w:val="22"/>
        </w:rPr>
        <w:t xml:space="preserve">vistoria </w:t>
      </w:r>
      <w:r>
        <w:rPr>
          <w:rFonts w:hint="default" w:ascii="Arial" w:hAnsi="Arial" w:cs="Arial"/>
          <w:spacing w:val="-57"/>
          <w:sz w:val="22"/>
          <w:szCs w:val="22"/>
        </w:rPr>
        <w:t xml:space="preserve"> </w:t>
      </w:r>
      <w:r>
        <w:rPr>
          <w:rFonts w:hint="default" w:ascii="Arial" w:hAnsi="Arial" w:cs="Arial"/>
          <w:sz w:val="22"/>
          <w:szCs w:val="22"/>
        </w:rPr>
        <w:t xml:space="preserve">técnica</w:t>
      </w:r>
      <w:r>
        <w:rPr>
          <w:rFonts w:hint="default" w:ascii="Arial" w:hAnsi="Arial" w:cs="Arial"/>
          <w:spacing w:val="-2"/>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eastAsia="SimSun" w:cs="Arial"/>
          <w:color w:val="000000"/>
          <w:sz w:val="22"/>
          <w:szCs w:val="22"/>
        </w:rPr>
        <w:t xml:space="preserve">avaliação prévia do</w:t>
      </w:r>
      <w:r>
        <w:rPr>
          <w:rFonts w:hint="default" w:ascii="Arial" w:hAnsi="Arial" w:eastAsia="SimSun" w:cs="Arial"/>
          <w:color w:val="000000"/>
          <w:sz w:val="22"/>
          <w:szCs w:val="22"/>
          <w:lang w:val="pt-BR"/>
        </w:rPr>
        <w:t xml:space="preserve">(s)</w:t>
      </w:r>
      <w:r>
        <w:rPr>
          <w:rFonts w:hint="default" w:ascii="Arial" w:hAnsi="Arial" w:eastAsia="SimSun" w:cs="Arial"/>
          <w:color w:val="000000"/>
          <w:sz w:val="22"/>
          <w:szCs w:val="22"/>
        </w:rPr>
        <w:t xml:space="preserve"> local</w:t>
      </w:r>
      <w:r>
        <w:rPr>
          <w:rFonts w:hint="default" w:ascii="Arial" w:hAnsi="Arial" w:eastAsia="SimSun" w:cs="Arial"/>
          <w:color w:val="000000"/>
          <w:sz w:val="22"/>
          <w:szCs w:val="22"/>
          <w:lang w:val="pt-BR"/>
        </w:rPr>
        <w:t xml:space="preserve">(is)</w:t>
      </w:r>
      <w:r>
        <w:rPr>
          <w:rFonts w:hint="default" w:ascii="Arial" w:hAnsi="Arial" w:eastAsia="SimSun" w:cs="Arial"/>
          <w:color w:val="000000"/>
          <w:sz w:val="22"/>
          <w:szCs w:val="22"/>
        </w:rPr>
        <w:t xml:space="preserve"> de execução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0DC8953">
      <w:pPr>
        <w:widowControl w:val="false"/>
        <w:numPr>
          <w:ilvl w:val="0"/>
          <w:numId w:val="0"/>
        </w:numPr>
        <w:pBdr/>
        <w:spacing w:after="120" w:before="120" w:line="360" w:lineRule="auto"/>
        <w:ind w:left="357"/>
        <w:jc w:val="both"/>
        <w:rPr>
          <w:rFonts w:ascii="Arial" w:hAnsi="Arial" w:eastAsia="Arial" w:cs="Arial"/>
          <w:color w:val="000000"/>
          <w:highlight w:val="none"/>
          <w:lang w:val="pt-BR"/>
        </w:rPr>
      </w:pPr>
      <w:r>
        <w:rPr>
          <w:rFonts w:hint="default" w:ascii="Arial" w:hAnsi="Arial" w:cs="Arial"/>
          <w:b/>
          <w:sz w:val="22"/>
          <w:szCs w:val="22"/>
          <w:highlight w:val="white"/>
          <w:lang w:val="pt-BR"/>
        </w:rPr>
        <w:t xml:space="preserve">3.1.1.</w:t>
      </w:r>
      <w:r>
        <w:rPr>
          <w:rFonts w:hint="default" w:ascii="Arial" w:hAnsi="Arial" w:cs="Arial"/>
          <w:b/>
          <w:spacing w:val="-8"/>
          <w:sz w:val="22"/>
          <w:szCs w:val="22"/>
          <w:highlight w:val="white"/>
        </w:rPr>
        <w:t xml:space="preserve"> </w:t>
      </w:r>
      <w:r>
        <w:rPr>
          <w:rFonts w:ascii="Arial" w:hAnsi="Arial" w:eastAsia="SimSun" w:cs="Arial"/>
          <w:color w:val="000000"/>
          <w:highlight w:val="white"/>
          <w:lang w:eastAsia="zh-CN"/>
        </w:rPr>
        <w:t xml:space="preserve">A solicitação de agendamento de vistoria no(s) local(is) de execução das obras, será permitida das 0</w:t>
      </w:r>
      <w:r>
        <w:rPr>
          <w:rFonts w:ascii="Arial" w:hAnsi="Arial" w:eastAsia="SimSun" w:cs="Arial"/>
          <w:color w:val="000000"/>
          <w:highlight w:val="white"/>
          <w:lang w:val="pt-BR"/>
        </w:rPr>
        <w:t xml:space="preserve">7</w:t>
      </w:r>
      <w:r>
        <w:rPr>
          <w:rFonts w:ascii="Arial" w:hAnsi="Arial" w:eastAsia="SimSun" w:cs="Arial"/>
          <w:color w:val="000000"/>
          <w:highlight w:val="white"/>
          <w:lang w:eastAsia="zh-CN"/>
        </w:rPr>
        <w:t xml:space="preserve">h às1</w:t>
      </w:r>
      <w:r>
        <w:rPr>
          <w:rFonts w:ascii="Arial" w:hAnsi="Arial" w:eastAsia="SimSun" w:cs="Arial"/>
          <w:color w:val="000000"/>
          <w:highlight w:val="white"/>
          <w:lang w:val="pt-BR"/>
        </w:rPr>
        <w:t xml:space="preserve">3</w:t>
      </w:r>
      <w:r>
        <w:rPr>
          <w:rFonts w:ascii="Arial" w:hAnsi="Arial" w:eastAsia="SimSun" w:cs="Arial"/>
          <w:color w:val="000000"/>
          <w:highlight w:val="white"/>
          <w:lang w:eastAsia="zh-CN"/>
        </w:rPr>
        <w:t xml:space="preserve">h (horário </w:t>
      </w:r>
      <w:r>
        <w:rPr>
          <w:rFonts w:ascii="Arial" w:hAnsi="Arial" w:eastAsia="SimSun" w:cs="Arial"/>
          <w:color w:val="000000"/>
          <w:highlight w:val="white"/>
          <w:lang w:val="pt-BR"/>
        </w:rPr>
        <w:t xml:space="preserve">local</w:t>
      </w:r>
      <w:r>
        <w:rPr>
          <w:rFonts w:ascii="Arial" w:hAnsi="Arial" w:eastAsia="SimSun" w:cs="Arial"/>
          <w:color w:val="000000"/>
          <w:highlight w:val="white"/>
          <w:lang w:eastAsia="zh-CN"/>
        </w:rPr>
        <w:t xml:space="preserve">) de segunda a sexta-feira,</w:t>
      </w:r>
      <w:r>
        <w:rPr>
          <w:rFonts w:ascii="Arial" w:hAnsi="Arial" w:cs="Arial"/>
          <w:highlight w:val="white"/>
          <w:shd w:val="clear" w:color="auto" w:fill="ffffff"/>
          <w:lang w:eastAsia="pt-BR"/>
        </w:rPr>
        <w:t xml:space="preserve"> </w:t>
      </w:r>
      <w:r>
        <w:rPr>
          <w:rFonts w:ascii="Arial" w:hAnsi="Arial" w:eastAsia="SimSun" w:cs="Arial"/>
          <w:color w:val="000000"/>
          <w:highlight w:val="white"/>
          <w:lang w:eastAsia="zh-CN"/>
        </w:rPr>
        <w:t xml:space="preserve">,</w:t>
      </w:r>
      <w:r>
        <w:rPr>
          <w:rFonts w:ascii="Arial" w:hAnsi="Arial" w:eastAsia="SimSun" w:cs="Arial"/>
          <w:bCs/>
          <w:color w:val="000000"/>
          <w:highlight w:val="white"/>
          <w:lang w:eastAsia="zh-CN"/>
        </w:rPr>
        <w:t xml:space="preserve"> exceto feriados,</w:t>
      </w:r>
      <w:r>
        <w:rPr>
          <w:rFonts w:ascii="Arial" w:hAnsi="Arial" w:eastAsia="SimSun" w:cs="Arial"/>
          <w:color w:val="000000"/>
          <w:highlight w:val="white"/>
          <w:lang w:eastAsia="zh-CN"/>
        </w:rPr>
        <w:t xml:space="preserve"> devendo ser marcada na </w:t>
      </w:r>
      <w:r>
        <w:rPr>
          <w:rFonts w:ascii="Arial" w:hAnsi="Arial" w:eastAsia="SimSun" w:cs="Arial"/>
          <w:b/>
          <w:bCs/>
          <w:color w:val="000000"/>
          <w:highlight w:val="white"/>
          <w:lang w:eastAsia="zh-CN"/>
        </w:rPr>
        <w:t xml:space="preserve">Secretaria Municipal de </w:t>
      </w:r>
      <w:r>
        <w:rPr>
          <w:rFonts w:ascii="Arial" w:hAnsi="Arial" w:eastAsia="SimSun" w:cs="Arial"/>
          <w:b/>
          <w:bCs/>
          <w:color w:val="000000"/>
          <w:highlight w:val="white"/>
          <w:lang w:val="pt-BR"/>
        </w:rPr>
        <w:t xml:space="preserve">Obras e Serviços Urbanos</w:t>
      </w:r>
      <w:r>
        <w:rPr>
          <w:rFonts w:ascii="Arial" w:hAnsi="Arial" w:eastAsia="SimSun" w:cs="Arial"/>
          <w:color w:val="000000"/>
          <w:highlight w:val="white"/>
          <w:lang w:eastAsia="zh-CN"/>
        </w:rPr>
        <w:t xml:space="preserve"> – n</w:t>
      </w:r>
      <w:r>
        <w:rPr>
          <w:rFonts w:ascii="Arial" w:hAnsi="Arial" w:eastAsia="SimSun" w:cs="Arial"/>
          <w:color w:val="000000"/>
          <w:highlight w:val="white"/>
          <w:lang w:val="pt-BR"/>
        </w:rPr>
        <w:t xml:space="preserve">a Rua das Mangueiras, nº 832</w:t>
      </w:r>
      <w:r>
        <w:rPr>
          <w:rFonts w:ascii="Arial" w:hAnsi="Arial" w:eastAsia="SimSun" w:cs="Arial"/>
          <w:color w:val="000000"/>
          <w:highlight w:val="white"/>
          <w:lang w:eastAsia="zh-CN"/>
        </w:rPr>
        <w:t xml:space="preserve">,</w:t>
      </w:r>
      <w:r>
        <w:rPr>
          <w:rFonts w:ascii="Arial" w:hAnsi="Arial" w:eastAsia="SimSun" w:cs="Arial"/>
          <w:color w:val="000000"/>
          <w:highlight w:val="white"/>
          <w:lang w:val="pt-BR"/>
        </w:rPr>
        <w:t xml:space="preserve">Jardim Celeste</w:t>
      </w:r>
      <w:r>
        <w:rPr>
          <w:rFonts w:ascii="Arial" w:hAnsi="Arial" w:eastAsia="SimSun" w:cs="Arial"/>
          <w:color w:val="000000"/>
          <w:highlight w:val="white"/>
          <w:lang w:eastAsia="zh-CN"/>
        </w:rPr>
        <w:t xml:space="preserve"> – Sinop/MT - CEP 7855</w:t>
      </w:r>
      <w:r>
        <w:rPr>
          <w:rFonts w:ascii="Arial" w:hAnsi="Arial" w:eastAsia="SimSun" w:cs="Arial"/>
          <w:color w:val="000000"/>
          <w:highlight w:val="white"/>
          <w:lang w:val="pt-BR"/>
        </w:rPr>
        <w:t xml:space="preserve">6</w:t>
      </w:r>
      <w:r>
        <w:rPr>
          <w:rFonts w:ascii="Arial" w:hAnsi="Arial" w:eastAsia="SimSun" w:cs="Arial"/>
          <w:color w:val="000000"/>
          <w:highlight w:val="white"/>
          <w:lang w:val="pt-BR"/>
        </w:rPr>
        <w:t xml:space="preserve">-662</w:t>
      </w:r>
      <w:r>
        <w:rPr>
          <w:rFonts w:ascii="Arial" w:hAnsi="Arial" w:eastAsia="SimSun" w:cs="Arial"/>
          <w:color w:val="000000"/>
          <w:highlight w:val="white"/>
          <w:lang w:eastAsia="zh-CN"/>
        </w:rPr>
        <w:t xml:space="preserve"> – com </w:t>
      </w:r>
      <w:r>
        <w:rPr>
          <w:rFonts w:ascii="Arial" w:hAnsi="Arial" w:eastAsia="SimSun" w:cs="Arial"/>
          <w:color w:val="000000"/>
          <w:highlight w:val="white"/>
          <w:lang w:val="pt-BR"/>
        </w:rPr>
        <w:t xml:space="preserve">o</w:t>
      </w:r>
      <w:r>
        <w:rPr>
          <w:rFonts w:ascii="Arial" w:hAnsi="Arial" w:eastAsia="SimSun" w:cs="Arial"/>
          <w:color w:val="000000"/>
          <w:highlight w:val="white"/>
          <w:lang w:eastAsia="zh-CN"/>
        </w:rPr>
        <w:t xml:space="preserve"> Eng. Civil: </w:t>
      </w:r>
      <w:r>
        <w:rPr>
          <w:rFonts w:ascii="Arial" w:hAnsi="Arial" w:eastAsia="SimSun" w:cs="Arial"/>
          <w:color w:val="000000"/>
          <w:highlight w:val="white"/>
          <w:lang w:val="pt-BR"/>
        </w:rPr>
        <w:t xml:space="preserve">Ariel Nikolak</w:t>
      </w:r>
      <w:r>
        <w:rPr>
          <w:rFonts w:ascii="Arial" w:hAnsi="Arial" w:eastAsia="SimSun" w:cs="Arial"/>
          <w:color w:val="000000"/>
          <w:highlight w:val="white"/>
          <w:lang w:eastAsia="zh-CN"/>
        </w:rPr>
        <w:t xml:space="preserve"> – CREA MT </w:t>
      </w:r>
      <w:r>
        <w:rPr>
          <w:rFonts w:ascii="Arial" w:hAnsi="Arial" w:eastAsia="SimSun" w:cs="Arial"/>
          <w:color w:val="000000"/>
          <w:highlight w:val="white"/>
          <w:lang w:val="pt-BR"/>
        </w:rPr>
        <w:t xml:space="preserve">152066066-9</w:t>
      </w:r>
      <w:r>
        <w:rPr>
          <w:rFonts w:ascii="Arial" w:hAnsi="Arial" w:eastAsia="SimSun" w:cs="Arial"/>
          <w:color w:val="000000"/>
          <w:highlight w:val="white"/>
          <w:lang w:eastAsia="zh-CN"/>
        </w:rPr>
        <w:t xml:space="preserve">, Fone: (66) </w:t>
      </w:r>
      <w:r>
        <w:rPr>
          <w:rFonts w:ascii="Arial" w:hAnsi="Arial" w:eastAsia="SimSun" w:cs="Arial"/>
          <w:color w:val="000000"/>
          <w:highlight w:val="white"/>
          <w:lang w:val="pt-BR"/>
        </w:rPr>
        <w:t xml:space="preserve">99244-0760</w:t>
      </w:r>
      <w:r>
        <w:rPr>
          <w:rFonts w:ascii="Arial" w:hAnsi="Arial" w:eastAsia="SimSun" w:cs="Arial"/>
          <w:color w:val="000000"/>
          <w:highlight w:val="white"/>
          <w:lang w:eastAsia="zh-CN"/>
        </w:rPr>
        <w:t xml:space="preserve">, E-mail:</w:t>
      </w:r>
      <w:r>
        <w:rPr>
          <w:highlight w:val="white"/>
        </w:rPr>
        <w:t xml:space="preserve"> </w:t>
      </w:r>
      <w:r>
        <w:rPr>
          <w:rFonts w:ascii="Arial" w:hAnsi="Arial" w:eastAsia="Arial" w:cs="Arial"/>
          <w:highlight w:val="none"/>
          <w:lang w:val="pt-BR"/>
        </w:rPr>
      </w:r>
      <w:hyperlink r:id="rId17" w:tooltip="mailto:obras.engenharia@sinop.mt.gov.br" w:history="1">
        <w:r>
          <w:rPr>
            <w:rStyle w:val="906"/>
            <w:rFonts w:ascii="Arial" w:hAnsi="Arial" w:eastAsia="Arial" w:cs="Arial"/>
            <w:highlight w:val="none"/>
            <w:lang w:val="pt-BR"/>
          </w:rPr>
          <w:t xml:space="preserve">obras.engenharia</w:t>
        </w:r>
        <w:r>
          <w:rPr>
            <w:rStyle w:val="906"/>
            <w:rFonts w:ascii="Arial" w:hAnsi="Arial" w:eastAsia="Arial" w:cs="Arial"/>
            <w:highlight w:val="white"/>
            <w:lang w:val="pt-BR"/>
          </w:rPr>
        </w:r>
        <w:r>
          <w:rPr>
            <w:rStyle w:val="906"/>
            <w:rFonts w:ascii="Arial" w:hAnsi="Arial" w:eastAsia="Arial" w:cs="Arial"/>
            <w:highlight w:val="white"/>
            <w:lang w:val="pt-BR"/>
          </w:rPr>
          <w:t xml:space="preserve">@</w:t>
        </w:r>
        <w:r>
          <w:rPr>
            <w:rStyle w:val="906"/>
            <w:rFonts w:ascii="Arial" w:hAnsi="Arial" w:eastAsia="Arial" w:cs="Arial"/>
            <w:highlight w:val="white"/>
            <w:lang w:val="pt-BR"/>
          </w:rPr>
          <w:t xml:space="preserve">s</w:t>
        </w:r>
        <w:r>
          <w:rPr>
            <w:rStyle w:val="906"/>
            <w:rFonts w:ascii="Arial" w:hAnsi="Arial" w:eastAsia="Arial" w:cs="Arial"/>
            <w:highlight w:val="none"/>
            <w:lang w:val="pt-BR"/>
          </w:rPr>
          <w:t xml:space="preserve">inop.mt.gov.br</w:t>
        </w:r>
        <w:r>
          <w:rPr>
            <w:rStyle w:val="906"/>
            <w:rFonts w:ascii="Arial" w:hAnsi="Arial" w:cs="Arial"/>
            <w:highlight w:val="yellow"/>
          </w:rPr>
        </w:r>
      </w:hyperlink>
      <w:r>
        <w:rPr>
          <w:rFonts w:ascii="Arial" w:hAnsi="Arial" w:eastAsia="Arial" w:cs="Arial"/>
          <w:color w:val="000000"/>
          <w:highlight w:val="none"/>
          <w:lang w:val="pt-BR"/>
        </w:rPr>
      </w:r>
      <w:r>
        <w:rPr>
          <w:rFonts w:ascii="Arial" w:hAnsi="Arial" w:eastAsia="Arial" w:cs="Arial"/>
          <w:color w:val="000000"/>
          <w:highlight w:val="none"/>
          <w:lang w:val="pt-BR"/>
        </w:rPr>
      </w:r>
    </w:p>
    <w:p w14:paraId="378D08EC">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3.1.2.</w:t>
      </w:r>
      <w:r>
        <w:rPr>
          <w:rFonts w:hint="default" w:ascii="Arial" w:hAnsi="Arial" w:eastAsia="SimSun" w:cs="Arial"/>
          <w:color w:val="000000"/>
          <w:lang w:val="pt-BR" w:eastAsia="zh-CN"/>
        </w:rPr>
        <w:t xml:space="preserve"> </w:t>
      </w:r>
      <w:r>
        <w:rPr>
          <w:rFonts w:ascii="Arial" w:hAnsi="Arial" w:eastAsia="SimSun" w:cs="Arial"/>
          <w:color w:val="000000"/>
          <w:lang w:eastAsia="zh-CN"/>
        </w:rPr>
        <w:t xml:space="preserve">A vistoria será realizada de segunda a sexta-feira, exceto feriados, no período entre 08h e 14h (horário de Brasília-DF), sendo que o último horário será o das 14h (horário de Brasília-DF) do dia útil anterior à abertura do certame.</w:t>
      </w:r>
      <w:r>
        <w:rPr>
          <w:rFonts w:ascii="Arial" w:hAnsi="Arial" w:eastAsia="SimSun" w:cs="Arial"/>
          <w:color w:val="000000"/>
          <w:lang w:eastAsia="zh-CN"/>
        </w:rPr>
      </w:r>
      <w:r>
        <w:rPr>
          <w:rFonts w:ascii="Arial" w:hAnsi="Arial" w:eastAsia="SimSun" w:cs="Arial"/>
          <w:color w:val="000000"/>
          <w:lang w:eastAsia="zh-CN"/>
        </w:rPr>
      </w:r>
    </w:p>
    <w:p w14:paraId="389C226C">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3.1.3. </w:t>
      </w:r>
      <w:r>
        <w:rPr>
          <w:rFonts w:ascii="Arial" w:hAnsi="Arial" w:eastAsia="SimSun" w:cs="Arial"/>
          <w:color w:val="000000"/>
          <w:lang w:eastAsia="zh-CN"/>
        </w:rPr>
        <w:t xml:space="preserve">Não será realizada vistoria sem prévio agendamento ou fora do prazo estabelecido.</w:t>
      </w:r>
      <w:r>
        <w:rPr>
          <w:rFonts w:ascii="Arial" w:hAnsi="Arial" w:eastAsia="SimSun" w:cs="Arial"/>
          <w:color w:val="000000"/>
          <w:lang w:eastAsia="zh-CN"/>
        </w:rPr>
      </w:r>
      <w:r>
        <w:rPr>
          <w:rFonts w:ascii="Arial" w:hAnsi="Arial" w:eastAsia="SimSun" w:cs="Arial"/>
          <w:color w:val="000000"/>
          <w:lang w:eastAsia="zh-CN"/>
        </w:rPr>
      </w:r>
    </w:p>
    <w:p w14:paraId="58E15729">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3.1.4. </w:t>
      </w:r>
      <w:r>
        <w:rPr>
          <w:rFonts w:ascii="Arial" w:hAnsi="Arial" w:eastAsia="SimSun" w:cs="Arial"/>
          <w:color w:val="000000"/>
          <w:lang w:eastAsia="zh-CN"/>
        </w:rPr>
        <w:t xml:space="preserve">A vistoria poderá ser realizada por responsável técnico ou representante da pessoa jurídica interessada em participar da licitação, que deverá comparecer municiado de identificação pessoal e do comprovante de vínculo com a empresa ou de procuração.</w:t>
      </w:r>
      <w:r>
        <w:rPr>
          <w:rFonts w:ascii="Arial" w:hAnsi="Arial" w:eastAsia="SimSun" w:cs="Arial"/>
          <w:color w:val="000000"/>
          <w:lang w:eastAsia="zh-CN"/>
        </w:rPr>
      </w:r>
      <w:r>
        <w:rPr>
          <w:rFonts w:ascii="Arial" w:hAnsi="Arial" w:eastAsia="SimSun" w:cs="Arial"/>
          <w:color w:val="000000"/>
          <w:lang w:eastAsia="zh-CN"/>
        </w:rPr>
      </w:r>
    </w:p>
    <w:p w14:paraId="57D99623">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3.1.5. </w:t>
      </w:r>
      <w:r>
        <w:rPr>
          <w:rFonts w:ascii="Arial" w:hAnsi="Arial" w:eastAsia="SimSun" w:cs="Arial"/>
          <w:color w:val="000000"/>
          <w:lang w:eastAsia="zh-CN"/>
        </w:rPr>
        <w:t xml:space="preserve">A comprovação do vínculo poderá ser feita por meio de contrato de trabalho, contrato provisório de trabalho, contrato de prestação de serviço ou contrato social da empresa (no caso de sócio ou gerente).</w:t>
      </w:r>
      <w:r>
        <w:rPr>
          <w:rFonts w:ascii="Arial" w:hAnsi="Arial" w:eastAsia="SimSun" w:cs="Arial"/>
          <w:color w:val="000000"/>
          <w:lang w:eastAsia="zh-CN"/>
        </w:rPr>
      </w:r>
      <w:r>
        <w:rPr>
          <w:rFonts w:ascii="Arial" w:hAnsi="Arial" w:eastAsia="SimSun" w:cs="Arial"/>
          <w:color w:val="000000"/>
          <w:lang w:eastAsia="zh-CN"/>
        </w:rPr>
      </w:r>
    </w:p>
    <w:p w14:paraId="5161992D">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3.1.6.</w:t>
      </w:r>
      <w:r>
        <w:rPr>
          <w:rFonts w:hint="default" w:ascii="Arial" w:hAnsi="Arial" w:eastAsia="SimSun" w:cs="Arial"/>
          <w:color w:val="000000"/>
          <w:lang w:val="pt-BR" w:eastAsia="zh-CN"/>
        </w:rPr>
        <w:t xml:space="preserve"> </w:t>
      </w:r>
      <w:r>
        <w:rPr>
          <w:rFonts w:ascii="Arial" w:hAnsi="Arial" w:eastAsia="SimSun" w:cs="Arial"/>
          <w:color w:val="000000"/>
          <w:lang w:eastAsia="zh-CN"/>
        </w:rPr>
        <w:t xml:space="preserve">Caso o vistoriador não atenda aos requisitos do item 5.2.1.4. não será executada a vistoria.</w:t>
      </w:r>
      <w:r>
        <w:rPr>
          <w:rFonts w:ascii="Arial" w:hAnsi="Arial" w:eastAsia="SimSun" w:cs="Arial"/>
          <w:color w:val="000000"/>
          <w:lang w:eastAsia="zh-CN"/>
        </w:rPr>
      </w:r>
      <w:r>
        <w:rPr>
          <w:rFonts w:ascii="Arial" w:hAnsi="Arial" w:eastAsia="SimSun" w:cs="Arial"/>
          <w:color w:val="000000"/>
          <w:lang w:eastAsia="zh-CN"/>
        </w:rPr>
      </w:r>
    </w:p>
    <w:p w14:paraId="283E32BC">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3.1.7.</w:t>
      </w:r>
      <w:r>
        <w:rPr>
          <w:rFonts w:hint="default" w:ascii="Arial" w:hAnsi="Arial" w:eastAsia="SimSun" w:cs="Arial"/>
          <w:color w:val="000000"/>
          <w:lang w:val="pt-BR" w:eastAsia="zh-CN"/>
        </w:rPr>
        <w:t xml:space="preserve"> </w:t>
      </w:r>
      <w:r>
        <w:rPr>
          <w:rFonts w:ascii="Arial" w:hAnsi="Arial" w:eastAsia="SimSun" w:cs="Arial"/>
          <w:color w:val="000000"/>
          <w:lang w:eastAsia="zh-CN"/>
        </w:rPr>
        <w:t xml:space="preserve">Realizada a vistoria, a licitante receberá o Termo de Vistoria emitido pelo representante da prefeitura municipal de Sinop previamente nomeado</w:t>
      </w:r>
      <w:r>
        <w:rPr>
          <w:rFonts w:ascii="Arial" w:hAnsi="Arial" w:eastAsia="SimSun" w:cs="Arial"/>
          <w:color w:val="000000"/>
          <w:lang w:eastAsia="zh-CN"/>
        </w:rPr>
      </w:r>
      <w:r>
        <w:rPr>
          <w:rFonts w:ascii="Arial" w:hAnsi="Arial" w:eastAsia="SimSun" w:cs="Arial"/>
          <w:color w:val="000000"/>
          <w:lang w:eastAsia="zh-CN"/>
        </w:rPr>
      </w:r>
    </w:p>
    <w:p w14:paraId="752D1289">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3.1.8. </w:t>
      </w:r>
      <w:r>
        <w:rPr>
          <w:rFonts w:ascii="Arial" w:hAnsi="Arial" w:eastAsia="SimSun" w:cs="Arial"/>
          <w:color w:val="000000"/>
          <w:lang w:eastAsia="zh-CN"/>
        </w:rPr>
        <w:t xml:space="preserve">Caso a interessada opte por não realizar vistoria prévia, firmará Declaração de Dispensa de Vistoria, assinada pelo responsável</w:t>
      </w:r>
      <w:r>
        <w:rPr>
          <w:rFonts w:ascii="Arial" w:hAnsi="Arial" w:eastAsia="SimSun" w:cs="Arial"/>
          <w:color w:val="000000"/>
          <w:lang w:eastAsia="zh-CN"/>
        </w:rPr>
        <w:t xml:space="preserve"> da licitante, na qual atestará o conhecimento pleno do local e das condições e peculiaridades da contratação, assumindo todo e qualquer risco por sua decisão e se comprometendo a prestar fielmente o serviço nos termos de sua proposta e do presente edital.</w:t>
      </w:r>
      <w:r>
        <w:rPr>
          <w:rFonts w:ascii="Arial" w:hAnsi="Arial" w:eastAsia="SimSun" w:cs="Arial"/>
          <w:color w:val="000000"/>
          <w:lang w:eastAsia="zh-CN"/>
        </w:rPr>
      </w:r>
      <w:r>
        <w:rPr>
          <w:rFonts w:ascii="Arial" w:hAnsi="Arial" w:eastAsia="SimSun" w:cs="Arial"/>
          <w:color w:val="000000"/>
          <w:lang w:eastAsia="zh-CN"/>
        </w:rPr>
      </w:r>
    </w:p>
    <w:p w14:paraId="5D2D1378">
      <w:pPr>
        <w:widowControl w:val="false"/>
        <w:numPr>
          <w:ilvl w:val="0"/>
          <w:numId w:val="0"/>
        </w:numPr>
        <w:pBdr/>
        <w:spacing w:after="120" w:before="120" w:line="360" w:lineRule="auto"/>
        <w:ind w:left="357"/>
        <w:jc w:val="both"/>
        <w:rPr>
          <w:rFonts w:ascii="Arial" w:hAnsi="Arial" w:eastAsia="SimSun" w:cs="Arial"/>
          <w:color w:val="000000"/>
          <w:lang w:eastAsia="zh-CN"/>
        </w:rPr>
      </w:pPr>
      <w:r>
        <w:rPr>
          <w:rFonts w:hint="default" w:ascii="Arial" w:hAnsi="Arial" w:eastAsia="SimSun" w:cs="Arial"/>
          <w:b/>
          <w:bCs/>
          <w:color w:val="000000"/>
          <w:lang w:val="pt-BR" w:eastAsia="zh-CN"/>
        </w:rPr>
        <w:t xml:space="preserve">3.1.9. </w:t>
      </w:r>
      <w:r>
        <w:rPr>
          <w:rFonts w:ascii="Arial" w:hAnsi="Arial" w:eastAsia="SimSun" w:cs="Arial"/>
          <w:color w:val="000000"/>
          <w:lang w:eastAsia="zh-CN"/>
        </w:rPr>
        <w:t xml:space="preserve">O Termo de Vistoria ou a Declaração de Dispensa de </w:t>
      </w:r>
      <w:r>
        <w:rPr>
          <w:rFonts w:ascii="Arial" w:hAnsi="Arial" w:eastAsia="SimSun" w:cs="Arial"/>
          <w:color w:val="000000"/>
          <w:lang w:eastAsia="zh-CN"/>
        </w:rPr>
        <w:t xml:space="preserve">Vistoria deverá ser apresentado(a) junto com a documentação de habilitação. A não apresentação dos mencionados documentos implica aceitação geral e irrestrita por parte da licitante das especificações e condições do objeto licitado e de sua plena execução.</w:t>
      </w:r>
      <w:r>
        <w:rPr>
          <w:rFonts w:ascii="Arial" w:hAnsi="Arial" w:eastAsia="SimSun" w:cs="Arial"/>
          <w:color w:val="000000"/>
          <w:lang w:eastAsia="zh-CN"/>
        </w:rPr>
      </w:r>
      <w:r>
        <w:rPr>
          <w:rFonts w:ascii="Arial" w:hAnsi="Arial" w:eastAsia="SimSun" w:cs="Arial"/>
          <w:color w:val="000000"/>
          <w:lang w:eastAsia="zh-CN"/>
        </w:rPr>
      </w:r>
    </w:p>
    <w:p w14:paraId="2466D375">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7D391F34">
      <w:pPr>
        <w:pStyle w:val="891"/>
        <w:keepNext w:val="false"/>
        <w:keepLines w:val="false"/>
        <w:pageBreakBefore w:val="false"/>
        <w:pBdr/>
        <w:bidi w:val="false"/>
        <w:spacing w:afterAutospacing="0" w:beforeAutospacing="0" w:line="360" w:lineRule="auto"/>
        <w:ind w:left="0"/>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IV</w:t>
      </w:r>
      <w:r>
        <w:rPr>
          <w:rFonts w:hint="default" w:ascii="Arial" w:hAnsi="Arial" w:cs="Arial"/>
          <w:spacing w:val="-4"/>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CADASTRAMENTO</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4"/>
          <w:sz w:val="22"/>
          <w:szCs w:val="22"/>
        </w:rPr>
        <w:t xml:space="preserve"> </w:t>
      </w:r>
      <w:r>
        <w:rPr>
          <w:rFonts w:hint="default" w:ascii="Arial" w:hAnsi="Arial" w:cs="Arial"/>
          <w:sz w:val="22"/>
          <w:szCs w:val="22"/>
        </w:rPr>
        <w:t xml:space="preserve">PROPOSTA</w:t>
      </w:r>
      <w:r>
        <w:rPr>
          <w:rFonts w:hint="default" w:ascii="Arial" w:hAnsi="Arial" w:cs="Arial"/>
          <w:sz w:val="22"/>
          <w:szCs w:val="22"/>
        </w:rPr>
      </w:r>
      <w:r>
        <w:rPr>
          <w:rFonts w:hint="default" w:ascii="Arial" w:hAnsi="Arial" w:cs="Arial"/>
          <w:sz w:val="22"/>
          <w:szCs w:val="22"/>
        </w:rPr>
      </w:r>
    </w:p>
    <w:p w14:paraId="136F16DD">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4.1. </w:t>
      </w:r>
      <w:r>
        <w:rPr>
          <w:rFonts w:hint="default" w:ascii="Arial" w:hAnsi="Arial" w:cs="Arial"/>
          <w:b/>
          <w:spacing w:val="-5"/>
          <w:sz w:val="22"/>
          <w:szCs w:val="22"/>
        </w:rPr>
        <w:t xml:space="preserve"> </w:t>
      </w:r>
      <w:r>
        <w:rPr>
          <w:rFonts w:hint="default" w:ascii="Arial" w:hAnsi="Arial" w:cs="Arial"/>
          <w:sz w:val="22"/>
          <w:szCs w:val="22"/>
        </w:rPr>
        <w:t xml:space="preserve">A</w:t>
      </w:r>
      <w:r>
        <w:rPr>
          <w:rFonts w:hint="default" w:ascii="Arial" w:hAnsi="Arial" w:cs="Arial"/>
          <w:spacing w:val="-4"/>
          <w:sz w:val="22"/>
          <w:szCs w:val="22"/>
        </w:rPr>
        <w:t xml:space="preserve"> </w:t>
      </w:r>
      <w:r>
        <w:rPr>
          <w:rFonts w:hint="default" w:ascii="Arial" w:hAnsi="Arial" w:cs="Arial"/>
          <w:sz w:val="22"/>
          <w:szCs w:val="22"/>
        </w:rPr>
        <w:t xml:space="preserve">licitante</w:t>
      </w:r>
      <w:r>
        <w:rPr>
          <w:rFonts w:hint="default" w:ascii="Arial" w:hAnsi="Arial" w:cs="Arial"/>
          <w:spacing w:val="-5"/>
          <w:sz w:val="22"/>
          <w:szCs w:val="22"/>
        </w:rPr>
        <w:t xml:space="preserve"> </w:t>
      </w:r>
      <w:r>
        <w:rPr>
          <w:rFonts w:hint="default" w:ascii="Arial" w:hAnsi="Arial" w:cs="Arial"/>
          <w:sz w:val="22"/>
          <w:szCs w:val="22"/>
        </w:rPr>
        <w:t xml:space="preserve">deverá</w:t>
      </w:r>
      <w:r>
        <w:rPr>
          <w:rFonts w:hint="default" w:ascii="Arial" w:hAnsi="Arial" w:cs="Arial"/>
          <w:spacing w:val="-3"/>
          <w:sz w:val="22"/>
          <w:szCs w:val="22"/>
        </w:rPr>
        <w:t xml:space="preserve"> </w:t>
      </w:r>
      <w:r>
        <w:rPr>
          <w:rFonts w:hint="default" w:ascii="Arial" w:hAnsi="Arial" w:cs="Arial"/>
          <w:sz w:val="22"/>
          <w:szCs w:val="22"/>
        </w:rPr>
        <w:t xml:space="preserve">cadastrar</w:t>
      </w:r>
      <w:r>
        <w:rPr>
          <w:rFonts w:hint="default" w:ascii="Arial" w:hAnsi="Arial" w:cs="Arial"/>
          <w:spacing w:val="-2"/>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exclusivamente</w:t>
      </w:r>
      <w:r>
        <w:rPr>
          <w:rFonts w:hint="default" w:ascii="Arial" w:hAnsi="Arial" w:cs="Arial"/>
          <w:spacing w:val="-6"/>
          <w:sz w:val="22"/>
          <w:szCs w:val="22"/>
        </w:rPr>
        <w:t xml:space="preserve"> </w:t>
      </w:r>
      <w:r>
        <w:rPr>
          <w:rFonts w:hint="default" w:ascii="Arial" w:hAnsi="Arial" w:cs="Arial"/>
          <w:sz w:val="22"/>
          <w:szCs w:val="22"/>
        </w:rPr>
        <w:t xml:space="preserve">por</w:t>
      </w:r>
      <w:r>
        <w:rPr>
          <w:rFonts w:hint="default" w:ascii="Arial" w:hAnsi="Arial" w:cs="Arial"/>
          <w:spacing w:val="-2"/>
          <w:sz w:val="22"/>
          <w:szCs w:val="22"/>
        </w:rPr>
        <w:t xml:space="preserve"> </w:t>
      </w:r>
      <w:r>
        <w:rPr>
          <w:rFonts w:hint="default" w:ascii="Arial" w:hAnsi="Arial" w:cs="Arial"/>
          <w:sz w:val="22"/>
          <w:szCs w:val="22"/>
        </w:rPr>
        <w:t xml:space="preserve">meio</w:t>
      </w:r>
      <w:r>
        <w:rPr>
          <w:rFonts w:hint="default" w:ascii="Arial" w:hAnsi="Arial" w:cs="Arial"/>
          <w:spacing w:val="-4"/>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sistema</w:t>
      </w:r>
      <w:r>
        <w:rPr>
          <w:rFonts w:hint="default" w:ascii="Arial" w:hAnsi="Arial" w:cs="Arial"/>
          <w:spacing w:val="-5"/>
          <w:sz w:val="22"/>
          <w:szCs w:val="22"/>
        </w:rPr>
        <w:t xml:space="preserve"> </w:t>
      </w:r>
      <w:r>
        <w:rPr>
          <w:rFonts w:hint="default" w:ascii="Arial" w:hAnsi="Arial" w:cs="Arial"/>
          <w:sz w:val="22"/>
          <w:szCs w:val="22"/>
        </w:rPr>
        <w:t xml:space="preserve">eletrônico</w:t>
      </w:r>
      <w:r>
        <w:rPr>
          <w:rFonts w:hint="default" w:ascii="Arial" w:hAnsi="Arial" w:cs="Arial"/>
          <w:sz w:val="22"/>
          <w:szCs w:val="22"/>
          <w:lang w:val="pt-BR"/>
        </w:rPr>
        <w:t xml:space="preserve"> (Portal de Compras Públicas)</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at</w:t>
      </w:r>
      <w:r>
        <w:rPr>
          <w:rFonts w:hint="default" w:ascii="Arial" w:hAnsi="Arial" w:cs="Arial"/>
          <w:sz w:val="22"/>
          <w:szCs w:val="22"/>
          <w:lang w:val="pt-BR"/>
        </w:rPr>
        <w:t xml:space="preserve">é </w:t>
      </w:r>
      <w:r>
        <w:rPr>
          <w:rFonts w:hint="default" w:ascii="Arial" w:hAnsi="Arial" w:cs="Arial"/>
          <w:sz w:val="22"/>
          <w:szCs w:val="22"/>
        </w:rPr>
        <w:t xml:space="preserve">a</w:t>
      </w:r>
      <w:r>
        <w:rPr>
          <w:rFonts w:hint="default" w:ascii="Arial" w:hAnsi="Arial" w:cs="Arial"/>
          <w:spacing w:val="-11"/>
          <w:sz w:val="22"/>
          <w:szCs w:val="22"/>
        </w:rPr>
        <w:t xml:space="preserve"> </w:t>
      </w:r>
      <w:r>
        <w:rPr>
          <w:rFonts w:hint="default" w:ascii="Arial" w:hAnsi="Arial" w:cs="Arial"/>
          <w:sz w:val="22"/>
          <w:szCs w:val="22"/>
        </w:rPr>
        <w:t xml:space="preserve">data</w:t>
      </w:r>
      <w:r>
        <w:rPr>
          <w:rFonts w:hint="default" w:ascii="Arial" w:hAnsi="Arial" w:cs="Arial"/>
          <w:spacing w:val="-11"/>
          <w:sz w:val="22"/>
          <w:szCs w:val="22"/>
        </w:rPr>
        <w:t xml:space="preserve"> </w:t>
      </w:r>
      <w:r>
        <w:rPr>
          <w:rFonts w:hint="default" w:ascii="Arial" w:hAnsi="Arial" w:cs="Arial"/>
          <w:sz w:val="22"/>
          <w:szCs w:val="22"/>
        </w:rPr>
        <w:t xml:space="preserve">e</w:t>
      </w:r>
      <w:r>
        <w:rPr>
          <w:rFonts w:hint="default" w:ascii="Arial" w:hAnsi="Arial" w:cs="Arial"/>
          <w:spacing w:val="-10"/>
          <w:sz w:val="22"/>
          <w:szCs w:val="22"/>
        </w:rPr>
        <w:t xml:space="preserve"> </w:t>
      </w:r>
      <w:r>
        <w:rPr>
          <w:rFonts w:hint="default" w:ascii="Arial" w:hAnsi="Arial" w:cs="Arial"/>
          <w:sz w:val="22"/>
          <w:szCs w:val="22"/>
        </w:rPr>
        <w:t xml:space="preserve">horário</w:t>
      </w:r>
      <w:r>
        <w:rPr>
          <w:rFonts w:hint="default" w:ascii="Arial" w:hAnsi="Arial" w:cs="Arial"/>
          <w:spacing w:val="-10"/>
          <w:sz w:val="22"/>
          <w:szCs w:val="22"/>
        </w:rPr>
        <w:t xml:space="preserve"> </w:t>
      </w:r>
      <w:r>
        <w:rPr>
          <w:rFonts w:hint="default" w:ascii="Arial" w:hAnsi="Arial" w:cs="Arial"/>
          <w:sz w:val="22"/>
          <w:szCs w:val="22"/>
        </w:rPr>
        <w:t xml:space="preserve">marcados</w:t>
      </w:r>
      <w:r>
        <w:rPr>
          <w:rFonts w:hint="default" w:ascii="Arial" w:hAnsi="Arial" w:cs="Arial"/>
          <w:spacing w:val="-6"/>
          <w:sz w:val="22"/>
          <w:szCs w:val="22"/>
        </w:rPr>
        <w:t xml:space="preserve"> </w:t>
      </w:r>
      <w:r>
        <w:rPr>
          <w:rFonts w:hint="default" w:ascii="Arial" w:hAnsi="Arial" w:cs="Arial"/>
          <w:sz w:val="22"/>
          <w:szCs w:val="22"/>
        </w:rPr>
        <w:t xml:space="preserve">para</w:t>
      </w:r>
      <w:r>
        <w:rPr>
          <w:rFonts w:hint="default" w:ascii="Arial" w:hAnsi="Arial" w:cs="Arial"/>
          <w:spacing w:val="-11"/>
          <w:sz w:val="22"/>
          <w:szCs w:val="22"/>
        </w:rPr>
        <w:t xml:space="preserve"> </w:t>
      </w:r>
      <w:r>
        <w:rPr>
          <w:rFonts w:hint="default" w:ascii="Arial" w:hAnsi="Arial" w:cs="Arial"/>
          <w:sz w:val="22"/>
          <w:szCs w:val="22"/>
        </w:rPr>
        <w:t xml:space="preserve">abertura</w:t>
      </w:r>
      <w:r>
        <w:rPr>
          <w:rFonts w:hint="default" w:ascii="Arial" w:hAnsi="Arial" w:cs="Arial"/>
          <w:spacing w:val="-10"/>
          <w:sz w:val="22"/>
          <w:szCs w:val="22"/>
        </w:rPr>
        <w:t xml:space="preserve"> </w:t>
      </w:r>
      <w:r>
        <w:rPr>
          <w:rFonts w:hint="default" w:ascii="Arial" w:hAnsi="Arial" w:cs="Arial"/>
          <w:sz w:val="22"/>
          <w:szCs w:val="22"/>
        </w:rPr>
        <w:t xml:space="preserve">da</w:t>
      </w:r>
      <w:r>
        <w:rPr>
          <w:rFonts w:hint="default" w:ascii="Arial" w:hAnsi="Arial" w:cs="Arial"/>
          <w:spacing w:val="-11"/>
          <w:sz w:val="22"/>
          <w:szCs w:val="22"/>
        </w:rPr>
        <w:t xml:space="preserve"> </w:t>
      </w:r>
      <w:r>
        <w:rPr>
          <w:rFonts w:hint="default" w:ascii="Arial" w:hAnsi="Arial" w:cs="Arial"/>
          <w:sz w:val="22"/>
          <w:szCs w:val="22"/>
        </w:rPr>
        <w:t xml:space="preserve">sessão,</w:t>
      </w:r>
      <w:r>
        <w:rPr>
          <w:rFonts w:hint="default" w:ascii="Arial" w:hAnsi="Arial" w:cs="Arial"/>
          <w:spacing w:val="-7"/>
          <w:sz w:val="22"/>
          <w:szCs w:val="22"/>
        </w:rPr>
        <w:t xml:space="preserve"> </w:t>
      </w:r>
      <w:r>
        <w:rPr>
          <w:rFonts w:hint="default" w:ascii="Arial" w:hAnsi="Arial" w:cs="Arial"/>
          <w:sz w:val="22"/>
          <w:szCs w:val="22"/>
        </w:rPr>
        <w:t xml:space="preserve">quando</w:t>
      </w:r>
      <w:r>
        <w:rPr>
          <w:rFonts w:hint="default" w:ascii="Arial" w:hAnsi="Arial" w:cs="Arial"/>
          <w:spacing w:val="-9"/>
          <w:sz w:val="22"/>
          <w:szCs w:val="22"/>
        </w:rPr>
        <w:t xml:space="preserve"> </w:t>
      </w:r>
      <w:r>
        <w:rPr>
          <w:rFonts w:hint="default" w:ascii="Arial" w:hAnsi="Arial" w:cs="Arial"/>
          <w:sz w:val="22"/>
          <w:szCs w:val="22"/>
        </w:rPr>
        <w:t xml:space="preserve">então</w:t>
      </w:r>
      <w:r>
        <w:rPr>
          <w:rFonts w:hint="default" w:ascii="Arial" w:hAnsi="Arial" w:cs="Arial"/>
          <w:spacing w:val="-10"/>
          <w:sz w:val="22"/>
          <w:szCs w:val="22"/>
        </w:rPr>
        <w:t xml:space="preserve"> </w:t>
      </w:r>
      <w:r>
        <w:rPr>
          <w:rFonts w:hint="default" w:ascii="Arial" w:hAnsi="Arial" w:cs="Arial"/>
          <w:sz w:val="22"/>
          <w:szCs w:val="22"/>
        </w:rPr>
        <w:t xml:space="preserve">encerrar-se-á</w:t>
      </w:r>
      <w:r>
        <w:rPr>
          <w:rFonts w:hint="default" w:ascii="Arial" w:hAnsi="Arial" w:cs="Arial"/>
          <w:spacing w:val="-10"/>
          <w:sz w:val="22"/>
          <w:szCs w:val="22"/>
        </w:rPr>
        <w:t xml:space="preserve"> </w:t>
      </w:r>
      <w:r>
        <w:rPr>
          <w:rFonts w:hint="default" w:ascii="Arial" w:hAnsi="Arial" w:cs="Arial"/>
          <w:sz w:val="22"/>
          <w:szCs w:val="22"/>
        </w:rPr>
        <w:t xml:space="preserve">automaticament</w:t>
      </w:r>
      <w:r>
        <w:rPr>
          <w:rFonts w:hint="default" w:ascii="Arial" w:hAnsi="Arial" w:cs="Arial"/>
          <w:sz w:val="22"/>
          <w:szCs w:val="22"/>
          <w:lang w:val="pt-BR"/>
        </w:rPr>
        <w:t xml:space="preserve">e a</w:t>
      </w:r>
      <w:r>
        <w:rPr>
          <w:rFonts w:hint="default" w:ascii="Arial" w:hAnsi="Arial" w:cs="Arial"/>
          <w:spacing w:val="-2"/>
          <w:sz w:val="22"/>
          <w:szCs w:val="22"/>
        </w:rPr>
        <w:t xml:space="preserve"> </w:t>
      </w:r>
      <w:r>
        <w:rPr>
          <w:rFonts w:hint="default" w:ascii="Arial" w:hAnsi="Arial" w:cs="Arial"/>
          <w:sz w:val="22"/>
          <w:szCs w:val="22"/>
        </w:rPr>
        <w:t xml:space="preserve">fase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recebimento de</w:t>
      </w:r>
      <w:r>
        <w:rPr>
          <w:rFonts w:hint="default" w:ascii="Arial" w:hAnsi="Arial" w:cs="Arial"/>
          <w:spacing w:val="1"/>
          <w:sz w:val="22"/>
          <w:szCs w:val="22"/>
        </w:rPr>
        <w:t xml:space="preserve"> </w:t>
      </w:r>
      <w:r>
        <w:rPr>
          <w:rFonts w:hint="default" w:ascii="Arial" w:hAnsi="Arial" w:cs="Arial"/>
          <w:sz w:val="22"/>
          <w:szCs w:val="22"/>
        </w:rPr>
        <w:t xml:space="preserve">propostas.</w:t>
      </w:r>
      <w:r>
        <w:rPr>
          <w:rFonts w:hint="default" w:ascii="Arial" w:hAnsi="Arial" w:cs="Arial"/>
          <w:sz w:val="22"/>
          <w:szCs w:val="22"/>
        </w:rPr>
      </w:r>
      <w:r>
        <w:rPr>
          <w:rFonts w:hint="default" w:ascii="Arial" w:hAnsi="Arial" w:cs="Arial"/>
          <w:sz w:val="22"/>
          <w:szCs w:val="22"/>
        </w:rPr>
      </w:r>
    </w:p>
    <w:p w14:paraId="27CCD143">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4.2. </w:t>
      </w:r>
      <w:r>
        <w:rPr>
          <w:rFonts w:hint="default" w:ascii="Arial" w:hAnsi="Arial" w:cs="Arial"/>
          <w:sz w:val="22"/>
          <w:szCs w:val="22"/>
        </w:rPr>
        <w:t xml:space="preserve">A licitante deverá consignar, na forma expressa no sistema eletrônico, o preço total para</w:t>
      </w:r>
      <w:r>
        <w:rPr>
          <w:rFonts w:hint="default" w:ascii="Arial" w:hAnsi="Arial" w:cs="Arial"/>
          <w:spacing w:val="1"/>
          <w:sz w:val="22"/>
          <w:szCs w:val="22"/>
        </w:rPr>
        <w:t xml:space="preserve"> </w:t>
      </w:r>
      <w:r>
        <w:rPr>
          <w:rFonts w:hint="default" w:ascii="Arial" w:hAnsi="Arial" w:cs="Arial"/>
          <w:sz w:val="22"/>
          <w:szCs w:val="22"/>
        </w:rPr>
        <w:t xml:space="preserve">execução do objeto a ser contratado, observados o quantitativo e a unidade </w:t>
      </w:r>
      <w:r>
        <w:rPr>
          <w:rFonts w:hint="default" w:ascii="Arial" w:hAnsi="Arial" w:cs="Arial"/>
          <w:sz w:val="22"/>
          <w:szCs w:val="22"/>
          <w:lang w:val="pt-BR"/>
        </w:rPr>
        <w:t xml:space="preserve">de </w:t>
      </w:r>
      <w:r>
        <w:rPr>
          <w:rFonts w:hint="default" w:ascii="Arial" w:hAnsi="Arial" w:cs="Arial"/>
          <w:sz w:val="22"/>
          <w:szCs w:val="22"/>
        </w:rPr>
        <w:t xml:space="preserve">prestação de serviço especificados no</w:t>
      </w:r>
      <w:r>
        <w:rPr>
          <w:rFonts w:hint="default" w:ascii="Arial" w:hAnsi="Arial" w:cs="Arial"/>
          <w:sz w:val="22"/>
          <w:szCs w:val="22"/>
          <w:lang w:val="pt-BR"/>
        </w:rPr>
        <w:t xml:space="preserve">s</w:t>
      </w:r>
      <w:r>
        <w:rPr>
          <w:rFonts w:hint="default" w:ascii="Arial" w:hAnsi="Arial" w:cs="Arial"/>
          <w:sz w:val="22"/>
          <w:szCs w:val="22"/>
        </w:rPr>
        <w:t xml:space="preserve"> </w:t>
      </w:r>
      <w:r>
        <w:rPr>
          <w:rFonts w:hint="default" w:ascii="Arial" w:hAnsi="Arial" w:cs="Arial"/>
          <w:sz w:val="22"/>
          <w:szCs w:val="22"/>
          <w:lang w:val="pt-BR"/>
        </w:rPr>
        <w:t xml:space="preserve">Projetos, Memorial Descritivo, na </w:t>
      </w:r>
      <w:r>
        <w:rPr>
          <w:rFonts w:hint="default" w:ascii="Arial" w:hAnsi="Arial" w:cs="Arial"/>
          <w:sz w:val="22"/>
          <w:szCs w:val="22"/>
        </w:rPr>
        <w:t xml:space="preserve">Planilha de Quantitativos</w:t>
      </w:r>
      <w:r>
        <w:rPr>
          <w:rFonts w:hint="default" w:ascii="Arial" w:hAnsi="Arial" w:cs="Arial"/>
          <w:sz w:val="22"/>
          <w:szCs w:val="22"/>
          <w:lang w:val="pt-BR"/>
        </w:rPr>
        <w:t xml:space="preserve">/</w:t>
      </w:r>
      <w:r>
        <w:rPr>
          <w:rFonts w:hint="default" w:ascii="Arial" w:hAnsi="Arial" w:cs="Arial"/>
          <w:sz w:val="22"/>
          <w:szCs w:val="22"/>
        </w:rPr>
        <w:t xml:space="preserve">Orçamentária</w:t>
      </w:r>
      <w:r>
        <w:rPr>
          <w:rFonts w:hint="default" w:ascii="Arial" w:hAnsi="Arial" w:cs="Arial"/>
          <w:sz w:val="22"/>
          <w:szCs w:val="22"/>
          <w:lang w:val="pt-BR"/>
        </w:rPr>
        <w:t xml:space="preserve"> e no Cronograma</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7784BAEC">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valores</w:t>
      </w:r>
      <w:r>
        <w:rPr>
          <w:rFonts w:hint="default" w:ascii="Arial" w:hAnsi="Arial" w:cs="Arial"/>
          <w:spacing w:val="1"/>
          <w:sz w:val="22"/>
          <w:szCs w:val="22"/>
        </w:rPr>
        <w:t xml:space="preserve"> </w:t>
      </w:r>
      <w:r>
        <w:rPr>
          <w:rFonts w:hint="default" w:ascii="Arial" w:hAnsi="Arial" w:cs="Arial"/>
          <w:sz w:val="22"/>
          <w:szCs w:val="22"/>
        </w:rPr>
        <w:t xml:space="preserve">deverão</w:t>
      </w:r>
      <w:r>
        <w:rPr>
          <w:rFonts w:hint="default" w:ascii="Arial" w:hAnsi="Arial" w:cs="Arial"/>
          <w:spacing w:val="1"/>
          <w:sz w:val="22"/>
          <w:szCs w:val="22"/>
        </w:rPr>
        <w:t xml:space="preserve"> </w:t>
      </w:r>
      <w:r>
        <w:rPr>
          <w:rFonts w:hint="default" w:ascii="Arial" w:hAnsi="Arial" w:cs="Arial"/>
          <w:sz w:val="22"/>
          <w:szCs w:val="22"/>
        </w:rPr>
        <w:t xml:space="preserve">ser</w:t>
      </w:r>
      <w:r>
        <w:rPr>
          <w:rFonts w:hint="default" w:ascii="Arial" w:hAnsi="Arial" w:cs="Arial"/>
          <w:spacing w:val="1"/>
          <w:sz w:val="22"/>
          <w:szCs w:val="22"/>
        </w:rPr>
        <w:t xml:space="preserve"> </w:t>
      </w:r>
      <w:r>
        <w:rPr>
          <w:rFonts w:hint="default" w:ascii="Arial" w:hAnsi="Arial" w:cs="Arial"/>
          <w:sz w:val="22"/>
          <w:szCs w:val="22"/>
        </w:rPr>
        <w:t xml:space="preserve">expressos</w:t>
      </w:r>
      <w:r>
        <w:rPr>
          <w:rFonts w:hint="default" w:ascii="Arial" w:hAnsi="Arial" w:cs="Arial"/>
          <w:spacing w:val="1"/>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algarismo</w:t>
      </w:r>
      <w:r>
        <w:rPr>
          <w:rFonts w:hint="default" w:ascii="Arial" w:hAnsi="Arial" w:cs="Arial"/>
          <w:spacing w:val="1"/>
          <w:sz w:val="22"/>
          <w:szCs w:val="22"/>
        </w:rPr>
        <w:t xml:space="preserve"> </w:t>
      </w:r>
      <w:r>
        <w:rPr>
          <w:rFonts w:hint="default" w:ascii="Arial" w:hAnsi="Arial" w:cs="Arial"/>
          <w:sz w:val="22"/>
          <w:szCs w:val="22"/>
        </w:rPr>
        <w:t xml:space="preserve">arábico,</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moeda</w:t>
      </w:r>
      <w:r>
        <w:rPr>
          <w:rFonts w:hint="default" w:ascii="Arial" w:hAnsi="Arial" w:cs="Arial"/>
          <w:spacing w:val="1"/>
          <w:sz w:val="22"/>
          <w:szCs w:val="22"/>
        </w:rPr>
        <w:t xml:space="preserve"> </w:t>
      </w:r>
      <w:r>
        <w:rPr>
          <w:rFonts w:hint="default" w:ascii="Arial" w:hAnsi="Arial" w:cs="Arial"/>
          <w:sz w:val="22"/>
          <w:szCs w:val="22"/>
        </w:rPr>
        <w:t xml:space="preserve">Real,</w:t>
      </w:r>
      <w:r>
        <w:rPr>
          <w:rFonts w:hint="default" w:ascii="Arial" w:hAnsi="Arial" w:cs="Arial"/>
          <w:spacing w:val="1"/>
          <w:sz w:val="22"/>
          <w:szCs w:val="22"/>
        </w:rPr>
        <w:t xml:space="preserve"> </w:t>
      </w:r>
      <w:r>
        <w:rPr>
          <w:rFonts w:hint="default" w:ascii="Arial" w:hAnsi="Arial" w:cs="Arial"/>
          <w:sz w:val="22"/>
          <w:szCs w:val="22"/>
        </w:rPr>
        <w:t xml:space="preserve">considerados apenas até os centavos, compreendendo todos os custos diretos e indiretos</w:t>
      </w:r>
      <w:r>
        <w:rPr>
          <w:rFonts w:hint="default" w:ascii="Arial" w:hAnsi="Arial" w:cs="Arial"/>
          <w:spacing w:val="1"/>
          <w:sz w:val="22"/>
          <w:szCs w:val="22"/>
        </w:rPr>
        <w:t xml:space="preserve"> </w:t>
      </w:r>
      <w:r>
        <w:rPr>
          <w:rFonts w:hint="default" w:ascii="Arial" w:hAnsi="Arial" w:cs="Arial"/>
          <w:spacing w:val="-1"/>
          <w:sz w:val="22"/>
          <w:szCs w:val="22"/>
        </w:rPr>
        <w:t xml:space="preserve">necessários</w:t>
      </w:r>
      <w:r>
        <w:rPr>
          <w:rFonts w:hint="default" w:ascii="Arial" w:hAnsi="Arial" w:cs="Arial"/>
          <w:spacing w:val="-15"/>
          <w:sz w:val="22"/>
          <w:szCs w:val="22"/>
        </w:rPr>
        <w:t xml:space="preserve"> </w:t>
      </w:r>
      <w:r>
        <w:rPr>
          <w:rFonts w:hint="default" w:ascii="Arial" w:hAnsi="Arial" w:cs="Arial"/>
          <w:spacing w:val="-1"/>
          <w:sz w:val="22"/>
          <w:szCs w:val="22"/>
        </w:rPr>
        <w:t xml:space="preserve">ao</w:t>
      </w:r>
      <w:r>
        <w:rPr>
          <w:rFonts w:hint="default" w:ascii="Arial" w:hAnsi="Arial" w:cs="Arial"/>
          <w:spacing w:val="-12"/>
          <w:sz w:val="22"/>
          <w:szCs w:val="22"/>
        </w:rPr>
        <w:t xml:space="preserve"> </w:t>
      </w:r>
      <w:r>
        <w:rPr>
          <w:rFonts w:hint="default" w:ascii="Arial" w:hAnsi="Arial" w:cs="Arial"/>
          <w:spacing w:val="-1"/>
          <w:sz w:val="22"/>
          <w:szCs w:val="22"/>
        </w:rPr>
        <w:t xml:space="preserve">cumprimento</w:t>
      </w:r>
      <w:r>
        <w:rPr>
          <w:rFonts w:hint="default" w:ascii="Arial" w:hAnsi="Arial" w:cs="Arial"/>
          <w:spacing w:val="-15"/>
          <w:sz w:val="22"/>
          <w:szCs w:val="22"/>
        </w:rPr>
        <w:t xml:space="preserve"> </w:t>
      </w:r>
      <w:r>
        <w:rPr>
          <w:rFonts w:hint="default" w:ascii="Arial" w:hAnsi="Arial" w:cs="Arial"/>
          <w:sz w:val="22"/>
          <w:szCs w:val="22"/>
        </w:rPr>
        <w:t xml:space="preserve">do</w:t>
      </w:r>
      <w:r>
        <w:rPr>
          <w:rFonts w:hint="default" w:ascii="Arial" w:hAnsi="Arial" w:cs="Arial"/>
          <w:spacing w:val="-15"/>
          <w:sz w:val="22"/>
          <w:szCs w:val="22"/>
        </w:rPr>
        <w:t xml:space="preserve"> </w:t>
      </w:r>
      <w:r>
        <w:rPr>
          <w:rFonts w:hint="default" w:ascii="Arial" w:hAnsi="Arial" w:cs="Arial"/>
          <w:sz w:val="22"/>
          <w:szCs w:val="22"/>
        </w:rPr>
        <w:t xml:space="preserve">objeto</w:t>
      </w:r>
      <w:r>
        <w:rPr>
          <w:rFonts w:hint="default" w:ascii="Arial" w:hAnsi="Arial" w:cs="Arial"/>
          <w:spacing w:val="-15"/>
          <w:sz w:val="22"/>
          <w:szCs w:val="22"/>
        </w:rPr>
        <w:t xml:space="preserve"> </w:t>
      </w:r>
      <w:r>
        <w:rPr>
          <w:rFonts w:hint="default" w:ascii="Arial" w:hAnsi="Arial" w:cs="Arial"/>
          <w:sz w:val="22"/>
          <w:szCs w:val="22"/>
        </w:rPr>
        <w:t xml:space="preserve">deste</w:t>
      </w:r>
      <w:r>
        <w:rPr>
          <w:rFonts w:hint="default" w:ascii="Arial" w:hAnsi="Arial" w:cs="Arial"/>
          <w:spacing w:val="-12"/>
          <w:sz w:val="22"/>
          <w:szCs w:val="22"/>
        </w:rPr>
        <w:t xml:space="preserve"> </w:t>
      </w:r>
      <w:r>
        <w:rPr>
          <w:rFonts w:hint="default" w:ascii="Arial" w:hAnsi="Arial" w:cs="Arial"/>
          <w:sz w:val="22"/>
          <w:szCs w:val="22"/>
        </w:rPr>
        <w:t xml:space="preserve">edital,</w:t>
      </w:r>
      <w:r>
        <w:rPr>
          <w:rFonts w:hint="default" w:ascii="Arial" w:hAnsi="Arial" w:cs="Arial"/>
          <w:spacing w:val="-15"/>
          <w:sz w:val="22"/>
          <w:szCs w:val="22"/>
        </w:rPr>
        <w:t xml:space="preserve"> </w:t>
      </w:r>
      <w:r>
        <w:rPr>
          <w:rFonts w:hint="default" w:ascii="Arial" w:hAnsi="Arial" w:cs="Arial"/>
          <w:sz w:val="22"/>
          <w:szCs w:val="22"/>
        </w:rPr>
        <w:t xml:space="preserve">em</w:t>
      </w:r>
      <w:r>
        <w:rPr>
          <w:rFonts w:hint="default" w:ascii="Arial" w:hAnsi="Arial" w:cs="Arial"/>
          <w:spacing w:val="-14"/>
          <w:sz w:val="22"/>
          <w:szCs w:val="22"/>
        </w:rPr>
        <w:t xml:space="preserve"> </w:t>
      </w:r>
      <w:r>
        <w:rPr>
          <w:rFonts w:hint="default" w:ascii="Arial" w:hAnsi="Arial" w:cs="Arial"/>
          <w:sz w:val="22"/>
          <w:szCs w:val="22"/>
        </w:rPr>
        <w:t xml:space="preserve">especial</w:t>
      </w:r>
      <w:r>
        <w:rPr>
          <w:rFonts w:hint="default" w:ascii="Arial" w:hAnsi="Arial" w:cs="Arial"/>
          <w:spacing w:val="-14"/>
          <w:sz w:val="22"/>
          <w:szCs w:val="22"/>
        </w:rPr>
        <w:t xml:space="preserve"> </w:t>
      </w:r>
      <w:r>
        <w:rPr>
          <w:rFonts w:hint="default" w:ascii="Arial" w:hAnsi="Arial" w:cs="Arial"/>
          <w:sz w:val="22"/>
          <w:szCs w:val="22"/>
        </w:rPr>
        <w:t xml:space="preserve">o</w:t>
      </w:r>
      <w:r>
        <w:rPr>
          <w:rFonts w:hint="default" w:ascii="Arial" w:hAnsi="Arial" w:cs="Arial"/>
          <w:spacing w:val="-12"/>
          <w:sz w:val="22"/>
          <w:szCs w:val="22"/>
        </w:rPr>
        <w:t xml:space="preserve"> </w:t>
      </w:r>
      <w:r>
        <w:rPr>
          <w:rFonts w:hint="default" w:ascii="Arial" w:hAnsi="Arial" w:cs="Arial"/>
          <w:sz w:val="22"/>
          <w:szCs w:val="22"/>
        </w:rPr>
        <w:t xml:space="preserve">frete,</w:t>
      </w:r>
      <w:r>
        <w:rPr>
          <w:rFonts w:hint="default" w:ascii="Arial" w:hAnsi="Arial" w:cs="Arial"/>
          <w:spacing w:val="-11"/>
          <w:sz w:val="22"/>
          <w:szCs w:val="22"/>
        </w:rPr>
        <w:t xml:space="preserve"> </w:t>
      </w:r>
      <w:r>
        <w:rPr>
          <w:rFonts w:hint="default" w:ascii="Arial" w:hAnsi="Arial" w:cs="Arial"/>
          <w:sz w:val="22"/>
          <w:szCs w:val="22"/>
        </w:rPr>
        <w:t xml:space="preserve">tributos</w:t>
      </w:r>
      <w:r>
        <w:rPr>
          <w:rFonts w:hint="default" w:ascii="Arial" w:hAnsi="Arial" w:cs="Arial"/>
          <w:spacing w:val="-15"/>
          <w:sz w:val="22"/>
          <w:szCs w:val="22"/>
        </w:rPr>
        <w:t xml:space="preserve"> </w:t>
      </w:r>
      <w:r>
        <w:rPr>
          <w:rFonts w:hint="default" w:ascii="Arial" w:hAnsi="Arial" w:cs="Arial"/>
          <w:sz w:val="22"/>
          <w:szCs w:val="22"/>
        </w:rPr>
        <w:t xml:space="preserve">e</w:t>
      </w:r>
      <w:r>
        <w:rPr>
          <w:rFonts w:hint="default" w:ascii="Arial" w:hAnsi="Arial" w:cs="Arial"/>
          <w:spacing w:val="-16"/>
          <w:sz w:val="22"/>
          <w:szCs w:val="22"/>
        </w:rPr>
        <w:t xml:space="preserve"> </w:t>
      </w:r>
      <w:r>
        <w:rPr>
          <w:rFonts w:hint="default" w:ascii="Arial" w:hAnsi="Arial" w:cs="Arial"/>
          <w:sz w:val="22"/>
          <w:szCs w:val="22"/>
        </w:rPr>
        <w:t xml:space="preserve">encargos</w:t>
      </w:r>
      <w:r>
        <w:rPr>
          <w:rFonts w:hint="default" w:ascii="Arial" w:hAnsi="Arial" w:cs="Arial"/>
          <w:spacing w:val="-58"/>
          <w:sz w:val="22"/>
          <w:szCs w:val="22"/>
        </w:rPr>
        <w:t xml:space="preserve"> </w:t>
      </w:r>
      <w:r>
        <w:rPr>
          <w:rFonts w:hint="default" w:ascii="Arial" w:hAnsi="Arial" w:cs="Arial"/>
          <w:sz w:val="22"/>
          <w:szCs w:val="22"/>
        </w:rPr>
        <w:t xml:space="preserve">sociais.</w:t>
      </w:r>
      <w:r>
        <w:rPr>
          <w:rFonts w:hint="default" w:ascii="Arial" w:hAnsi="Arial" w:cs="Arial"/>
          <w:sz w:val="22"/>
          <w:szCs w:val="22"/>
        </w:rPr>
      </w:r>
      <w:r>
        <w:rPr>
          <w:rFonts w:hint="default" w:ascii="Arial" w:hAnsi="Arial" w:cs="Arial"/>
          <w:sz w:val="22"/>
          <w:szCs w:val="22"/>
        </w:rPr>
      </w:r>
    </w:p>
    <w:p w14:paraId="3A03E9CB">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bCs/>
          <w:sz w:val="22"/>
          <w:szCs w:val="22"/>
          <w:lang w:val="pt-BR"/>
        </w:rPr>
        <w:t xml:space="preserve">4.4. </w:t>
      </w:r>
      <w:r>
        <w:rPr>
          <w:rFonts w:hint="default" w:ascii="Arial" w:hAnsi="Arial" w:cs="Arial"/>
          <w:sz w:val="22"/>
          <w:szCs w:val="22"/>
        </w:rPr>
        <w:t xml:space="preserve">Para o adequado cadastramento da proposta, a licitante deverá consignar, nos campos</w:t>
      </w:r>
      <w:r>
        <w:rPr>
          <w:rFonts w:hint="default" w:ascii="Arial" w:hAnsi="Arial" w:cs="Arial"/>
          <w:spacing w:val="1"/>
          <w:sz w:val="22"/>
          <w:szCs w:val="22"/>
        </w:rPr>
        <w:t xml:space="preserve"> </w:t>
      </w:r>
      <w:r>
        <w:rPr>
          <w:rFonts w:hint="default" w:ascii="Arial" w:hAnsi="Arial" w:cs="Arial"/>
          <w:sz w:val="22"/>
          <w:szCs w:val="22"/>
        </w:rPr>
        <w:t xml:space="preserve">próprios, as informações exigidas pelo sistema, observando, para tanto, as especificações do</w:t>
      </w:r>
      <w:r>
        <w:rPr>
          <w:rFonts w:hint="default" w:ascii="Arial" w:hAnsi="Arial" w:cs="Arial"/>
          <w:spacing w:val="1"/>
          <w:sz w:val="22"/>
          <w:szCs w:val="22"/>
        </w:rPr>
        <w:t xml:space="preserve"> </w:t>
      </w:r>
      <w:r>
        <w:rPr>
          <w:rFonts w:hint="default" w:ascii="Arial" w:hAnsi="Arial" w:cs="Arial"/>
          <w:sz w:val="22"/>
          <w:szCs w:val="22"/>
        </w:rPr>
        <w:t xml:space="preserve">objeto</w:t>
      </w:r>
      <w:r>
        <w:rPr>
          <w:rFonts w:hint="default" w:ascii="Arial" w:hAnsi="Arial" w:cs="Arial"/>
          <w:spacing w:val="-1"/>
          <w:sz w:val="22"/>
          <w:szCs w:val="22"/>
        </w:rPr>
        <w:t xml:space="preserve"> </w:t>
      </w:r>
      <w:r>
        <w:rPr>
          <w:rFonts w:hint="default" w:ascii="Arial" w:hAnsi="Arial" w:cs="Arial"/>
          <w:sz w:val="22"/>
          <w:szCs w:val="22"/>
        </w:rPr>
        <w:t xml:space="preserve">constantes deste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432CE68A">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4.5. </w:t>
      </w:r>
      <w:r>
        <w:rPr>
          <w:rFonts w:hint="default" w:ascii="Arial" w:hAnsi="Arial" w:cs="Arial"/>
          <w:sz w:val="22"/>
          <w:szCs w:val="22"/>
        </w:rPr>
        <w:t xml:space="preserve">Prazo</w:t>
      </w:r>
      <w:r>
        <w:rPr>
          <w:rFonts w:hint="default" w:ascii="Arial" w:hAnsi="Arial" w:cs="Arial"/>
          <w:spacing w:val="18"/>
          <w:sz w:val="22"/>
          <w:szCs w:val="22"/>
        </w:rPr>
        <w:t xml:space="preserve"> </w:t>
      </w:r>
      <w:r>
        <w:rPr>
          <w:rFonts w:hint="default" w:ascii="Arial" w:hAnsi="Arial" w:cs="Arial"/>
          <w:sz w:val="22"/>
          <w:szCs w:val="22"/>
        </w:rPr>
        <w:t xml:space="preserve">de</w:t>
      </w:r>
      <w:r>
        <w:rPr>
          <w:rFonts w:hint="default" w:ascii="Arial" w:hAnsi="Arial" w:cs="Arial"/>
          <w:spacing w:val="16"/>
          <w:sz w:val="22"/>
          <w:szCs w:val="22"/>
        </w:rPr>
        <w:t xml:space="preserve"> </w:t>
      </w:r>
      <w:r>
        <w:rPr>
          <w:rFonts w:hint="default" w:ascii="Arial" w:hAnsi="Arial" w:cs="Arial"/>
          <w:sz w:val="22"/>
          <w:szCs w:val="22"/>
        </w:rPr>
        <w:t xml:space="preserve">garantia</w:t>
      </w:r>
      <w:r>
        <w:rPr>
          <w:rFonts w:hint="default" w:ascii="Arial" w:hAnsi="Arial" w:cs="Arial"/>
          <w:spacing w:val="17"/>
          <w:sz w:val="22"/>
          <w:szCs w:val="22"/>
        </w:rPr>
        <w:t xml:space="preserve"> </w:t>
      </w:r>
      <w:r>
        <w:rPr>
          <w:rFonts w:hint="default" w:ascii="Arial" w:hAnsi="Arial" w:cs="Arial"/>
          <w:sz w:val="22"/>
          <w:szCs w:val="22"/>
        </w:rPr>
        <w:t xml:space="preserve">para</w:t>
      </w:r>
      <w:r>
        <w:rPr>
          <w:rFonts w:hint="default" w:ascii="Arial" w:hAnsi="Arial" w:cs="Arial"/>
          <w:spacing w:val="16"/>
          <w:sz w:val="22"/>
          <w:szCs w:val="22"/>
        </w:rPr>
        <w:t xml:space="preserve"> </w:t>
      </w:r>
      <w:r>
        <w:rPr>
          <w:rFonts w:hint="default" w:ascii="Arial" w:hAnsi="Arial" w:cs="Arial"/>
          <w:sz w:val="22"/>
          <w:szCs w:val="22"/>
        </w:rPr>
        <w:t xml:space="preserve">os</w:t>
      </w:r>
      <w:r>
        <w:rPr>
          <w:rFonts w:hint="default" w:ascii="Arial" w:hAnsi="Arial" w:cs="Arial"/>
          <w:spacing w:val="18"/>
          <w:sz w:val="22"/>
          <w:szCs w:val="22"/>
        </w:rPr>
        <w:t xml:space="preserve"> </w:t>
      </w:r>
      <w:r>
        <w:rPr>
          <w:rFonts w:hint="default" w:ascii="Arial" w:hAnsi="Arial" w:cs="Arial"/>
          <w:sz w:val="22"/>
          <w:szCs w:val="22"/>
        </w:rPr>
        <w:t xml:space="preserve">serviços</w:t>
      </w:r>
      <w:r>
        <w:rPr>
          <w:rFonts w:hint="default" w:ascii="Arial" w:hAnsi="Arial" w:cs="Arial"/>
          <w:spacing w:val="17"/>
          <w:sz w:val="22"/>
          <w:szCs w:val="22"/>
        </w:rPr>
        <w:t xml:space="preserve"> </w:t>
      </w:r>
      <w:r>
        <w:rPr>
          <w:rFonts w:hint="default" w:ascii="Arial" w:hAnsi="Arial" w:cs="Arial"/>
          <w:sz w:val="22"/>
          <w:szCs w:val="22"/>
        </w:rPr>
        <w:t xml:space="preserve">executados</w:t>
      </w:r>
      <w:r>
        <w:rPr>
          <w:rFonts w:hint="default" w:ascii="Arial" w:hAnsi="Arial" w:cs="Arial"/>
          <w:spacing w:val="18"/>
          <w:sz w:val="22"/>
          <w:szCs w:val="22"/>
        </w:rPr>
        <w:t xml:space="preserve"> </w:t>
      </w:r>
      <w:r>
        <w:rPr>
          <w:rFonts w:hint="default" w:ascii="Arial" w:hAnsi="Arial" w:cs="Arial"/>
          <w:sz w:val="22"/>
          <w:szCs w:val="22"/>
        </w:rPr>
        <w:t xml:space="preserve">e</w:t>
      </w:r>
      <w:r>
        <w:rPr>
          <w:rFonts w:hint="default" w:ascii="Arial" w:hAnsi="Arial" w:cs="Arial"/>
          <w:spacing w:val="16"/>
          <w:sz w:val="22"/>
          <w:szCs w:val="22"/>
        </w:rPr>
        <w:t xml:space="preserve"> </w:t>
      </w:r>
      <w:r>
        <w:rPr>
          <w:rFonts w:hint="default" w:ascii="Arial" w:hAnsi="Arial" w:cs="Arial"/>
          <w:sz w:val="22"/>
          <w:szCs w:val="22"/>
        </w:rPr>
        <w:t xml:space="preserve">materiais</w:t>
      </w:r>
      <w:r>
        <w:rPr>
          <w:rFonts w:hint="default" w:ascii="Arial" w:hAnsi="Arial" w:cs="Arial"/>
          <w:spacing w:val="18"/>
          <w:sz w:val="22"/>
          <w:szCs w:val="22"/>
        </w:rPr>
        <w:t xml:space="preserve"> </w:t>
      </w:r>
      <w:r>
        <w:rPr>
          <w:rFonts w:hint="default" w:ascii="Arial" w:hAnsi="Arial" w:cs="Arial"/>
          <w:sz w:val="22"/>
          <w:szCs w:val="22"/>
        </w:rPr>
        <w:t xml:space="preserve">utilizados</w:t>
      </w:r>
      <w:r>
        <w:rPr>
          <w:rFonts w:hint="default" w:ascii="Arial" w:hAnsi="Arial" w:cs="Arial"/>
          <w:spacing w:val="15"/>
          <w:sz w:val="22"/>
          <w:szCs w:val="22"/>
        </w:rPr>
        <w:t xml:space="preserve"> </w:t>
      </w:r>
      <w:r>
        <w:rPr>
          <w:rFonts w:hint="default" w:ascii="Arial" w:hAnsi="Arial" w:cs="Arial"/>
          <w:sz w:val="22"/>
          <w:szCs w:val="22"/>
        </w:rPr>
        <w:t xml:space="preserve">de,</w:t>
      </w:r>
      <w:r>
        <w:rPr>
          <w:rFonts w:hint="default" w:ascii="Arial" w:hAnsi="Arial" w:cs="Arial"/>
          <w:spacing w:val="18"/>
          <w:sz w:val="22"/>
          <w:szCs w:val="22"/>
        </w:rPr>
        <w:t xml:space="preserve"> </w:t>
      </w:r>
      <w:r>
        <w:rPr>
          <w:rFonts w:hint="default" w:ascii="Arial" w:hAnsi="Arial" w:cs="Arial"/>
          <w:sz w:val="22"/>
          <w:szCs w:val="22"/>
        </w:rPr>
        <w:t xml:space="preserve">no</w:t>
      </w:r>
      <w:r>
        <w:rPr>
          <w:rFonts w:hint="default" w:ascii="Arial" w:hAnsi="Arial" w:cs="Arial"/>
          <w:spacing w:val="17"/>
          <w:sz w:val="22"/>
          <w:szCs w:val="22"/>
        </w:rPr>
        <w:t xml:space="preserve"> </w:t>
      </w:r>
      <w:r>
        <w:rPr>
          <w:rFonts w:hint="default" w:ascii="Arial" w:hAnsi="Arial" w:cs="Arial"/>
          <w:sz w:val="22"/>
          <w:szCs w:val="22"/>
        </w:rPr>
        <w:t xml:space="preserve">mínimo,</w:t>
      </w:r>
      <w:r>
        <w:rPr>
          <w:rFonts w:hint="default" w:ascii="Arial" w:hAnsi="Arial" w:cs="Arial"/>
          <w:spacing w:val="15"/>
          <w:sz w:val="22"/>
          <w:szCs w:val="22"/>
        </w:rPr>
        <w:t xml:space="preserve"> </w:t>
      </w:r>
      <w:r>
        <w:rPr>
          <w:rFonts w:hint="default" w:ascii="Arial" w:hAnsi="Arial" w:cs="Arial"/>
          <w:sz w:val="22"/>
          <w:szCs w:val="22"/>
        </w:rPr>
        <w:t xml:space="preserve">60</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(sessenta)</w:t>
      </w:r>
      <w:r>
        <w:rPr>
          <w:rFonts w:hint="default" w:ascii="Arial" w:hAnsi="Arial" w:cs="Arial"/>
          <w:spacing w:val="-2"/>
          <w:sz w:val="22"/>
          <w:szCs w:val="22"/>
        </w:rPr>
        <w:t xml:space="preserve"> </w:t>
      </w:r>
      <w:r>
        <w:rPr>
          <w:rFonts w:hint="default" w:ascii="Arial" w:hAnsi="Arial" w:cs="Arial"/>
          <w:sz w:val="22"/>
          <w:szCs w:val="22"/>
        </w:rPr>
        <w:t xml:space="preserve">meses, contados</w:t>
      </w:r>
      <w:r>
        <w:rPr>
          <w:rFonts w:hint="default" w:ascii="Arial" w:hAnsi="Arial" w:cs="Arial"/>
          <w:spacing w:val="-1"/>
          <w:sz w:val="22"/>
          <w:szCs w:val="22"/>
        </w:rPr>
        <w:t xml:space="preserve"> </w:t>
      </w:r>
      <w:r>
        <w:rPr>
          <w:rFonts w:hint="default" w:ascii="Arial" w:hAnsi="Arial" w:cs="Arial"/>
          <w:sz w:val="22"/>
          <w:szCs w:val="22"/>
        </w:rPr>
        <w:t xml:space="preserve">do término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execução</w:t>
      </w:r>
      <w:r>
        <w:rPr>
          <w:rFonts w:hint="default" w:ascii="Arial" w:hAnsi="Arial" w:cs="Arial"/>
          <w:spacing w:val="1"/>
          <w:sz w:val="22"/>
          <w:szCs w:val="22"/>
        </w:rPr>
        <w:t xml:space="preserve"> </w:t>
      </w:r>
      <w:r>
        <w:rPr>
          <w:rFonts w:hint="default" w:ascii="Arial" w:hAnsi="Arial" w:cs="Arial"/>
          <w:sz w:val="22"/>
          <w:szCs w:val="22"/>
        </w:rPr>
        <w:t xml:space="preserve">contratual.</w:t>
      </w:r>
      <w:r>
        <w:rPr>
          <w:rFonts w:hint="default" w:ascii="Arial" w:hAnsi="Arial" w:cs="Arial"/>
          <w:sz w:val="22"/>
          <w:szCs w:val="22"/>
        </w:rPr>
      </w:r>
      <w:r>
        <w:rPr>
          <w:rFonts w:hint="default" w:ascii="Arial" w:hAnsi="Arial" w:cs="Arial"/>
          <w:sz w:val="22"/>
          <w:szCs w:val="22"/>
        </w:rPr>
      </w:r>
    </w:p>
    <w:p w14:paraId="2C951526">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4.6.</w:t>
      </w:r>
      <w:r>
        <w:rPr>
          <w:rFonts w:hint="default" w:ascii="Arial" w:hAnsi="Arial" w:cs="Arial"/>
          <w:b/>
          <w:spacing w:val="12"/>
          <w:sz w:val="22"/>
          <w:szCs w:val="22"/>
        </w:rPr>
        <w:t xml:space="preserve"> </w:t>
      </w:r>
      <w:r>
        <w:rPr>
          <w:rFonts w:hint="default" w:ascii="Arial" w:hAnsi="Arial" w:cs="Arial"/>
          <w:sz w:val="22"/>
          <w:szCs w:val="22"/>
        </w:rPr>
        <w:t xml:space="preserve">A</w:t>
      </w:r>
      <w:r>
        <w:rPr>
          <w:rFonts w:hint="default" w:ascii="Arial" w:hAnsi="Arial" w:cs="Arial"/>
          <w:spacing w:val="13"/>
          <w:sz w:val="22"/>
          <w:szCs w:val="22"/>
        </w:rPr>
        <w:t xml:space="preserve"> </w:t>
      </w:r>
      <w:r>
        <w:rPr>
          <w:rFonts w:hint="default" w:ascii="Arial" w:hAnsi="Arial" w:cs="Arial"/>
          <w:sz w:val="22"/>
          <w:szCs w:val="22"/>
        </w:rPr>
        <w:t xml:space="preserve">omissão</w:t>
      </w:r>
      <w:r>
        <w:rPr>
          <w:rFonts w:hint="default" w:ascii="Arial" w:hAnsi="Arial" w:cs="Arial"/>
          <w:spacing w:val="13"/>
          <w:sz w:val="22"/>
          <w:szCs w:val="22"/>
        </w:rPr>
        <w:t xml:space="preserve"> </w:t>
      </w:r>
      <w:r>
        <w:rPr>
          <w:rFonts w:hint="default" w:ascii="Arial" w:hAnsi="Arial" w:cs="Arial"/>
          <w:sz w:val="22"/>
          <w:szCs w:val="22"/>
        </w:rPr>
        <w:t xml:space="preserve">dos</w:t>
      </w:r>
      <w:r>
        <w:rPr>
          <w:rFonts w:hint="default" w:ascii="Arial" w:hAnsi="Arial" w:cs="Arial"/>
          <w:spacing w:val="13"/>
          <w:sz w:val="22"/>
          <w:szCs w:val="22"/>
        </w:rPr>
        <w:t xml:space="preserve"> </w:t>
      </w:r>
      <w:r>
        <w:rPr>
          <w:rFonts w:hint="default" w:ascii="Arial" w:hAnsi="Arial" w:cs="Arial"/>
          <w:sz w:val="22"/>
          <w:szCs w:val="22"/>
        </w:rPr>
        <w:t xml:space="preserve">prazos</w:t>
      </w:r>
      <w:r>
        <w:rPr>
          <w:rFonts w:hint="default" w:ascii="Arial" w:hAnsi="Arial" w:cs="Arial"/>
          <w:spacing w:val="13"/>
          <w:sz w:val="22"/>
          <w:szCs w:val="22"/>
        </w:rPr>
        <w:t xml:space="preserve"> </w:t>
      </w:r>
      <w:r>
        <w:rPr>
          <w:rFonts w:hint="default" w:ascii="Arial" w:hAnsi="Arial" w:cs="Arial"/>
          <w:sz w:val="22"/>
          <w:szCs w:val="22"/>
        </w:rPr>
        <w:t xml:space="preserve">e</w:t>
      </w:r>
      <w:r>
        <w:rPr>
          <w:rFonts w:hint="default" w:ascii="Arial" w:hAnsi="Arial" w:cs="Arial"/>
          <w:spacing w:val="12"/>
          <w:sz w:val="22"/>
          <w:szCs w:val="22"/>
        </w:rPr>
        <w:t xml:space="preserve"> </w:t>
      </w:r>
      <w:r>
        <w:rPr>
          <w:rFonts w:hint="default" w:ascii="Arial" w:hAnsi="Arial" w:cs="Arial"/>
          <w:sz w:val="22"/>
          <w:szCs w:val="22"/>
        </w:rPr>
        <w:t xml:space="preserve">condições</w:t>
      </w:r>
      <w:r>
        <w:rPr>
          <w:rFonts w:hint="default" w:ascii="Arial" w:hAnsi="Arial" w:cs="Arial"/>
          <w:spacing w:val="13"/>
          <w:sz w:val="22"/>
          <w:szCs w:val="22"/>
        </w:rPr>
        <w:t xml:space="preserve"> </w:t>
      </w:r>
      <w:r>
        <w:rPr>
          <w:rFonts w:hint="default" w:ascii="Arial" w:hAnsi="Arial" w:cs="Arial"/>
          <w:sz w:val="22"/>
          <w:szCs w:val="22"/>
        </w:rPr>
        <w:t xml:space="preserve">fixados</w:t>
      </w:r>
      <w:r>
        <w:rPr>
          <w:rFonts w:hint="default" w:ascii="Arial" w:hAnsi="Arial" w:cs="Arial"/>
          <w:spacing w:val="13"/>
          <w:sz w:val="22"/>
          <w:szCs w:val="22"/>
        </w:rPr>
        <w:t xml:space="preserve"> </w:t>
      </w:r>
      <w:r>
        <w:rPr>
          <w:rFonts w:hint="default" w:ascii="Arial" w:hAnsi="Arial" w:cs="Arial"/>
          <w:sz w:val="22"/>
          <w:szCs w:val="22"/>
        </w:rPr>
        <w:t xml:space="preserve">no</w:t>
      </w:r>
      <w:r>
        <w:rPr>
          <w:rFonts w:hint="default" w:ascii="Arial" w:hAnsi="Arial" w:cs="Arial"/>
          <w:spacing w:val="13"/>
          <w:sz w:val="22"/>
          <w:szCs w:val="22"/>
        </w:rPr>
        <w:t xml:space="preserve"> </w:t>
      </w:r>
      <w:r>
        <w:rPr>
          <w:rFonts w:hint="default" w:ascii="Arial" w:hAnsi="Arial" w:cs="Arial"/>
          <w:sz w:val="22"/>
          <w:szCs w:val="22"/>
        </w:rPr>
        <w:t xml:space="preserve">subitem</w:t>
      </w:r>
      <w:r>
        <w:rPr>
          <w:rFonts w:hint="default" w:ascii="Arial" w:hAnsi="Arial" w:cs="Arial"/>
          <w:spacing w:val="13"/>
          <w:sz w:val="22"/>
          <w:szCs w:val="22"/>
        </w:rPr>
        <w:t xml:space="preserve"> </w:t>
      </w:r>
      <w:r>
        <w:rPr>
          <w:rFonts w:hint="default" w:ascii="Arial" w:hAnsi="Arial" w:cs="Arial"/>
          <w:sz w:val="22"/>
          <w:szCs w:val="22"/>
        </w:rPr>
        <w:t xml:space="preserve">anterior</w:t>
      </w:r>
      <w:r>
        <w:rPr>
          <w:rFonts w:hint="default" w:ascii="Arial" w:hAnsi="Arial" w:cs="Arial"/>
          <w:spacing w:val="12"/>
          <w:sz w:val="22"/>
          <w:szCs w:val="22"/>
        </w:rPr>
        <w:t xml:space="preserve"> </w:t>
      </w:r>
      <w:r>
        <w:rPr>
          <w:rFonts w:hint="default" w:ascii="Arial" w:hAnsi="Arial" w:cs="Arial"/>
          <w:sz w:val="22"/>
          <w:szCs w:val="22"/>
        </w:rPr>
        <w:t xml:space="preserve">implica</w:t>
      </w:r>
      <w:r>
        <w:rPr>
          <w:rFonts w:hint="default" w:ascii="Arial" w:hAnsi="Arial" w:cs="Arial"/>
          <w:spacing w:val="12"/>
          <w:sz w:val="22"/>
          <w:szCs w:val="22"/>
        </w:rPr>
        <w:t xml:space="preserve"> </w:t>
      </w:r>
      <w:r>
        <w:rPr>
          <w:rFonts w:hint="default" w:ascii="Arial" w:hAnsi="Arial" w:cs="Arial"/>
          <w:sz w:val="22"/>
          <w:szCs w:val="22"/>
        </w:rPr>
        <w:t xml:space="preserve">a</w:t>
      </w:r>
      <w:r>
        <w:rPr>
          <w:rFonts w:hint="default" w:ascii="Arial" w:hAnsi="Arial" w:cs="Arial"/>
          <w:spacing w:val="11"/>
          <w:sz w:val="22"/>
          <w:szCs w:val="22"/>
        </w:rPr>
        <w:t xml:space="preserve"> </w:t>
      </w:r>
      <w:r>
        <w:rPr>
          <w:rFonts w:hint="default" w:ascii="Arial" w:hAnsi="Arial" w:cs="Arial"/>
          <w:sz w:val="22"/>
          <w:szCs w:val="22"/>
        </w:rPr>
        <w:t xml:space="preserve">aceitação,</w:t>
      </w:r>
      <w:r>
        <w:rPr>
          <w:rFonts w:hint="default" w:ascii="Arial" w:hAnsi="Arial" w:cs="Arial"/>
          <w:spacing w:val="13"/>
          <w:sz w:val="22"/>
          <w:szCs w:val="22"/>
        </w:rPr>
        <w:t xml:space="preserve"> </w:t>
      </w:r>
      <w:r>
        <w:rPr>
          <w:rFonts w:hint="default" w:ascii="Arial" w:hAnsi="Arial" w:cs="Arial"/>
          <w:sz w:val="22"/>
          <w:szCs w:val="22"/>
        </w:rPr>
        <w:t xml:space="preserve">po</w:t>
      </w:r>
      <w:r>
        <w:rPr>
          <w:rFonts w:hint="default" w:ascii="Arial" w:hAnsi="Arial" w:cs="Arial"/>
          <w:sz w:val="22"/>
          <w:szCs w:val="22"/>
          <w:lang w:val="pt-BR"/>
        </w:rPr>
        <w:t xml:space="preserve">r p</w:t>
      </w:r>
      <w:r>
        <w:rPr>
          <w:rFonts w:hint="default" w:ascii="Arial" w:hAnsi="Arial" w:cs="Arial"/>
          <w:sz w:val="22"/>
          <w:szCs w:val="22"/>
        </w:rPr>
        <w:t xml:space="preserve">arte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proponente, daqueles indicados</w:t>
      </w:r>
      <w:r>
        <w:rPr>
          <w:rFonts w:hint="default" w:ascii="Arial" w:hAnsi="Arial" w:cs="Arial"/>
          <w:spacing w:val="-1"/>
          <w:sz w:val="22"/>
          <w:szCs w:val="22"/>
        </w:rPr>
        <w:t xml:space="preserve"> </w:t>
      </w:r>
      <w:r>
        <w:rPr>
          <w:rFonts w:hint="default" w:ascii="Arial" w:hAnsi="Arial" w:cs="Arial"/>
          <w:sz w:val="22"/>
          <w:szCs w:val="22"/>
        </w:rPr>
        <w:t xml:space="preserve">neste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6E59248D">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bCs/>
          <w:sz w:val="22"/>
          <w:szCs w:val="22"/>
          <w:lang w:val="pt-BR"/>
        </w:rPr>
        <w:t xml:space="preserve">4.7.</w:t>
      </w:r>
      <w:r>
        <w:rPr>
          <w:rFonts w:hint="default" w:ascii="Arial" w:hAnsi="Arial" w:cs="Arial"/>
          <w:spacing w:val="-2"/>
          <w:sz w:val="22"/>
          <w:szCs w:val="22"/>
        </w:rPr>
        <w:t xml:space="preserve"> </w:t>
      </w:r>
      <w:r>
        <w:rPr>
          <w:rFonts w:hint="default" w:ascii="Arial" w:hAnsi="Arial" w:cs="Arial"/>
          <w:sz w:val="22"/>
          <w:szCs w:val="22"/>
        </w:rPr>
        <w:t xml:space="preserve">Não</w:t>
      </w:r>
      <w:r>
        <w:rPr>
          <w:rFonts w:hint="default" w:ascii="Arial" w:hAnsi="Arial" w:cs="Arial"/>
          <w:spacing w:val="-2"/>
          <w:sz w:val="22"/>
          <w:szCs w:val="22"/>
        </w:rPr>
        <w:t xml:space="preserve"> </w:t>
      </w:r>
      <w:r>
        <w:rPr>
          <w:rFonts w:hint="default" w:ascii="Arial" w:hAnsi="Arial" w:cs="Arial"/>
          <w:sz w:val="22"/>
          <w:szCs w:val="22"/>
        </w:rPr>
        <w:t xml:space="preserve">serão</w:t>
      </w:r>
      <w:r>
        <w:rPr>
          <w:rFonts w:hint="default" w:ascii="Arial" w:hAnsi="Arial" w:cs="Arial"/>
          <w:spacing w:val="-2"/>
          <w:sz w:val="22"/>
          <w:szCs w:val="22"/>
        </w:rPr>
        <w:t xml:space="preserve"> </w:t>
      </w:r>
      <w:r>
        <w:rPr>
          <w:rFonts w:hint="default" w:ascii="Arial" w:hAnsi="Arial" w:cs="Arial"/>
          <w:sz w:val="22"/>
          <w:szCs w:val="22"/>
        </w:rPr>
        <w:t xml:space="preserve">classificadas</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2"/>
          <w:sz w:val="22"/>
          <w:szCs w:val="22"/>
        </w:rPr>
        <w:t xml:space="preserve"> </w:t>
      </w:r>
      <w:r>
        <w:rPr>
          <w:rFonts w:hint="default" w:ascii="Arial" w:hAnsi="Arial" w:cs="Arial"/>
          <w:sz w:val="22"/>
          <w:szCs w:val="22"/>
        </w:rPr>
        <w:t xml:space="preserve">propostas em</w:t>
      </w:r>
      <w:r>
        <w:rPr>
          <w:rFonts w:hint="default" w:ascii="Arial" w:hAnsi="Arial" w:cs="Arial"/>
          <w:spacing w:val="-1"/>
          <w:sz w:val="22"/>
          <w:szCs w:val="22"/>
        </w:rPr>
        <w:t xml:space="preserve"> </w:t>
      </w:r>
      <w:r>
        <w:rPr>
          <w:rFonts w:hint="default" w:ascii="Arial" w:hAnsi="Arial" w:cs="Arial"/>
          <w:sz w:val="22"/>
          <w:szCs w:val="22"/>
        </w:rPr>
        <w:t xml:space="preserve">desconformidade</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2"/>
          <w:sz w:val="22"/>
          <w:szCs w:val="22"/>
        </w:rPr>
        <w:t xml:space="preserve"> </w:t>
      </w:r>
      <w:r>
        <w:rPr>
          <w:rFonts w:hint="default" w:ascii="Arial" w:hAnsi="Arial" w:cs="Arial"/>
          <w:sz w:val="22"/>
          <w:szCs w:val="22"/>
        </w:rPr>
        <w:t xml:space="preserve">este</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6CDC1594">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4.8.</w:t>
      </w:r>
      <w:r>
        <w:rPr>
          <w:rFonts w:hint="default" w:ascii="Arial" w:hAnsi="Arial" w:cs="Arial"/>
          <w:b/>
          <w:sz w:val="22"/>
          <w:szCs w:val="22"/>
        </w:rPr>
        <w:t xml:space="preserve"> </w:t>
      </w:r>
      <w:r>
        <w:rPr>
          <w:rFonts w:hint="default" w:ascii="Arial" w:hAnsi="Arial" w:cs="Arial"/>
          <w:sz w:val="22"/>
          <w:szCs w:val="22"/>
        </w:rPr>
        <w:t xml:space="preserve">Uma vez certificada após o devido processo administrativo, assegurados o contraditório</w:t>
      </w:r>
      <w:r>
        <w:rPr>
          <w:rFonts w:hint="default" w:ascii="Arial" w:hAnsi="Arial" w:cs="Arial"/>
          <w:spacing w:val="1"/>
          <w:sz w:val="22"/>
          <w:szCs w:val="22"/>
        </w:rPr>
        <w:t xml:space="preserve"> </w:t>
      </w:r>
      <w:r>
        <w:rPr>
          <w:rFonts w:hint="default" w:ascii="Arial" w:hAnsi="Arial" w:cs="Arial"/>
          <w:sz w:val="22"/>
          <w:szCs w:val="22"/>
        </w:rPr>
        <w:t xml:space="preserve">e a ampla defesa, a declaração falsa relativa ao cumprimento dos requisitos de habilitação e à</w:t>
      </w:r>
      <w:r>
        <w:rPr>
          <w:rFonts w:hint="default" w:ascii="Arial" w:hAnsi="Arial" w:cs="Arial"/>
          <w:spacing w:val="1"/>
          <w:sz w:val="22"/>
          <w:szCs w:val="22"/>
        </w:rPr>
        <w:t xml:space="preserve"> </w:t>
      </w:r>
      <w:r>
        <w:rPr>
          <w:rFonts w:hint="default" w:ascii="Arial" w:hAnsi="Arial" w:cs="Arial"/>
          <w:sz w:val="22"/>
          <w:szCs w:val="22"/>
        </w:rPr>
        <w:t xml:space="preserve">conformidade</w:t>
      </w:r>
      <w:r>
        <w:rPr>
          <w:rFonts w:hint="default" w:ascii="Arial" w:hAnsi="Arial" w:cs="Arial"/>
          <w:spacing w:val="-8"/>
          <w:sz w:val="22"/>
          <w:szCs w:val="22"/>
        </w:rPr>
        <w:t xml:space="preserve"> </w:t>
      </w:r>
      <w:r>
        <w:rPr>
          <w:rFonts w:hint="default" w:ascii="Arial" w:hAnsi="Arial" w:cs="Arial"/>
          <w:sz w:val="22"/>
          <w:szCs w:val="22"/>
        </w:rPr>
        <w:t xml:space="preserve">da</w:t>
      </w:r>
      <w:r>
        <w:rPr>
          <w:rFonts w:hint="default" w:ascii="Arial" w:hAnsi="Arial" w:cs="Arial"/>
          <w:spacing w:val="-8"/>
          <w:sz w:val="22"/>
          <w:szCs w:val="22"/>
        </w:rPr>
        <w:t xml:space="preserve"> </w:t>
      </w:r>
      <w:r>
        <w:rPr>
          <w:rFonts w:hint="default" w:ascii="Arial" w:hAnsi="Arial" w:cs="Arial"/>
          <w:sz w:val="22"/>
          <w:szCs w:val="22"/>
        </w:rPr>
        <w:t xml:space="preserve">proposta</w:t>
      </w:r>
      <w:r>
        <w:rPr>
          <w:rFonts w:hint="default" w:ascii="Arial" w:hAnsi="Arial" w:cs="Arial"/>
          <w:spacing w:val="-8"/>
          <w:sz w:val="22"/>
          <w:szCs w:val="22"/>
        </w:rPr>
        <w:t xml:space="preserve"> </w:t>
      </w:r>
      <w:r>
        <w:rPr>
          <w:rFonts w:hint="default" w:ascii="Arial" w:hAnsi="Arial" w:cs="Arial"/>
          <w:sz w:val="22"/>
          <w:szCs w:val="22"/>
        </w:rPr>
        <w:t xml:space="preserve">sujeitará</w:t>
      </w:r>
      <w:r>
        <w:rPr>
          <w:rFonts w:hint="default" w:ascii="Arial" w:hAnsi="Arial" w:cs="Arial"/>
          <w:spacing w:val="-7"/>
          <w:sz w:val="22"/>
          <w:szCs w:val="22"/>
        </w:rPr>
        <w:t xml:space="preserve"> </w:t>
      </w:r>
      <w:r>
        <w:rPr>
          <w:rFonts w:hint="default" w:ascii="Arial" w:hAnsi="Arial" w:cs="Arial"/>
          <w:sz w:val="22"/>
          <w:szCs w:val="22"/>
        </w:rPr>
        <w:t xml:space="preserve">a</w:t>
      </w:r>
      <w:r>
        <w:rPr>
          <w:rFonts w:hint="default" w:ascii="Arial" w:hAnsi="Arial" w:cs="Arial"/>
          <w:spacing w:val="-8"/>
          <w:sz w:val="22"/>
          <w:szCs w:val="22"/>
        </w:rPr>
        <w:t xml:space="preserve"> </w:t>
      </w:r>
      <w:r>
        <w:rPr>
          <w:rFonts w:hint="default" w:ascii="Arial" w:hAnsi="Arial" w:cs="Arial"/>
          <w:sz w:val="22"/>
          <w:szCs w:val="22"/>
        </w:rPr>
        <w:t xml:space="preserve">licitante</w:t>
      </w:r>
      <w:r>
        <w:rPr>
          <w:rFonts w:hint="default" w:ascii="Arial" w:hAnsi="Arial" w:cs="Arial"/>
          <w:spacing w:val="-8"/>
          <w:sz w:val="22"/>
          <w:szCs w:val="22"/>
        </w:rPr>
        <w:t xml:space="preserve"> </w:t>
      </w:r>
      <w:r>
        <w:rPr>
          <w:rFonts w:hint="default" w:ascii="Arial" w:hAnsi="Arial" w:cs="Arial"/>
          <w:sz w:val="22"/>
          <w:szCs w:val="22"/>
        </w:rPr>
        <w:t xml:space="preserve">às</w:t>
      </w:r>
      <w:r>
        <w:rPr>
          <w:rFonts w:hint="default" w:ascii="Arial" w:hAnsi="Arial" w:cs="Arial"/>
          <w:spacing w:val="-7"/>
          <w:sz w:val="22"/>
          <w:szCs w:val="22"/>
        </w:rPr>
        <w:t xml:space="preserve"> </w:t>
      </w:r>
      <w:r>
        <w:rPr>
          <w:rFonts w:hint="default" w:ascii="Arial" w:hAnsi="Arial" w:cs="Arial"/>
          <w:sz w:val="22"/>
          <w:szCs w:val="22"/>
        </w:rPr>
        <w:t xml:space="preserve">sanções</w:t>
      </w:r>
      <w:r>
        <w:rPr>
          <w:rFonts w:hint="default" w:ascii="Arial" w:hAnsi="Arial" w:cs="Arial"/>
          <w:spacing w:val="-6"/>
          <w:sz w:val="22"/>
          <w:szCs w:val="22"/>
        </w:rPr>
        <w:t xml:space="preserve"> </w:t>
      </w:r>
      <w:r>
        <w:rPr>
          <w:rFonts w:hint="default" w:ascii="Arial" w:hAnsi="Arial" w:cs="Arial"/>
          <w:sz w:val="22"/>
          <w:szCs w:val="22"/>
        </w:rPr>
        <w:t xml:space="preserve">previstas</w:t>
      </w:r>
      <w:r>
        <w:rPr>
          <w:rFonts w:hint="default" w:ascii="Arial" w:hAnsi="Arial" w:cs="Arial"/>
          <w:spacing w:val="-7"/>
          <w:sz w:val="22"/>
          <w:szCs w:val="22"/>
        </w:rPr>
        <w:t xml:space="preserve"> </w:t>
      </w:r>
      <w:r>
        <w:rPr>
          <w:rFonts w:hint="default" w:ascii="Arial" w:hAnsi="Arial" w:cs="Arial"/>
          <w:sz w:val="22"/>
          <w:szCs w:val="22"/>
        </w:rPr>
        <w:t xml:space="preserve">neste</w:t>
      </w:r>
      <w:r>
        <w:rPr>
          <w:rFonts w:hint="default" w:ascii="Arial" w:hAnsi="Arial" w:cs="Arial"/>
          <w:spacing w:val="-6"/>
          <w:sz w:val="22"/>
          <w:szCs w:val="22"/>
        </w:rPr>
        <w:t xml:space="preserve"> </w:t>
      </w:r>
      <w:r>
        <w:rPr>
          <w:rFonts w:hint="default" w:ascii="Arial" w:hAnsi="Arial" w:cs="Arial"/>
          <w:sz w:val="22"/>
          <w:szCs w:val="22"/>
        </w:rPr>
        <w:t xml:space="preserve">edital,</w:t>
      </w:r>
      <w:r>
        <w:rPr>
          <w:rFonts w:hint="default" w:ascii="Arial" w:hAnsi="Arial" w:cs="Arial"/>
          <w:spacing w:val="-7"/>
          <w:sz w:val="22"/>
          <w:szCs w:val="22"/>
        </w:rPr>
        <w:t xml:space="preserve"> </w:t>
      </w:r>
      <w:r>
        <w:rPr>
          <w:rFonts w:hint="default" w:ascii="Arial" w:hAnsi="Arial" w:cs="Arial"/>
          <w:sz w:val="22"/>
          <w:szCs w:val="22"/>
        </w:rPr>
        <w:t xml:space="preserve">sem</w:t>
      </w:r>
      <w:r>
        <w:rPr>
          <w:rFonts w:hint="default" w:ascii="Arial" w:hAnsi="Arial" w:cs="Arial"/>
          <w:spacing w:val="-6"/>
          <w:sz w:val="22"/>
          <w:szCs w:val="22"/>
        </w:rPr>
        <w:t xml:space="preserve"> </w:t>
      </w:r>
      <w:r>
        <w:rPr>
          <w:rFonts w:hint="default" w:ascii="Arial" w:hAnsi="Arial" w:cs="Arial"/>
          <w:sz w:val="22"/>
          <w:szCs w:val="22"/>
        </w:rPr>
        <w:t xml:space="preserve">prejuízo</w:t>
      </w:r>
      <w:r>
        <w:rPr>
          <w:rFonts w:hint="default" w:ascii="Arial" w:hAnsi="Arial" w:cs="Arial"/>
          <w:spacing w:val="-7"/>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e o</w:t>
      </w:r>
      <w:r>
        <w:rPr>
          <w:rFonts w:hint="default" w:ascii="Arial" w:hAnsi="Arial" w:cs="Arial"/>
          <w:sz w:val="22"/>
          <w:szCs w:val="22"/>
        </w:rPr>
        <w:t xml:space="preserve">utras</w:t>
      </w:r>
      <w:r>
        <w:rPr>
          <w:rFonts w:hint="default" w:ascii="Arial" w:hAnsi="Arial" w:cs="Arial"/>
          <w:spacing w:val="-1"/>
          <w:sz w:val="22"/>
          <w:szCs w:val="22"/>
        </w:rPr>
        <w:t xml:space="preserve"> </w:t>
      </w:r>
      <w:r>
        <w:rPr>
          <w:rFonts w:hint="default" w:ascii="Arial" w:hAnsi="Arial" w:cs="Arial"/>
          <w:sz w:val="22"/>
          <w:szCs w:val="22"/>
        </w:rPr>
        <w:t xml:space="preserve">previstas em lei.</w:t>
      </w:r>
      <w:r>
        <w:rPr>
          <w:rFonts w:hint="default" w:ascii="Arial" w:hAnsi="Arial" w:cs="Arial"/>
          <w:sz w:val="22"/>
          <w:szCs w:val="22"/>
        </w:rPr>
      </w:r>
      <w:r>
        <w:rPr>
          <w:rFonts w:hint="default" w:ascii="Arial" w:hAnsi="Arial" w:cs="Arial"/>
          <w:sz w:val="22"/>
          <w:szCs w:val="22"/>
        </w:rPr>
      </w:r>
    </w:p>
    <w:p w14:paraId="5234BF62">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4.9.</w:t>
      </w:r>
      <w:r>
        <w:rPr>
          <w:rFonts w:hint="default" w:ascii="Arial" w:hAnsi="Arial" w:cs="Arial"/>
          <w:b/>
          <w:spacing w:val="-1"/>
          <w:sz w:val="22"/>
          <w:szCs w:val="22"/>
        </w:rPr>
        <w:t xml:space="preserve"> </w:t>
      </w:r>
      <w:r>
        <w:rPr>
          <w:rFonts w:hint="default" w:ascii="Arial" w:hAnsi="Arial" w:cs="Arial"/>
          <w:sz w:val="22"/>
          <w:szCs w:val="22"/>
        </w:rPr>
        <w:t xml:space="preserve">Até</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abertura</w:t>
      </w:r>
      <w:r>
        <w:rPr>
          <w:rFonts w:hint="default" w:ascii="Arial" w:hAnsi="Arial" w:cs="Arial"/>
          <w:spacing w:val="-2"/>
          <w:sz w:val="22"/>
          <w:szCs w:val="22"/>
        </w:rPr>
        <w:t xml:space="preserve"> </w:t>
      </w:r>
      <w:r>
        <w:rPr>
          <w:rFonts w:hint="default" w:ascii="Arial" w:hAnsi="Arial" w:cs="Arial"/>
          <w:sz w:val="22"/>
          <w:szCs w:val="22"/>
        </w:rPr>
        <w:t xml:space="preserve">da sessão,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licitante</w:t>
      </w:r>
      <w:r>
        <w:rPr>
          <w:rFonts w:hint="default" w:ascii="Arial" w:hAnsi="Arial" w:cs="Arial"/>
          <w:spacing w:val="-2"/>
          <w:sz w:val="22"/>
          <w:szCs w:val="22"/>
        </w:rPr>
        <w:t xml:space="preserve"> </w:t>
      </w:r>
      <w:r>
        <w:rPr>
          <w:rFonts w:hint="default" w:ascii="Arial" w:hAnsi="Arial" w:cs="Arial"/>
          <w:sz w:val="22"/>
          <w:szCs w:val="22"/>
        </w:rPr>
        <w:t xml:space="preserve">poderá</w:t>
      </w:r>
      <w:r>
        <w:rPr>
          <w:rFonts w:hint="default" w:ascii="Arial" w:hAnsi="Arial" w:cs="Arial"/>
          <w:spacing w:val="-1"/>
          <w:sz w:val="22"/>
          <w:szCs w:val="22"/>
        </w:rPr>
        <w:t xml:space="preserve"> </w:t>
      </w:r>
      <w:r>
        <w:rPr>
          <w:rFonts w:hint="default" w:ascii="Arial" w:hAnsi="Arial" w:cs="Arial"/>
          <w:sz w:val="22"/>
          <w:szCs w:val="22"/>
        </w:rPr>
        <w:t xml:space="preserve">retirar</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substituir</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proposta</w:t>
      </w:r>
      <w:r>
        <w:rPr>
          <w:rFonts w:hint="default" w:ascii="Arial" w:hAnsi="Arial" w:cs="Arial"/>
          <w:spacing w:val="-2"/>
          <w:sz w:val="22"/>
          <w:szCs w:val="22"/>
        </w:rPr>
        <w:t xml:space="preserve"> </w:t>
      </w:r>
      <w:r>
        <w:rPr>
          <w:rFonts w:hint="default" w:ascii="Arial" w:hAnsi="Arial" w:cs="Arial"/>
          <w:sz w:val="22"/>
          <w:szCs w:val="22"/>
        </w:rPr>
        <w:t xml:space="preserve">cadastrada.</w:t>
      </w:r>
      <w:r>
        <w:rPr>
          <w:rFonts w:hint="default" w:ascii="Arial" w:hAnsi="Arial" w:cs="Arial"/>
          <w:sz w:val="22"/>
          <w:szCs w:val="22"/>
        </w:rPr>
      </w:r>
      <w:r>
        <w:rPr>
          <w:rFonts w:hint="default" w:ascii="Arial" w:hAnsi="Arial" w:cs="Arial"/>
          <w:sz w:val="22"/>
          <w:szCs w:val="22"/>
        </w:rPr>
      </w:r>
    </w:p>
    <w:p w14:paraId="4C9EECBD">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4.10.</w:t>
      </w:r>
      <w:r>
        <w:rPr>
          <w:rFonts w:hint="default" w:ascii="Arial" w:hAnsi="Arial" w:cs="Arial"/>
          <w:b/>
          <w:spacing w:val="-9"/>
          <w:sz w:val="22"/>
          <w:szCs w:val="22"/>
        </w:rPr>
        <w:t xml:space="preserve"> </w:t>
      </w:r>
      <w:r>
        <w:rPr>
          <w:rFonts w:hint="default" w:ascii="Arial" w:hAnsi="Arial" w:cs="Arial"/>
          <w:sz w:val="22"/>
          <w:szCs w:val="22"/>
        </w:rPr>
        <w:t xml:space="preserve">As</w:t>
      </w:r>
      <w:r>
        <w:rPr>
          <w:rFonts w:hint="default" w:ascii="Arial" w:hAnsi="Arial" w:cs="Arial"/>
          <w:spacing w:val="-8"/>
          <w:sz w:val="22"/>
          <w:szCs w:val="22"/>
        </w:rPr>
        <w:t xml:space="preserve"> </w:t>
      </w:r>
      <w:r>
        <w:rPr>
          <w:rFonts w:hint="default" w:ascii="Arial" w:hAnsi="Arial" w:cs="Arial"/>
          <w:sz w:val="22"/>
          <w:szCs w:val="22"/>
        </w:rPr>
        <w:t xml:space="preserve">propostas</w:t>
      </w:r>
      <w:r>
        <w:rPr>
          <w:rFonts w:hint="default" w:ascii="Arial" w:hAnsi="Arial" w:cs="Arial"/>
          <w:spacing w:val="-8"/>
          <w:sz w:val="22"/>
          <w:szCs w:val="22"/>
        </w:rPr>
        <w:t xml:space="preserve"> </w:t>
      </w:r>
      <w:r>
        <w:rPr>
          <w:rFonts w:hint="default" w:ascii="Arial" w:hAnsi="Arial" w:cs="Arial"/>
          <w:sz w:val="22"/>
          <w:szCs w:val="22"/>
        </w:rPr>
        <w:t xml:space="preserve">terão</w:t>
      </w:r>
      <w:r>
        <w:rPr>
          <w:rFonts w:hint="default" w:ascii="Arial" w:hAnsi="Arial" w:cs="Arial"/>
          <w:spacing w:val="-6"/>
          <w:sz w:val="22"/>
          <w:szCs w:val="22"/>
        </w:rPr>
        <w:t xml:space="preserve"> </w:t>
      </w:r>
      <w:r>
        <w:rPr>
          <w:rFonts w:hint="default" w:ascii="Arial" w:hAnsi="Arial" w:cs="Arial"/>
          <w:sz w:val="22"/>
          <w:szCs w:val="22"/>
        </w:rPr>
        <w:t xml:space="preserve">validade</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10"/>
          <w:sz w:val="22"/>
          <w:szCs w:val="22"/>
        </w:rPr>
        <w:t xml:space="preserve"> </w:t>
      </w:r>
      <w:r>
        <w:rPr>
          <w:rFonts w:hint="default" w:ascii="Arial" w:hAnsi="Arial" w:cs="Arial"/>
          <w:sz w:val="22"/>
          <w:szCs w:val="22"/>
        </w:rPr>
        <w:t xml:space="preserve">60</w:t>
      </w:r>
      <w:r>
        <w:rPr>
          <w:rFonts w:hint="default" w:ascii="Arial" w:hAnsi="Arial" w:cs="Arial"/>
          <w:spacing w:val="-6"/>
          <w:sz w:val="22"/>
          <w:szCs w:val="22"/>
        </w:rPr>
        <w:t xml:space="preserve"> </w:t>
      </w:r>
      <w:r>
        <w:rPr>
          <w:rFonts w:hint="default" w:ascii="Arial" w:hAnsi="Arial" w:cs="Arial"/>
          <w:sz w:val="22"/>
          <w:szCs w:val="22"/>
        </w:rPr>
        <w:t xml:space="preserve">(sessenta)</w:t>
      </w:r>
      <w:r>
        <w:rPr>
          <w:rFonts w:hint="default" w:ascii="Arial" w:hAnsi="Arial" w:cs="Arial"/>
          <w:spacing w:val="-7"/>
          <w:sz w:val="22"/>
          <w:szCs w:val="22"/>
        </w:rPr>
        <w:t xml:space="preserve"> </w:t>
      </w:r>
      <w:r>
        <w:rPr>
          <w:rFonts w:hint="default" w:ascii="Arial" w:hAnsi="Arial" w:cs="Arial"/>
          <w:sz w:val="22"/>
          <w:szCs w:val="22"/>
        </w:rPr>
        <w:t xml:space="preserve">dias,</w:t>
      </w:r>
      <w:r>
        <w:rPr>
          <w:rFonts w:hint="default" w:ascii="Arial" w:hAnsi="Arial" w:cs="Arial"/>
          <w:spacing w:val="-8"/>
          <w:sz w:val="22"/>
          <w:szCs w:val="22"/>
        </w:rPr>
        <w:t xml:space="preserve"> </w:t>
      </w:r>
      <w:r>
        <w:rPr>
          <w:rFonts w:hint="default" w:ascii="Arial" w:hAnsi="Arial" w:cs="Arial"/>
          <w:sz w:val="22"/>
          <w:szCs w:val="22"/>
        </w:rPr>
        <w:t xml:space="preserve">contados</w:t>
      </w:r>
      <w:r>
        <w:rPr>
          <w:rFonts w:hint="default" w:ascii="Arial" w:hAnsi="Arial" w:cs="Arial"/>
          <w:spacing w:val="-8"/>
          <w:sz w:val="22"/>
          <w:szCs w:val="22"/>
        </w:rPr>
        <w:t xml:space="preserve"> </w:t>
      </w:r>
      <w:r>
        <w:rPr>
          <w:rFonts w:hint="default" w:ascii="Arial" w:hAnsi="Arial" w:cs="Arial"/>
          <w:sz w:val="22"/>
          <w:szCs w:val="22"/>
        </w:rPr>
        <w:t xml:space="preserve">da</w:t>
      </w:r>
      <w:r>
        <w:rPr>
          <w:rFonts w:hint="default" w:ascii="Arial" w:hAnsi="Arial" w:cs="Arial"/>
          <w:spacing w:val="-7"/>
          <w:sz w:val="22"/>
          <w:szCs w:val="22"/>
        </w:rPr>
        <w:t xml:space="preserve"> </w:t>
      </w:r>
      <w:r>
        <w:rPr>
          <w:rFonts w:hint="default" w:ascii="Arial" w:hAnsi="Arial" w:cs="Arial"/>
          <w:sz w:val="22"/>
          <w:szCs w:val="22"/>
        </w:rPr>
        <w:t xml:space="preserve">data</w:t>
      </w:r>
      <w:r>
        <w:rPr>
          <w:rFonts w:hint="default" w:ascii="Arial" w:hAnsi="Arial" w:cs="Arial"/>
          <w:spacing w:val="-7"/>
          <w:sz w:val="22"/>
          <w:szCs w:val="22"/>
        </w:rPr>
        <w:t xml:space="preserve"> </w:t>
      </w:r>
      <w:r>
        <w:rPr>
          <w:rFonts w:hint="default" w:ascii="Arial" w:hAnsi="Arial" w:cs="Arial"/>
          <w:sz w:val="22"/>
          <w:szCs w:val="22"/>
        </w:rPr>
        <w:t xml:space="preserve">de</w:t>
      </w:r>
      <w:r>
        <w:rPr>
          <w:rFonts w:hint="default" w:ascii="Arial" w:hAnsi="Arial" w:cs="Arial"/>
          <w:spacing w:val="-7"/>
          <w:sz w:val="22"/>
          <w:szCs w:val="22"/>
        </w:rPr>
        <w:t xml:space="preserve"> </w:t>
      </w:r>
      <w:r>
        <w:rPr>
          <w:rFonts w:hint="default" w:ascii="Arial" w:hAnsi="Arial" w:cs="Arial"/>
          <w:sz w:val="22"/>
          <w:szCs w:val="22"/>
        </w:rPr>
        <w:t xml:space="preserve">abertura</w:t>
      </w:r>
      <w:r>
        <w:rPr>
          <w:rFonts w:hint="default" w:ascii="Arial" w:hAnsi="Arial" w:cs="Arial"/>
          <w:spacing w:val="-9"/>
          <w:sz w:val="22"/>
          <w:szCs w:val="22"/>
        </w:rPr>
        <w:t xml:space="preserve"> </w:t>
      </w:r>
      <w:r>
        <w:rPr>
          <w:rFonts w:hint="default" w:ascii="Arial" w:hAnsi="Arial" w:cs="Arial"/>
          <w:sz w:val="22"/>
          <w:szCs w:val="22"/>
        </w:rPr>
        <w:t xml:space="preserve">da</w:t>
      </w:r>
      <w:r>
        <w:rPr>
          <w:rFonts w:hint="default" w:ascii="Arial" w:hAnsi="Arial" w:cs="Arial"/>
          <w:spacing w:val="-10"/>
          <w:sz w:val="22"/>
          <w:szCs w:val="22"/>
        </w:rPr>
        <w:t xml:space="preserve"> </w:t>
      </w:r>
      <w:r>
        <w:rPr>
          <w:rFonts w:hint="default" w:ascii="Arial" w:hAnsi="Arial" w:cs="Arial"/>
          <w:sz w:val="22"/>
          <w:szCs w:val="22"/>
        </w:rPr>
        <w:t xml:space="preserve">sessão</w:t>
      </w:r>
      <w:r>
        <w:rPr>
          <w:rFonts w:hint="default" w:ascii="Arial" w:hAnsi="Arial" w:cs="Arial"/>
          <w:spacing w:val="-58"/>
          <w:sz w:val="22"/>
          <w:szCs w:val="22"/>
        </w:rPr>
        <w:t xml:space="preserve"> </w:t>
      </w:r>
      <w:r>
        <w:rPr>
          <w:rFonts w:hint="default" w:ascii="Arial" w:hAnsi="Arial" w:cs="Arial"/>
          <w:sz w:val="22"/>
          <w:szCs w:val="22"/>
        </w:rPr>
        <w:t xml:space="preserve">pública</w:t>
      </w:r>
      <w:r>
        <w:rPr>
          <w:rFonts w:hint="default" w:ascii="Arial" w:hAnsi="Arial" w:cs="Arial"/>
          <w:spacing w:val="-2"/>
          <w:sz w:val="22"/>
          <w:szCs w:val="22"/>
        </w:rPr>
        <w:t xml:space="preserve"> </w:t>
      </w:r>
      <w:r>
        <w:rPr>
          <w:rFonts w:hint="default" w:ascii="Arial" w:hAnsi="Arial" w:cs="Arial"/>
          <w:sz w:val="22"/>
          <w:szCs w:val="22"/>
        </w:rPr>
        <w:t xml:space="preserve">estabelecida</w:t>
      </w:r>
      <w:r>
        <w:rPr>
          <w:rFonts w:hint="default" w:ascii="Arial" w:hAnsi="Arial" w:cs="Arial"/>
          <w:spacing w:val="-1"/>
          <w:sz w:val="22"/>
          <w:szCs w:val="22"/>
        </w:rPr>
        <w:t xml:space="preserve"> </w:t>
      </w:r>
      <w:r>
        <w:rPr>
          <w:rFonts w:hint="default" w:ascii="Arial" w:hAnsi="Arial" w:cs="Arial"/>
          <w:sz w:val="22"/>
          <w:szCs w:val="22"/>
        </w:rPr>
        <w:t xml:space="preserve">no preâmbulo deste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07ECFC36">
      <w:pPr>
        <w:pStyle w:val="1079"/>
        <w:keepNext w:val="false"/>
        <w:keepLines w:val="false"/>
        <w:pageBreakBefore w:val="false"/>
        <w:numPr>
          <w:ilvl w:val="0"/>
          <w:numId w:val="0"/>
        </w:numPr>
        <w:pBdr/>
        <w:bidi w:val="false"/>
        <w:spacing w:afterAutospacing="0" w:before="0" w:beforeAutospacing="0" w:line="360" w:lineRule="auto"/>
        <w:ind w:right="46" w:left="440"/>
        <w:rPr>
          <w:rFonts w:hint="default" w:ascii="Arial" w:hAnsi="Arial" w:cs="Arial"/>
          <w:sz w:val="22"/>
          <w:szCs w:val="22"/>
        </w:rPr>
      </w:pPr>
      <w:r>
        <w:rPr>
          <w:rFonts w:hint="default" w:ascii="Arial" w:hAnsi="Arial" w:cs="Arial"/>
          <w:b/>
          <w:sz w:val="22"/>
          <w:szCs w:val="22"/>
          <w:lang w:val="pt-BR"/>
        </w:rPr>
        <w:t xml:space="preserve">4.10.1.</w:t>
      </w:r>
      <w:r>
        <w:rPr>
          <w:rFonts w:hint="default" w:ascii="Arial" w:hAnsi="Arial" w:cs="Arial"/>
          <w:b/>
          <w:sz w:val="22"/>
          <w:szCs w:val="22"/>
        </w:rPr>
        <w:t xml:space="preserve"> </w:t>
      </w:r>
      <w:r>
        <w:rPr>
          <w:rFonts w:hint="default" w:ascii="Arial" w:hAnsi="Arial" w:cs="Arial"/>
          <w:sz w:val="22"/>
          <w:szCs w:val="22"/>
        </w:rPr>
        <w:t xml:space="preserve">Decorrido o prazo de validade das propostas, sem convocação para contratação,</w:t>
      </w:r>
      <w:r>
        <w:rPr>
          <w:rFonts w:hint="default" w:ascii="Arial" w:hAnsi="Arial" w:cs="Arial"/>
          <w:spacing w:val="-58"/>
          <w:sz w:val="22"/>
          <w:szCs w:val="22"/>
        </w:rPr>
        <w:t xml:space="preserve"> </w:t>
      </w:r>
      <w:r>
        <w:rPr>
          <w:rFonts w:hint="default" w:ascii="Arial" w:hAnsi="Arial" w:cs="Arial"/>
          <w:sz w:val="22"/>
          <w:szCs w:val="22"/>
        </w:rPr>
        <w:t xml:space="preserve">ficam</w:t>
      </w:r>
      <w:r>
        <w:rPr>
          <w:rFonts w:hint="default" w:ascii="Arial" w:hAnsi="Arial" w:cs="Arial"/>
          <w:spacing w:val="-1"/>
          <w:sz w:val="22"/>
          <w:szCs w:val="22"/>
        </w:rPr>
        <w:t xml:space="preserve"> </w:t>
      </w:r>
      <w:r>
        <w:rPr>
          <w:rFonts w:hint="default" w:ascii="Arial" w:hAnsi="Arial" w:cs="Arial"/>
          <w:sz w:val="22"/>
          <w:szCs w:val="22"/>
        </w:rPr>
        <w:t xml:space="preserve">as licitantes liberadas dos</w:t>
      </w:r>
      <w:r>
        <w:rPr>
          <w:rFonts w:hint="default" w:ascii="Arial" w:hAnsi="Arial" w:cs="Arial"/>
          <w:spacing w:val="-1"/>
          <w:sz w:val="22"/>
          <w:szCs w:val="22"/>
        </w:rPr>
        <w:t xml:space="preserve"> </w:t>
      </w:r>
      <w:r>
        <w:rPr>
          <w:rFonts w:hint="default" w:ascii="Arial" w:hAnsi="Arial" w:cs="Arial"/>
          <w:sz w:val="22"/>
          <w:szCs w:val="22"/>
        </w:rPr>
        <w:t xml:space="preserve">compromissos assumidos.</w:t>
      </w:r>
      <w:r>
        <w:rPr>
          <w:rFonts w:hint="default" w:ascii="Arial" w:hAnsi="Arial" w:cs="Arial"/>
          <w:sz w:val="22"/>
          <w:szCs w:val="22"/>
        </w:rPr>
      </w:r>
      <w:r>
        <w:rPr>
          <w:rFonts w:hint="default" w:ascii="Arial" w:hAnsi="Arial" w:cs="Arial"/>
          <w:sz w:val="22"/>
          <w:szCs w:val="22"/>
        </w:rPr>
      </w:r>
    </w:p>
    <w:p w14:paraId="29944629">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4.11.</w:t>
      </w:r>
      <w:r>
        <w:rPr>
          <w:rFonts w:hint="default" w:ascii="Arial" w:hAnsi="Arial" w:cs="Arial"/>
          <w:b/>
          <w:sz w:val="22"/>
          <w:szCs w:val="22"/>
        </w:rPr>
        <w:t xml:space="preserve"> </w:t>
      </w:r>
      <w:r>
        <w:rPr>
          <w:rFonts w:hint="default" w:ascii="Arial" w:hAnsi="Arial" w:cs="Arial"/>
          <w:sz w:val="22"/>
          <w:szCs w:val="22"/>
        </w:rPr>
        <w:t xml:space="preserve">A apresentação da proposta implica a aceitação plena e total das condições deste edital</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seus anexos.</w:t>
      </w:r>
      <w:r>
        <w:rPr>
          <w:rFonts w:hint="default" w:ascii="Arial" w:hAnsi="Arial" w:cs="Arial"/>
          <w:sz w:val="22"/>
          <w:szCs w:val="22"/>
        </w:rPr>
      </w:r>
      <w:r>
        <w:rPr>
          <w:rFonts w:hint="default" w:ascii="Arial" w:hAnsi="Arial" w:cs="Arial"/>
          <w:sz w:val="22"/>
          <w:szCs w:val="22"/>
        </w:rPr>
      </w:r>
    </w:p>
    <w:p w14:paraId="3854629E">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b/>
          <w:bCs/>
          <w:sz w:val="22"/>
          <w:szCs w:val="22"/>
        </w:rPr>
      </w:pPr>
      <w:r>
        <w:rPr>
          <w:rFonts w:hint="default" w:ascii="Arial" w:hAnsi="Arial" w:cs="Arial"/>
          <w:b/>
          <w:sz w:val="22"/>
          <w:szCs w:val="22"/>
          <w:lang w:val="pt-BR"/>
        </w:rPr>
        <w:t xml:space="preserve">4.12. </w:t>
      </w:r>
      <w:r>
        <w:rPr>
          <w:rFonts w:hint="default" w:ascii="Arial" w:hAnsi="Arial" w:cs="Arial"/>
          <w:sz w:val="22"/>
          <w:szCs w:val="22"/>
          <w:lang w:val="pt-BR"/>
        </w:rPr>
        <w:t xml:space="preserve"> </w:t>
      </w:r>
      <w:r>
        <w:rPr>
          <w:rFonts w:hint="default" w:ascii="Arial" w:hAnsi="Arial" w:cs="Arial"/>
          <w:b/>
          <w:bCs/>
          <w:sz w:val="22"/>
          <w:szCs w:val="22"/>
        </w:rPr>
        <w:t xml:space="preserve">No momento da apresentação da proposta, os interessados deverão apresentar</w:t>
      </w:r>
      <w:r>
        <w:rPr>
          <w:rFonts w:hint="default" w:ascii="Arial" w:hAnsi="Arial" w:cs="Arial"/>
          <w:b/>
          <w:bCs/>
          <w:sz w:val="22"/>
          <w:szCs w:val="22"/>
          <w:lang w:val="pt-BR"/>
        </w:rPr>
        <w:t xml:space="preserve"> </w:t>
      </w:r>
      <w:r>
        <w:rPr>
          <w:rFonts w:hint="default" w:ascii="Arial" w:hAnsi="Arial" w:cs="Arial"/>
          <w:b/>
          <w:bCs/>
          <w:sz w:val="22"/>
          <w:szCs w:val="22"/>
        </w:rPr>
        <w:t xml:space="preserve">comprovante d</w:t>
      </w:r>
      <w:r>
        <w:rPr>
          <w:rFonts w:hint="default" w:ascii="Arial" w:hAnsi="Arial" w:cs="Arial"/>
          <w:b/>
          <w:bCs/>
          <w:sz w:val="22"/>
          <w:szCs w:val="22"/>
          <w:lang w:val="pt-BR"/>
        </w:rPr>
        <w:t xml:space="preserve">e</w:t>
      </w:r>
      <w:r>
        <w:rPr>
          <w:rFonts w:hint="default" w:ascii="Arial" w:hAnsi="Arial" w:cs="Arial"/>
          <w:b/>
          <w:bCs/>
          <w:sz w:val="22"/>
          <w:szCs w:val="22"/>
        </w:rPr>
        <w:t xml:space="preserve"> </w:t>
      </w:r>
      <w:r>
        <w:rPr>
          <w:rFonts w:hint="default" w:ascii="Arial" w:hAnsi="Arial" w:cs="Arial"/>
          <w:b/>
          <w:bCs/>
          <w:sz w:val="22"/>
          <w:szCs w:val="22"/>
          <w:lang w:val="pt-BR"/>
        </w:rPr>
        <w:t xml:space="preserve">pagamento n</w:t>
      </w:r>
      <w:r>
        <w:rPr>
          <w:rFonts w:hint="default" w:ascii="Arial" w:hAnsi="Arial" w:cs="Arial"/>
          <w:b/>
          <w:bCs/>
          <w:sz w:val="22"/>
          <w:szCs w:val="22"/>
        </w:rPr>
        <w:t xml:space="preserve">o valor de 1% do valor estimado da presente contratação à título de</w:t>
      </w:r>
      <w:r>
        <w:rPr>
          <w:rFonts w:hint="default" w:ascii="Arial" w:hAnsi="Arial" w:cs="Arial"/>
          <w:b/>
          <w:bCs/>
          <w:sz w:val="22"/>
          <w:szCs w:val="22"/>
          <w:lang w:val="pt-BR"/>
        </w:rPr>
        <w:t xml:space="preserve"> </w:t>
      </w:r>
      <w:r>
        <w:rPr>
          <w:rFonts w:hint="default" w:ascii="Arial" w:hAnsi="Arial" w:cs="Arial"/>
          <w:b/>
          <w:bCs/>
          <w:sz w:val="22"/>
          <w:szCs w:val="22"/>
        </w:rPr>
        <w:t xml:space="preserve">garantia da proposta, que poderá ser prestada nas modalidades do artigo 96 da Lei 14.133/2021.</w:t>
      </w:r>
      <w:r>
        <w:rPr>
          <w:rFonts w:hint="default" w:ascii="Arial" w:hAnsi="Arial" w:cs="Arial"/>
          <w:b/>
          <w:bCs/>
          <w:sz w:val="22"/>
          <w:szCs w:val="22"/>
        </w:rPr>
      </w:r>
      <w:r>
        <w:rPr>
          <w:rFonts w:hint="default" w:ascii="Arial" w:hAnsi="Arial" w:cs="Arial"/>
          <w:b/>
          <w:bCs/>
          <w:sz w:val="22"/>
          <w:szCs w:val="22"/>
        </w:rPr>
      </w:r>
    </w:p>
    <w:p w14:paraId="18582B6E">
      <w:pPr>
        <w:pStyle w:val="1079"/>
        <w:keepNext w:val="false"/>
        <w:keepLines w:val="false"/>
        <w:pageBreakBefore w:val="false"/>
        <w:numPr>
          <w:ilvl w:val="0"/>
          <w:numId w:val="0"/>
        </w:numPr>
        <w:pBdr/>
        <w:bidi w:val="false"/>
        <w:spacing w:afterAutospacing="0" w:before="0" w:beforeAutospacing="0" w:line="360" w:lineRule="auto"/>
        <w:ind w:right="46" w:left="420"/>
        <w:rPr>
          <w:rFonts w:hint="default" w:ascii="Arial" w:hAnsi="Arial" w:cs="Arial"/>
          <w:sz w:val="22"/>
          <w:szCs w:val="22"/>
        </w:rPr>
      </w:pPr>
      <w:r>
        <w:rPr>
          <w:rFonts w:hint="default" w:ascii="Arial" w:hAnsi="Arial" w:cs="Arial"/>
          <w:b/>
          <w:sz w:val="22"/>
          <w:szCs w:val="22"/>
          <w:lang w:val="pt-BR"/>
        </w:rPr>
        <w:t xml:space="preserve">4.12.1.  </w:t>
      </w:r>
      <w:r>
        <w:rPr>
          <w:rFonts w:hint="default" w:ascii="Arial" w:hAnsi="Arial" w:cs="Arial"/>
          <w:sz w:val="22"/>
          <w:szCs w:val="22"/>
        </w:rPr>
        <w:t xml:space="preserve">A garantia da proposta deve ser juntada com</w:t>
      </w:r>
      <w:r>
        <w:rPr>
          <w:rFonts w:hint="default" w:ascii="Arial" w:hAnsi="Arial" w:cs="Arial"/>
          <w:sz w:val="22"/>
          <w:szCs w:val="22"/>
          <w:lang w:val="pt-BR"/>
        </w:rPr>
        <w:t xml:space="preserve">o</w:t>
      </w:r>
      <w:r>
        <w:rPr>
          <w:rFonts w:hint="default" w:ascii="Arial" w:hAnsi="Arial" w:cs="Arial"/>
          <w:sz w:val="22"/>
          <w:szCs w:val="22"/>
        </w:rPr>
        <w:t xml:space="preserve"> </w:t>
      </w:r>
      <w:r>
        <w:rPr>
          <w:rFonts w:hint="default" w:ascii="Arial" w:hAnsi="Arial" w:cs="Arial"/>
          <w:sz w:val="22"/>
          <w:szCs w:val="22"/>
          <w:lang w:val="pt-BR"/>
        </w:rPr>
        <w:t xml:space="preserve">anexo à</w:t>
      </w:r>
      <w:r>
        <w:rPr>
          <w:rFonts w:hint="default" w:ascii="Arial" w:hAnsi="Arial" w:cs="Arial"/>
          <w:sz w:val="22"/>
          <w:szCs w:val="22"/>
        </w:rPr>
        <w:t xml:space="preserve"> proposta.</w:t>
      </w:r>
      <w:r>
        <w:rPr>
          <w:rFonts w:hint="default" w:ascii="Arial" w:hAnsi="Arial" w:cs="Arial"/>
          <w:sz w:val="22"/>
          <w:szCs w:val="22"/>
        </w:rPr>
      </w:r>
      <w:r>
        <w:rPr>
          <w:rFonts w:hint="default" w:ascii="Arial" w:hAnsi="Arial" w:cs="Arial"/>
          <w:sz w:val="22"/>
          <w:szCs w:val="22"/>
        </w:rPr>
      </w:r>
    </w:p>
    <w:p w14:paraId="0986E13F">
      <w:pPr>
        <w:pStyle w:val="1079"/>
        <w:keepNext w:val="false"/>
        <w:keepLines w:val="false"/>
        <w:pageBreakBefore w:val="false"/>
        <w:numPr>
          <w:ilvl w:val="0"/>
          <w:numId w:val="0"/>
        </w:numPr>
        <w:pBdr/>
        <w:bidi w:val="false"/>
        <w:spacing w:afterAutospacing="0" w:before="0" w:beforeAutospacing="0" w:line="360" w:lineRule="auto"/>
        <w:ind w:right="46" w:left="420"/>
        <w:rPr>
          <w:rFonts w:hint="default" w:ascii="Arial" w:hAnsi="Arial" w:cs="Arial"/>
          <w:sz w:val="22"/>
          <w:szCs w:val="22"/>
        </w:rPr>
      </w:pPr>
      <w:r>
        <w:rPr>
          <w:rFonts w:hint="default" w:ascii="Arial" w:hAnsi="Arial" w:cs="Arial"/>
          <w:b/>
          <w:sz w:val="22"/>
          <w:szCs w:val="22"/>
          <w:lang w:val="pt-BR"/>
        </w:rPr>
        <w:t xml:space="preserve">4.12.2. </w:t>
      </w:r>
      <w:r>
        <w:rPr>
          <w:rFonts w:hint="default" w:ascii="Arial" w:hAnsi="Arial" w:cs="Arial"/>
          <w:sz w:val="22"/>
          <w:szCs w:val="22"/>
        </w:rPr>
        <w:t xml:space="preserve">O licitante que apresentar garantia de proposta com valor inferior ao exigido no edital será</w:t>
      </w:r>
      <w:r>
        <w:rPr>
          <w:rFonts w:hint="default" w:ascii="Arial" w:hAnsi="Arial" w:cs="Arial"/>
          <w:sz w:val="22"/>
          <w:szCs w:val="22"/>
          <w:lang w:val="pt-BR"/>
        </w:rPr>
        <w:t xml:space="preserve"> </w:t>
      </w:r>
      <w:r>
        <w:rPr>
          <w:rFonts w:hint="default" w:ascii="Arial" w:hAnsi="Arial" w:cs="Arial"/>
          <w:sz w:val="22"/>
          <w:szCs w:val="22"/>
        </w:rPr>
        <w:t xml:space="preserve">desclassficado sem prejuízo das sanções cabíveis.</w:t>
      </w:r>
      <w:r>
        <w:rPr>
          <w:rFonts w:hint="default" w:ascii="Arial" w:hAnsi="Arial" w:cs="Arial"/>
          <w:sz w:val="22"/>
          <w:szCs w:val="22"/>
        </w:rPr>
      </w:r>
      <w:r>
        <w:rPr>
          <w:rFonts w:hint="default" w:ascii="Arial" w:hAnsi="Arial" w:cs="Arial"/>
          <w:sz w:val="22"/>
          <w:szCs w:val="22"/>
        </w:rPr>
      </w:r>
    </w:p>
    <w:p w14:paraId="167BEFE7">
      <w:pPr>
        <w:pStyle w:val="1079"/>
        <w:keepNext w:val="false"/>
        <w:keepLines w:val="false"/>
        <w:pageBreakBefore w:val="false"/>
        <w:numPr>
          <w:ilvl w:val="0"/>
          <w:numId w:val="0"/>
        </w:numPr>
        <w:pBdr/>
        <w:bidi w:val="false"/>
        <w:spacing w:afterAutospacing="0" w:before="0" w:beforeAutospacing="0" w:line="360" w:lineRule="auto"/>
        <w:ind w:right="46" w:left="420"/>
        <w:rPr>
          <w:rFonts w:hint="default" w:ascii="Arial" w:hAnsi="Arial" w:cs="Arial"/>
          <w:sz w:val="22"/>
          <w:szCs w:val="22"/>
        </w:rPr>
      </w:pPr>
      <w:r>
        <w:rPr>
          <w:rFonts w:hint="default" w:ascii="Arial" w:hAnsi="Arial" w:cs="Arial"/>
          <w:b/>
          <w:sz w:val="22"/>
          <w:szCs w:val="22"/>
          <w:lang w:val="pt-BR"/>
        </w:rPr>
        <w:t xml:space="preserve">4.12.3.  </w:t>
      </w:r>
      <w:r>
        <w:rPr>
          <w:rFonts w:hint="default" w:ascii="Arial" w:hAnsi="Arial" w:cs="Arial"/>
          <w:sz w:val="22"/>
          <w:szCs w:val="22"/>
        </w:rPr>
        <w:t xml:space="preserve">O valor recolhido será devolvido aos licitantes que participaram do certame no prazo de</w:t>
      </w:r>
      <w:r>
        <w:rPr>
          <w:rFonts w:hint="default" w:ascii="Arial" w:hAnsi="Arial" w:cs="Arial"/>
          <w:sz w:val="22"/>
          <w:szCs w:val="22"/>
          <w:lang w:val="pt-BR"/>
        </w:rPr>
        <w:t xml:space="preserve"> </w:t>
      </w:r>
      <w:r>
        <w:rPr>
          <w:rFonts w:hint="default" w:ascii="Arial" w:hAnsi="Arial" w:cs="Arial"/>
          <w:sz w:val="22"/>
          <w:szCs w:val="22"/>
        </w:rPr>
        <w:t xml:space="preserve">10</w:t>
      </w:r>
      <w:r>
        <w:rPr>
          <w:rFonts w:hint="default" w:ascii="Arial" w:hAnsi="Arial" w:cs="Arial"/>
          <w:sz w:val="22"/>
          <w:szCs w:val="22"/>
          <w:lang w:val="pt-BR"/>
        </w:rPr>
        <w:t xml:space="preserve"> </w:t>
      </w:r>
      <w:r>
        <w:rPr>
          <w:rFonts w:hint="default" w:ascii="Arial" w:hAnsi="Arial" w:cs="Arial"/>
          <w:sz w:val="22"/>
          <w:szCs w:val="22"/>
        </w:rPr>
        <w:t xml:space="preserve">(dez) dias úteis, contados da assinatura do contrato ou da data em que for declarada fracassada</w:t>
      </w:r>
      <w:r>
        <w:rPr>
          <w:rFonts w:hint="default" w:ascii="Arial" w:hAnsi="Arial" w:cs="Arial"/>
          <w:sz w:val="22"/>
          <w:szCs w:val="22"/>
          <w:lang w:val="pt-BR"/>
        </w:rPr>
        <w:t xml:space="preserve"> </w:t>
      </w:r>
      <w:r>
        <w:rPr>
          <w:rFonts w:hint="default" w:ascii="Arial" w:hAnsi="Arial" w:cs="Arial"/>
          <w:sz w:val="22"/>
          <w:szCs w:val="22"/>
        </w:rPr>
        <w:t xml:space="preserve">a licitação.</w:t>
      </w:r>
      <w:r>
        <w:rPr>
          <w:rFonts w:hint="default" w:ascii="Arial" w:hAnsi="Arial" w:cs="Arial"/>
          <w:sz w:val="22"/>
          <w:szCs w:val="22"/>
        </w:rPr>
      </w:r>
      <w:r>
        <w:rPr>
          <w:rFonts w:hint="default" w:ascii="Arial" w:hAnsi="Arial" w:cs="Arial"/>
          <w:sz w:val="22"/>
          <w:szCs w:val="22"/>
        </w:rPr>
      </w:r>
    </w:p>
    <w:p w14:paraId="2BAF255F">
      <w:pPr>
        <w:pStyle w:val="1079"/>
        <w:keepNext w:val="false"/>
        <w:keepLines w:val="false"/>
        <w:pageBreakBefore w:val="false"/>
        <w:numPr>
          <w:ilvl w:val="0"/>
          <w:numId w:val="0"/>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lang w:val="pt-BR"/>
        </w:rPr>
        <w:t xml:space="preserve">4.13. </w:t>
      </w:r>
      <w:r>
        <w:rPr>
          <w:rFonts w:hint="default" w:ascii="Arial" w:hAnsi="Arial" w:cs="Arial"/>
          <w:sz w:val="22"/>
          <w:szCs w:val="22"/>
        </w:rPr>
        <w:t xml:space="preserve">O valor integral referente à garantia da proposta será executado no caso de recusa em</w:t>
      </w:r>
      <w:r>
        <w:rPr>
          <w:rFonts w:hint="default" w:ascii="Arial" w:hAnsi="Arial" w:cs="Arial"/>
          <w:sz w:val="22"/>
          <w:szCs w:val="22"/>
          <w:lang w:val="pt-BR"/>
        </w:rPr>
        <w:t xml:space="preserve"> </w:t>
      </w:r>
      <w:r>
        <w:rPr>
          <w:rFonts w:hint="default" w:ascii="Arial" w:hAnsi="Arial" w:cs="Arial"/>
          <w:sz w:val="22"/>
          <w:szCs w:val="22"/>
        </w:rPr>
        <w:t xml:space="preserve">assinar o contrato ou não apresentação dos documentos para a contratação e/ou licitação.</w:t>
      </w:r>
      <w:r>
        <w:rPr>
          <w:rFonts w:hint="default" w:ascii="Arial" w:hAnsi="Arial" w:cs="Arial"/>
          <w:sz w:val="22"/>
          <w:szCs w:val="22"/>
        </w:rPr>
      </w:r>
      <w:r>
        <w:rPr>
          <w:rFonts w:hint="default" w:ascii="Arial" w:hAnsi="Arial" w:cs="Arial"/>
          <w:sz w:val="22"/>
          <w:szCs w:val="22"/>
        </w:rPr>
      </w:r>
    </w:p>
    <w:p w14:paraId="793966AE">
      <w:pPr>
        <w:pStyle w:val="1079"/>
        <w:keepNext w:val="false"/>
        <w:keepLines w:val="false"/>
        <w:pageBreakBefore w:val="false"/>
        <w:numPr>
          <w:ilvl w:val="0"/>
          <w:numId w:val="0"/>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lang w:val="pt-BR"/>
        </w:rPr>
        <w:t xml:space="preserve">4.14. </w:t>
      </w:r>
      <w:r>
        <w:rPr>
          <w:rFonts w:hint="default" w:ascii="Arial" w:hAnsi="Arial" w:cs="Arial"/>
          <w:sz w:val="22"/>
          <w:szCs w:val="22"/>
        </w:rPr>
        <w:t xml:space="preserve">A não apresentação da garantia da proposta configura ausência de requisito de participação,</w:t>
      </w:r>
      <w:r>
        <w:rPr>
          <w:rFonts w:hint="default" w:ascii="Arial" w:hAnsi="Arial" w:cs="Arial"/>
          <w:sz w:val="22"/>
          <w:szCs w:val="22"/>
          <w:lang w:val="pt-BR"/>
        </w:rPr>
        <w:t xml:space="preserve"> </w:t>
      </w:r>
      <w:r>
        <w:rPr>
          <w:rFonts w:hint="default" w:ascii="Arial" w:hAnsi="Arial" w:cs="Arial"/>
          <w:sz w:val="22"/>
          <w:szCs w:val="22"/>
        </w:rPr>
        <w:t xml:space="preserve">com a consequente desclassificação da proposta e exclusão do licitante do certame</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2A2511C1">
      <w:pPr>
        <w:pStyle w:val="1079"/>
        <w:keepNext w:val="false"/>
        <w:keepLines w:val="false"/>
        <w:pageBreakBefore w:val="false"/>
        <w:numPr>
          <w:ilvl w:val="0"/>
          <w:numId w:val="0"/>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lang w:val="pt-BR"/>
        </w:rPr>
        <w:t xml:space="preserve">4.15. </w:t>
      </w:r>
      <w:r>
        <w:rPr>
          <w:rFonts w:hint="default" w:ascii="Arial" w:hAnsi="Arial" w:cs="Arial"/>
          <w:sz w:val="22"/>
          <w:szCs w:val="22"/>
        </w:rPr>
        <w:t xml:space="preserve">Os documentos</w:t>
      </w:r>
      <w:r>
        <w:rPr>
          <w:rFonts w:hint="default" w:ascii="Arial" w:hAnsi="Arial" w:cs="Arial"/>
          <w:sz w:val="22"/>
          <w:szCs w:val="22"/>
          <w:lang w:val="pt-BR"/>
        </w:rPr>
        <w:t xml:space="preserve"> relativos a garantia da proposta </w:t>
      </w:r>
      <w:r>
        <w:rPr>
          <w:rFonts w:hint="default" w:ascii="Arial" w:hAnsi="Arial" w:cs="Arial"/>
          <w:sz w:val="22"/>
          <w:szCs w:val="22"/>
        </w:rPr>
        <w:t xml:space="preserve">deverão ser anexados em arquivo de até </w:t>
      </w:r>
      <w:r>
        <w:rPr>
          <w:rFonts w:hint="default" w:ascii="Arial" w:hAnsi="Arial" w:cs="Arial"/>
          <w:sz w:val="22"/>
          <w:szCs w:val="22"/>
          <w:lang w:val="pt-BR"/>
        </w:rPr>
        <w:t xml:space="preserve">29MB </w:t>
      </w:r>
      <w:r>
        <w:rPr>
          <w:rFonts w:hint="default" w:ascii="Arial" w:hAnsi="Arial" w:cs="Arial"/>
          <w:sz w:val="22"/>
          <w:szCs w:val="22"/>
        </w:rPr>
        <w:t xml:space="preserve">(</w:t>
      </w:r>
      <w:r>
        <w:rPr>
          <w:rFonts w:hint="default" w:ascii="Arial" w:hAnsi="Arial" w:cs="Arial"/>
          <w:sz w:val="22"/>
          <w:szCs w:val="22"/>
          <w:lang w:val="pt-BR"/>
        </w:rPr>
        <w:t xml:space="preserve">vinte e nove </w:t>
      </w:r>
      <w:r>
        <w:rPr>
          <w:rFonts w:hint="default" w:ascii="Arial" w:hAnsi="Arial" w:cs="Arial"/>
          <w:sz w:val="22"/>
          <w:szCs w:val="22"/>
        </w:rPr>
        <w:t xml:space="preserve">megabytes);</w:t>
      </w:r>
      <w:r>
        <w:rPr>
          <w:rFonts w:hint="default" w:ascii="Arial" w:hAnsi="Arial" w:cs="Arial"/>
          <w:sz w:val="22"/>
          <w:szCs w:val="22"/>
        </w:rPr>
      </w:r>
      <w:r>
        <w:rPr>
          <w:rFonts w:hint="default" w:ascii="Arial" w:hAnsi="Arial" w:cs="Arial"/>
          <w:sz w:val="22"/>
          <w:szCs w:val="22"/>
        </w:rPr>
      </w:r>
    </w:p>
    <w:p w14:paraId="6B26EC5B">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4F4657B1">
      <w:pPr>
        <w:pStyle w:val="891"/>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2"/>
          <w:sz w:val="22"/>
          <w:szCs w:val="22"/>
        </w:rPr>
        <w:t xml:space="preserve"> </w:t>
      </w:r>
      <w:r>
        <w:rPr>
          <w:rFonts w:hint="default" w:ascii="Arial" w:hAnsi="Arial" w:cs="Arial"/>
          <w:sz w:val="22"/>
          <w:szCs w:val="22"/>
        </w:rPr>
        <w:t xml:space="preserve">V</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SESSÃO</w:t>
      </w:r>
      <w:r>
        <w:rPr>
          <w:rFonts w:hint="default" w:ascii="Arial" w:hAnsi="Arial" w:cs="Arial"/>
          <w:spacing w:val="-1"/>
          <w:sz w:val="22"/>
          <w:szCs w:val="22"/>
        </w:rPr>
        <w:t xml:space="preserve"> </w:t>
      </w:r>
      <w:r>
        <w:rPr>
          <w:rFonts w:hint="default" w:ascii="Arial" w:hAnsi="Arial" w:cs="Arial"/>
          <w:sz w:val="22"/>
          <w:szCs w:val="22"/>
        </w:rPr>
        <w:t xml:space="preserve">PÚBLICA</w:t>
      </w:r>
      <w:r>
        <w:rPr>
          <w:rFonts w:hint="default" w:ascii="Arial" w:hAnsi="Arial" w:cs="Arial"/>
          <w:sz w:val="22"/>
          <w:szCs w:val="22"/>
        </w:rPr>
      </w:r>
      <w:r>
        <w:rPr>
          <w:rFonts w:hint="default" w:ascii="Arial" w:hAnsi="Arial" w:cs="Arial"/>
          <w:sz w:val="22"/>
          <w:szCs w:val="22"/>
        </w:rPr>
      </w:r>
    </w:p>
    <w:p w14:paraId="589F0C39">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rPr>
        <w:t xml:space="preserve">–</w:t>
      </w:r>
      <w:r>
        <w:rPr>
          <w:rFonts w:hint="default" w:ascii="Arial" w:hAnsi="Arial" w:cs="Arial"/>
          <w:b/>
          <w:spacing w:val="-4"/>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abertura</w:t>
      </w:r>
      <w:r>
        <w:rPr>
          <w:rFonts w:hint="default" w:ascii="Arial" w:hAnsi="Arial" w:cs="Arial"/>
          <w:spacing w:val="-4"/>
          <w:sz w:val="22"/>
          <w:szCs w:val="22"/>
        </w:rPr>
        <w:t xml:space="preserve"> </w:t>
      </w:r>
      <w:r>
        <w:rPr>
          <w:rFonts w:hint="default" w:ascii="Arial" w:hAnsi="Arial" w:cs="Arial"/>
          <w:sz w:val="22"/>
          <w:szCs w:val="22"/>
        </w:rPr>
        <w:t xml:space="preserve">da</w:t>
      </w:r>
      <w:r>
        <w:rPr>
          <w:rFonts w:hint="default" w:ascii="Arial" w:hAnsi="Arial" w:cs="Arial"/>
          <w:spacing w:val="-4"/>
          <w:sz w:val="22"/>
          <w:szCs w:val="22"/>
        </w:rPr>
        <w:t xml:space="preserve"> </w:t>
      </w:r>
      <w:r>
        <w:rPr>
          <w:rFonts w:hint="default" w:ascii="Arial" w:hAnsi="Arial" w:cs="Arial"/>
          <w:sz w:val="22"/>
          <w:szCs w:val="22"/>
        </w:rPr>
        <w:t xml:space="preserve">sessão</w:t>
      </w:r>
      <w:r>
        <w:rPr>
          <w:rFonts w:hint="default" w:ascii="Arial" w:hAnsi="Arial" w:cs="Arial"/>
          <w:spacing w:val="-3"/>
          <w:sz w:val="22"/>
          <w:szCs w:val="22"/>
        </w:rPr>
        <w:t xml:space="preserve"> </w:t>
      </w:r>
      <w:r>
        <w:rPr>
          <w:rFonts w:hint="default" w:ascii="Arial" w:hAnsi="Arial" w:cs="Arial"/>
          <w:sz w:val="22"/>
          <w:szCs w:val="22"/>
        </w:rPr>
        <w:t xml:space="preserve">pública</w:t>
      </w:r>
      <w:r>
        <w:rPr>
          <w:rFonts w:hint="default" w:ascii="Arial" w:hAnsi="Arial" w:cs="Arial"/>
          <w:spacing w:val="-4"/>
          <w:sz w:val="22"/>
          <w:szCs w:val="22"/>
        </w:rPr>
        <w:t xml:space="preserve"> </w:t>
      </w:r>
      <w:r>
        <w:rPr>
          <w:rFonts w:hint="default" w:ascii="Arial" w:hAnsi="Arial" w:cs="Arial"/>
          <w:sz w:val="22"/>
          <w:szCs w:val="22"/>
        </w:rPr>
        <w:t xml:space="preserve">desta</w:t>
      </w:r>
      <w:r>
        <w:rPr>
          <w:rFonts w:hint="default" w:ascii="Arial" w:hAnsi="Arial" w:cs="Arial"/>
          <w:spacing w:val="-4"/>
          <w:sz w:val="22"/>
          <w:szCs w:val="22"/>
        </w:rPr>
        <w:t xml:space="preserve"> </w:t>
      </w:r>
      <w:r>
        <w:rPr>
          <w:rFonts w:hint="default" w:ascii="Arial" w:hAnsi="Arial" w:cs="Arial"/>
          <w:sz w:val="22"/>
          <w:szCs w:val="22"/>
        </w:rPr>
        <w:t xml:space="preserve">Concorrência,</w:t>
      </w:r>
      <w:r>
        <w:rPr>
          <w:rFonts w:hint="default" w:ascii="Arial" w:hAnsi="Arial" w:cs="Arial"/>
          <w:spacing w:val="-3"/>
          <w:sz w:val="22"/>
          <w:szCs w:val="22"/>
        </w:rPr>
        <w:t xml:space="preserve"> </w:t>
      </w:r>
      <w:r>
        <w:rPr>
          <w:rFonts w:hint="default" w:ascii="Arial" w:hAnsi="Arial" w:cs="Arial"/>
          <w:sz w:val="22"/>
          <w:szCs w:val="22"/>
        </w:rPr>
        <w:t xml:space="preserve">conduzida</w:t>
      </w:r>
      <w:r>
        <w:rPr>
          <w:rFonts w:hint="default" w:ascii="Arial" w:hAnsi="Arial" w:cs="Arial"/>
          <w:spacing w:val="-4"/>
          <w:sz w:val="22"/>
          <w:szCs w:val="22"/>
        </w:rPr>
        <w:t xml:space="preserve"> </w:t>
      </w:r>
      <w:r>
        <w:rPr>
          <w:rFonts w:hint="default" w:ascii="Arial" w:hAnsi="Arial" w:cs="Arial"/>
          <w:sz w:val="22"/>
          <w:szCs w:val="22"/>
        </w:rPr>
        <w:t xml:space="preserve">pelo</w:t>
      </w:r>
      <w:r>
        <w:rPr>
          <w:rFonts w:hint="default" w:ascii="Arial" w:hAnsi="Arial" w:cs="Arial"/>
          <w:spacing w:val="-3"/>
          <w:sz w:val="22"/>
          <w:szCs w:val="22"/>
        </w:rPr>
        <w:t xml:space="preserve"> </w:t>
      </w:r>
      <w:r>
        <w:rPr>
          <w:rFonts w:hint="default" w:ascii="Arial" w:hAnsi="Arial" w:cs="Arial"/>
          <w:sz w:val="22"/>
          <w:szCs w:val="22"/>
        </w:rPr>
        <w:t xml:space="preserve">Agente</w:t>
      </w:r>
      <w:r>
        <w:rPr>
          <w:rFonts w:hint="default" w:ascii="Arial" w:hAnsi="Arial" w:cs="Arial"/>
          <w:spacing w:val="-4"/>
          <w:sz w:val="22"/>
          <w:szCs w:val="22"/>
        </w:rPr>
        <w:t xml:space="preserve"> </w:t>
      </w:r>
      <w:r>
        <w:rPr>
          <w:rFonts w:hint="default" w:ascii="Arial" w:hAnsi="Arial" w:cs="Arial"/>
          <w:sz w:val="22"/>
          <w:szCs w:val="22"/>
        </w:rPr>
        <w:t xml:space="preserve">de</w:t>
      </w:r>
      <w:r>
        <w:rPr>
          <w:rFonts w:hint="default" w:ascii="Arial" w:hAnsi="Arial" w:cs="Arial"/>
          <w:spacing w:val="-4"/>
          <w:sz w:val="22"/>
          <w:szCs w:val="22"/>
        </w:rPr>
        <w:t xml:space="preserve"> </w:t>
      </w:r>
      <w:r>
        <w:rPr>
          <w:rFonts w:hint="default" w:ascii="Arial" w:hAnsi="Arial" w:cs="Arial"/>
          <w:sz w:val="22"/>
          <w:szCs w:val="22"/>
        </w:rPr>
        <w:t xml:space="preserve">Contratação,</w:t>
      </w:r>
      <w:r>
        <w:rPr>
          <w:rFonts w:hint="default" w:ascii="Arial" w:hAnsi="Arial" w:cs="Arial"/>
          <w:spacing w:val="-58"/>
          <w:sz w:val="22"/>
          <w:szCs w:val="22"/>
        </w:rPr>
        <w:t xml:space="preserve"> </w:t>
      </w:r>
      <w:r>
        <w:rPr>
          <w:rFonts w:hint="default" w:ascii="Arial" w:hAnsi="Arial" w:cs="Arial"/>
          <w:sz w:val="22"/>
          <w:szCs w:val="22"/>
        </w:rPr>
        <w:t xml:space="preserve">ocorrerá</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data</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hora</w:t>
      </w:r>
      <w:r>
        <w:rPr>
          <w:rFonts w:hint="default" w:ascii="Arial" w:hAnsi="Arial" w:cs="Arial"/>
          <w:spacing w:val="1"/>
          <w:sz w:val="22"/>
          <w:szCs w:val="22"/>
        </w:rPr>
        <w:t xml:space="preserve"> </w:t>
      </w:r>
      <w:r>
        <w:rPr>
          <w:rFonts w:hint="default" w:ascii="Arial" w:hAnsi="Arial" w:cs="Arial"/>
          <w:sz w:val="22"/>
          <w:szCs w:val="22"/>
        </w:rPr>
        <w:t xml:space="preserve">indicadas</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preâmbulo</w:t>
      </w:r>
      <w:r>
        <w:rPr>
          <w:rFonts w:hint="default" w:ascii="Arial" w:hAnsi="Arial" w:cs="Arial"/>
          <w:spacing w:val="1"/>
          <w:sz w:val="22"/>
          <w:szCs w:val="22"/>
        </w:rPr>
        <w:t xml:space="preserve"> </w:t>
      </w:r>
      <w:r>
        <w:rPr>
          <w:rFonts w:hint="default" w:ascii="Arial" w:hAnsi="Arial" w:cs="Arial"/>
          <w:sz w:val="22"/>
          <w:szCs w:val="22"/>
        </w:rPr>
        <w:t xml:space="preserve">deste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sítio</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https://www.portaldecompraspublicas.com.br/</w:t>
      </w:r>
      <w:r>
        <w:rPr>
          <w:rStyle w:val="906"/>
          <w:rFonts w:hint="default" w:ascii="Arial" w:hAnsi="Arial" w:cs="Arial"/>
          <w:sz w:val="22"/>
          <w:szCs w:val="22"/>
          <w:lang w:val="pt-BR"/>
        </w:rPr>
        <w:fldChar w:fldCharType="end"/>
      </w:r>
      <w:r>
        <w:rPr>
          <w:rFonts w:hint="default" w:ascii="Arial" w:hAnsi="Arial" w:cs="Arial"/>
          <w:sz w:val="22"/>
          <w:szCs w:val="22"/>
          <w:lang w:val="pt-BR"/>
        </w:rPr>
        <w:t xml:space="preserve">, </w:t>
      </w:r>
      <w:r>
        <w:rPr>
          <w:rFonts w:hint="default" w:ascii="Arial" w:hAnsi="Arial" w:cs="Arial"/>
          <w:sz w:val="22"/>
          <w:szCs w:val="22"/>
          <w:lang w:val="pt-BR" w:eastAsia="zh-CN"/>
        </w:rPr>
        <w:t xml:space="preserve">será realizada em sessão pública por meio da INTERNET, mediante condições de segurança - criptografia e autenticação - em todas as suas fases através do Sistema Eletrônico (licitações) do Portal de Compras Públicas.</w:t>
      </w:r>
      <w:r>
        <w:rPr>
          <w:rFonts w:hint="default" w:ascii="Arial" w:hAnsi="Arial" w:cs="Arial"/>
          <w:sz w:val="22"/>
          <w:szCs w:val="22"/>
          <w:lang w:val="pt-BR"/>
        </w:rPr>
      </w:r>
      <w:r>
        <w:rPr>
          <w:rFonts w:hint="default" w:ascii="Arial" w:hAnsi="Arial" w:cs="Arial"/>
          <w:sz w:val="22"/>
          <w:szCs w:val="22"/>
          <w:lang w:val="pt-BR"/>
        </w:rPr>
      </w:r>
    </w:p>
    <w:p w14:paraId="68A4C843">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O sistema eletrônico do Portal de Compras Públicas é certificado digitalmente por autoridade certificadora no âmbito da Infraestrutura de Chaves Públicas Brasileiras - ICP Brasil.</w:t>
      </w:r>
      <w:r>
        <w:rPr>
          <w:rFonts w:hint="default" w:ascii="Arial" w:hAnsi="Arial" w:cs="Arial"/>
          <w:sz w:val="22"/>
          <w:szCs w:val="22"/>
          <w:lang w:val="pt-BR"/>
        </w:rPr>
      </w:r>
      <w:r>
        <w:rPr>
          <w:rFonts w:hint="default" w:ascii="Arial" w:hAnsi="Arial" w:cs="Arial"/>
          <w:sz w:val="22"/>
          <w:szCs w:val="22"/>
          <w:lang w:val="pt-BR"/>
        </w:rPr>
      </w:r>
    </w:p>
    <w:p w14:paraId="14A39F37">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A participação na Concorrência Eletrônica dar-se-á por meio da digitação da senha pessoal e intransferível do licitante direto ou do </w:t>
      </w:r>
      <w:r>
        <w:rPr>
          <w:rFonts w:hint="default" w:ascii="Arial" w:hAnsi="Arial" w:cs="Arial"/>
          <w:sz w:val="22"/>
          <w:szCs w:val="22"/>
          <w:lang w:val="pt-BR" w:eastAsia="zh-CN"/>
        </w:rPr>
        <w:t xml:space="preserve">representante credenciado (operador da corretora de mercadorias) e subsequente encaminhamento das Propostas técnicas e de preços e seus anexos, exclusivamente por meio do Sistema Eletrônico observadas as condições e limites de data e horário estabelecidos.</w:t>
      </w:r>
      <w:r>
        <w:rPr>
          <w:rFonts w:hint="default" w:ascii="Arial" w:hAnsi="Arial" w:cs="Arial"/>
          <w:sz w:val="22"/>
          <w:szCs w:val="22"/>
          <w:lang w:val="pt-BR"/>
        </w:rPr>
      </w:r>
      <w:r>
        <w:rPr>
          <w:rFonts w:hint="default" w:ascii="Arial" w:hAnsi="Arial" w:cs="Arial"/>
          <w:sz w:val="22"/>
          <w:szCs w:val="22"/>
          <w:lang w:val="pt-BR"/>
        </w:rPr>
      </w:r>
    </w:p>
    <w:p w14:paraId="641FB188">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Depois de encerrado o prazo para cadastramento das propostas de preços, não mais será permitido o cadastramento de novas propostas e/ou o envio de qualquer adendo ou complementação.</w:t>
      </w:r>
      <w:r>
        <w:rPr>
          <w:rFonts w:hint="default" w:ascii="Arial" w:hAnsi="Arial" w:cs="Arial"/>
          <w:sz w:val="22"/>
          <w:szCs w:val="22"/>
          <w:lang w:val="pt-BR"/>
        </w:rPr>
      </w:r>
      <w:r>
        <w:rPr>
          <w:rFonts w:hint="default" w:ascii="Arial" w:hAnsi="Arial" w:cs="Arial"/>
          <w:sz w:val="22"/>
          <w:szCs w:val="22"/>
          <w:lang w:val="pt-BR"/>
        </w:rPr>
      </w:r>
    </w:p>
    <w:p w14:paraId="2EEAA339">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O Agente de Contratação dará prosseguimento ao processo licitatório, procedendo a abe</w:t>
      </w:r>
      <w:r>
        <w:rPr>
          <w:rFonts w:hint="default" w:ascii="Arial" w:hAnsi="Arial" w:cs="Arial"/>
          <w:sz w:val="22"/>
          <w:szCs w:val="22"/>
          <w:lang w:val="pt-BR" w:eastAsia="zh-CN"/>
        </w:rPr>
        <w:t xml:space="preserve">rtura das Propostas de Preços, conferirá se foram apresentadas as Propostas de Preços e anexos, e verificará a conformidade das propostas apresentadas, desclassificando aquelas que não estiverem em conformidade com os requisitos estabelecidos neste Edital.</w:t>
      </w:r>
      <w:r>
        <w:rPr>
          <w:rFonts w:hint="default" w:ascii="Arial" w:hAnsi="Arial" w:cs="Arial"/>
          <w:sz w:val="22"/>
          <w:szCs w:val="22"/>
          <w:lang w:val="pt-BR"/>
        </w:rPr>
      </w:r>
      <w:r>
        <w:rPr>
          <w:rFonts w:hint="default" w:ascii="Arial" w:hAnsi="Arial" w:cs="Arial"/>
          <w:sz w:val="22"/>
          <w:szCs w:val="22"/>
          <w:lang w:val="pt-BR"/>
        </w:rPr>
      </w:r>
    </w:p>
    <w:p w14:paraId="7A847BFF">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O Agente de Contratação não considerará qualquer oferta de vantagens não prevista neste Edital, nem preço ou vantagem baseada nas propostas das demais licitantes.</w:t>
      </w:r>
      <w:r>
        <w:rPr>
          <w:rFonts w:hint="default" w:ascii="Arial" w:hAnsi="Arial" w:cs="Arial"/>
          <w:sz w:val="22"/>
          <w:szCs w:val="22"/>
          <w:lang w:val="pt-BR"/>
        </w:rPr>
      </w:r>
      <w:r>
        <w:rPr>
          <w:rFonts w:hint="default" w:ascii="Arial" w:hAnsi="Arial" w:cs="Arial"/>
          <w:sz w:val="22"/>
          <w:szCs w:val="22"/>
          <w:lang w:val="pt-BR"/>
        </w:rPr>
      </w:r>
    </w:p>
    <w:p w14:paraId="4795F1FA">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 </w:t>
      </w:r>
      <w:r>
        <w:rPr>
          <w:rFonts w:hint="default" w:ascii="Arial" w:hAnsi="Arial" w:cs="Arial"/>
          <w:sz w:val="22"/>
          <w:szCs w:val="22"/>
          <w:lang w:val="pt-BR" w:eastAsia="zh-CN"/>
        </w:rPr>
        <w:t xml:space="preserve">A desclassificação de qualquer Proposta será sempre fundamentada e registrada no sistema para acompanhamento, em tempo real, de todos os PROPONENTES.</w:t>
      </w:r>
      <w:r>
        <w:rPr>
          <w:rFonts w:hint="default" w:ascii="Arial" w:hAnsi="Arial" w:cs="Arial"/>
          <w:sz w:val="22"/>
          <w:szCs w:val="22"/>
          <w:lang w:val="pt-BR"/>
        </w:rPr>
      </w:r>
      <w:r>
        <w:rPr>
          <w:rFonts w:hint="default" w:ascii="Arial" w:hAnsi="Arial" w:cs="Arial"/>
          <w:sz w:val="22"/>
          <w:szCs w:val="22"/>
          <w:lang w:val="pt-BR"/>
        </w:rPr>
      </w:r>
    </w:p>
    <w:p w14:paraId="5E70E5E6">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z w:val="22"/>
          <w:szCs w:val="22"/>
          <w:lang w:val="pt-BR"/>
        </w:rPr>
        <w:t xml:space="preserve">–</w:t>
      </w:r>
      <w:r>
        <w:rPr>
          <w:rFonts w:hint="default" w:ascii="Arial" w:hAnsi="Arial" w:eastAsia="SimSun" w:cs="Arial"/>
          <w:color w:val="000000"/>
          <w:sz w:val="22"/>
          <w:szCs w:val="22"/>
          <w:lang w:val="pt-BR" w:eastAsia="zh-CN" w:bidi="ar"/>
        </w:rPr>
        <w:t xml:space="preserve"> Constatado o atendimento das exigências fixadas no edital, a proposta será </w:t>
      </w:r>
      <w:r>
        <w:rPr>
          <w:rFonts w:hint="default" w:ascii="Arial" w:hAnsi="Arial" w:eastAsia="Arial-BoldMT" w:cs="Arial"/>
          <w:b/>
          <w:bCs/>
          <w:color w:val="000000"/>
          <w:sz w:val="22"/>
          <w:szCs w:val="22"/>
          <w:lang w:val="pt-BR" w:eastAsia="zh-CN" w:bidi="ar"/>
        </w:rPr>
        <w:t xml:space="preserve">CLASSIFICADA</w:t>
      </w:r>
      <w:r>
        <w:rPr>
          <w:rFonts w:hint="default" w:ascii="Arial" w:hAnsi="Arial" w:eastAsia="SimSun" w:cs="Arial"/>
          <w:color w:val="000000"/>
          <w:sz w:val="22"/>
          <w:szCs w:val="22"/>
          <w:lang w:val="pt-BR" w:eastAsia="zh-CN" w:bidi="ar"/>
        </w:rPr>
        <w:t xml:space="preserve">, e estará apta para a etapa de lançes.</w:t>
      </w:r>
      <w:r>
        <w:rPr>
          <w:rFonts w:hint="default" w:ascii="Arial" w:hAnsi="Arial" w:cs="Arial"/>
          <w:sz w:val="22"/>
          <w:szCs w:val="22"/>
          <w:lang w:val="pt-BR"/>
        </w:rPr>
      </w:r>
      <w:r>
        <w:rPr>
          <w:rFonts w:hint="default" w:ascii="Arial" w:hAnsi="Arial" w:cs="Arial"/>
          <w:sz w:val="22"/>
          <w:szCs w:val="22"/>
          <w:lang w:val="pt-BR"/>
        </w:rPr>
      </w:r>
    </w:p>
    <w:p w14:paraId="2C309FD8">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Se ocorrer a desconexão do Agente de Contratação no decorrer da etapa de lances, e o</w:t>
      </w:r>
      <w:r>
        <w:rPr>
          <w:rFonts w:hint="default" w:ascii="Arial" w:hAnsi="Arial" w:cs="Arial"/>
          <w:spacing w:val="1"/>
          <w:sz w:val="22"/>
          <w:szCs w:val="22"/>
        </w:rPr>
        <w:t xml:space="preserve"> </w:t>
      </w:r>
      <w:r>
        <w:rPr>
          <w:rFonts w:hint="default" w:ascii="Arial" w:hAnsi="Arial" w:cs="Arial"/>
          <w:sz w:val="22"/>
          <w:szCs w:val="22"/>
        </w:rPr>
        <w:t xml:space="preserve">sistema eletrônico permanecer acessível às licitantes, os lances continuarão sendo recebidos,</w:t>
      </w:r>
      <w:r>
        <w:rPr>
          <w:rFonts w:hint="default" w:ascii="Arial" w:hAnsi="Arial" w:cs="Arial"/>
          <w:spacing w:val="1"/>
          <w:sz w:val="22"/>
          <w:szCs w:val="22"/>
        </w:rPr>
        <w:t xml:space="preserve"> </w:t>
      </w:r>
      <w:r>
        <w:rPr>
          <w:rFonts w:hint="default" w:ascii="Arial" w:hAnsi="Arial" w:cs="Arial"/>
          <w:sz w:val="22"/>
          <w:szCs w:val="22"/>
        </w:rPr>
        <w:t xml:space="preserve">sem</w:t>
      </w:r>
      <w:r>
        <w:rPr>
          <w:rFonts w:hint="default" w:ascii="Arial" w:hAnsi="Arial" w:cs="Arial"/>
          <w:spacing w:val="-1"/>
          <w:sz w:val="22"/>
          <w:szCs w:val="22"/>
        </w:rPr>
        <w:t xml:space="preserve"> </w:t>
      </w:r>
      <w:r>
        <w:rPr>
          <w:rFonts w:hint="default" w:ascii="Arial" w:hAnsi="Arial" w:cs="Arial"/>
          <w:sz w:val="22"/>
          <w:szCs w:val="22"/>
        </w:rPr>
        <w:t xml:space="preserve">prejuízo dos atos realizados.</w:t>
      </w:r>
      <w:r>
        <w:rPr>
          <w:rFonts w:hint="default" w:ascii="Arial" w:hAnsi="Arial" w:cs="Arial"/>
          <w:sz w:val="22"/>
          <w:szCs w:val="22"/>
        </w:rPr>
      </w:r>
      <w:r>
        <w:rPr>
          <w:rFonts w:hint="default" w:ascii="Arial" w:hAnsi="Arial" w:cs="Arial"/>
          <w:sz w:val="22"/>
          <w:szCs w:val="22"/>
        </w:rPr>
      </w:r>
    </w:p>
    <w:p w14:paraId="6070DB89">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2"/>
          <w:sz w:val="22"/>
          <w:szCs w:val="22"/>
        </w:rPr>
        <w:t xml:space="preserve"> </w:t>
      </w:r>
      <w:r>
        <w:rPr>
          <w:rFonts w:hint="default" w:ascii="Arial" w:hAnsi="Arial" w:cs="Arial"/>
          <w:sz w:val="22"/>
          <w:szCs w:val="22"/>
        </w:rPr>
        <w:t xml:space="preserve">No</w:t>
      </w:r>
      <w:r>
        <w:rPr>
          <w:rFonts w:hint="default" w:ascii="Arial" w:hAnsi="Arial" w:cs="Arial"/>
          <w:spacing w:val="-11"/>
          <w:sz w:val="22"/>
          <w:szCs w:val="22"/>
        </w:rPr>
        <w:t xml:space="preserve"> </w:t>
      </w:r>
      <w:r>
        <w:rPr>
          <w:rFonts w:hint="default" w:ascii="Arial" w:hAnsi="Arial" w:cs="Arial"/>
          <w:sz w:val="22"/>
          <w:szCs w:val="22"/>
        </w:rPr>
        <w:t xml:space="preserve">caso</w:t>
      </w:r>
      <w:r>
        <w:rPr>
          <w:rFonts w:hint="default" w:ascii="Arial" w:hAnsi="Arial" w:cs="Arial"/>
          <w:spacing w:val="-12"/>
          <w:sz w:val="22"/>
          <w:szCs w:val="22"/>
        </w:rPr>
        <w:t xml:space="preserve"> </w:t>
      </w:r>
      <w:r>
        <w:rPr>
          <w:rFonts w:hint="default" w:ascii="Arial" w:hAnsi="Arial" w:cs="Arial"/>
          <w:sz w:val="22"/>
          <w:szCs w:val="22"/>
        </w:rPr>
        <w:t xml:space="preserve">de</w:t>
      </w:r>
      <w:r>
        <w:rPr>
          <w:rFonts w:hint="default" w:ascii="Arial" w:hAnsi="Arial" w:cs="Arial"/>
          <w:spacing w:val="-12"/>
          <w:sz w:val="22"/>
          <w:szCs w:val="22"/>
        </w:rPr>
        <w:t xml:space="preserve"> </w:t>
      </w:r>
      <w:r>
        <w:rPr>
          <w:rFonts w:hint="default" w:ascii="Arial" w:hAnsi="Arial" w:cs="Arial"/>
          <w:sz w:val="22"/>
          <w:szCs w:val="22"/>
        </w:rPr>
        <w:t xml:space="preserve">a</w:t>
      </w:r>
      <w:r>
        <w:rPr>
          <w:rFonts w:hint="default" w:ascii="Arial" w:hAnsi="Arial" w:cs="Arial"/>
          <w:spacing w:val="-12"/>
          <w:sz w:val="22"/>
          <w:szCs w:val="22"/>
        </w:rPr>
        <w:t xml:space="preserve"> </w:t>
      </w:r>
      <w:r>
        <w:rPr>
          <w:rFonts w:hint="default" w:ascii="Arial" w:hAnsi="Arial" w:cs="Arial"/>
          <w:sz w:val="22"/>
          <w:szCs w:val="22"/>
        </w:rPr>
        <w:t xml:space="preserve">desconexão</w:t>
      </w:r>
      <w:r>
        <w:rPr>
          <w:rFonts w:hint="default" w:ascii="Arial" w:hAnsi="Arial" w:cs="Arial"/>
          <w:spacing w:val="-12"/>
          <w:sz w:val="22"/>
          <w:szCs w:val="22"/>
        </w:rPr>
        <w:t xml:space="preserve"> </w:t>
      </w:r>
      <w:r>
        <w:rPr>
          <w:rFonts w:hint="default" w:ascii="Arial" w:hAnsi="Arial" w:cs="Arial"/>
          <w:sz w:val="22"/>
          <w:szCs w:val="22"/>
        </w:rPr>
        <w:t xml:space="preserve">do</w:t>
      </w:r>
      <w:r>
        <w:rPr>
          <w:rFonts w:hint="default" w:ascii="Arial" w:hAnsi="Arial" w:cs="Arial"/>
          <w:spacing w:val="-11"/>
          <w:sz w:val="22"/>
          <w:szCs w:val="22"/>
        </w:rPr>
        <w:t xml:space="preserve"> </w:t>
      </w:r>
      <w:r>
        <w:rPr>
          <w:rFonts w:hint="default" w:ascii="Arial" w:hAnsi="Arial" w:cs="Arial"/>
          <w:sz w:val="22"/>
          <w:szCs w:val="22"/>
        </w:rPr>
        <w:t xml:space="preserve">Agente</w:t>
      </w:r>
      <w:r>
        <w:rPr>
          <w:rFonts w:hint="default" w:ascii="Arial" w:hAnsi="Arial" w:cs="Arial"/>
          <w:spacing w:val="-13"/>
          <w:sz w:val="22"/>
          <w:szCs w:val="22"/>
        </w:rPr>
        <w:t xml:space="preserve"> </w:t>
      </w:r>
      <w:r>
        <w:rPr>
          <w:rFonts w:hint="default" w:ascii="Arial" w:hAnsi="Arial" w:cs="Arial"/>
          <w:sz w:val="22"/>
          <w:szCs w:val="22"/>
        </w:rPr>
        <w:t xml:space="preserve">de</w:t>
      </w:r>
      <w:r>
        <w:rPr>
          <w:rFonts w:hint="default" w:ascii="Arial" w:hAnsi="Arial" w:cs="Arial"/>
          <w:spacing w:val="-12"/>
          <w:sz w:val="22"/>
          <w:szCs w:val="22"/>
        </w:rPr>
        <w:t xml:space="preserve"> </w:t>
      </w:r>
      <w:r>
        <w:rPr>
          <w:rFonts w:hint="default" w:ascii="Arial" w:hAnsi="Arial" w:cs="Arial"/>
          <w:sz w:val="22"/>
          <w:szCs w:val="22"/>
        </w:rPr>
        <w:t xml:space="preserve">Contratação</w:t>
      </w:r>
      <w:r>
        <w:rPr>
          <w:rFonts w:hint="default" w:ascii="Arial" w:hAnsi="Arial" w:cs="Arial"/>
          <w:spacing w:val="-11"/>
          <w:sz w:val="22"/>
          <w:szCs w:val="22"/>
        </w:rPr>
        <w:t xml:space="preserve"> </w:t>
      </w:r>
      <w:r>
        <w:rPr>
          <w:rFonts w:hint="default" w:ascii="Arial" w:hAnsi="Arial" w:cs="Arial"/>
          <w:sz w:val="22"/>
          <w:szCs w:val="22"/>
        </w:rPr>
        <w:t xml:space="preserve">persistir</w:t>
      </w:r>
      <w:r>
        <w:rPr>
          <w:rFonts w:hint="default" w:ascii="Arial" w:hAnsi="Arial" w:cs="Arial"/>
          <w:spacing w:val="-13"/>
          <w:sz w:val="22"/>
          <w:szCs w:val="22"/>
        </w:rPr>
        <w:t xml:space="preserve"> </w:t>
      </w:r>
      <w:r>
        <w:rPr>
          <w:rFonts w:hint="default" w:ascii="Arial" w:hAnsi="Arial" w:cs="Arial"/>
          <w:sz w:val="22"/>
          <w:szCs w:val="22"/>
        </w:rPr>
        <w:t xml:space="preserve">por</w:t>
      </w:r>
      <w:r>
        <w:rPr>
          <w:rFonts w:hint="default" w:ascii="Arial" w:hAnsi="Arial" w:cs="Arial"/>
          <w:spacing w:val="-12"/>
          <w:sz w:val="22"/>
          <w:szCs w:val="22"/>
        </w:rPr>
        <w:t xml:space="preserve"> </w:t>
      </w:r>
      <w:r>
        <w:rPr>
          <w:rFonts w:hint="default" w:ascii="Arial" w:hAnsi="Arial" w:cs="Arial"/>
          <w:sz w:val="22"/>
          <w:szCs w:val="22"/>
        </w:rPr>
        <w:t xml:space="preserve">tempo</w:t>
      </w:r>
      <w:r>
        <w:rPr>
          <w:rFonts w:hint="default" w:ascii="Arial" w:hAnsi="Arial" w:cs="Arial"/>
          <w:spacing w:val="-11"/>
          <w:sz w:val="22"/>
          <w:szCs w:val="22"/>
        </w:rPr>
        <w:t xml:space="preserve"> </w:t>
      </w:r>
      <w:r>
        <w:rPr>
          <w:rFonts w:hint="default" w:ascii="Arial" w:hAnsi="Arial" w:cs="Arial"/>
          <w:sz w:val="22"/>
          <w:szCs w:val="22"/>
        </w:rPr>
        <w:t xml:space="preserve">superior</w:t>
      </w:r>
      <w:r>
        <w:rPr>
          <w:rFonts w:hint="default" w:ascii="Arial" w:hAnsi="Arial" w:cs="Arial"/>
          <w:spacing w:val="-13"/>
          <w:sz w:val="22"/>
          <w:szCs w:val="22"/>
        </w:rPr>
        <w:t xml:space="preserve"> </w:t>
      </w:r>
      <w:r>
        <w:rPr>
          <w:rFonts w:hint="default" w:ascii="Arial" w:hAnsi="Arial" w:cs="Arial"/>
          <w:sz w:val="22"/>
          <w:szCs w:val="22"/>
        </w:rPr>
        <w:t xml:space="preserve">a</w:t>
      </w:r>
      <w:r>
        <w:rPr>
          <w:rFonts w:hint="default" w:ascii="Arial" w:hAnsi="Arial" w:cs="Arial"/>
          <w:spacing w:val="-12"/>
          <w:sz w:val="22"/>
          <w:szCs w:val="22"/>
        </w:rPr>
        <w:t xml:space="preserve"> </w:t>
      </w:r>
      <w:r>
        <w:rPr>
          <w:rFonts w:hint="default" w:ascii="Arial" w:hAnsi="Arial" w:cs="Arial"/>
          <w:sz w:val="22"/>
          <w:szCs w:val="22"/>
        </w:rPr>
        <w:t xml:space="preserve">10</w:t>
      </w:r>
      <w:r>
        <w:rPr>
          <w:rFonts w:hint="default" w:ascii="Arial" w:hAnsi="Arial" w:cs="Arial"/>
          <w:spacing w:val="-12"/>
          <w:sz w:val="22"/>
          <w:szCs w:val="22"/>
        </w:rPr>
        <w:t xml:space="preserve"> </w:t>
      </w:r>
      <w:r>
        <w:rPr>
          <w:rFonts w:hint="default" w:ascii="Arial" w:hAnsi="Arial" w:cs="Arial"/>
          <w:sz w:val="22"/>
          <w:szCs w:val="22"/>
        </w:rPr>
        <w:t xml:space="preserve">(dez)</w:t>
      </w:r>
      <w:r>
        <w:rPr>
          <w:rFonts w:hint="default" w:ascii="Arial" w:hAnsi="Arial" w:cs="Arial"/>
          <w:spacing w:val="-57"/>
          <w:sz w:val="22"/>
          <w:szCs w:val="22"/>
        </w:rPr>
        <w:t xml:space="preserve"> </w:t>
      </w:r>
      <w:r>
        <w:rPr>
          <w:rFonts w:hint="default" w:ascii="Arial" w:hAnsi="Arial" w:cs="Arial"/>
          <w:sz w:val="22"/>
          <w:szCs w:val="22"/>
        </w:rPr>
        <w:t xml:space="preserve">minutos, a sessão da Concorrência será suspensa automaticamente e terá reinício somente</w:t>
      </w:r>
      <w:r>
        <w:rPr>
          <w:rFonts w:hint="default" w:ascii="Arial" w:hAnsi="Arial" w:cs="Arial"/>
          <w:spacing w:val="1"/>
          <w:sz w:val="22"/>
          <w:szCs w:val="22"/>
        </w:rPr>
        <w:t xml:space="preserve"> </w:t>
      </w:r>
      <w:r>
        <w:rPr>
          <w:rFonts w:hint="default" w:ascii="Arial" w:hAnsi="Arial" w:cs="Arial"/>
          <w:sz w:val="22"/>
          <w:szCs w:val="22"/>
        </w:rPr>
        <w:t xml:space="preserve">após </w:t>
      </w:r>
      <w:r>
        <w:rPr>
          <w:rFonts w:hint="default" w:ascii="Arial" w:hAnsi="Arial" w:eastAsia="SimSun" w:cs="Arial"/>
          <w:sz w:val="22"/>
          <w:szCs w:val="22"/>
        </w:rPr>
        <w:t xml:space="preserve">decorridas 24 (vinte e quatro) hor</w:t>
      </w:r>
      <w:r>
        <w:rPr>
          <w:rFonts w:hint="default" w:ascii="Arial" w:hAnsi="Arial" w:eastAsia="SimSun" w:cs="Arial"/>
          <w:sz w:val="22"/>
          <w:szCs w:val="22"/>
          <w:lang w:val="pt-BR"/>
        </w:rPr>
        <w:t xml:space="preserve">as após a </w:t>
      </w:r>
      <w:r>
        <w:rPr>
          <w:rFonts w:hint="default" w:ascii="Arial" w:hAnsi="Arial" w:cs="Arial"/>
          <w:sz w:val="22"/>
          <w:szCs w:val="22"/>
        </w:rPr>
        <w:t xml:space="preserve">comunicação expressa aos participantes no </w:t>
      </w:r>
      <w:r>
        <w:rPr>
          <w:rFonts w:hint="default" w:ascii="Arial" w:hAnsi="Arial" w:cs="Arial"/>
          <w:sz w:val="22"/>
          <w:szCs w:val="22"/>
          <w:lang w:val="pt-BR"/>
        </w:rPr>
        <w:t xml:space="preserve">Portal de Compras Pública no endereço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https://www.portaldecompraspublicas.com.br/</w:t>
      </w:r>
      <w:r>
        <w:rPr>
          <w:rStyle w:val="906"/>
          <w:rFonts w:hint="default" w:ascii="Arial" w:hAnsi="Arial" w:cs="Arial"/>
          <w:sz w:val="22"/>
          <w:szCs w:val="22"/>
          <w:lang w:val="pt-BR"/>
        </w:rPr>
        <w:fldChar w:fldCharType="end"/>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64A30E34">
      <w:pPr>
        <w:pStyle w:val="1079"/>
        <w:keepNext w:val="false"/>
        <w:keepLines w:val="false"/>
        <w:pageBreakBefore w:val="false"/>
        <w:numPr>
          <w:ilvl w:val="1"/>
          <w:numId w:val="3"/>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Agente de Contratação poderá suspender a sessão pública do certame, justificando, no</w:t>
      </w:r>
      <w:r>
        <w:rPr>
          <w:rFonts w:hint="default" w:ascii="Arial" w:hAnsi="Arial" w:cs="Arial"/>
          <w:spacing w:val="-57"/>
          <w:sz w:val="22"/>
          <w:szCs w:val="22"/>
        </w:rPr>
        <w:t xml:space="preserve"> </w:t>
      </w:r>
      <w:r>
        <w:rPr>
          <w:rFonts w:hint="default" w:ascii="Arial" w:hAnsi="Arial" w:cs="Arial"/>
          <w:sz w:val="22"/>
          <w:szCs w:val="22"/>
        </w:rPr>
        <w:t xml:space="preserve">“chat”, os motivos da suspensão e informando a data e o horário previstos para a reabertura d</w:t>
      </w:r>
      <w:r>
        <w:rPr>
          <w:rFonts w:hint="default" w:ascii="Arial" w:hAnsi="Arial" w:cs="Arial"/>
          <w:sz w:val="22"/>
          <w:szCs w:val="22"/>
          <w:lang w:val="pt-BR"/>
        </w:rPr>
        <w:t xml:space="preserve">a </w:t>
      </w:r>
      <w:r>
        <w:rPr>
          <w:rFonts w:hint="default" w:ascii="Arial" w:hAnsi="Arial" w:cs="Arial"/>
          <w:sz w:val="22"/>
          <w:szCs w:val="22"/>
        </w:rPr>
        <w:t xml:space="preserve">sessão.</w:t>
      </w:r>
      <w:r>
        <w:rPr>
          <w:rFonts w:hint="default" w:ascii="Arial" w:hAnsi="Arial" w:cs="Arial"/>
          <w:sz w:val="22"/>
          <w:szCs w:val="22"/>
        </w:rPr>
      </w:r>
      <w:r>
        <w:rPr>
          <w:rFonts w:hint="default" w:ascii="Arial" w:hAnsi="Arial" w:cs="Arial"/>
          <w:sz w:val="22"/>
          <w:szCs w:val="22"/>
        </w:rPr>
      </w:r>
    </w:p>
    <w:p w14:paraId="5E64CF42">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5C70062B">
      <w:pPr>
        <w:pStyle w:val="891"/>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sz w:val="22"/>
          <w:szCs w:val="22"/>
        </w:rPr>
        <w:t xml:space="preserve">CAPÍTULO VI – DO INÍCIO DA DISPUTA E DA VERIFICAÇÃO DE</w:t>
      </w:r>
      <w:r>
        <w:rPr>
          <w:rFonts w:hint="default" w:ascii="Arial" w:hAnsi="Arial" w:cs="Arial"/>
          <w:spacing w:val="-57"/>
          <w:sz w:val="22"/>
          <w:szCs w:val="22"/>
        </w:rPr>
        <w:t xml:space="preserve"> </w:t>
      </w:r>
      <w:r>
        <w:rPr>
          <w:rFonts w:hint="default" w:ascii="Arial" w:hAnsi="Arial" w:cs="Arial"/>
          <w:spacing w:val="-57"/>
          <w:sz w:val="22"/>
          <w:szCs w:val="22"/>
          <w:lang w:val="pt-BR"/>
        </w:rPr>
        <w:t xml:space="preserve">    </w:t>
      </w:r>
      <w:r>
        <w:rPr>
          <w:rFonts w:hint="default" w:ascii="Arial" w:hAnsi="Arial" w:cs="Arial"/>
          <w:sz w:val="22"/>
          <w:szCs w:val="22"/>
        </w:rPr>
        <w:t xml:space="preserve">CONFORMIDADE</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PROPOSTAS</w:t>
      </w:r>
      <w:r>
        <w:rPr>
          <w:rFonts w:hint="default" w:ascii="Arial" w:hAnsi="Arial" w:cs="Arial"/>
          <w:sz w:val="22"/>
          <w:szCs w:val="22"/>
        </w:rPr>
      </w:r>
      <w:r>
        <w:rPr>
          <w:rFonts w:hint="default" w:ascii="Arial" w:hAnsi="Arial" w:cs="Arial"/>
          <w:sz w:val="22"/>
          <w:szCs w:val="22"/>
        </w:rPr>
      </w:r>
    </w:p>
    <w:p w14:paraId="50A98EBD">
      <w:pPr>
        <w:pStyle w:val="1079"/>
        <w:keepNext w:val="false"/>
        <w:keepLines w:val="false"/>
        <w:pageBreakBefore w:val="false"/>
        <w:numPr>
          <w:ilvl w:val="1"/>
          <w:numId w:val="4"/>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fase de lances desta Concorrência será processada pelo modo de disputa “aberto e</w:t>
      </w:r>
      <w:r>
        <w:rPr>
          <w:rFonts w:hint="default" w:ascii="Arial" w:hAnsi="Arial" w:cs="Arial"/>
          <w:spacing w:val="1"/>
          <w:sz w:val="22"/>
          <w:szCs w:val="22"/>
        </w:rPr>
        <w:t xml:space="preserve"> </w:t>
      </w:r>
      <w:r>
        <w:rPr>
          <w:rFonts w:hint="default" w:ascii="Arial" w:hAnsi="Arial" w:cs="Arial"/>
          <w:sz w:val="22"/>
          <w:szCs w:val="22"/>
        </w:rPr>
        <w:t xml:space="preserve">fechado”, conforme procedimento estabelecido no art. </w:t>
      </w:r>
      <w:r>
        <w:rPr>
          <w:rFonts w:hint="default" w:ascii="Arial" w:hAnsi="Arial" w:cs="Arial"/>
          <w:sz w:val="22"/>
          <w:szCs w:val="22"/>
          <w:lang w:val="pt-BR"/>
        </w:rPr>
        <w:t xml:space="preserve">56</w:t>
      </w:r>
      <w:r>
        <w:rPr>
          <w:rFonts w:hint="default" w:ascii="Arial" w:hAnsi="Arial" w:cs="Arial"/>
          <w:sz w:val="22"/>
          <w:szCs w:val="22"/>
        </w:rPr>
        <w:t xml:space="preserve"> da </w:t>
      </w:r>
      <w:r>
        <w:rPr>
          <w:rFonts w:hint="default" w:ascii="Arial" w:hAnsi="Arial" w:cs="Arial"/>
          <w:sz w:val="22"/>
          <w:szCs w:val="22"/>
          <w:lang w:val="pt-BR"/>
        </w:rPr>
        <w:t xml:space="preserve">Lei nº 14.133/2021</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13D5D0D0">
      <w:pPr>
        <w:pStyle w:val="1079"/>
        <w:keepNext w:val="false"/>
        <w:keepLines w:val="false"/>
        <w:pageBreakBefore w:val="false"/>
        <w:numPr>
          <w:ilvl w:val="1"/>
          <w:numId w:val="4"/>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verificação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conformidade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feita</w:t>
      </w:r>
      <w:r>
        <w:rPr>
          <w:rFonts w:hint="default" w:ascii="Arial" w:hAnsi="Arial" w:cs="Arial"/>
          <w:spacing w:val="1"/>
          <w:sz w:val="22"/>
          <w:szCs w:val="22"/>
        </w:rPr>
        <w:t xml:space="preserve"> </w:t>
      </w:r>
      <w:r>
        <w:rPr>
          <w:rFonts w:hint="default" w:ascii="Arial" w:hAnsi="Arial" w:cs="Arial"/>
          <w:sz w:val="22"/>
          <w:szCs w:val="22"/>
        </w:rPr>
        <w:t xml:space="preserve">exclusivamente</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fase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julgamento,</w:t>
      </w:r>
      <w:r>
        <w:rPr>
          <w:rFonts w:hint="default" w:ascii="Arial" w:hAnsi="Arial" w:cs="Arial"/>
          <w:spacing w:val="-1"/>
          <w:sz w:val="22"/>
          <w:szCs w:val="22"/>
        </w:rPr>
        <w:t xml:space="preserve"> </w:t>
      </w:r>
      <w:r>
        <w:rPr>
          <w:rFonts w:hint="default" w:ascii="Arial" w:hAnsi="Arial" w:cs="Arial"/>
          <w:sz w:val="22"/>
          <w:szCs w:val="22"/>
        </w:rPr>
        <w:t xml:space="preserve">ressalvado o</w:t>
      </w:r>
      <w:r>
        <w:rPr>
          <w:rFonts w:hint="default" w:ascii="Arial" w:hAnsi="Arial" w:cs="Arial"/>
          <w:spacing w:val="2"/>
          <w:sz w:val="22"/>
          <w:szCs w:val="22"/>
        </w:rPr>
        <w:t xml:space="preserve"> </w:t>
      </w:r>
      <w:r>
        <w:rPr>
          <w:rFonts w:hint="default" w:ascii="Arial" w:hAnsi="Arial" w:cs="Arial"/>
          <w:sz w:val="22"/>
          <w:szCs w:val="22"/>
        </w:rPr>
        <w:t xml:space="preserve">disposto no item 6.3.</w:t>
      </w:r>
      <w:r>
        <w:rPr>
          <w:rFonts w:hint="default" w:ascii="Arial" w:hAnsi="Arial" w:cs="Arial"/>
          <w:sz w:val="22"/>
          <w:szCs w:val="22"/>
        </w:rPr>
      </w:r>
      <w:r>
        <w:rPr>
          <w:rFonts w:hint="default" w:ascii="Arial" w:hAnsi="Arial" w:cs="Arial"/>
          <w:sz w:val="22"/>
          <w:szCs w:val="22"/>
        </w:rPr>
      </w:r>
    </w:p>
    <w:p w14:paraId="0CB88179">
      <w:pPr>
        <w:pStyle w:val="1079"/>
        <w:keepNext w:val="false"/>
        <w:keepLines w:val="false"/>
        <w:pageBreakBefore w:val="false"/>
        <w:numPr>
          <w:ilvl w:val="1"/>
          <w:numId w:val="4"/>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sz w:val="22"/>
          <w:szCs w:val="22"/>
        </w:rPr>
        <w:t xml:space="preserve"> Durante a etapa de envio de lances, tendo por fundamento o disposto nos arts. 5º, 9º e 11</w:t>
      </w:r>
      <w:r>
        <w:rPr>
          <w:rFonts w:hint="default" w:ascii="Arial" w:hAnsi="Arial" w:cs="Arial"/>
          <w:spacing w:val="1"/>
          <w:sz w:val="22"/>
          <w:szCs w:val="22"/>
        </w:rPr>
        <w:t xml:space="preserve"> </w:t>
      </w:r>
      <w:r>
        <w:rPr>
          <w:rFonts w:hint="default" w:ascii="Arial" w:hAnsi="Arial" w:cs="Arial"/>
          <w:sz w:val="22"/>
          <w:szCs w:val="22"/>
        </w:rPr>
        <w:t xml:space="preserve">da Lei nº 14.133/2021, o Agente de Contratação poderá desclassificar a proposta que possa</w:t>
      </w:r>
      <w:r>
        <w:rPr>
          <w:rFonts w:hint="default" w:ascii="Arial" w:hAnsi="Arial" w:cs="Arial"/>
          <w:spacing w:val="1"/>
          <w:sz w:val="22"/>
          <w:szCs w:val="22"/>
        </w:rPr>
        <w:t xml:space="preserve"> </w:t>
      </w:r>
      <w:r>
        <w:rPr>
          <w:rFonts w:hint="default" w:ascii="Arial" w:hAnsi="Arial" w:cs="Arial"/>
          <w:sz w:val="22"/>
          <w:szCs w:val="22"/>
        </w:rPr>
        <w:t xml:space="preserve">comprometer</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regularidade</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certame,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dinâmica</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disputa</w:t>
      </w:r>
      <w:r>
        <w:rPr>
          <w:rFonts w:hint="default" w:ascii="Arial" w:hAnsi="Arial" w:cs="Arial"/>
          <w:spacing w:val="1"/>
          <w:sz w:val="22"/>
          <w:szCs w:val="22"/>
        </w:rPr>
        <w:t xml:space="preserve"> </w:t>
      </w:r>
      <w:r>
        <w:rPr>
          <w:rFonts w:hint="default" w:ascii="Arial" w:hAnsi="Arial" w:cs="Arial"/>
          <w:sz w:val="22"/>
          <w:szCs w:val="22"/>
        </w:rPr>
        <w:t xml:space="preserve">e/ou</w:t>
      </w:r>
      <w:r>
        <w:rPr>
          <w:rFonts w:hint="default" w:ascii="Arial" w:hAnsi="Arial" w:cs="Arial"/>
          <w:spacing w:val="1"/>
          <w:sz w:val="22"/>
          <w:szCs w:val="22"/>
        </w:rPr>
        <w:t xml:space="preserve"> </w:t>
      </w:r>
      <w:r>
        <w:rPr>
          <w:rFonts w:hint="default" w:ascii="Arial" w:hAnsi="Arial" w:cs="Arial"/>
          <w:sz w:val="22"/>
          <w:szCs w:val="22"/>
        </w:rPr>
        <w:t xml:space="preserve">causar</w:t>
      </w:r>
      <w:r>
        <w:rPr>
          <w:rFonts w:hint="default" w:ascii="Arial" w:hAnsi="Arial" w:cs="Arial"/>
          <w:spacing w:val="1"/>
          <w:sz w:val="22"/>
          <w:szCs w:val="22"/>
        </w:rPr>
        <w:t xml:space="preserve"> </w:t>
      </w:r>
      <w:r>
        <w:rPr>
          <w:rFonts w:hint="default" w:ascii="Arial" w:hAnsi="Arial" w:cs="Arial"/>
          <w:sz w:val="22"/>
          <w:szCs w:val="22"/>
        </w:rPr>
        <w:t xml:space="preserve">prejuízo</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1"/>
          <w:sz w:val="22"/>
          <w:szCs w:val="22"/>
        </w:rPr>
        <w:t xml:space="preserve"> </w:t>
      </w:r>
      <w:r>
        <w:rPr>
          <w:rFonts w:hint="default" w:ascii="Arial" w:hAnsi="Arial" w:cs="Arial"/>
          <w:sz w:val="22"/>
          <w:szCs w:val="22"/>
        </w:rPr>
        <w:t xml:space="preserve">competitividade</w:t>
      </w:r>
      <w:r>
        <w:rPr>
          <w:rFonts w:hint="default" w:ascii="Arial" w:hAnsi="Arial" w:cs="Arial"/>
          <w:spacing w:val="-2"/>
          <w:sz w:val="22"/>
          <w:szCs w:val="22"/>
        </w:rPr>
        <w:t xml:space="preserve"> </w:t>
      </w:r>
      <w:r>
        <w:rPr>
          <w:rFonts w:hint="default" w:ascii="Arial" w:hAnsi="Arial" w:cs="Arial"/>
          <w:sz w:val="22"/>
          <w:szCs w:val="22"/>
        </w:rPr>
        <w:t xml:space="preserve">do processo licitatório,</w:t>
      </w:r>
      <w:r>
        <w:rPr>
          <w:rFonts w:hint="default" w:ascii="Arial" w:hAnsi="Arial" w:cs="Arial"/>
          <w:spacing w:val="-1"/>
          <w:sz w:val="22"/>
          <w:szCs w:val="22"/>
        </w:rPr>
        <w:t xml:space="preserve"> </w:t>
      </w:r>
      <w:r>
        <w:rPr>
          <w:rFonts w:hint="default" w:ascii="Arial" w:hAnsi="Arial" w:cs="Arial"/>
          <w:sz w:val="22"/>
          <w:szCs w:val="22"/>
        </w:rPr>
        <w:t xml:space="preserve">assim compreendidos:</w:t>
      </w:r>
      <w:r>
        <w:rPr>
          <w:rFonts w:hint="default" w:ascii="Arial" w:hAnsi="Arial" w:cs="Arial"/>
          <w:sz w:val="22"/>
          <w:szCs w:val="22"/>
        </w:rPr>
      </w:r>
      <w:r>
        <w:rPr>
          <w:rFonts w:hint="default" w:ascii="Arial" w:hAnsi="Arial" w:cs="Arial"/>
          <w:sz w:val="22"/>
          <w:szCs w:val="22"/>
        </w:rPr>
      </w:r>
    </w:p>
    <w:p w14:paraId="1D4BC47E">
      <w:pPr>
        <w:pStyle w:val="1079"/>
        <w:keepNext w:val="false"/>
        <w:keepLines w:val="false"/>
        <w:pageBreakBefore w:val="false"/>
        <w:numPr>
          <w:ilvl w:val="2"/>
          <w:numId w:val="4"/>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apresente</w:t>
      </w:r>
      <w:r>
        <w:rPr>
          <w:rFonts w:hint="default" w:ascii="Arial" w:hAnsi="Arial" w:cs="Arial"/>
          <w:spacing w:val="1"/>
          <w:sz w:val="22"/>
          <w:szCs w:val="22"/>
        </w:rPr>
        <w:t xml:space="preserve"> </w:t>
      </w:r>
      <w:r>
        <w:rPr>
          <w:rFonts w:hint="default" w:ascii="Arial" w:hAnsi="Arial" w:cs="Arial"/>
          <w:sz w:val="22"/>
          <w:szCs w:val="22"/>
        </w:rPr>
        <w:t xml:space="preserve">objeto</w:t>
      </w:r>
      <w:r>
        <w:rPr>
          <w:rFonts w:hint="default" w:ascii="Arial" w:hAnsi="Arial" w:cs="Arial"/>
          <w:spacing w:val="1"/>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manifesta</w:t>
      </w:r>
      <w:r>
        <w:rPr>
          <w:rFonts w:hint="default" w:ascii="Arial" w:hAnsi="Arial" w:cs="Arial"/>
          <w:spacing w:val="1"/>
          <w:sz w:val="22"/>
          <w:szCs w:val="22"/>
        </w:rPr>
        <w:t xml:space="preserve"> </w:t>
      </w:r>
      <w:r>
        <w:rPr>
          <w:rFonts w:hint="default" w:ascii="Arial" w:hAnsi="Arial" w:cs="Arial"/>
          <w:sz w:val="22"/>
          <w:szCs w:val="22"/>
        </w:rPr>
        <w:t xml:space="preserve">desconformidade</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características especificadas no edital ou que apresente elemento que possibilite a pronta</w:t>
      </w:r>
      <w:r>
        <w:rPr>
          <w:rFonts w:hint="default" w:ascii="Arial" w:hAnsi="Arial" w:cs="Arial"/>
          <w:spacing w:val="-57"/>
          <w:sz w:val="22"/>
          <w:szCs w:val="22"/>
        </w:rPr>
        <w:t xml:space="preserve"> </w:t>
      </w:r>
      <w:r>
        <w:rPr>
          <w:rFonts w:hint="default" w:ascii="Arial" w:hAnsi="Arial" w:cs="Arial"/>
          <w:sz w:val="22"/>
          <w:szCs w:val="22"/>
        </w:rPr>
        <w:t xml:space="preserve">identificação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7EBDDED3">
      <w:pPr>
        <w:pStyle w:val="1079"/>
        <w:keepNext w:val="false"/>
        <w:keepLines w:val="false"/>
        <w:pageBreakBefore w:val="false"/>
        <w:numPr>
          <w:ilvl w:val="2"/>
          <w:numId w:val="4"/>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pacing w:val="-9"/>
          <w:sz w:val="22"/>
          <w:szCs w:val="22"/>
        </w:rPr>
        <w:t xml:space="preserve"> </w:t>
      </w:r>
      <w:r>
        <w:rPr>
          <w:rFonts w:hint="default" w:ascii="Arial" w:hAnsi="Arial" w:cs="Arial"/>
          <w:sz w:val="22"/>
          <w:szCs w:val="22"/>
        </w:rPr>
        <w:t xml:space="preserve">proposta</w:t>
      </w:r>
      <w:r>
        <w:rPr>
          <w:rFonts w:hint="default" w:ascii="Arial" w:hAnsi="Arial" w:cs="Arial"/>
          <w:spacing w:val="-8"/>
          <w:sz w:val="22"/>
          <w:szCs w:val="22"/>
        </w:rPr>
        <w:t xml:space="preserve"> </w:t>
      </w:r>
      <w:r>
        <w:rPr>
          <w:rFonts w:hint="default" w:ascii="Arial" w:hAnsi="Arial" w:cs="Arial"/>
          <w:sz w:val="22"/>
          <w:szCs w:val="22"/>
        </w:rPr>
        <w:t xml:space="preserve">com</w:t>
      </w:r>
      <w:r>
        <w:rPr>
          <w:rFonts w:hint="default" w:ascii="Arial" w:hAnsi="Arial" w:cs="Arial"/>
          <w:spacing w:val="-8"/>
          <w:sz w:val="22"/>
          <w:szCs w:val="22"/>
        </w:rPr>
        <w:t xml:space="preserve"> </w:t>
      </w:r>
      <w:r>
        <w:rPr>
          <w:rFonts w:hint="default" w:ascii="Arial" w:hAnsi="Arial" w:cs="Arial"/>
          <w:sz w:val="22"/>
          <w:szCs w:val="22"/>
        </w:rPr>
        <w:t xml:space="preserve">preços</w:t>
      </w:r>
      <w:r>
        <w:rPr>
          <w:rFonts w:hint="default" w:ascii="Arial" w:hAnsi="Arial" w:cs="Arial"/>
          <w:spacing w:val="-8"/>
          <w:sz w:val="22"/>
          <w:szCs w:val="22"/>
        </w:rPr>
        <w:t xml:space="preserve"> </w:t>
      </w:r>
      <w:r>
        <w:rPr>
          <w:rFonts w:hint="default" w:ascii="Arial" w:hAnsi="Arial" w:cs="Arial"/>
          <w:sz w:val="22"/>
          <w:szCs w:val="22"/>
        </w:rPr>
        <w:t xml:space="preserve">manifestamente</w:t>
      </w:r>
      <w:r>
        <w:rPr>
          <w:rFonts w:hint="default" w:ascii="Arial" w:hAnsi="Arial" w:cs="Arial"/>
          <w:spacing w:val="-7"/>
          <w:sz w:val="22"/>
          <w:szCs w:val="22"/>
        </w:rPr>
        <w:t xml:space="preserve"> </w:t>
      </w:r>
      <w:r>
        <w:rPr>
          <w:rFonts w:hint="default" w:ascii="Arial" w:hAnsi="Arial" w:cs="Arial"/>
          <w:sz w:val="22"/>
          <w:szCs w:val="22"/>
        </w:rPr>
        <w:t xml:space="preserve">inconsistentes</w:t>
      </w:r>
      <w:r>
        <w:rPr>
          <w:rFonts w:hint="default" w:ascii="Arial" w:hAnsi="Arial" w:cs="Arial"/>
          <w:spacing w:val="-8"/>
          <w:sz w:val="22"/>
          <w:szCs w:val="22"/>
        </w:rPr>
        <w:t xml:space="preserve"> </w:t>
      </w:r>
      <w:r>
        <w:rPr>
          <w:rFonts w:hint="default" w:ascii="Arial" w:hAnsi="Arial" w:cs="Arial"/>
          <w:sz w:val="22"/>
          <w:szCs w:val="22"/>
        </w:rPr>
        <w:t xml:space="preserve">ou</w:t>
      </w:r>
      <w:r>
        <w:rPr>
          <w:rFonts w:hint="default" w:ascii="Arial" w:hAnsi="Arial" w:cs="Arial"/>
          <w:spacing w:val="-9"/>
          <w:sz w:val="22"/>
          <w:szCs w:val="22"/>
        </w:rPr>
        <w:t xml:space="preserve"> </w:t>
      </w:r>
      <w:r>
        <w:rPr>
          <w:rFonts w:hint="default" w:ascii="Arial" w:hAnsi="Arial" w:cs="Arial"/>
          <w:sz w:val="22"/>
          <w:szCs w:val="22"/>
        </w:rPr>
        <w:t xml:space="preserve">com</w:t>
      </w:r>
      <w:r>
        <w:rPr>
          <w:rFonts w:hint="default" w:ascii="Arial" w:hAnsi="Arial" w:cs="Arial"/>
          <w:spacing w:val="-8"/>
          <w:sz w:val="22"/>
          <w:szCs w:val="22"/>
        </w:rPr>
        <w:t xml:space="preserve"> </w:t>
      </w:r>
      <w:r>
        <w:rPr>
          <w:rFonts w:hint="default" w:ascii="Arial" w:hAnsi="Arial" w:cs="Arial"/>
          <w:sz w:val="22"/>
          <w:szCs w:val="22"/>
        </w:rPr>
        <w:t xml:space="preserve">presunção</w:t>
      </w:r>
      <w:r>
        <w:rPr>
          <w:rFonts w:hint="default" w:ascii="Arial" w:hAnsi="Arial" w:cs="Arial"/>
          <w:spacing w:val="-9"/>
          <w:sz w:val="22"/>
          <w:szCs w:val="22"/>
        </w:rPr>
        <w:t xml:space="preserve"> </w:t>
      </w:r>
      <w:r>
        <w:rPr>
          <w:rFonts w:hint="default" w:ascii="Arial" w:hAnsi="Arial" w:cs="Arial"/>
          <w:sz w:val="22"/>
          <w:szCs w:val="22"/>
        </w:rPr>
        <w:t xml:space="preserve">absoluta</w:t>
      </w:r>
      <w:r>
        <w:rPr>
          <w:rFonts w:hint="default" w:ascii="Arial" w:hAnsi="Arial" w:cs="Arial"/>
          <w:spacing w:val="-10"/>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e </w:t>
      </w:r>
      <w:r>
        <w:rPr>
          <w:rFonts w:hint="default" w:ascii="Arial" w:hAnsi="Arial" w:cs="Arial"/>
          <w:spacing w:val="-57"/>
          <w:sz w:val="22"/>
          <w:szCs w:val="22"/>
        </w:rPr>
        <w:t xml:space="preserve"> </w:t>
      </w:r>
      <w:r>
        <w:rPr>
          <w:rFonts w:hint="default" w:ascii="Arial" w:hAnsi="Arial" w:cs="Arial"/>
          <w:sz w:val="22"/>
          <w:szCs w:val="22"/>
        </w:rPr>
        <w:t xml:space="preserve">inexequibilidade;</w:t>
      </w:r>
      <w:r>
        <w:rPr>
          <w:rFonts w:hint="default" w:ascii="Arial" w:hAnsi="Arial" w:cs="Arial"/>
          <w:sz w:val="22"/>
          <w:szCs w:val="22"/>
        </w:rPr>
      </w:r>
      <w:r>
        <w:rPr>
          <w:rFonts w:hint="default" w:ascii="Arial" w:hAnsi="Arial" w:cs="Arial"/>
          <w:sz w:val="22"/>
          <w:szCs w:val="22"/>
        </w:rPr>
      </w:r>
    </w:p>
    <w:p w14:paraId="551A48AD">
      <w:pPr>
        <w:pStyle w:val="1079"/>
        <w:keepNext w:val="false"/>
        <w:keepLines w:val="false"/>
        <w:pageBreakBefore w:val="false"/>
        <w:numPr>
          <w:ilvl w:val="2"/>
          <w:numId w:val="4"/>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 Serão considerados preços manifestamente inconsistentes quando ofertado valores ou</w:t>
      </w:r>
      <w:r>
        <w:rPr>
          <w:rFonts w:hint="default" w:ascii="Arial" w:hAnsi="Arial" w:cs="Arial"/>
          <w:spacing w:val="1"/>
          <w:sz w:val="22"/>
          <w:szCs w:val="22"/>
        </w:rPr>
        <w:t xml:space="preserve"> </w:t>
      </w:r>
      <w:r>
        <w:rPr>
          <w:rFonts w:hint="default" w:ascii="Arial" w:hAnsi="Arial" w:cs="Arial"/>
          <w:spacing w:val="-1"/>
          <w:sz w:val="22"/>
          <w:szCs w:val="22"/>
        </w:rPr>
        <w:t xml:space="preserve">percentuais</w:t>
      </w:r>
      <w:r>
        <w:rPr>
          <w:rFonts w:hint="default" w:ascii="Arial" w:hAnsi="Arial" w:cs="Arial"/>
          <w:spacing w:val="-15"/>
          <w:sz w:val="22"/>
          <w:szCs w:val="22"/>
        </w:rPr>
        <w:t xml:space="preserve"> </w:t>
      </w:r>
      <w:r>
        <w:rPr>
          <w:rFonts w:hint="default" w:ascii="Arial" w:hAnsi="Arial" w:cs="Arial"/>
          <w:spacing w:val="-1"/>
          <w:sz w:val="22"/>
          <w:szCs w:val="22"/>
        </w:rPr>
        <w:t xml:space="preserve">simbólicos</w:t>
      </w:r>
      <w:r>
        <w:rPr>
          <w:rFonts w:hint="default" w:ascii="Arial" w:hAnsi="Arial" w:cs="Arial"/>
          <w:spacing w:val="-15"/>
          <w:sz w:val="22"/>
          <w:szCs w:val="22"/>
        </w:rPr>
        <w:t xml:space="preserve"> </w:t>
      </w:r>
      <w:r>
        <w:rPr>
          <w:rFonts w:hint="default" w:ascii="Arial" w:hAnsi="Arial" w:cs="Arial"/>
          <w:sz w:val="22"/>
          <w:szCs w:val="22"/>
        </w:rPr>
        <w:t xml:space="preserve">ou</w:t>
      </w:r>
      <w:r>
        <w:rPr>
          <w:rFonts w:hint="default" w:ascii="Arial" w:hAnsi="Arial" w:cs="Arial"/>
          <w:spacing w:val="-15"/>
          <w:sz w:val="22"/>
          <w:szCs w:val="22"/>
        </w:rPr>
        <w:t xml:space="preserve"> </w:t>
      </w:r>
      <w:r>
        <w:rPr>
          <w:rFonts w:hint="default" w:ascii="Arial" w:hAnsi="Arial" w:cs="Arial"/>
          <w:sz w:val="22"/>
          <w:szCs w:val="22"/>
        </w:rPr>
        <w:t xml:space="preserve">irrisórios,</w:t>
      </w:r>
      <w:r>
        <w:rPr>
          <w:rFonts w:hint="default" w:ascii="Arial" w:hAnsi="Arial" w:cs="Arial"/>
          <w:spacing w:val="-15"/>
          <w:sz w:val="22"/>
          <w:szCs w:val="22"/>
        </w:rPr>
        <w:t xml:space="preserve"> </w:t>
      </w:r>
      <w:r>
        <w:rPr>
          <w:rFonts w:hint="default" w:ascii="Arial" w:hAnsi="Arial" w:cs="Arial"/>
          <w:sz w:val="22"/>
          <w:szCs w:val="22"/>
        </w:rPr>
        <w:t xml:space="preserve">claramente</w:t>
      </w:r>
      <w:r>
        <w:rPr>
          <w:rFonts w:hint="default" w:ascii="Arial" w:hAnsi="Arial" w:cs="Arial"/>
          <w:spacing w:val="-15"/>
          <w:sz w:val="22"/>
          <w:szCs w:val="22"/>
        </w:rPr>
        <w:t xml:space="preserve"> </w:t>
      </w:r>
      <w:r>
        <w:rPr>
          <w:rFonts w:hint="default" w:ascii="Arial" w:hAnsi="Arial" w:cs="Arial"/>
          <w:sz w:val="22"/>
          <w:szCs w:val="22"/>
        </w:rPr>
        <w:t xml:space="preserve">incompatíveis</w:t>
      </w:r>
      <w:r>
        <w:rPr>
          <w:rFonts w:hint="default" w:ascii="Arial" w:hAnsi="Arial" w:cs="Arial"/>
          <w:spacing w:val="-15"/>
          <w:sz w:val="22"/>
          <w:szCs w:val="22"/>
        </w:rPr>
        <w:t xml:space="preserve"> </w:t>
      </w:r>
      <w:r>
        <w:rPr>
          <w:rFonts w:hint="default" w:ascii="Arial" w:hAnsi="Arial" w:cs="Arial"/>
          <w:sz w:val="22"/>
          <w:szCs w:val="22"/>
        </w:rPr>
        <w:t xml:space="preserve">com</w:t>
      </w:r>
      <w:r>
        <w:rPr>
          <w:rFonts w:hint="default" w:ascii="Arial" w:hAnsi="Arial" w:cs="Arial"/>
          <w:spacing w:val="-14"/>
          <w:sz w:val="22"/>
          <w:szCs w:val="22"/>
        </w:rPr>
        <w:t xml:space="preserve"> </w:t>
      </w:r>
      <w:r>
        <w:rPr>
          <w:rFonts w:hint="default" w:ascii="Arial" w:hAnsi="Arial" w:cs="Arial"/>
          <w:sz w:val="22"/>
          <w:szCs w:val="22"/>
        </w:rPr>
        <w:t xml:space="preserve">os</w:t>
      </w:r>
      <w:r>
        <w:rPr>
          <w:rFonts w:hint="default" w:ascii="Arial" w:hAnsi="Arial" w:cs="Arial"/>
          <w:spacing w:val="-15"/>
          <w:sz w:val="22"/>
          <w:szCs w:val="22"/>
        </w:rPr>
        <w:t xml:space="preserve"> </w:t>
      </w:r>
      <w:r>
        <w:rPr>
          <w:rFonts w:hint="default" w:ascii="Arial" w:hAnsi="Arial" w:cs="Arial"/>
          <w:sz w:val="22"/>
          <w:szCs w:val="22"/>
        </w:rPr>
        <w:t xml:space="preserve">praticados</w:t>
      </w:r>
      <w:r>
        <w:rPr>
          <w:rFonts w:hint="default" w:ascii="Arial" w:hAnsi="Arial" w:cs="Arial"/>
          <w:spacing w:val="-15"/>
          <w:sz w:val="22"/>
          <w:szCs w:val="22"/>
        </w:rPr>
        <w:t xml:space="preserve"> </w:t>
      </w:r>
      <w:r>
        <w:rPr>
          <w:rFonts w:hint="default" w:ascii="Arial" w:hAnsi="Arial" w:cs="Arial"/>
          <w:sz w:val="22"/>
          <w:szCs w:val="22"/>
        </w:rPr>
        <w:t xml:space="preserve">pelo</w:t>
      </w:r>
      <w:r>
        <w:rPr>
          <w:rFonts w:hint="default" w:ascii="Arial" w:hAnsi="Arial" w:cs="Arial"/>
          <w:spacing w:val="-14"/>
          <w:sz w:val="22"/>
          <w:szCs w:val="22"/>
        </w:rPr>
        <w:t xml:space="preserve"> </w:t>
      </w:r>
      <w:r>
        <w:rPr>
          <w:rFonts w:hint="default" w:ascii="Arial" w:hAnsi="Arial" w:cs="Arial"/>
          <w:sz w:val="22"/>
          <w:szCs w:val="22"/>
        </w:rPr>
        <w:t xml:space="preserve">mercado.</w:t>
      </w:r>
      <w:r>
        <w:rPr>
          <w:rFonts w:hint="default" w:ascii="Arial" w:hAnsi="Arial" w:cs="Arial"/>
          <w:sz w:val="22"/>
          <w:szCs w:val="22"/>
        </w:rPr>
      </w:r>
      <w:r>
        <w:rPr>
          <w:rFonts w:hint="default" w:ascii="Arial" w:hAnsi="Arial" w:cs="Arial"/>
          <w:sz w:val="22"/>
          <w:szCs w:val="22"/>
        </w:rPr>
      </w:r>
    </w:p>
    <w:p w14:paraId="6C62F0C8">
      <w:pPr>
        <w:pStyle w:val="1079"/>
        <w:keepNext w:val="false"/>
        <w:keepLines w:val="false"/>
        <w:pageBreakBefore w:val="false"/>
        <w:numPr>
          <w:ilvl w:val="2"/>
          <w:numId w:val="4"/>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 Mediante despacho fundamentado registrado no sistema e acessível a todos, o Agente d</w:t>
      </w:r>
      <w:r>
        <w:rPr>
          <w:rFonts w:hint="default" w:ascii="Arial" w:hAnsi="Arial" w:cs="Arial"/>
          <w:sz w:val="22"/>
          <w:szCs w:val="22"/>
          <w:lang w:val="pt-BR"/>
        </w:rPr>
        <w:t xml:space="preserve">e </w:t>
      </w:r>
      <w:r>
        <w:rPr>
          <w:rFonts w:hint="default" w:ascii="Arial" w:hAnsi="Arial" w:cs="Arial"/>
          <w:sz w:val="22"/>
          <w:szCs w:val="22"/>
        </w:rPr>
        <w:t xml:space="preserve">Contratação apresentará as razões para a prévia desclassificação da proposta, esclarecendo os</w:t>
      </w:r>
      <w:r>
        <w:rPr>
          <w:rFonts w:hint="default" w:ascii="Arial" w:hAnsi="Arial" w:cs="Arial"/>
          <w:spacing w:val="1"/>
          <w:sz w:val="22"/>
          <w:szCs w:val="22"/>
        </w:rPr>
        <w:t xml:space="preserve"> </w:t>
      </w:r>
      <w:r>
        <w:rPr>
          <w:rFonts w:hint="default" w:ascii="Arial" w:hAnsi="Arial" w:cs="Arial"/>
          <w:sz w:val="22"/>
          <w:szCs w:val="22"/>
        </w:rPr>
        <w:t xml:space="preserve">motivos</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ensejaram a</w:t>
      </w:r>
      <w:r>
        <w:rPr>
          <w:rFonts w:hint="default" w:ascii="Arial" w:hAnsi="Arial" w:cs="Arial"/>
          <w:spacing w:val="1"/>
          <w:sz w:val="22"/>
          <w:szCs w:val="22"/>
        </w:rPr>
        <w:t xml:space="preserve"> </w:t>
      </w:r>
      <w:r>
        <w:rPr>
          <w:rFonts w:hint="default" w:ascii="Arial" w:hAnsi="Arial" w:cs="Arial"/>
          <w:sz w:val="22"/>
          <w:szCs w:val="22"/>
        </w:rPr>
        <w:t xml:space="preserve">decisão em</w:t>
      </w:r>
      <w:r>
        <w:rPr>
          <w:rFonts w:hint="default" w:ascii="Arial" w:hAnsi="Arial" w:cs="Arial"/>
          <w:spacing w:val="-1"/>
          <w:sz w:val="22"/>
          <w:szCs w:val="22"/>
        </w:rPr>
        <w:t xml:space="preserve"> </w:t>
      </w:r>
      <w:r>
        <w:rPr>
          <w:rFonts w:hint="default" w:ascii="Arial" w:hAnsi="Arial" w:cs="Arial"/>
          <w:sz w:val="22"/>
          <w:szCs w:val="22"/>
        </w:rPr>
        <w:t xml:space="preserve">vista</w:t>
      </w:r>
      <w:r>
        <w:rPr>
          <w:rFonts w:hint="default" w:ascii="Arial" w:hAnsi="Arial" w:cs="Arial"/>
          <w:spacing w:val="-1"/>
          <w:sz w:val="22"/>
          <w:szCs w:val="22"/>
        </w:rPr>
        <w:t xml:space="preserve"> </w:t>
      </w:r>
      <w:r>
        <w:rPr>
          <w:rFonts w:hint="default" w:ascii="Arial" w:hAnsi="Arial" w:cs="Arial"/>
          <w:sz w:val="22"/>
          <w:szCs w:val="22"/>
        </w:rPr>
        <w:t xml:space="preserve">do disposto no item</w:t>
      </w:r>
      <w:r>
        <w:rPr>
          <w:rFonts w:hint="default" w:ascii="Arial" w:hAnsi="Arial" w:cs="Arial"/>
          <w:spacing w:val="-1"/>
          <w:sz w:val="22"/>
          <w:szCs w:val="22"/>
        </w:rPr>
        <w:t xml:space="preserve"> </w:t>
      </w:r>
      <w:r>
        <w:rPr>
          <w:rFonts w:hint="default" w:ascii="Arial" w:hAnsi="Arial" w:cs="Arial"/>
          <w:sz w:val="22"/>
          <w:szCs w:val="22"/>
        </w:rPr>
        <w:t xml:space="preserve">6.3.</w:t>
      </w:r>
      <w:r>
        <w:rPr>
          <w:rFonts w:hint="default" w:ascii="Arial" w:hAnsi="Arial" w:cs="Arial"/>
          <w:sz w:val="22"/>
          <w:szCs w:val="22"/>
        </w:rPr>
      </w:r>
      <w:r>
        <w:rPr>
          <w:rFonts w:hint="default" w:ascii="Arial" w:hAnsi="Arial" w:cs="Arial"/>
          <w:sz w:val="22"/>
          <w:szCs w:val="22"/>
        </w:rPr>
      </w:r>
    </w:p>
    <w:p w14:paraId="2ABC23FD">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EBD7A27">
      <w:pPr>
        <w:pStyle w:val="891"/>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VII</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FORMULAÇÃO</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LANCES</w:t>
      </w:r>
      <w:r>
        <w:rPr>
          <w:rFonts w:hint="default" w:ascii="Arial" w:hAnsi="Arial" w:cs="Arial"/>
          <w:sz w:val="22"/>
          <w:szCs w:val="22"/>
        </w:rPr>
      </w:r>
      <w:r>
        <w:rPr>
          <w:rFonts w:hint="default" w:ascii="Arial" w:hAnsi="Arial" w:cs="Arial"/>
          <w:sz w:val="22"/>
          <w:szCs w:val="22"/>
        </w:rPr>
      </w:r>
    </w:p>
    <w:p w14:paraId="1603EA76">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20"/>
          <w:sz w:val="22"/>
          <w:szCs w:val="22"/>
        </w:rPr>
        <w:t xml:space="preserve"> </w:t>
      </w:r>
      <w:r>
        <w:rPr>
          <w:rFonts w:hint="default" w:ascii="Arial" w:hAnsi="Arial" w:cs="Arial"/>
          <w:sz w:val="22"/>
          <w:szCs w:val="22"/>
        </w:rPr>
        <w:t xml:space="preserve">Aberta</w:t>
      </w:r>
      <w:r>
        <w:rPr>
          <w:rFonts w:hint="default" w:ascii="Arial" w:hAnsi="Arial" w:cs="Arial"/>
          <w:spacing w:val="22"/>
          <w:sz w:val="22"/>
          <w:szCs w:val="22"/>
        </w:rPr>
        <w:t xml:space="preserve"> </w:t>
      </w:r>
      <w:r>
        <w:rPr>
          <w:rFonts w:hint="default" w:ascii="Arial" w:hAnsi="Arial" w:cs="Arial"/>
          <w:sz w:val="22"/>
          <w:szCs w:val="22"/>
        </w:rPr>
        <w:t xml:space="preserve">a</w:t>
      </w:r>
      <w:r>
        <w:rPr>
          <w:rFonts w:hint="default" w:ascii="Arial" w:hAnsi="Arial" w:cs="Arial"/>
          <w:spacing w:val="19"/>
          <w:sz w:val="22"/>
          <w:szCs w:val="22"/>
        </w:rPr>
        <w:t xml:space="preserve"> </w:t>
      </w:r>
      <w:r>
        <w:rPr>
          <w:rFonts w:hint="default" w:ascii="Arial" w:hAnsi="Arial" w:cs="Arial"/>
          <w:sz w:val="22"/>
          <w:szCs w:val="22"/>
        </w:rPr>
        <w:t xml:space="preserve">etapa</w:t>
      </w:r>
      <w:r>
        <w:rPr>
          <w:rFonts w:hint="default" w:ascii="Arial" w:hAnsi="Arial" w:cs="Arial"/>
          <w:spacing w:val="22"/>
          <w:sz w:val="22"/>
          <w:szCs w:val="22"/>
        </w:rPr>
        <w:t xml:space="preserve"> </w:t>
      </w:r>
      <w:r>
        <w:rPr>
          <w:rFonts w:hint="default" w:ascii="Arial" w:hAnsi="Arial" w:cs="Arial"/>
          <w:sz w:val="22"/>
          <w:szCs w:val="22"/>
        </w:rPr>
        <w:t xml:space="preserve">competitiva,</w:t>
      </w:r>
      <w:r>
        <w:rPr>
          <w:rFonts w:hint="default" w:ascii="Arial" w:hAnsi="Arial" w:cs="Arial"/>
          <w:spacing w:val="20"/>
          <w:sz w:val="22"/>
          <w:szCs w:val="22"/>
        </w:rPr>
        <w:t xml:space="preserve"> </w:t>
      </w:r>
      <w:r>
        <w:rPr>
          <w:rFonts w:hint="default" w:ascii="Arial" w:hAnsi="Arial" w:cs="Arial"/>
          <w:sz w:val="22"/>
          <w:szCs w:val="22"/>
        </w:rPr>
        <w:t xml:space="preserve">as</w:t>
      </w:r>
      <w:r>
        <w:rPr>
          <w:rFonts w:hint="default" w:ascii="Arial" w:hAnsi="Arial" w:cs="Arial"/>
          <w:spacing w:val="20"/>
          <w:sz w:val="22"/>
          <w:szCs w:val="22"/>
        </w:rPr>
        <w:t xml:space="preserve"> </w:t>
      </w:r>
      <w:r>
        <w:rPr>
          <w:rFonts w:hint="default" w:ascii="Arial" w:hAnsi="Arial" w:cs="Arial"/>
          <w:sz w:val="22"/>
          <w:szCs w:val="22"/>
        </w:rPr>
        <w:t xml:space="preserve">licitantes</w:t>
      </w:r>
      <w:r>
        <w:rPr>
          <w:rFonts w:hint="default" w:ascii="Arial" w:hAnsi="Arial" w:cs="Arial"/>
          <w:spacing w:val="20"/>
          <w:sz w:val="22"/>
          <w:szCs w:val="22"/>
        </w:rPr>
        <w:t xml:space="preserve"> </w:t>
      </w:r>
      <w:r>
        <w:rPr>
          <w:rFonts w:hint="default" w:ascii="Arial" w:hAnsi="Arial" w:cs="Arial"/>
          <w:sz w:val="22"/>
          <w:szCs w:val="22"/>
        </w:rPr>
        <w:t xml:space="preserve">poderão</w:t>
      </w:r>
      <w:r>
        <w:rPr>
          <w:rFonts w:hint="default" w:ascii="Arial" w:hAnsi="Arial" w:cs="Arial"/>
          <w:spacing w:val="23"/>
          <w:sz w:val="22"/>
          <w:szCs w:val="22"/>
        </w:rPr>
        <w:t xml:space="preserve"> </w:t>
      </w:r>
      <w:r>
        <w:rPr>
          <w:rFonts w:hint="default" w:ascii="Arial" w:hAnsi="Arial" w:cs="Arial"/>
          <w:sz w:val="22"/>
          <w:szCs w:val="22"/>
        </w:rPr>
        <w:t xml:space="preserve">encaminhar</w:t>
      </w:r>
      <w:r>
        <w:rPr>
          <w:rFonts w:hint="default" w:ascii="Arial" w:hAnsi="Arial" w:cs="Arial"/>
          <w:spacing w:val="22"/>
          <w:sz w:val="22"/>
          <w:szCs w:val="22"/>
        </w:rPr>
        <w:t xml:space="preserve"> </w:t>
      </w:r>
      <w:r>
        <w:rPr>
          <w:rFonts w:hint="default" w:ascii="Arial" w:hAnsi="Arial" w:cs="Arial"/>
          <w:sz w:val="22"/>
          <w:szCs w:val="22"/>
        </w:rPr>
        <w:t xml:space="preserve">lances</w:t>
      </w:r>
      <w:r>
        <w:rPr>
          <w:rFonts w:hint="default" w:ascii="Arial" w:hAnsi="Arial" w:cs="Arial"/>
          <w:spacing w:val="20"/>
          <w:sz w:val="22"/>
          <w:szCs w:val="22"/>
        </w:rPr>
        <w:t xml:space="preserve"> </w:t>
      </w:r>
      <w:r>
        <w:rPr>
          <w:rFonts w:hint="default" w:ascii="Arial" w:hAnsi="Arial" w:cs="Arial"/>
          <w:sz w:val="22"/>
          <w:szCs w:val="22"/>
        </w:rPr>
        <w:t xml:space="preserve">sucessivos,</w:t>
      </w:r>
      <w:r>
        <w:rPr>
          <w:rFonts w:hint="default" w:ascii="Arial" w:hAnsi="Arial" w:cs="Arial"/>
          <w:spacing w:val="-57"/>
          <w:sz w:val="22"/>
          <w:szCs w:val="22"/>
        </w:rPr>
        <w:t xml:space="preserve"> </w:t>
      </w:r>
      <w:r>
        <w:rPr>
          <w:rFonts w:hint="default" w:ascii="Arial" w:hAnsi="Arial" w:cs="Arial"/>
          <w:sz w:val="22"/>
          <w:szCs w:val="22"/>
        </w:rPr>
        <w:t xml:space="preserve">exclusivamente</w:t>
      </w:r>
      <w:r>
        <w:rPr>
          <w:rFonts w:hint="default" w:ascii="Arial" w:hAnsi="Arial" w:cs="Arial"/>
          <w:spacing w:val="-2"/>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meio do sistema</w:t>
      </w:r>
      <w:r>
        <w:rPr>
          <w:rFonts w:hint="default" w:ascii="Arial" w:hAnsi="Arial" w:cs="Arial"/>
          <w:spacing w:val="-1"/>
          <w:sz w:val="22"/>
          <w:szCs w:val="22"/>
        </w:rPr>
        <w:t xml:space="preserve"> </w:t>
      </w:r>
      <w:r>
        <w:rPr>
          <w:rFonts w:hint="default" w:ascii="Arial" w:hAnsi="Arial" w:cs="Arial"/>
          <w:sz w:val="22"/>
          <w:szCs w:val="22"/>
        </w:rPr>
        <w:t xml:space="preserve">eletrônico</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2F465E80">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licitante somente poderá oferecer lance inferior ao último por ela ofertado e registrado</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z w:val="22"/>
          <w:szCs w:val="22"/>
        </w:rPr>
      </w:r>
      <w:r>
        <w:rPr>
          <w:rFonts w:hint="default" w:ascii="Arial" w:hAnsi="Arial" w:cs="Arial"/>
          <w:sz w:val="22"/>
          <w:szCs w:val="22"/>
        </w:rPr>
      </w:r>
    </w:p>
    <w:p w14:paraId="39A41FBB">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7"/>
          <w:sz w:val="22"/>
          <w:szCs w:val="22"/>
        </w:rPr>
        <w:t xml:space="preserve"> </w:t>
      </w:r>
      <w:r>
        <w:rPr>
          <w:rFonts w:hint="default" w:ascii="Arial" w:hAnsi="Arial" w:cs="Arial"/>
          <w:sz w:val="22"/>
          <w:szCs w:val="22"/>
        </w:rPr>
        <w:t xml:space="preserve">Durante</w:t>
      </w:r>
      <w:r>
        <w:rPr>
          <w:rFonts w:hint="default" w:ascii="Arial" w:hAnsi="Arial" w:cs="Arial"/>
          <w:spacing w:val="-8"/>
          <w:sz w:val="22"/>
          <w:szCs w:val="22"/>
        </w:rPr>
        <w:t xml:space="preserve"> </w:t>
      </w:r>
      <w:r>
        <w:rPr>
          <w:rFonts w:hint="default" w:ascii="Arial" w:hAnsi="Arial" w:cs="Arial"/>
          <w:sz w:val="22"/>
          <w:szCs w:val="22"/>
        </w:rPr>
        <w:t xml:space="preserve">o</w:t>
      </w:r>
      <w:r>
        <w:rPr>
          <w:rFonts w:hint="default" w:ascii="Arial" w:hAnsi="Arial" w:cs="Arial"/>
          <w:spacing w:val="-6"/>
          <w:sz w:val="22"/>
          <w:szCs w:val="22"/>
        </w:rPr>
        <w:t xml:space="preserve"> </w:t>
      </w:r>
      <w:r>
        <w:rPr>
          <w:rFonts w:hint="default" w:ascii="Arial" w:hAnsi="Arial" w:cs="Arial"/>
          <w:sz w:val="22"/>
          <w:szCs w:val="22"/>
        </w:rPr>
        <w:t xml:space="preserve">transcurso</w:t>
      </w:r>
      <w:r>
        <w:rPr>
          <w:rFonts w:hint="default" w:ascii="Arial" w:hAnsi="Arial" w:cs="Arial"/>
          <w:spacing w:val="-7"/>
          <w:sz w:val="22"/>
          <w:szCs w:val="22"/>
        </w:rPr>
        <w:t xml:space="preserve"> </w:t>
      </w:r>
      <w:r>
        <w:rPr>
          <w:rFonts w:hint="default" w:ascii="Arial" w:hAnsi="Arial" w:cs="Arial"/>
          <w:sz w:val="22"/>
          <w:szCs w:val="22"/>
        </w:rPr>
        <w:t xml:space="preserve">da</w:t>
      </w:r>
      <w:r>
        <w:rPr>
          <w:rFonts w:hint="default" w:ascii="Arial" w:hAnsi="Arial" w:cs="Arial"/>
          <w:spacing w:val="-8"/>
          <w:sz w:val="22"/>
          <w:szCs w:val="22"/>
        </w:rPr>
        <w:t xml:space="preserve"> </w:t>
      </w:r>
      <w:r>
        <w:rPr>
          <w:rFonts w:hint="default" w:ascii="Arial" w:hAnsi="Arial" w:cs="Arial"/>
          <w:sz w:val="22"/>
          <w:szCs w:val="22"/>
        </w:rPr>
        <w:t xml:space="preserve">sessão,</w:t>
      </w:r>
      <w:r>
        <w:rPr>
          <w:rFonts w:hint="default" w:ascii="Arial" w:hAnsi="Arial" w:cs="Arial"/>
          <w:spacing w:val="-6"/>
          <w:sz w:val="22"/>
          <w:szCs w:val="22"/>
        </w:rPr>
        <w:t xml:space="preserve"> </w:t>
      </w:r>
      <w:r>
        <w:rPr>
          <w:rFonts w:hint="default" w:ascii="Arial" w:hAnsi="Arial" w:cs="Arial"/>
          <w:sz w:val="22"/>
          <w:szCs w:val="22"/>
        </w:rPr>
        <w:t xml:space="preserve">as</w:t>
      </w:r>
      <w:r>
        <w:rPr>
          <w:rFonts w:hint="default" w:ascii="Arial" w:hAnsi="Arial" w:cs="Arial"/>
          <w:spacing w:val="-7"/>
          <w:sz w:val="22"/>
          <w:szCs w:val="22"/>
        </w:rPr>
        <w:t xml:space="preserve"> </w:t>
      </w:r>
      <w:r>
        <w:rPr>
          <w:rFonts w:hint="default" w:ascii="Arial" w:hAnsi="Arial" w:cs="Arial"/>
          <w:sz w:val="22"/>
          <w:szCs w:val="22"/>
        </w:rPr>
        <w:t xml:space="preserve">licitantes</w:t>
      </w:r>
      <w:r>
        <w:rPr>
          <w:rFonts w:hint="default" w:ascii="Arial" w:hAnsi="Arial" w:cs="Arial"/>
          <w:spacing w:val="-7"/>
          <w:sz w:val="22"/>
          <w:szCs w:val="22"/>
        </w:rPr>
        <w:t xml:space="preserve"> </w:t>
      </w:r>
      <w:r>
        <w:rPr>
          <w:rFonts w:hint="default" w:ascii="Arial" w:hAnsi="Arial" w:cs="Arial"/>
          <w:sz w:val="22"/>
          <w:szCs w:val="22"/>
        </w:rPr>
        <w:t xml:space="preserve">serão</w:t>
      </w:r>
      <w:r>
        <w:rPr>
          <w:rFonts w:hint="default" w:ascii="Arial" w:hAnsi="Arial" w:cs="Arial"/>
          <w:spacing w:val="-6"/>
          <w:sz w:val="22"/>
          <w:szCs w:val="22"/>
        </w:rPr>
        <w:t xml:space="preserve"> </w:t>
      </w:r>
      <w:r>
        <w:rPr>
          <w:rFonts w:hint="default" w:ascii="Arial" w:hAnsi="Arial" w:cs="Arial"/>
          <w:sz w:val="22"/>
          <w:szCs w:val="22"/>
        </w:rPr>
        <w:t xml:space="preserve">informadas,</w:t>
      </w:r>
      <w:r>
        <w:rPr>
          <w:rFonts w:hint="default" w:ascii="Arial" w:hAnsi="Arial" w:cs="Arial"/>
          <w:spacing w:val="-7"/>
          <w:sz w:val="22"/>
          <w:szCs w:val="22"/>
        </w:rPr>
        <w:t xml:space="preserve"> </w:t>
      </w:r>
      <w:r>
        <w:rPr>
          <w:rFonts w:hint="default" w:ascii="Arial" w:hAnsi="Arial" w:cs="Arial"/>
          <w:sz w:val="22"/>
          <w:szCs w:val="22"/>
        </w:rPr>
        <w:t xml:space="preserve">em</w:t>
      </w:r>
      <w:r>
        <w:rPr>
          <w:rFonts w:hint="default" w:ascii="Arial" w:hAnsi="Arial" w:cs="Arial"/>
          <w:spacing w:val="-7"/>
          <w:sz w:val="22"/>
          <w:szCs w:val="22"/>
        </w:rPr>
        <w:t xml:space="preserve"> </w:t>
      </w:r>
      <w:r>
        <w:rPr>
          <w:rFonts w:hint="default" w:ascii="Arial" w:hAnsi="Arial" w:cs="Arial"/>
          <w:sz w:val="22"/>
          <w:szCs w:val="22"/>
        </w:rPr>
        <w:t xml:space="preserve">tempo</w:t>
      </w:r>
      <w:r>
        <w:rPr>
          <w:rFonts w:hint="default" w:ascii="Arial" w:hAnsi="Arial" w:cs="Arial"/>
          <w:spacing w:val="-7"/>
          <w:sz w:val="22"/>
          <w:szCs w:val="22"/>
        </w:rPr>
        <w:t xml:space="preserve"> </w:t>
      </w:r>
      <w:r>
        <w:rPr>
          <w:rFonts w:hint="default" w:ascii="Arial" w:hAnsi="Arial" w:cs="Arial"/>
          <w:sz w:val="22"/>
          <w:szCs w:val="22"/>
        </w:rPr>
        <w:t xml:space="preserve">real,</w:t>
      </w:r>
      <w:r>
        <w:rPr>
          <w:rFonts w:hint="default" w:ascii="Arial" w:hAnsi="Arial" w:cs="Arial"/>
          <w:spacing w:val="-6"/>
          <w:sz w:val="22"/>
          <w:szCs w:val="22"/>
        </w:rPr>
        <w:t xml:space="preserve"> </w:t>
      </w:r>
      <w:r>
        <w:rPr>
          <w:rFonts w:hint="default" w:ascii="Arial" w:hAnsi="Arial" w:cs="Arial"/>
          <w:sz w:val="22"/>
          <w:szCs w:val="22"/>
        </w:rPr>
        <w:t xml:space="preserve">do</w:t>
      </w:r>
      <w:r>
        <w:rPr>
          <w:rFonts w:hint="default" w:ascii="Arial" w:hAnsi="Arial" w:cs="Arial"/>
          <w:spacing w:val="-7"/>
          <w:sz w:val="22"/>
          <w:szCs w:val="22"/>
        </w:rPr>
        <w:t xml:space="preserve"> </w:t>
      </w:r>
      <w:r>
        <w:rPr>
          <w:rFonts w:hint="default" w:ascii="Arial" w:hAnsi="Arial" w:cs="Arial"/>
          <w:sz w:val="22"/>
          <w:szCs w:val="22"/>
        </w:rPr>
        <w:t xml:space="preserve">valor</w:t>
      </w:r>
      <w:r>
        <w:rPr>
          <w:rFonts w:hint="default" w:ascii="Arial" w:hAnsi="Arial" w:cs="Arial"/>
          <w:spacing w:val="-8"/>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o </w:t>
      </w:r>
      <w:r>
        <w:rPr>
          <w:rFonts w:hint="default" w:ascii="Arial" w:hAnsi="Arial" w:cs="Arial"/>
          <w:sz w:val="22"/>
          <w:szCs w:val="22"/>
        </w:rPr>
        <w:t xml:space="preserve">menor</w:t>
      </w:r>
      <w:r>
        <w:rPr>
          <w:rFonts w:hint="default" w:ascii="Arial" w:hAnsi="Arial" w:cs="Arial"/>
          <w:spacing w:val="-2"/>
          <w:sz w:val="22"/>
          <w:szCs w:val="22"/>
        </w:rPr>
        <w:t xml:space="preserve"> </w:t>
      </w:r>
      <w:r>
        <w:rPr>
          <w:rFonts w:hint="default" w:ascii="Arial" w:hAnsi="Arial" w:cs="Arial"/>
          <w:sz w:val="22"/>
          <w:szCs w:val="22"/>
        </w:rPr>
        <w:t xml:space="preserve">lance registrado,</w:t>
      </w:r>
      <w:r>
        <w:rPr>
          <w:rFonts w:hint="default" w:ascii="Arial" w:hAnsi="Arial" w:cs="Arial"/>
          <w:spacing w:val="2"/>
          <w:sz w:val="22"/>
          <w:szCs w:val="22"/>
        </w:rPr>
        <w:t xml:space="preserve"> </w:t>
      </w:r>
      <w:r>
        <w:rPr>
          <w:rFonts w:hint="default" w:ascii="Arial" w:hAnsi="Arial" w:cs="Arial"/>
          <w:sz w:val="22"/>
          <w:szCs w:val="22"/>
        </w:rPr>
        <w:t xml:space="preserve">mantendo-se</w:t>
      </w:r>
      <w:r>
        <w:rPr>
          <w:rFonts w:hint="default" w:ascii="Arial" w:hAnsi="Arial" w:cs="Arial"/>
          <w:spacing w:val="-2"/>
          <w:sz w:val="22"/>
          <w:szCs w:val="22"/>
        </w:rPr>
        <w:t xml:space="preserve"> </w:t>
      </w:r>
      <w:r>
        <w:rPr>
          <w:rFonts w:hint="default" w:ascii="Arial" w:hAnsi="Arial" w:cs="Arial"/>
          <w:sz w:val="22"/>
          <w:szCs w:val="22"/>
        </w:rPr>
        <w:t xml:space="preserve">em sigilo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identificação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ofertante.</w:t>
      </w:r>
      <w:r>
        <w:rPr>
          <w:rFonts w:hint="default" w:ascii="Arial" w:hAnsi="Arial" w:cs="Arial"/>
          <w:sz w:val="22"/>
          <w:szCs w:val="22"/>
        </w:rPr>
      </w:r>
      <w:r>
        <w:rPr>
          <w:rFonts w:hint="default" w:ascii="Arial" w:hAnsi="Arial" w:cs="Arial"/>
          <w:sz w:val="22"/>
          <w:szCs w:val="22"/>
        </w:rPr>
      </w:r>
    </w:p>
    <w:p w14:paraId="68620A7E">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9"/>
          <w:sz w:val="22"/>
          <w:szCs w:val="22"/>
        </w:rPr>
        <w:t xml:space="preserve"> </w:t>
      </w:r>
      <w:r>
        <w:rPr>
          <w:rFonts w:hint="default" w:ascii="Arial" w:hAnsi="Arial" w:cs="Arial"/>
          <w:sz w:val="22"/>
          <w:szCs w:val="22"/>
        </w:rPr>
        <w:t xml:space="preserve">Havendo</w:t>
      </w:r>
      <w:r>
        <w:rPr>
          <w:rFonts w:hint="default" w:ascii="Arial" w:hAnsi="Arial" w:cs="Arial"/>
          <w:spacing w:val="10"/>
          <w:sz w:val="22"/>
          <w:szCs w:val="22"/>
        </w:rPr>
        <w:t xml:space="preserve"> </w:t>
      </w:r>
      <w:r>
        <w:rPr>
          <w:rFonts w:hint="default" w:ascii="Arial" w:hAnsi="Arial" w:cs="Arial"/>
          <w:sz w:val="22"/>
          <w:szCs w:val="22"/>
        </w:rPr>
        <w:t xml:space="preserve">empate</w:t>
      </w:r>
      <w:r>
        <w:rPr>
          <w:rFonts w:hint="default" w:ascii="Arial" w:hAnsi="Arial" w:cs="Arial"/>
          <w:spacing w:val="9"/>
          <w:sz w:val="22"/>
          <w:szCs w:val="22"/>
        </w:rPr>
        <w:t xml:space="preserve"> </w:t>
      </w:r>
      <w:r>
        <w:rPr>
          <w:rFonts w:hint="default" w:ascii="Arial" w:hAnsi="Arial" w:cs="Arial"/>
          <w:sz w:val="22"/>
          <w:szCs w:val="22"/>
        </w:rPr>
        <w:t xml:space="preserve">entre</w:t>
      </w:r>
      <w:r>
        <w:rPr>
          <w:rFonts w:hint="default" w:ascii="Arial" w:hAnsi="Arial" w:cs="Arial"/>
          <w:spacing w:val="9"/>
          <w:sz w:val="22"/>
          <w:szCs w:val="22"/>
        </w:rPr>
        <w:t xml:space="preserve"> </w:t>
      </w:r>
      <w:r>
        <w:rPr>
          <w:rFonts w:hint="default" w:ascii="Arial" w:hAnsi="Arial" w:cs="Arial"/>
          <w:sz w:val="22"/>
          <w:szCs w:val="22"/>
        </w:rPr>
        <w:t xml:space="preserve">as</w:t>
      </w:r>
      <w:r>
        <w:rPr>
          <w:rFonts w:hint="default" w:ascii="Arial" w:hAnsi="Arial" w:cs="Arial"/>
          <w:spacing w:val="10"/>
          <w:sz w:val="22"/>
          <w:szCs w:val="22"/>
        </w:rPr>
        <w:t xml:space="preserve"> </w:t>
      </w:r>
      <w:r>
        <w:rPr>
          <w:rFonts w:hint="default" w:ascii="Arial" w:hAnsi="Arial" w:cs="Arial"/>
          <w:sz w:val="22"/>
          <w:szCs w:val="22"/>
        </w:rPr>
        <w:t xml:space="preserve">ofertas,</w:t>
      </w:r>
      <w:r>
        <w:rPr>
          <w:rFonts w:hint="default" w:ascii="Arial" w:hAnsi="Arial" w:cs="Arial"/>
          <w:spacing w:val="10"/>
          <w:sz w:val="22"/>
          <w:szCs w:val="22"/>
        </w:rPr>
        <w:t xml:space="preserve"> </w:t>
      </w:r>
      <w:r>
        <w:rPr>
          <w:rFonts w:hint="default" w:ascii="Arial" w:hAnsi="Arial" w:cs="Arial"/>
          <w:sz w:val="22"/>
          <w:szCs w:val="22"/>
        </w:rPr>
        <w:t xml:space="preserve">o</w:t>
      </w:r>
      <w:r>
        <w:rPr>
          <w:rFonts w:hint="default" w:ascii="Arial" w:hAnsi="Arial" w:cs="Arial"/>
          <w:spacing w:val="10"/>
          <w:sz w:val="22"/>
          <w:szCs w:val="22"/>
        </w:rPr>
        <w:t xml:space="preserve"> </w:t>
      </w:r>
      <w:r>
        <w:rPr>
          <w:rFonts w:hint="default" w:ascii="Arial" w:hAnsi="Arial" w:cs="Arial"/>
          <w:sz w:val="22"/>
          <w:szCs w:val="22"/>
        </w:rPr>
        <w:t xml:space="preserve">sistema</w:t>
      </w:r>
      <w:r>
        <w:rPr>
          <w:rFonts w:hint="default" w:ascii="Arial" w:hAnsi="Arial" w:cs="Arial"/>
          <w:spacing w:val="9"/>
          <w:sz w:val="22"/>
          <w:szCs w:val="22"/>
        </w:rPr>
        <w:t xml:space="preserve"> </w:t>
      </w:r>
      <w:r>
        <w:rPr>
          <w:rFonts w:hint="default" w:ascii="Arial" w:hAnsi="Arial" w:cs="Arial"/>
          <w:sz w:val="22"/>
          <w:szCs w:val="22"/>
        </w:rPr>
        <w:t xml:space="preserve">aplicará</w:t>
      </w:r>
      <w:r>
        <w:rPr>
          <w:rFonts w:hint="default" w:ascii="Arial" w:hAnsi="Arial" w:cs="Arial"/>
          <w:spacing w:val="9"/>
          <w:sz w:val="22"/>
          <w:szCs w:val="22"/>
        </w:rPr>
        <w:t xml:space="preserve"> </w:t>
      </w:r>
      <w:r>
        <w:rPr>
          <w:rFonts w:hint="default" w:ascii="Arial" w:hAnsi="Arial" w:cs="Arial"/>
          <w:sz w:val="22"/>
          <w:szCs w:val="22"/>
        </w:rPr>
        <w:t xml:space="preserve">os</w:t>
      </w:r>
      <w:r>
        <w:rPr>
          <w:rFonts w:hint="default" w:ascii="Arial" w:hAnsi="Arial" w:cs="Arial"/>
          <w:spacing w:val="10"/>
          <w:sz w:val="22"/>
          <w:szCs w:val="22"/>
        </w:rPr>
        <w:t xml:space="preserve"> </w:t>
      </w:r>
      <w:r>
        <w:rPr>
          <w:rFonts w:hint="default" w:ascii="Arial" w:hAnsi="Arial" w:cs="Arial"/>
          <w:sz w:val="22"/>
          <w:szCs w:val="22"/>
        </w:rPr>
        <w:t xml:space="preserve">critérios</w:t>
      </w:r>
      <w:r>
        <w:rPr>
          <w:rFonts w:hint="default" w:ascii="Arial" w:hAnsi="Arial" w:cs="Arial"/>
          <w:spacing w:val="10"/>
          <w:sz w:val="22"/>
          <w:szCs w:val="22"/>
        </w:rPr>
        <w:t xml:space="preserve"> </w:t>
      </w:r>
      <w:r>
        <w:rPr>
          <w:rFonts w:hint="default" w:ascii="Arial" w:hAnsi="Arial" w:cs="Arial"/>
          <w:sz w:val="22"/>
          <w:szCs w:val="22"/>
        </w:rPr>
        <w:t xml:space="preserve">de</w:t>
      </w:r>
      <w:r>
        <w:rPr>
          <w:rFonts w:hint="default" w:ascii="Arial" w:hAnsi="Arial" w:cs="Arial"/>
          <w:spacing w:val="9"/>
          <w:sz w:val="22"/>
          <w:szCs w:val="22"/>
        </w:rPr>
        <w:t xml:space="preserve"> </w:t>
      </w:r>
      <w:r>
        <w:rPr>
          <w:rFonts w:hint="default" w:ascii="Arial" w:hAnsi="Arial" w:cs="Arial"/>
          <w:sz w:val="22"/>
          <w:szCs w:val="22"/>
        </w:rPr>
        <w:t xml:space="preserve">desempate</w:t>
      </w:r>
      <w:r>
        <w:rPr>
          <w:rFonts w:hint="default" w:ascii="Arial" w:hAnsi="Arial" w:cs="Arial"/>
          <w:spacing w:val="9"/>
          <w:sz w:val="22"/>
          <w:szCs w:val="22"/>
        </w:rPr>
        <w:t xml:space="preserve"> </w:t>
      </w:r>
      <w:r>
        <w:rPr>
          <w:rFonts w:hint="default" w:ascii="Arial" w:hAnsi="Arial" w:cs="Arial"/>
          <w:sz w:val="22"/>
          <w:szCs w:val="22"/>
        </w:rPr>
        <w:t xml:space="preserve">previstos</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art. 60 da</w:t>
      </w:r>
      <w:r>
        <w:rPr>
          <w:rFonts w:hint="default" w:ascii="Arial" w:hAnsi="Arial" w:cs="Arial"/>
          <w:spacing w:val="1"/>
          <w:sz w:val="22"/>
          <w:szCs w:val="22"/>
        </w:rPr>
        <w:t xml:space="preserve"> </w:t>
      </w:r>
      <w:r>
        <w:rPr>
          <w:rFonts w:hint="default" w:ascii="Arial" w:hAnsi="Arial" w:cs="Arial"/>
          <w:sz w:val="22"/>
          <w:szCs w:val="22"/>
        </w:rPr>
        <w:t xml:space="preserve">Lei nº 14.133/2021</w:t>
      </w:r>
      <w:r>
        <w:rPr>
          <w:rFonts w:hint="default" w:ascii="Arial" w:hAnsi="Arial" w:eastAsia="SimSun" w:cs="Arial"/>
          <w:color w:val="000000"/>
          <w:sz w:val="22"/>
          <w:szCs w:val="22"/>
        </w:rPr>
        <w:t xml:space="preserve">, </w:t>
      </w:r>
      <w:r>
        <w:rPr>
          <w:rFonts w:hint="default" w:ascii="Arial" w:hAnsi="Arial" w:eastAsia="SimSun" w:cs="Arial"/>
          <w:color w:val="000000"/>
          <w:sz w:val="22"/>
          <w:szCs w:val="22"/>
          <w:lang w:val="pt-BR"/>
        </w:rPr>
        <w:t xml:space="preserve">assim, </w:t>
      </w:r>
      <w:r>
        <w:rPr>
          <w:rFonts w:hint="default" w:ascii="Arial" w:hAnsi="Arial" w:eastAsia="SimSun" w:cs="Arial"/>
          <w:color w:val="000000"/>
          <w:sz w:val="22"/>
          <w:szCs w:val="22"/>
        </w:rPr>
        <w:t xml:space="preserve">serão utilizados os seguintes critérios de desempate, nesta ordem:</w:t>
      </w:r>
      <w:r>
        <w:rPr>
          <w:rFonts w:hint="default" w:ascii="Arial" w:hAnsi="Arial" w:cs="Arial"/>
          <w:sz w:val="22"/>
          <w:szCs w:val="22"/>
        </w:rPr>
      </w:r>
      <w:r>
        <w:rPr>
          <w:rFonts w:hint="default" w:ascii="Arial" w:hAnsi="Arial" w:cs="Arial"/>
          <w:sz w:val="22"/>
          <w:szCs w:val="22"/>
        </w:rPr>
      </w:r>
    </w:p>
    <w:p w14:paraId="14398182">
      <w:pPr>
        <w:pStyle w:val="1079"/>
        <w:keepNext w:val="false"/>
        <w:keepLines w:val="false"/>
        <w:pageBreakBefore w:val="false"/>
        <w:numPr>
          <w:ilvl w:val="3"/>
          <w:numId w:val="5"/>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color w:val="000000"/>
          <w:sz w:val="22"/>
          <w:szCs w:val="22"/>
        </w:rPr>
        <w:t xml:space="preserve">disputa final, hipótese em que os licitantes empatados poderão apresentar nova proposta em ato contínuo à classificação;</w:t>
      </w:r>
      <w:r>
        <w:rPr>
          <w:rFonts w:hint="default" w:ascii="Arial" w:hAnsi="Arial" w:cs="Arial"/>
          <w:sz w:val="22"/>
          <w:szCs w:val="22"/>
        </w:rPr>
      </w:r>
      <w:r>
        <w:rPr>
          <w:rFonts w:hint="default" w:ascii="Arial" w:hAnsi="Arial" w:cs="Arial"/>
          <w:sz w:val="22"/>
          <w:szCs w:val="22"/>
        </w:rPr>
      </w:r>
    </w:p>
    <w:p w14:paraId="7D2A03C2">
      <w:pPr>
        <w:pStyle w:val="1079"/>
        <w:keepNext w:val="false"/>
        <w:keepLines w:val="false"/>
        <w:pageBreakBefore w:val="false"/>
        <w:numPr>
          <w:ilvl w:val="3"/>
          <w:numId w:val="5"/>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color w:val="000000"/>
          <w:sz w:val="22"/>
          <w:szCs w:val="22"/>
        </w:rPr>
        <w:t xml:space="preserve">avaliação do desempenho contratual prévio dos licitantes, para a qual deverão preferencialmente ser utilizados registros cadastrais para efeito de atesto de cumprimento de obrigações previstos nesta Lei;</w:t>
      </w:r>
      <w:r>
        <w:rPr>
          <w:rFonts w:hint="default" w:ascii="Arial" w:hAnsi="Arial" w:cs="Arial"/>
          <w:sz w:val="22"/>
          <w:szCs w:val="22"/>
        </w:rPr>
      </w:r>
      <w:r>
        <w:rPr>
          <w:rFonts w:hint="default" w:ascii="Arial" w:hAnsi="Arial" w:cs="Arial"/>
          <w:sz w:val="22"/>
          <w:szCs w:val="22"/>
        </w:rPr>
      </w:r>
    </w:p>
    <w:p w14:paraId="4FDF17C5">
      <w:pPr>
        <w:pStyle w:val="1079"/>
        <w:keepNext w:val="false"/>
        <w:keepLines w:val="false"/>
        <w:pageBreakBefore w:val="false"/>
        <w:numPr>
          <w:ilvl w:val="3"/>
          <w:numId w:val="5"/>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color w:val="000000"/>
          <w:sz w:val="22"/>
          <w:szCs w:val="22"/>
        </w:rPr>
        <w:t xml:space="preserve">desenvolvimento pelo licitante de ações de equidade entre homens e mulheres no ambiente de trabalho, conforme </w:t>
      </w:r>
      <w:r>
        <w:rPr>
          <w:rFonts w:hint="default" w:ascii="Arial" w:hAnsi="Arial" w:eastAsia="SimSun" w:cs="Arial"/>
          <w:color w:val="000000"/>
          <w:sz w:val="22"/>
          <w:szCs w:val="22"/>
          <w:lang w:val="pt-BR"/>
        </w:rPr>
        <w:t xml:space="preserve">Título V do Decreto Municipal nº 359/2023, de 22 de dezembro de 2023, nos seguintes termos:</w:t>
      </w:r>
      <w:r>
        <w:rPr>
          <w:rFonts w:hint="default" w:ascii="Arial" w:hAnsi="Arial" w:cs="Arial"/>
          <w:sz w:val="22"/>
          <w:szCs w:val="22"/>
        </w:rPr>
      </w:r>
      <w:r>
        <w:rPr>
          <w:rFonts w:hint="default" w:ascii="Arial" w:hAnsi="Arial" w:cs="Arial"/>
          <w:sz w:val="22"/>
          <w:szCs w:val="22"/>
        </w:rPr>
      </w:r>
    </w:p>
    <w:p w14:paraId="3C9FC8CB">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Art. 502. Consideram-se como ações de equidade entre homens e mulheres:</w:t>
      </w:r>
      <w:r>
        <w:rPr>
          <w:rFonts w:hint="default" w:ascii="Arial" w:hAnsi="Arial" w:cs="Arial"/>
          <w:sz w:val="22"/>
          <w:szCs w:val="22"/>
        </w:rPr>
      </w:r>
      <w:r>
        <w:rPr>
          <w:rFonts w:hint="default" w:ascii="Arial" w:hAnsi="Arial" w:cs="Arial"/>
          <w:sz w:val="22"/>
          <w:szCs w:val="22"/>
        </w:rPr>
      </w:r>
    </w:p>
    <w:p w14:paraId="58E6E09F">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 – Ações afirmativas de gênero:</w:t>
      </w:r>
      <w:r>
        <w:rPr>
          <w:rFonts w:hint="default" w:ascii="Arial" w:hAnsi="Arial" w:cs="Arial"/>
          <w:sz w:val="22"/>
          <w:szCs w:val="22"/>
        </w:rPr>
      </w:r>
      <w:r>
        <w:rPr>
          <w:rFonts w:hint="default" w:ascii="Arial" w:hAnsi="Arial" w:cs="Arial"/>
          <w:sz w:val="22"/>
          <w:szCs w:val="22"/>
        </w:rPr>
      </w:r>
    </w:p>
    <w:p w14:paraId="2C441B8A">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a) nas etapas de seleção e recrutamento;</w:t>
      </w:r>
      <w:r>
        <w:rPr>
          <w:rFonts w:hint="default" w:ascii="Arial" w:hAnsi="Arial" w:cs="Arial"/>
          <w:sz w:val="22"/>
          <w:szCs w:val="22"/>
        </w:rPr>
      </w:r>
      <w:r>
        <w:rPr>
          <w:rFonts w:hint="default" w:ascii="Arial" w:hAnsi="Arial" w:cs="Arial"/>
          <w:sz w:val="22"/>
          <w:szCs w:val="22"/>
        </w:rPr>
      </w:r>
    </w:p>
    <w:p w14:paraId="4BE14690">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b) em programas de capacitação;</w:t>
      </w:r>
      <w:r>
        <w:rPr>
          <w:rFonts w:hint="default" w:ascii="Arial" w:hAnsi="Arial" w:cs="Arial"/>
          <w:sz w:val="22"/>
          <w:szCs w:val="22"/>
        </w:rPr>
      </w:r>
      <w:r>
        <w:rPr>
          <w:rFonts w:hint="default" w:ascii="Arial" w:hAnsi="Arial" w:cs="Arial"/>
          <w:sz w:val="22"/>
          <w:szCs w:val="22"/>
        </w:rPr>
      </w:r>
    </w:p>
    <w:p w14:paraId="1C5CDC74">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c) em programas de ascensão profissional;</w:t>
      </w:r>
      <w:r>
        <w:rPr>
          <w:rFonts w:hint="default" w:ascii="Arial" w:hAnsi="Arial" w:cs="Arial"/>
          <w:sz w:val="22"/>
          <w:szCs w:val="22"/>
        </w:rPr>
      </w:r>
      <w:r>
        <w:rPr>
          <w:rFonts w:hint="default" w:ascii="Arial" w:hAnsi="Arial" w:cs="Arial"/>
          <w:sz w:val="22"/>
          <w:szCs w:val="22"/>
        </w:rPr>
      </w:r>
    </w:p>
    <w:p w14:paraId="31821553">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II – Medidas de participação igualitária, com a presença de homens e mulheres em todos os âmbitos de tomada de decisão;</w:t>
      </w:r>
      <w:r>
        <w:rPr>
          <w:rFonts w:hint="default" w:ascii="Arial" w:hAnsi="Arial" w:cs="Arial"/>
          <w:sz w:val="22"/>
          <w:szCs w:val="22"/>
        </w:rPr>
      </w:r>
      <w:r>
        <w:rPr>
          <w:rFonts w:hint="default" w:ascii="Arial" w:hAnsi="Arial" w:cs="Arial"/>
          <w:sz w:val="22"/>
          <w:szCs w:val="22"/>
        </w:rPr>
      </w:r>
    </w:p>
    <w:p w14:paraId="6678DA0E">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III – Política de benefícios voltados à proteção da maternidade, da paternidade e da adoção, buscando equilibrar vida profissional e pessoal;</w:t>
      </w:r>
      <w:r>
        <w:rPr>
          <w:rFonts w:hint="default" w:ascii="Arial" w:hAnsi="Arial" w:cs="Arial"/>
          <w:sz w:val="22"/>
          <w:szCs w:val="22"/>
        </w:rPr>
      </w:r>
      <w:r>
        <w:rPr>
          <w:rFonts w:hint="default" w:ascii="Arial" w:hAnsi="Arial" w:cs="Arial"/>
          <w:sz w:val="22"/>
          <w:szCs w:val="22"/>
        </w:rPr>
      </w:r>
    </w:p>
    <w:p w14:paraId="4552412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IV – Práticas na cultura organizacional:</w:t>
      </w:r>
      <w:r>
        <w:rPr>
          <w:rFonts w:hint="default" w:ascii="Arial" w:hAnsi="Arial" w:cs="Arial"/>
          <w:sz w:val="22"/>
          <w:szCs w:val="22"/>
        </w:rPr>
      </w:r>
      <w:r>
        <w:rPr>
          <w:rFonts w:hint="default" w:ascii="Arial" w:hAnsi="Arial" w:cs="Arial"/>
          <w:sz w:val="22"/>
          <w:szCs w:val="22"/>
        </w:rPr>
      </w:r>
    </w:p>
    <w:p w14:paraId="7F9B1903">
      <w:pPr>
        <w:keepNext w:val="false"/>
        <w:keepLines w:val="false"/>
        <w:pageBreakBefore w:val="false"/>
        <w:numPr>
          <w:ilvl w:val="0"/>
          <w:numId w:val="6"/>
        </w:numPr>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programas de disseminação de direitos das mulheres;</w:t>
      </w:r>
      <w:r>
        <w:rPr>
          <w:rFonts w:hint="default" w:ascii="Arial" w:hAnsi="Arial" w:cs="Arial"/>
          <w:sz w:val="22"/>
          <w:szCs w:val="22"/>
        </w:rPr>
      </w:r>
      <w:r>
        <w:rPr>
          <w:rFonts w:hint="default" w:ascii="Arial" w:hAnsi="Arial" w:cs="Arial"/>
          <w:sz w:val="22"/>
          <w:szCs w:val="22"/>
        </w:rPr>
      </w:r>
    </w:p>
    <w:p w14:paraId="7C1B74B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lang w:val="pt-BR"/>
        </w:rPr>
        <w:t xml:space="preserve">b) </w:t>
      </w:r>
      <w:r>
        <w:rPr>
          <w:rFonts w:hint="default" w:ascii="Arial" w:hAnsi="Arial" w:cs="Arial"/>
          <w:sz w:val="22"/>
          <w:szCs w:val="22"/>
        </w:rPr>
        <w:t xml:space="preserve">práticas de prevenção e repressão ao assédio moral ou sexual;</w:t>
      </w:r>
      <w:r>
        <w:rPr>
          <w:rFonts w:hint="default" w:ascii="Arial" w:hAnsi="Arial" w:cs="Arial"/>
          <w:sz w:val="22"/>
          <w:szCs w:val="22"/>
        </w:rPr>
      </w:r>
      <w:r>
        <w:rPr>
          <w:rFonts w:hint="default" w:ascii="Arial" w:hAnsi="Arial" w:cs="Arial"/>
          <w:sz w:val="22"/>
          <w:szCs w:val="22"/>
        </w:rPr>
      </w:r>
    </w:p>
    <w:p w14:paraId="445A38D2">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c) práticas de combate à violência doméstica e familiar;</w:t>
      </w:r>
      <w:r>
        <w:rPr>
          <w:rFonts w:hint="default" w:ascii="Arial" w:hAnsi="Arial" w:cs="Arial"/>
          <w:sz w:val="22"/>
          <w:szCs w:val="22"/>
        </w:rPr>
      </w:r>
      <w:r>
        <w:rPr>
          <w:rFonts w:hint="default" w:ascii="Arial" w:hAnsi="Arial" w:cs="Arial"/>
          <w:sz w:val="22"/>
          <w:szCs w:val="22"/>
        </w:rPr>
      </w:r>
    </w:p>
    <w:p w14:paraId="5442B91D">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d) programas de educação voltada à equidade de gênero.</w:t>
      </w:r>
      <w:r>
        <w:rPr>
          <w:rFonts w:hint="default" w:ascii="Arial" w:hAnsi="Arial" w:cs="Arial"/>
          <w:sz w:val="22"/>
          <w:szCs w:val="22"/>
        </w:rPr>
      </w:r>
      <w:r>
        <w:rPr>
          <w:rFonts w:hint="default" w:ascii="Arial" w:hAnsi="Arial" w:cs="Arial"/>
          <w:sz w:val="22"/>
          <w:szCs w:val="22"/>
        </w:rPr>
      </w:r>
    </w:p>
    <w:p w14:paraId="1EC46BC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V – Estrutura física adequada para trabalhadoras gestantes e lactantes;</w:t>
      </w:r>
      <w:r>
        <w:rPr>
          <w:rFonts w:hint="default" w:ascii="Arial" w:hAnsi="Arial" w:cs="Arial"/>
          <w:sz w:val="22"/>
          <w:szCs w:val="22"/>
        </w:rPr>
      </w:r>
      <w:r>
        <w:rPr>
          <w:rFonts w:hint="default" w:ascii="Arial" w:hAnsi="Arial" w:cs="Arial"/>
          <w:sz w:val="22"/>
          <w:szCs w:val="22"/>
        </w:rPr>
      </w:r>
    </w:p>
    <w:p w14:paraId="706837EA">
      <w:pPr>
        <w:keepNext w:val="false"/>
        <w:keepLines w:val="false"/>
        <w:pageBreakBefore w:val="false"/>
        <w:pBdr/>
        <w:bidi w:val="false"/>
        <w:spacing w:afterAutospacing="0" w:beforeAutospacing="0" w:line="360" w:lineRule="auto"/>
        <w:ind w:left="1760"/>
        <w:jc w:val="both"/>
        <w:rPr>
          <w:rFonts w:hint="default" w:ascii="Arial" w:hAnsi="Arial" w:cs="Arial"/>
          <w:sz w:val="22"/>
          <w:szCs w:val="22"/>
          <w:lang w:val="pt-BR"/>
        </w:rPr>
      </w:pPr>
      <w:r>
        <w:rPr>
          <w:rFonts w:hint="default" w:ascii="Arial" w:hAnsi="Arial" w:cs="Arial"/>
          <w:sz w:val="22"/>
          <w:szCs w:val="22"/>
        </w:rPr>
        <w:t xml:space="preserve">VI – Medidas de medicina e segurança do trabalho que considerem as diferenças entre os gêneros</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6935FEC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Art. 503. Para os efeitos de desempate entre empresas que apresentem ações de equidade, será considerada a apresentação do maior número de ações de equidade em desenvolvimento no momento da apresentação da proposta.</w:t>
      </w:r>
      <w:r>
        <w:rPr>
          <w:rFonts w:hint="default" w:ascii="Arial" w:hAnsi="Arial" w:cs="Arial"/>
          <w:sz w:val="22"/>
          <w:szCs w:val="22"/>
        </w:rPr>
      </w:r>
      <w:r>
        <w:rPr>
          <w:rFonts w:hint="default" w:ascii="Arial" w:hAnsi="Arial" w:cs="Arial"/>
          <w:sz w:val="22"/>
          <w:szCs w:val="22"/>
        </w:rPr>
      </w:r>
    </w:p>
    <w:p w14:paraId="577CBC70">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Art. 504. Observado o disposto no artigo anterior e persistindo o empate, dar-se-á preferência ao licitante que demonstrar, sucessivamente:</w:t>
      </w:r>
      <w:r>
        <w:rPr>
          <w:rFonts w:hint="default" w:ascii="Arial" w:hAnsi="Arial" w:cs="Arial"/>
          <w:sz w:val="22"/>
          <w:szCs w:val="22"/>
        </w:rPr>
      </w:r>
      <w:r>
        <w:rPr>
          <w:rFonts w:hint="default" w:ascii="Arial" w:hAnsi="Arial" w:cs="Arial"/>
          <w:sz w:val="22"/>
          <w:szCs w:val="22"/>
        </w:rPr>
      </w:r>
    </w:p>
    <w:p w14:paraId="6755F6D7">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 – Melhores resultados nos últimos 5 (cinco) anos, considerados os percentuais de participação resultantes das ações desenvolvidas;</w:t>
      </w:r>
      <w:r>
        <w:rPr>
          <w:rFonts w:hint="default" w:ascii="Arial" w:hAnsi="Arial" w:cs="Arial"/>
          <w:sz w:val="22"/>
          <w:szCs w:val="22"/>
        </w:rPr>
      </w:r>
      <w:r>
        <w:rPr>
          <w:rFonts w:hint="default" w:ascii="Arial" w:hAnsi="Arial" w:cs="Arial"/>
          <w:sz w:val="22"/>
          <w:szCs w:val="22"/>
        </w:rPr>
      </w:r>
    </w:p>
    <w:p w14:paraId="67EB945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cs="Arial"/>
          <w:sz w:val="22"/>
          <w:szCs w:val="22"/>
        </w:rPr>
        <w:t xml:space="preserve">II – Maior tempo de desenvolvimento de tais ações no período anterior aos 5 (cinco) anos a que se refere o inciso anterior.</w:t>
      </w:r>
      <w:r>
        <w:rPr>
          <w:rFonts w:hint="default" w:ascii="Arial" w:hAnsi="Arial" w:cs="Arial"/>
          <w:sz w:val="22"/>
          <w:szCs w:val="22"/>
        </w:rPr>
      </w:r>
      <w:r>
        <w:rPr>
          <w:rFonts w:hint="default" w:ascii="Arial" w:hAnsi="Arial" w:cs="Arial"/>
          <w:sz w:val="22"/>
          <w:szCs w:val="22"/>
        </w:rPr>
      </w:r>
    </w:p>
    <w:p w14:paraId="53A769BC">
      <w:pPr>
        <w:keepNext w:val="false"/>
        <w:keepLines w:val="false"/>
        <w:pageBreakBefore w:val="false"/>
        <w:pBdr/>
        <w:bidi w:val="false"/>
        <w:spacing w:afterAutospacing="0" w:beforeAutospacing="0" w:line="360" w:lineRule="auto"/>
        <w:ind w:left="1760"/>
        <w:jc w:val="both"/>
        <w:rPr>
          <w:rFonts w:hint="default" w:ascii="Arial" w:hAnsi="Arial" w:cs="Arial"/>
          <w:sz w:val="22"/>
          <w:szCs w:val="22"/>
          <w:lang w:val="pt-BR"/>
        </w:rPr>
      </w:pPr>
      <w:r>
        <w:rPr>
          <w:rFonts w:hint="default" w:ascii="Arial" w:hAnsi="Arial" w:cs="Arial"/>
          <w:sz w:val="22"/>
          <w:szCs w:val="22"/>
        </w:rPr>
        <w:t xml:space="preserve">Art. 505. A comprovação do desenvolvimento de ações de equidade deverá ser feita de forma documental, nos termos do Edital convocatório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89022BE">
      <w:pPr>
        <w:pStyle w:val="1079"/>
        <w:keepNext w:val="false"/>
        <w:keepLines w:val="false"/>
        <w:pageBreakBefore w:val="false"/>
        <w:numPr>
          <w:ilvl w:val="3"/>
          <w:numId w:val="5"/>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color w:val="000000"/>
          <w:sz w:val="22"/>
          <w:szCs w:val="22"/>
        </w:rPr>
        <w:t xml:space="preserve">desenvolvimento pelo licitante de programa de integridade, conforme </w:t>
      </w:r>
      <w:r>
        <w:rPr>
          <w:rFonts w:hint="default" w:ascii="Arial" w:hAnsi="Arial" w:eastAsia="SimSun" w:cs="Arial"/>
          <w:color w:val="000000"/>
          <w:sz w:val="22"/>
          <w:szCs w:val="22"/>
          <w:lang w:val="pt-BR"/>
        </w:rPr>
        <w:t xml:space="preserve">Título V do Decreto Municipal nº 359/2023, de 22 de dezembro de 2023, nos seguintes termos:</w:t>
      </w:r>
      <w:r>
        <w:rPr>
          <w:rFonts w:hint="default" w:ascii="Arial" w:hAnsi="Arial" w:cs="Arial"/>
          <w:sz w:val="22"/>
          <w:szCs w:val="22"/>
        </w:rPr>
      </w:r>
      <w:r>
        <w:rPr>
          <w:rFonts w:hint="default" w:ascii="Arial" w:hAnsi="Arial" w:cs="Arial"/>
          <w:sz w:val="22"/>
          <w:szCs w:val="22"/>
        </w:rPr>
      </w:r>
    </w:p>
    <w:p w14:paraId="2C91BDDF">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506. O Programa de Integridade consiste, no âmbito de uma pessoa jurídica, no conjunto de mecanismos e procedimentos internos de integridade, auditoria e incentivo à denúncia de irregularidades e na apl</w:t>
      </w:r>
      <w:r>
        <w:rPr>
          <w:rFonts w:hint="default" w:ascii="Arial" w:hAnsi="Arial" w:eastAsia="SimSun" w:cs="Arial"/>
          <w:sz w:val="22"/>
          <w:szCs w:val="22"/>
        </w:rPr>
        <w:t xml:space="preserve">icação efetiva de medidas e controles visando a prevenção, detecção e resposta a desvios, malfeitos, situações de não conformidade, irregularidades e atos ilícitos praticados contra a administração pública, nacional ou estrangeira, conforme Lei 12.846/2013</w:t>
      </w:r>
      <w:r>
        <w:rPr>
          <w:rFonts w:hint="default" w:ascii="Arial" w:hAnsi="Arial" w:eastAsia="SimSun" w:cs="Arial"/>
          <w:sz w:val="22"/>
          <w:szCs w:val="22"/>
        </w:rPr>
      </w:r>
      <w:r>
        <w:rPr>
          <w:rFonts w:hint="default" w:ascii="Arial" w:hAnsi="Arial" w:eastAsia="SimSun" w:cs="Arial"/>
          <w:sz w:val="22"/>
          <w:szCs w:val="22"/>
        </w:rPr>
      </w:r>
    </w:p>
    <w:p w14:paraId="6E2DEE99">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Parágrafo único O programa de integridade deve </w:t>
      </w:r>
      <w:r>
        <w:rPr>
          <w:rFonts w:hint="default" w:ascii="Arial" w:hAnsi="Arial" w:eastAsia="SimSun" w:cs="Arial"/>
          <w:sz w:val="22"/>
          <w:szCs w:val="22"/>
        </w:rPr>
        <w:t xml:space="preserve">ser estruturado, aplicado e atualizado de acordo com as características e riscos atuais das atividades de cada pessoa jurídica, a qual por sua vez deve garantir o constante aprimoramento e adaptação do referido programa, visando a garantir sua efetividade.</w:t>
      </w:r>
      <w:r>
        <w:rPr>
          <w:rFonts w:hint="default" w:ascii="Arial" w:hAnsi="Arial" w:eastAsia="SimSun" w:cs="Arial"/>
          <w:sz w:val="22"/>
          <w:szCs w:val="22"/>
        </w:rPr>
      </w:r>
      <w:r>
        <w:rPr>
          <w:rFonts w:hint="default" w:ascii="Arial" w:hAnsi="Arial" w:eastAsia="SimSun" w:cs="Arial"/>
          <w:sz w:val="22"/>
          <w:szCs w:val="22"/>
        </w:rPr>
      </w:r>
    </w:p>
    <w:p w14:paraId="73275492">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507. Nas contratações de obras, serviços e fornecimentos de grande vulto, o Edital deverá prever a obrigatoriedade de implantação de programa de integridade pelo licitante vencedor, no prazo de 6 (seis) meses, contado da celebração do contrato.</w:t>
      </w:r>
      <w:r>
        <w:rPr>
          <w:rFonts w:hint="default" w:ascii="Arial" w:hAnsi="Arial" w:eastAsia="SimSun" w:cs="Arial"/>
          <w:sz w:val="22"/>
          <w:szCs w:val="22"/>
        </w:rPr>
      </w:r>
      <w:r>
        <w:rPr>
          <w:rFonts w:hint="default" w:ascii="Arial" w:hAnsi="Arial" w:eastAsia="SimSun" w:cs="Arial"/>
          <w:sz w:val="22"/>
          <w:szCs w:val="22"/>
        </w:rPr>
      </w:r>
    </w:p>
    <w:p w14:paraId="46E461F2">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§1º. Considera-se obras, serviços e fornecimentos de grande vulto aqueles cujo valor estimado supera R$ 200.000.000,00 (duzentos milhões de reais);</w:t>
      </w:r>
      <w:r>
        <w:rPr>
          <w:rFonts w:hint="default" w:ascii="Arial" w:hAnsi="Arial" w:eastAsia="SimSun" w:cs="Arial"/>
          <w:sz w:val="22"/>
          <w:szCs w:val="22"/>
        </w:rPr>
      </w:r>
      <w:r>
        <w:rPr>
          <w:rFonts w:hint="default" w:ascii="Arial" w:hAnsi="Arial" w:eastAsia="SimSun" w:cs="Arial"/>
          <w:sz w:val="22"/>
          <w:szCs w:val="22"/>
        </w:rPr>
      </w:r>
    </w:p>
    <w:p w14:paraId="428E52F6">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§2º. Para efetiva implantação do Programa de Integridade, os custos/despesas resultantes correrão à conta da licitante, não cabendo ao órgão contratante o seu ressarcimento.</w:t>
      </w:r>
      <w:r>
        <w:rPr>
          <w:rFonts w:hint="default" w:ascii="Arial" w:hAnsi="Arial" w:eastAsia="SimSun" w:cs="Arial"/>
          <w:sz w:val="22"/>
          <w:szCs w:val="22"/>
        </w:rPr>
      </w:r>
      <w:r>
        <w:rPr>
          <w:rFonts w:hint="default" w:ascii="Arial" w:hAnsi="Arial" w:eastAsia="SimSun" w:cs="Arial"/>
          <w:sz w:val="22"/>
          <w:szCs w:val="22"/>
        </w:rPr>
      </w:r>
    </w:p>
    <w:p w14:paraId="69117D3C">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508. Na hipótese de não implantação do programa de integridade de que trata o art. 505 deste Decreto, a contratada estará sujeita a aplicação de multa moratória prevista em regulamento municipal próprio, e deverá estar previsto no Edital e Contrato.</w:t>
      </w:r>
      <w:r>
        <w:rPr>
          <w:rFonts w:hint="default" w:ascii="Arial" w:hAnsi="Arial" w:eastAsia="SimSun" w:cs="Arial"/>
          <w:sz w:val="22"/>
          <w:szCs w:val="22"/>
        </w:rPr>
      </w:r>
      <w:r>
        <w:rPr>
          <w:rFonts w:hint="default" w:ascii="Arial" w:hAnsi="Arial" w:eastAsia="SimSun" w:cs="Arial"/>
          <w:sz w:val="22"/>
          <w:szCs w:val="22"/>
        </w:rPr>
      </w:r>
    </w:p>
    <w:p w14:paraId="5EFE46C7">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lang w:val="pt-BR"/>
        </w:rPr>
      </w:pPr>
      <w:r>
        <w:rPr>
          <w:rFonts w:hint="default" w:ascii="Arial" w:hAnsi="Arial" w:eastAsia="SimSun" w:cs="Arial"/>
          <w:sz w:val="22"/>
          <w:szCs w:val="22"/>
        </w:rPr>
        <w:t xml:space="preserve">§1º. O cumprimento da exigência da implantação fará cessar o computo para a aplicação da multa e não implicará no ressarcimento das</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multas</w:t>
      </w:r>
      <w:r>
        <w:rPr>
          <w:rFonts w:hint="default" w:ascii="Arial" w:hAnsi="Arial" w:eastAsia="SimSun" w:cs="Arial"/>
          <w:sz w:val="22"/>
          <w:szCs w:val="22"/>
          <w:lang w:val="pt-BR"/>
        </w:rPr>
        <w:t xml:space="preserve"> aplicadas.</w:t>
      </w:r>
      <w:r>
        <w:rPr>
          <w:rFonts w:hint="default" w:ascii="Arial" w:hAnsi="Arial" w:eastAsia="SimSun" w:cs="Arial"/>
          <w:sz w:val="22"/>
          <w:szCs w:val="22"/>
          <w:lang w:val="pt-BR"/>
        </w:rPr>
      </w:r>
      <w:r>
        <w:rPr>
          <w:rFonts w:hint="default" w:ascii="Arial" w:hAnsi="Arial" w:eastAsia="SimSun" w:cs="Arial"/>
          <w:sz w:val="22"/>
          <w:szCs w:val="22"/>
          <w:lang w:val="pt-BR"/>
        </w:rPr>
      </w:r>
    </w:p>
    <w:p w14:paraId="5BEE3448">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§2º. Após o 30º (trigésimo) dia de</w:t>
      </w:r>
      <w:r>
        <w:rPr>
          <w:rFonts w:hint="default" w:ascii="Arial" w:hAnsi="Arial" w:eastAsia="SimSun" w:cs="Arial"/>
          <w:sz w:val="22"/>
          <w:szCs w:val="22"/>
        </w:rPr>
        <w:t xml:space="preserve"> atraso, será analisada as justificativas apresentadas pelo fornecedor/contratado e avaliado se persiste o interesse em manter a contratação ou se é mais vantajoso rescindi-la, conforme art. 137 e seguintes da Lei Federal n. 14.133, de 01 de abril de 2021.</w:t>
      </w:r>
      <w:r>
        <w:rPr>
          <w:rFonts w:hint="default" w:ascii="Arial" w:hAnsi="Arial" w:eastAsia="SimSun" w:cs="Arial"/>
          <w:sz w:val="22"/>
          <w:szCs w:val="22"/>
        </w:rPr>
      </w:r>
      <w:r>
        <w:rPr>
          <w:rFonts w:hint="default" w:ascii="Arial" w:hAnsi="Arial" w:eastAsia="SimSun" w:cs="Arial"/>
          <w:sz w:val="22"/>
          <w:szCs w:val="22"/>
        </w:rPr>
      </w:r>
    </w:p>
    <w:p w14:paraId="5C588EE3">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§3º. Constatado o atraso na entrega de be</w:t>
      </w:r>
      <w:r>
        <w:rPr>
          <w:rFonts w:hint="default" w:ascii="Arial" w:hAnsi="Arial" w:eastAsia="SimSun" w:cs="Arial"/>
          <w:sz w:val="22"/>
          <w:szCs w:val="22"/>
        </w:rPr>
        <w:t xml:space="preserve">ns ou na execução de serviços, o gestor do contrato, auxiliado pelo fiscal do contrato e áreas técnicas deverá iniciar os procedimentos para abertura de processo administrativo punitivo, que deverá observar os princípios do contraditório e da ampla defesa.</w:t>
      </w:r>
      <w:r>
        <w:rPr>
          <w:rFonts w:hint="default" w:ascii="Arial" w:hAnsi="Arial" w:eastAsia="SimSun" w:cs="Arial"/>
          <w:sz w:val="22"/>
          <w:szCs w:val="22"/>
        </w:rPr>
      </w:r>
      <w:r>
        <w:rPr>
          <w:rFonts w:hint="default" w:ascii="Arial" w:hAnsi="Arial" w:eastAsia="SimSun" w:cs="Arial"/>
          <w:sz w:val="22"/>
          <w:szCs w:val="22"/>
        </w:rPr>
      </w:r>
    </w:p>
    <w:p w14:paraId="4C6E8769">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509. A exigência da implantação do Programa de Integridade tem por objetivo:</w:t>
      </w:r>
      <w:r>
        <w:rPr>
          <w:rFonts w:hint="default" w:ascii="Arial" w:hAnsi="Arial" w:eastAsia="SimSun" w:cs="Arial"/>
          <w:sz w:val="22"/>
          <w:szCs w:val="22"/>
        </w:rPr>
      </w:r>
      <w:r>
        <w:rPr>
          <w:rFonts w:hint="default" w:ascii="Arial" w:hAnsi="Arial" w:eastAsia="SimSun" w:cs="Arial"/>
          <w:sz w:val="22"/>
          <w:szCs w:val="22"/>
        </w:rPr>
      </w:r>
    </w:p>
    <w:p w14:paraId="474DA508">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 - Proteger a Administração Pública Municipal dos atos lesivos que resultem em prejuízos financeiros causados por irregularidades, desvios de ética e de conduta e fraudes contratuais;</w:t>
      </w:r>
      <w:r>
        <w:rPr>
          <w:rFonts w:hint="default" w:ascii="Arial" w:hAnsi="Arial" w:eastAsia="SimSun" w:cs="Arial"/>
          <w:sz w:val="22"/>
          <w:szCs w:val="22"/>
        </w:rPr>
      </w:r>
      <w:r>
        <w:rPr>
          <w:rFonts w:hint="default" w:ascii="Arial" w:hAnsi="Arial" w:eastAsia="SimSun" w:cs="Arial"/>
          <w:sz w:val="22"/>
          <w:szCs w:val="22"/>
        </w:rPr>
      </w:r>
    </w:p>
    <w:p w14:paraId="08C0EE3D">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 - Garantir a execução dos contratos em conformidade com a Lei e regulamentos pertinentes a cada atividade contratada;</w:t>
      </w:r>
      <w:r>
        <w:rPr>
          <w:rFonts w:hint="default" w:ascii="Arial" w:hAnsi="Arial" w:eastAsia="SimSun" w:cs="Arial"/>
          <w:sz w:val="22"/>
          <w:szCs w:val="22"/>
        </w:rPr>
      </w:r>
      <w:r>
        <w:rPr>
          <w:rFonts w:hint="default" w:ascii="Arial" w:hAnsi="Arial" w:eastAsia="SimSun" w:cs="Arial"/>
          <w:sz w:val="22"/>
          <w:szCs w:val="22"/>
        </w:rPr>
      </w:r>
    </w:p>
    <w:p w14:paraId="6C8054D4">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III - Reduzir os riscos inerentes aos contratos, provendo maior segurança e transparência na sua consecução;</w:t>
      </w:r>
      <w:r>
        <w:rPr>
          <w:rFonts w:hint="default" w:ascii="Arial" w:hAnsi="Arial" w:eastAsia="SimSun" w:cs="Arial"/>
          <w:sz w:val="22"/>
          <w:szCs w:val="22"/>
        </w:rPr>
      </w:r>
      <w:r>
        <w:rPr>
          <w:rFonts w:hint="default" w:ascii="Arial" w:hAnsi="Arial" w:eastAsia="SimSun" w:cs="Arial"/>
          <w:sz w:val="22"/>
          <w:szCs w:val="22"/>
        </w:rPr>
      </w:r>
    </w:p>
    <w:p w14:paraId="12432B79">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IV - Obter melhores desempenhos e garantir a qualidade nas relações contratuais.</w:t>
      </w:r>
      <w:r>
        <w:rPr>
          <w:rFonts w:hint="default" w:ascii="Arial" w:hAnsi="Arial" w:eastAsia="SimSun" w:cs="Arial"/>
          <w:sz w:val="22"/>
          <w:szCs w:val="22"/>
        </w:rPr>
      </w:r>
      <w:r>
        <w:rPr>
          <w:rFonts w:hint="default" w:ascii="Arial" w:hAnsi="Arial" w:eastAsia="SimSun" w:cs="Arial"/>
          <w:sz w:val="22"/>
          <w:szCs w:val="22"/>
        </w:rPr>
      </w:r>
    </w:p>
    <w:p w14:paraId="35E78E82">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510. O Programa de Integridade será avaliado, quanto a sua existência e aplicação, de acordo com os seguintes parâmetros:</w:t>
      </w:r>
      <w:r>
        <w:rPr>
          <w:rFonts w:hint="default" w:ascii="Arial" w:hAnsi="Arial" w:eastAsia="SimSun" w:cs="Arial"/>
          <w:sz w:val="22"/>
          <w:szCs w:val="22"/>
        </w:rPr>
      </w:r>
      <w:r>
        <w:rPr>
          <w:rFonts w:hint="default" w:ascii="Arial" w:hAnsi="Arial" w:eastAsia="SimSun" w:cs="Arial"/>
          <w:sz w:val="22"/>
          <w:szCs w:val="22"/>
        </w:rPr>
      </w:r>
    </w:p>
    <w:p w14:paraId="0F52EAFE">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 - Comprometimento da alta direção da pessoa jurídica, incluídos os conselhos, quando aplicado, evidenciados pelo apoio visível e inequívoco ao programa;</w:t>
      </w:r>
      <w:r>
        <w:rPr>
          <w:rFonts w:hint="default" w:ascii="Arial" w:hAnsi="Arial" w:eastAsia="SimSun" w:cs="Arial"/>
          <w:sz w:val="22"/>
          <w:szCs w:val="22"/>
        </w:rPr>
      </w:r>
      <w:r>
        <w:rPr>
          <w:rFonts w:hint="default" w:ascii="Arial" w:hAnsi="Arial" w:eastAsia="SimSun" w:cs="Arial"/>
          <w:sz w:val="22"/>
          <w:szCs w:val="22"/>
        </w:rPr>
      </w:r>
    </w:p>
    <w:p w14:paraId="7B0DDCF9">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 - Padrões de conduta, código de ética, políticas e procedimentos de integridade, aplicáveis a todos os empregados e administradores, independentemente de cargo ou função exercidos;</w:t>
      </w:r>
      <w:r>
        <w:rPr>
          <w:rFonts w:hint="default" w:ascii="Arial" w:hAnsi="Arial" w:eastAsia="SimSun" w:cs="Arial"/>
          <w:sz w:val="22"/>
          <w:szCs w:val="22"/>
        </w:rPr>
      </w:r>
      <w:r>
        <w:rPr>
          <w:rFonts w:hint="default" w:ascii="Arial" w:hAnsi="Arial" w:eastAsia="SimSun" w:cs="Arial"/>
          <w:sz w:val="22"/>
          <w:szCs w:val="22"/>
        </w:rPr>
      </w:r>
    </w:p>
    <w:p w14:paraId="5DE34054">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III - Padrões de conduta, código de ética e políticas de integridade estendidos, quando necessário, a terceiros, tais como, fornecedores, prestadores de serviço, agentes intermediários e associados;</w:t>
      </w:r>
      <w:r>
        <w:rPr>
          <w:rFonts w:hint="default" w:ascii="Arial" w:hAnsi="Arial" w:eastAsia="SimSun" w:cs="Arial"/>
          <w:sz w:val="22"/>
          <w:szCs w:val="22"/>
        </w:rPr>
      </w:r>
      <w:r>
        <w:rPr>
          <w:rFonts w:hint="default" w:ascii="Arial" w:hAnsi="Arial" w:eastAsia="SimSun" w:cs="Arial"/>
          <w:sz w:val="22"/>
          <w:szCs w:val="22"/>
        </w:rPr>
      </w:r>
    </w:p>
    <w:p w14:paraId="7227CABA">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IV - Treinamentos periódicos sobre o Programa de Integridade;</w:t>
      </w:r>
      <w:r>
        <w:rPr>
          <w:rFonts w:hint="default" w:ascii="Arial" w:hAnsi="Arial" w:eastAsia="SimSun" w:cs="Arial"/>
          <w:sz w:val="22"/>
          <w:szCs w:val="22"/>
        </w:rPr>
      </w:r>
      <w:r>
        <w:rPr>
          <w:rFonts w:hint="default" w:ascii="Arial" w:hAnsi="Arial" w:eastAsia="SimSun" w:cs="Arial"/>
          <w:sz w:val="22"/>
          <w:szCs w:val="22"/>
        </w:rPr>
      </w:r>
    </w:p>
    <w:p w14:paraId="7B993734">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V - Análise periódica de riscos para realizar adaptações necessárias ao Programa de Integridade;</w:t>
      </w:r>
      <w:r>
        <w:rPr>
          <w:rFonts w:hint="default" w:ascii="Arial" w:hAnsi="Arial" w:eastAsia="SimSun" w:cs="Arial"/>
          <w:sz w:val="22"/>
          <w:szCs w:val="22"/>
        </w:rPr>
      </w:r>
      <w:r>
        <w:rPr>
          <w:rFonts w:hint="default" w:ascii="Arial" w:hAnsi="Arial" w:eastAsia="SimSun" w:cs="Arial"/>
          <w:sz w:val="22"/>
          <w:szCs w:val="22"/>
        </w:rPr>
      </w:r>
    </w:p>
    <w:p w14:paraId="3FE7CCFD">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VI - Registros contábeis que reflitam de forma completa e precisa as transações da pessoa jurídica;</w:t>
      </w:r>
      <w:r>
        <w:rPr>
          <w:rFonts w:hint="default" w:ascii="Arial" w:hAnsi="Arial" w:eastAsia="SimSun" w:cs="Arial"/>
          <w:sz w:val="22"/>
          <w:szCs w:val="22"/>
        </w:rPr>
      </w:r>
      <w:r>
        <w:rPr>
          <w:rFonts w:hint="default" w:ascii="Arial" w:hAnsi="Arial" w:eastAsia="SimSun" w:cs="Arial"/>
          <w:sz w:val="22"/>
          <w:szCs w:val="22"/>
        </w:rPr>
      </w:r>
    </w:p>
    <w:p w14:paraId="3AAFCC91">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VII - Controles internos que assegurem a pronta elaboração e confiabilidade de relatórios e demonstrações financeiras da pessoa jurídica;</w:t>
      </w:r>
      <w:r>
        <w:rPr>
          <w:rFonts w:hint="default" w:ascii="Arial" w:hAnsi="Arial" w:eastAsia="SimSun" w:cs="Arial"/>
          <w:sz w:val="22"/>
          <w:szCs w:val="22"/>
        </w:rPr>
      </w:r>
      <w:r>
        <w:rPr>
          <w:rFonts w:hint="default" w:ascii="Arial" w:hAnsi="Arial" w:eastAsia="SimSun" w:cs="Arial"/>
          <w:sz w:val="22"/>
          <w:szCs w:val="22"/>
        </w:rPr>
      </w:r>
    </w:p>
    <w:p w14:paraId="0547BB88">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VIII - Procedimentos específicos para prevenir fraudes e ilícitos no âmbito de processos lic</w:t>
      </w:r>
      <w:r>
        <w:rPr>
          <w:rFonts w:hint="default" w:ascii="Arial" w:hAnsi="Arial" w:eastAsia="SimSun" w:cs="Arial"/>
          <w:sz w:val="22"/>
          <w:szCs w:val="22"/>
        </w:rPr>
        <w:t xml:space="preserve">itatórios, na execução de contratos administrativos ou em qualquer interação com o setor público, ainda que intermediada por terceiros, tal como pagamento de tributos, sujeição a fiscalizações, ou obtenção de autorizações, licenças, permissões e certidões;</w:t>
      </w:r>
      <w:r>
        <w:rPr>
          <w:rFonts w:hint="default" w:ascii="Arial" w:hAnsi="Arial" w:eastAsia="SimSun" w:cs="Arial"/>
          <w:sz w:val="22"/>
          <w:szCs w:val="22"/>
        </w:rPr>
      </w:r>
      <w:r>
        <w:rPr>
          <w:rFonts w:hint="default" w:ascii="Arial" w:hAnsi="Arial" w:eastAsia="SimSun" w:cs="Arial"/>
          <w:sz w:val="22"/>
          <w:szCs w:val="22"/>
        </w:rPr>
      </w:r>
    </w:p>
    <w:p w14:paraId="2BF2169E">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IX - Independência, estrutura e autoridade da instância responsável pela aplicação do Programa de Integridade e fiscalização de seu cumprimento;</w:t>
      </w:r>
      <w:r>
        <w:rPr>
          <w:rFonts w:hint="default" w:ascii="Arial" w:hAnsi="Arial" w:eastAsia="SimSun" w:cs="Arial"/>
          <w:sz w:val="22"/>
          <w:szCs w:val="22"/>
        </w:rPr>
      </w:r>
      <w:r>
        <w:rPr>
          <w:rFonts w:hint="default" w:ascii="Arial" w:hAnsi="Arial" w:eastAsia="SimSun" w:cs="Arial"/>
          <w:sz w:val="22"/>
          <w:szCs w:val="22"/>
        </w:rPr>
      </w:r>
    </w:p>
    <w:p w14:paraId="015A6672">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 - Canais de denúncia de irregularidades, abertos e amplamente divulgados a funcionários e terceiros, e de mecanismos destinados à proteção de denunciantes de boa-fé;</w:t>
      </w:r>
      <w:r>
        <w:rPr>
          <w:rFonts w:hint="default" w:ascii="Arial" w:hAnsi="Arial" w:eastAsia="SimSun" w:cs="Arial"/>
          <w:sz w:val="22"/>
          <w:szCs w:val="22"/>
        </w:rPr>
      </w:r>
      <w:r>
        <w:rPr>
          <w:rFonts w:hint="default" w:ascii="Arial" w:hAnsi="Arial" w:eastAsia="SimSun" w:cs="Arial"/>
          <w:sz w:val="22"/>
          <w:szCs w:val="22"/>
        </w:rPr>
      </w:r>
    </w:p>
    <w:p w14:paraId="0418DBFD">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XI - Medidas disciplinares em caso de violação do Programa de Integridade;</w:t>
      </w:r>
      <w:r>
        <w:rPr>
          <w:rFonts w:hint="default" w:ascii="Arial" w:hAnsi="Arial" w:eastAsia="SimSun" w:cs="Arial"/>
          <w:sz w:val="22"/>
          <w:szCs w:val="22"/>
        </w:rPr>
      </w:r>
      <w:r>
        <w:rPr>
          <w:rFonts w:hint="default" w:ascii="Arial" w:hAnsi="Arial" w:eastAsia="SimSun" w:cs="Arial"/>
          <w:sz w:val="22"/>
          <w:szCs w:val="22"/>
        </w:rPr>
      </w:r>
    </w:p>
    <w:p w14:paraId="48BC31B5">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XII - Procedimentos que assegurem a pronta interrupção de irregularidades ou infrações detectadas e a tempestiva remediação dos danos gerados;</w:t>
      </w:r>
      <w:r>
        <w:rPr>
          <w:rFonts w:hint="default" w:ascii="Arial" w:hAnsi="Arial" w:eastAsia="SimSun" w:cs="Arial"/>
          <w:sz w:val="22"/>
          <w:szCs w:val="22"/>
        </w:rPr>
      </w:r>
      <w:r>
        <w:rPr>
          <w:rFonts w:hint="default" w:ascii="Arial" w:hAnsi="Arial" w:eastAsia="SimSun" w:cs="Arial"/>
          <w:sz w:val="22"/>
          <w:szCs w:val="22"/>
        </w:rPr>
      </w:r>
    </w:p>
    <w:p w14:paraId="76CBC5F3">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XIII - Diligências apropriadas para contratação e, conforme o caso, supervisão, de terceiros, tais como, fornecedores, prestadores de serviço, agentes intermediários e associados;</w:t>
      </w:r>
      <w:r>
        <w:rPr>
          <w:rFonts w:hint="default" w:ascii="Arial" w:hAnsi="Arial" w:eastAsia="SimSun" w:cs="Arial"/>
          <w:sz w:val="22"/>
          <w:szCs w:val="22"/>
        </w:rPr>
      </w:r>
      <w:r>
        <w:rPr>
          <w:rFonts w:hint="default" w:ascii="Arial" w:hAnsi="Arial" w:eastAsia="SimSun" w:cs="Arial"/>
          <w:sz w:val="22"/>
          <w:szCs w:val="22"/>
        </w:rPr>
      </w:r>
    </w:p>
    <w:p w14:paraId="0275EA07">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XIV - Verificação, durante os processos de fusões, aquisições e reestruturações societárias, do cometimento de irregularidades ou ilícitos ou da existência de vulnerabilidades nas pessoas jurídicas envolvidas;</w:t>
      </w:r>
      <w:r>
        <w:rPr>
          <w:rFonts w:hint="default" w:ascii="Arial" w:hAnsi="Arial" w:eastAsia="SimSun" w:cs="Arial"/>
          <w:sz w:val="22"/>
          <w:szCs w:val="22"/>
        </w:rPr>
      </w:r>
      <w:r>
        <w:rPr>
          <w:rFonts w:hint="default" w:ascii="Arial" w:hAnsi="Arial" w:eastAsia="SimSun" w:cs="Arial"/>
          <w:sz w:val="22"/>
          <w:szCs w:val="22"/>
        </w:rPr>
      </w:r>
    </w:p>
    <w:p w14:paraId="009FADA4">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XV - Monitoramento contínuo do Programa de Integridade, visando seu aperfeiçoamento na prevenção, detecção e combate à ocorrência dos atos lesivos previstos no art. 5º da Lei Federal nº 12.846 de 2013; e</w:t>
      </w:r>
      <w:r>
        <w:rPr>
          <w:rFonts w:hint="default" w:ascii="Arial" w:hAnsi="Arial" w:eastAsia="SimSun" w:cs="Arial"/>
          <w:sz w:val="22"/>
          <w:szCs w:val="22"/>
        </w:rPr>
      </w:r>
      <w:r>
        <w:rPr>
          <w:rFonts w:hint="default" w:ascii="Arial" w:hAnsi="Arial" w:eastAsia="SimSun" w:cs="Arial"/>
          <w:sz w:val="22"/>
          <w:szCs w:val="22"/>
        </w:rPr>
      </w:r>
    </w:p>
    <w:p w14:paraId="08D52EAC">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XVI - Ações comprovadas de promoção da cultura ética e de integridade por meio de palestras, seminários, workshops, debates e eventos da mesma natureza.</w:t>
      </w:r>
      <w:r>
        <w:rPr>
          <w:rFonts w:hint="default" w:ascii="Arial" w:hAnsi="Arial" w:eastAsia="SimSun" w:cs="Arial"/>
          <w:sz w:val="22"/>
          <w:szCs w:val="22"/>
        </w:rPr>
      </w:r>
      <w:r>
        <w:rPr>
          <w:rFonts w:hint="default" w:ascii="Arial" w:hAnsi="Arial" w:eastAsia="SimSun" w:cs="Arial"/>
          <w:sz w:val="22"/>
          <w:szCs w:val="22"/>
        </w:rPr>
      </w:r>
    </w:p>
    <w:p w14:paraId="756C2889">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511. A empresa que possuir o Programa de Integridade implantado deverá apresentar no momento da contratação declaração informando a sua existência.</w:t>
      </w:r>
      <w:r>
        <w:rPr>
          <w:rFonts w:hint="default" w:ascii="Arial" w:hAnsi="Arial" w:eastAsia="SimSun" w:cs="Arial"/>
          <w:sz w:val="22"/>
          <w:szCs w:val="22"/>
        </w:rPr>
      </w:r>
      <w:r>
        <w:rPr>
          <w:rFonts w:hint="default" w:ascii="Arial" w:hAnsi="Arial" w:eastAsia="SimSun" w:cs="Arial"/>
          <w:sz w:val="22"/>
          <w:szCs w:val="22"/>
        </w:rPr>
      </w:r>
    </w:p>
    <w:p w14:paraId="515BF55A">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512. Caberá ao Gestor de Contrato, no âmbito da administração pública, sem prejuízo de suas demais atividades ordinárias, as seguintes atribuições:</w:t>
      </w:r>
      <w:r>
        <w:rPr>
          <w:rFonts w:hint="default" w:ascii="Arial" w:hAnsi="Arial" w:eastAsia="SimSun" w:cs="Arial"/>
          <w:sz w:val="22"/>
          <w:szCs w:val="22"/>
        </w:rPr>
      </w:r>
      <w:r>
        <w:rPr>
          <w:rFonts w:hint="default" w:ascii="Arial" w:hAnsi="Arial" w:eastAsia="SimSun" w:cs="Arial"/>
          <w:sz w:val="22"/>
          <w:szCs w:val="22"/>
        </w:rPr>
      </w:r>
    </w:p>
    <w:p w14:paraId="4FE06B2A">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 – observar e cobrar a implantação do Programa de Integridade, garantindo a aplicabilidade da Lei;</w:t>
      </w:r>
      <w:r>
        <w:rPr>
          <w:rFonts w:hint="default" w:ascii="Arial" w:hAnsi="Arial" w:eastAsia="SimSun" w:cs="Arial"/>
          <w:sz w:val="22"/>
          <w:szCs w:val="22"/>
        </w:rPr>
      </w:r>
      <w:r>
        <w:rPr>
          <w:rFonts w:hint="default" w:ascii="Arial" w:hAnsi="Arial" w:eastAsia="SimSun" w:cs="Arial"/>
          <w:sz w:val="22"/>
          <w:szCs w:val="22"/>
        </w:rPr>
      </w:r>
    </w:p>
    <w:p w14:paraId="6F7C128E">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 - Informar à autoridade competente sobre o não cumprimento da exigência na forma do art. 506 deste Decreto;</w:t>
      </w:r>
      <w:r>
        <w:rPr>
          <w:rFonts w:hint="default" w:ascii="Arial" w:hAnsi="Arial" w:eastAsia="SimSun" w:cs="Arial"/>
          <w:sz w:val="22"/>
          <w:szCs w:val="22"/>
        </w:rPr>
      </w:r>
      <w:r>
        <w:rPr>
          <w:rFonts w:hint="default" w:ascii="Arial" w:hAnsi="Arial" w:eastAsia="SimSun" w:cs="Arial"/>
          <w:sz w:val="22"/>
          <w:szCs w:val="22"/>
        </w:rPr>
      </w:r>
    </w:p>
    <w:p w14:paraId="05E0CBCC">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III - Informar a autoridade competente sobre o cumprimento da exigência fora do prazo definido no art. 506 deste Decreto.</w:t>
      </w:r>
      <w:r>
        <w:rPr>
          <w:rFonts w:hint="default" w:ascii="Arial" w:hAnsi="Arial" w:eastAsia="SimSun" w:cs="Arial"/>
          <w:sz w:val="22"/>
          <w:szCs w:val="22"/>
        </w:rPr>
      </w:r>
      <w:r>
        <w:rPr>
          <w:rFonts w:hint="default" w:ascii="Arial" w:hAnsi="Arial" w:eastAsia="SimSun" w:cs="Arial"/>
          <w:sz w:val="22"/>
          <w:szCs w:val="22"/>
        </w:rPr>
      </w:r>
    </w:p>
    <w:p w14:paraId="1BF70E7A">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§1º. Havendo uma denúncia de irregularidade, deve a Administração Pública ser comunicada imediatamente para ciência.</w:t>
      </w:r>
      <w:r>
        <w:rPr>
          <w:rFonts w:hint="default" w:ascii="Arial" w:hAnsi="Arial" w:eastAsia="SimSun" w:cs="Arial"/>
          <w:sz w:val="22"/>
          <w:szCs w:val="22"/>
        </w:rPr>
      </w:r>
      <w:r>
        <w:rPr>
          <w:rFonts w:hint="default" w:ascii="Arial" w:hAnsi="Arial" w:eastAsia="SimSun" w:cs="Arial"/>
          <w:sz w:val="22"/>
          <w:szCs w:val="22"/>
        </w:rPr>
      </w:r>
    </w:p>
    <w:p w14:paraId="6FF32F17">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§2º. Havendo uma denúncia de irregularidade, a empresa deverá desig</w:t>
      </w:r>
      <w:r>
        <w:rPr>
          <w:rFonts w:hint="default" w:ascii="Arial" w:hAnsi="Arial" w:eastAsia="SimSun" w:cs="Arial"/>
          <w:sz w:val="22"/>
          <w:szCs w:val="22"/>
        </w:rPr>
        <w:t xml:space="preserve">nar uma comissão para o acompanhamento do processo de apuração de irregularidades, que deve assegurar, no mínimo, a participação de contador, administrador e profissional da engenharia ou arquitetura. A comissão será responsável por impulsionar o processo.</w:t>
      </w:r>
      <w:r>
        <w:rPr>
          <w:rFonts w:hint="default" w:ascii="Arial" w:hAnsi="Arial" w:eastAsia="SimSun" w:cs="Arial"/>
          <w:sz w:val="22"/>
          <w:szCs w:val="22"/>
        </w:rPr>
      </w:r>
      <w:r>
        <w:rPr>
          <w:rFonts w:hint="default" w:ascii="Arial" w:hAnsi="Arial" w:eastAsia="SimSun" w:cs="Arial"/>
          <w:sz w:val="22"/>
          <w:szCs w:val="22"/>
        </w:rPr>
      </w:r>
    </w:p>
    <w:p w14:paraId="5F627E37">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§3º. Após a conclusão do procedimento, independente do resultado, deve ser remetida cópia eletrônica ou física da integralidade do processo à Administração Pública para ciência.</w:t>
      </w:r>
      <w:r>
        <w:rPr>
          <w:rFonts w:hint="default" w:ascii="Arial" w:hAnsi="Arial" w:eastAsia="SimSun" w:cs="Arial"/>
          <w:sz w:val="22"/>
          <w:szCs w:val="22"/>
        </w:rPr>
      </w:r>
      <w:r>
        <w:rPr>
          <w:rFonts w:hint="default" w:ascii="Arial" w:hAnsi="Arial" w:eastAsia="SimSun" w:cs="Arial"/>
          <w:sz w:val="22"/>
          <w:szCs w:val="22"/>
        </w:rPr>
      </w:r>
    </w:p>
    <w:p w14:paraId="6090DD5E">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513. O desenvolvimento por licitante de programa de integridade, conforme orientação dos órgãos de controle, será utilizado como critério de desempate, na forma prevista no art. 60, inciso IV da Lei Federal n. 14.133 de 01 de abril de 2021.</w:t>
      </w:r>
      <w:r>
        <w:rPr>
          <w:rFonts w:hint="default" w:ascii="Arial" w:hAnsi="Arial" w:eastAsia="SimSun" w:cs="Arial"/>
          <w:sz w:val="22"/>
          <w:szCs w:val="22"/>
        </w:rPr>
      </w:r>
      <w:r>
        <w:rPr>
          <w:rFonts w:hint="default" w:ascii="Arial" w:hAnsi="Arial" w:eastAsia="SimSun" w:cs="Arial"/>
          <w:sz w:val="22"/>
          <w:szCs w:val="22"/>
        </w:rPr>
      </w:r>
    </w:p>
    <w:p w14:paraId="308953BD">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514. As sanções administrativas previstas nos incisos VIII e XII do caput d</w:t>
      </w:r>
      <w:r>
        <w:rPr>
          <w:rFonts w:hint="default" w:ascii="Arial" w:hAnsi="Arial" w:eastAsia="SimSun" w:cs="Arial"/>
          <w:sz w:val="22"/>
          <w:szCs w:val="22"/>
        </w:rPr>
        <w:t xml:space="preserve">o art. 155 da Lei Federal n. 14.133 de 01 de abril de 2021, independentemente do tipo e do valor da contratação, exigirá, como condição de reabilitação do licitante ou contratado, a implantação ou aperfeiçoamento de programa de integridade pelo responsável</w:t>
      </w:r>
      <w:r>
        <w:rPr>
          <w:rFonts w:hint="default" w:ascii="Arial" w:hAnsi="Arial" w:eastAsia="SimSun" w:cs="Arial"/>
          <w:sz w:val="22"/>
          <w:szCs w:val="22"/>
        </w:rPr>
      </w:r>
      <w:r>
        <w:rPr>
          <w:rFonts w:hint="default" w:ascii="Arial" w:hAnsi="Arial" w:eastAsia="SimSun" w:cs="Arial"/>
          <w:sz w:val="22"/>
          <w:szCs w:val="22"/>
        </w:rPr>
      </w:r>
    </w:p>
    <w:p w14:paraId="1F5E456A">
      <w:pPr>
        <w:keepNext w:val="false"/>
        <w:keepLines w:val="false"/>
        <w:pageBreakBefore w:val="false"/>
        <w:pBdr/>
        <w:bidi w:val="false"/>
        <w:spacing w:afterAutospacing="0" w:beforeAutospacing="0" w:line="360" w:lineRule="auto"/>
        <w:ind w:left="1760"/>
        <w:jc w:val="both"/>
        <w:rPr>
          <w:rFonts w:hint="default" w:ascii="Arial" w:hAnsi="Arial" w:eastAsia="SimSun" w:cs="Arial"/>
          <w:sz w:val="22"/>
          <w:szCs w:val="22"/>
        </w:rPr>
      </w:pPr>
      <w:r>
        <w:rPr>
          <w:rFonts w:hint="default" w:ascii="Arial" w:hAnsi="Arial" w:eastAsia="SimSun" w:cs="Arial"/>
          <w:sz w:val="22"/>
          <w:szCs w:val="22"/>
        </w:rPr>
        <w:t xml:space="preserve">Art. 515. A empr</w:t>
      </w:r>
      <w:r>
        <w:rPr>
          <w:rFonts w:hint="default" w:ascii="Arial" w:hAnsi="Arial" w:eastAsia="SimSun" w:cs="Arial"/>
          <w:sz w:val="22"/>
          <w:szCs w:val="22"/>
        </w:rPr>
        <w:t xml:space="preserve">esa que implantar o programa de integridade deverá dar publicidade ao programa, através de divulgação em local de fácil acesso no index do seu website. Em caso de inexistência de website, deve ser dada publicidade mediante cartório de títulos e documentos.</w:t>
      </w:r>
      <w:r>
        <w:rPr>
          <w:rFonts w:hint="default" w:ascii="Arial" w:hAnsi="Arial" w:eastAsia="SimSun" w:cs="Arial"/>
          <w:sz w:val="22"/>
          <w:szCs w:val="22"/>
        </w:rPr>
      </w:r>
      <w:r>
        <w:rPr>
          <w:rFonts w:hint="default" w:ascii="Arial" w:hAnsi="Arial" w:eastAsia="SimSun" w:cs="Arial"/>
          <w:sz w:val="22"/>
          <w:szCs w:val="22"/>
        </w:rPr>
      </w:r>
    </w:p>
    <w:p w14:paraId="7E99BF7B">
      <w:pPr>
        <w:keepNext w:val="false"/>
        <w:keepLines w:val="false"/>
        <w:pageBreakBefore w:val="false"/>
        <w:pBdr/>
        <w:bidi w:val="false"/>
        <w:spacing w:afterAutospacing="0" w:beforeAutospacing="0" w:line="360" w:lineRule="auto"/>
        <w:ind w:left="1760"/>
        <w:jc w:val="both"/>
        <w:rPr>
          <w:rFonts w:hint="default" w:ascii="Arial" w:hAnsi="Arial" w:cs="Arial"/>
          <w:sz w:val="22"/>
          <w:szCs w:val="22"/>
        </w:rPr>
      </w:pPr>
      <w:r>
        <w:rPr>
          <w:rFonts w:hint="default" w:ascii="Arial" w:hAnsi="Arial" w:eastAsia="SimSun" w:cs="Arial"/>
          <w:sz w:val="22"/>
          <w:szCs w:val="22"/>
        </w:rPr>
        <w:t xml:space="preserve">Art. 516. As normas previstas neste Capítulo deverão constar no Te</w:t>
      </w:r>
      <w:r>
        <w:rPr>
          <w:rFonts w:hint="default" w:ascii="Arial" w:hAnsi="Arial" w:eastAsia="SimSun" w:cs="Arial"/>
          <w:sz w:val="22"/>
          <w:szCs w:val="22"/>
        </w:rPr>
        <w:t xml:space="preserve">rmo de Referência e no Edital como critério de desempate e excepcionalmente, nas contratações de obras, serviços e fornecimentos de grande vulto, a obrigatoriedade de o licitante vencedor em implantar o programa de integridade, conforme o prazo estipulado.</w:t>
      </w:r>
      <w:r>
        <w:rPr>
          <w:rFonts w:hint="default" w:ascii="Arial" w:hAnsi="Arial" w:cs="Arial"/>
          <w:sz w:val="22"/>
          <w:szCs w:val="22"/>
        </w:rPr>
      </w:r>
      <w:r>
        <w:rPr>
          <w:rFonts w:hint="default" w:ascii="Arial" w:hAnsi="Arial" w:cs="Arial"/>
          <w:sz w:val="22"/>
          <w:szCs w:val="22"/>
        </w:rPr>
      </w:r>
    </w:p>
    <w:p w14:paraId="6B53D8ED">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pacing w:val="-6"/>
          <w:sz w:val="22"/>
          <w:szCs w:val="22"/>
        </w:rPr>
        <w:t xml:space="preserve"> </w:t>
      </w:r>
      <w:r>
        <w:rPr>
          <w:rFonts w:hint="default" w:ascii="Arial" w:hAnsi="Arial" w:cs="Arial"/>
          <w:sz w:val="22"/>
          <w:szCs w:val="22"/>
        </w:rPr>
        <w:t xml:space="preserve">Empatadas</w:t>
      </w:r>
      <w:r>
        <w:rPr>
          <w:rFonts w:hint="default" w:ascii="Arial" w:hAnsi="Arial" w:cs="Arial"/>
          <w:spacing w:val="-4"/>
          <w:sz w:val="22"/>
          <w:szCs w:val="22"/>
        </w:rPr>
        <w:t xml:space="preserve"> </w:t>
      </w:r>
      <w:r>
        <w:rPr>
          <w:rFonts w:hint="default" w:ascii="Arial" w:hAnsi="Arial" w:cs="Arial"/>
          <w:sz w:val="22"/>
          <w:szCs w:val="22"/>
        </w:rPr>
        <w:t xml:space="preserve">as</w:t>
      </w:r>
      <w:r>
        <w:rPr>
          <w:rFonts w:hint="default" w:ascii="Arial" w:hAnsi="Arial" w:cs="Arial"/>
          <w:spacing w:val="-4"/>
          <w:sz w:val="22"/>
          <w:szCs w:val="22"/>
        </w:rPr>
        <w:t xml:space="preserve"> </w:t>
      </w:r>
      <w:r>
        <w:rPr>
          <w:rFonts w:hint="default" w:ascii="Arial" w:hAnsi="Arial" w:cs="Arial"/>
          <w:sz w:val="22"/>
          <w:szCs w:val="22"/>
        </w:rPr>
        <w:t xml:space="preserve">propostas</w:t>
      </w:r>
      <w:r>
        <w:rPr>
          <w:rFonts w:hint="default" w:ascii="Arial" w:hAnsi="Arial" w:cs="Arial"/>
          <w:spacing w:val="-4"/>
          <w:sz w:val="22"/>
          <w:szCs w:val="22"/>
        </w:rPr>
        <w:t xml:space="preserve"> </w:t>
      </w:r>
      <w:r>
        <w:rPr>
          <w:rFonts w:hint="default" w:ascii="Arial" w:hAnsi="Arial" w:cs="Arial"/>
          <w:sz w:val="22"/>
          <w:szCs w:val="22"/>
        </w:rPr>
        <w:t xml:space="preserve">iniciais</w:t>
      </w:r>
      <w:r>
        <w:rPr>
          <w:rFonts w:hint="default" w:ascii="Arial" w:hAnsi="Arial" w:cs="Arial"/>
          <w:spacing w:val="-4"/>
          <w:sz w:val="22"/>
          <w:szCs w:val="22"/>
        </w:rPr>
        <w:t xml:space="preserve"> </w:t>
      </w:r>
      <w:r>
        <w:rPr>
          <w:rFonts w:hint="default" w:ascii="Arial" w:hAnsi="Arial" w:cs="Arial"/>
          <w:sz w:val="22"/>
          <w:szCs w:val="22"/>
        </w:rPr>
        <w:t xml:space="preserve">e</w:t>
      </w:r>
      <w:r>
        <w:rPr>
          <w:rFonts w:hint="default" w:ascii="Arial" w:hAnsi="Arial" w:cs="Arial"/>
          <w:spacing w:val="-5"/>
          <w:sz w:val="22"/>
          <w:szCs w:val="22"/>
        </w:rPr>
        <w:t xml:space="preserve"> </w:t>
      </w:r>
      <w:r>
        <w:rPr>
          <w:rFonts w:hint="default" w:ascii="Arial" w:hAnsi="Arial" w:cs="Arial"/>
          <w:sz w:val="22"/>
          <w:szCs w:val="22"/>
        </w:rPr>
        <w:t xml:space="preserve">não</w:t>
      </w:r>
      <w:r>
        <w:rPr>
          <w:rFonts w:hint="default" w:ascii="Arial" w:hAnsi="Arial" w:cs="Arial"/>
          <w:spacing w:val="-4"/>
          <w:sz w:val="22"/>
          <w:szCs w:val="22"/>
        </w:rPr>
        <w:t xml:space="preserve"> </w:t>
      </w:r>
      <w:r>
        <w:rPr>
          <w:rFonts w:hint="default" w:ascii="Arial" w:hAnsi="Arial" w:cs="Arial"/>
          <w:sz w:val="22"/>
          <w:szCs w:val="22"/>
        </w:rPr>
        <w:t xml:space="preserve">havendo</w:t>
      </w:r>
      <w:r>
        <w:rPr>
          <w:rFonts w:hint="default" w:ascii="Arial" w:hAnsi="Arial" w:cs="Arial"/>
          <w:spacing w:val="-4"/>
          <w:sz w:val="22"/>
          <w:szCs w:val="22"/>
        </w:rPr>
        <w:t xml:space="preserve"> </w:t>
      </w:r>
      <w:r>
        <w:rPr>
          <w:rFonts w:hint="default" w:ascii="Arial" w:hAnsi="Arial" w:cs="Arial"/>
          <w:sz w:val="22"/>
          <w:szCs w:val="22"/>
        </w:rPr>
        <w:t xml:space="preserve">o</w:t>
      </w:r>
      <w:r>
        <w:rPr>
          <w:rFonts w:hint="default" w:ascii="Arial" w:hAnsi="Arial" w:cs="Arial"/>
          <w:spacing w:val="-5"/>
          <w:sz w:val="22"/>
          <w:szCs w:val="22"/>
        </w:rPr>
        <w:t xml:space="preserve"> </w:t>
      </w:r>
      <w:r>
        <w:rPr>
          <w:rFonts w:hint="default" w:ascii="Arial" w:hAnsi="Arial" w:cs="Arial"/>
          <w:sz w:val="22"/>
          <w:szCs w:val="22"/>
        </w:rPr>
        <w:t xml:space="preserve">envio</w:t>
      </w:r>
      <w:r>
        <w:rPr>
          <w:rFonts w:hint="default" w:ascii="Arial" w:hAnsi="Arial" w:cs="Arial"/>
          <w:spacing w:val="-4"/>
          <w:sz w:val="22"/>
          <w:szCs w:val="22"/>
        </w:rPr>
        <w:t xml:space="preserve"> </w:t>
      </w:r>
      <w:r>
        <w:rPr>
          <w:rFonts w:hint="default" w:ascii="Arial" w:hAnsi="Arial" w:cs="Arial"/>
          <w:sz w:val="22"/>
          <w:szCs w:val="22"/>
        </w:rPr>
        <w:t xml:space="preserve">de</w:t>
      </w:r>
      <w:r>
        <w:rPr>
          <w:rFonts w:hint="default" w:ascii="Arial" w:hAnsi="Arial" w:cs="Arial"/>
          <w:spacing w:val="-5"/>
          <w:sz w:val="22"/>
          <w:szCs w:val="22"/>
        </w:rPr>
        <w:t xml:space="preserve"> </w:t>
      </w:r>
      <w:r>
        <w:rPr>
          <w:rFonts w:hint="default" w:ascii="Arial" w:hAnsi="Arial" w:cs="Arial"/>
          <w:sz w:val="22"/>
          <w:szCs w:val="22"/>
        </w:rPr>
        <w:t xml:space="preserve">lances</w:t>
      </w:r>
      <w:r>
        <w:rPr>
          <w:rFonts w:hint="default" w:ascii="Arial" w:hAnsi="Arial" w:cs="Arial"/>
          <w:spacing w:val="-4"/>
          <w:sz w:val="22"/>
          <w:szCs w:val="22"/>
        </w:rPr>
        <w:t xml:space="preserve"> </w:t>
      </w:r>
      <w:r>
        <w:rPr>
          <w:rFonts w:hint="default" w:ascii="Arial" w:hAnsi="Arial" w:cs="Arial"/>
          <w:sz w:val="22"/>
          <w:szCs w:val="22"/>
        </w:rPr>
        <w:t xml:space="preserve">após</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4"/>
          <w:sz w:val="22"/>
          <w:szCs w:val="22"/>
        </w:rPr>
        <w:t xml:space="preserve"> </w:t>
      </w:r>
      <w:r>
        <w:rPr>
          <w:rFonts w:hint="default" w:ascii="Arial" w:hAnsi="Arial" w:cs="Arial"/>
          <w:sz w:val="22"/>
          <w:szCs w:val="22"/>
        </w:rPr>
        <w:t xml:space="preserve">início</w:t>
      </w:r>
      <w:r>
        <w:rPr>
          <w:rFonts w:hint="default" w:ascii="Arial" w:hAnsi="Arial" w:cs="Arial"/>
          <w:spacing w:val="-4"/>
          <w:sz w:val="22"/>
          <w:szCs w:val="22"/>
        </w:rPr>
        <w:t xml:space="preserve"> </w:t>
      </w:r>
      <w:r>
        <w:rPr>
          <w:rFonts w:hint="default" w:ascii="Arial" w:hAnsi="Arial" w:cs="Arial"/>
          <w:sz w:val="22"/>
          <w:szCs w:val="22"/>
        </w:rPr>
        <w:t xml:space="preserve">da</w:t>
      </w:r>
      <w:r>
        <w:rPr>
          <w:rFonts w:hint="default" w:ascii="Arial" w:hAnsi="Arial" w:cs="Arial"/>
          <w:sz w:val="22"/>
          <w:szCs w:val="22"/>
          <w:lang w:val="pt-BR"/>
        </w:rPr>
        <w:t xml:space="preserve"> </w:t>
      </w:r>
      <w:r>
        <w:rPr>
          <w:rFonts w:hint="default" w:ascii="Arial" w:hAnsi="Arial" w:cs="Arial"/>
          <w:sz w:val="22"/>
          <w:szCs w:val="22"/>
        </w:rPr>
        <w:t xml:space="preserve">fase</w:t>
      </w:r>
      <w:r>
        <w:rPr>
          <w:rFonts w:hint="default" w:ascii="Arial" w:hAnsi="Arial" w:cs="Arial"/>
          <w:spacing w:val="-2"/>
          <w:sz w:val="22"/>
          <w:szCs w:val="22"/>
        </w:rPr>
        <w:t xml:space="preserve"> </w:t>
      </w:r>
      <w:r>
        <w:rPr>
          <w:rFonts w:hint="default" w:ascii="Arial" w:hAnsi="Arial" w:cs="Arial"/>
          <w:sz w:val="22"/>
          <w:szCs w:val="22"/>
        </w:rPr>
        <w:t xml:space="preserve">competitiva, aplica-se</w:t>
      </w:r>
      <w:r>
        <w:rPr>
          <w:rFonts w:hint="default" w:ascii="Arial" w:hAnsi="Arial" w:cs="Arial"/>
          <w:spacing w:val="-1"/>
          <w:sz w:val="22"/>
          <w:szCs w:val="22"/>
        </w:rPr>
        <w:t xml:space="preserve"> </w:t>
      </w:r>
      <w:r>
        <w:rPr>
          <w:rFonts w:hint="default" w:ascii="Arial" w:hAnsi="Arial" w:cs="Arial"/>
          <w:sz w:val="22"/>
          <w:szCs w:val="22"/>
        </w:rPr>
        <w:t xml:space="preserve">o disposto</w:t>
      </w:r>
      <w:r>
        <w:rPr>
          <w:rFonts w:hint="default" w:ascii="Arial" w:hAnsi="Arial" w:cs="Arial"/>
          <w:spacing w:val="-1"/>
          <w:sz w:val="22"/>
          <w:szCs w:val="22"/>
        </w:rPr>
        <w:t xml:space="preserve"> </w:t>
      </w:r>
      <w:r>
        <w:rPr>
          <w:rFonts w:hint="default" w:ascii="Arial" w:hAnsi="Arial" w:cs="Arial"/>
          <w:sz w:val="22"/>
          <w:szCs w:val="22"/>
        </w:rPr>
        <w:t xml:space="preserve">no subitem </w:t>
      </w:r>
      <w:r>
        <w:rPr>
          <w:rFonts w:hint="default" w:ascii="Arial" w:hAnsi="Arial" w:cs="Arial"/>
          <w:sz w:val="22"/>
          <w:szCs w:val="22"/>
          <w:lang w:val="pt-BR"/>
        </w:rPr>
        <w:t xml:space="preserve">7.4.</w:t>
      </w:r>
      <w:r>
        <w:rPr>
          <w:rFonts w:hint="default" w:ascii="Arial" w:hAnsi="Arial" w:cs="Arial"/>
          <w:sz w:val="22"/>
          <w:szCs w:val="22"/>
        </w:rPr>
      </w:r>
      <w:r>
        <w:rPr>
          <w:rFonts w:hint="default" w:ascii="Arial" w:hAnsi="Arial" w:cs="Arial"/>
          <w:sz w:val="22"/>
          <w:szCs w:val="22"/>
        </w:rPr>
      </w:r>
    </w:p>
    <w:p w14:paraId="0AB5F70F">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Persistindo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empate</w:t>
      </w:r>
      <w:r>
        <w:rPr>
          <w:rFonts w:hint="default" w:ascii="Arial" w:hAnsi="Arial" w:cs="Arial"/>
          <w:spacing w:val="1"/>
          <w:sz w:val="22"/>
          <w:szCs w:val="22"/>
        </w:rPr>
        <w:t xml:space="preserve"> </w:t>
      </w:r>
      <w:r>
        <w:rPr>
          <w:rFonts w:hint="default" w:ascii="Arial" w:hAnsi="Arial" w:cs="Arial"/>
          <w:sz w:val="22"/>
          <w:szCs w:val="22"/>
        </w:rPr>
        <w:t xml:space="preserve">após</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aplicação</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critérios</w:t>
      </w:r>
      <w:r>
        <w:rPr>
          <w:rFonts w:hint="default" w:ascii="Arial" w:hAnsi="Arial" w:cs="Arial"/>
          <w:spacing w:val="1"/>
          <w:sz w:val="22"/>
          <w:szCs w:val="22"/>
        </w:rPr>
        <w:t xml:space="preserve"> </w:t>
      </w:r>
      <w:r>
        <w:rPr>
          <w:rFonts w:hint="default" w:ascii="Arial" w:hAnsi="Arial" w:cs="Arial"/>
          <w:sz w:val="22"/>
          <w:szCs w:val="22"/>
        </w:rPr>
        <w:t xml:space="preserve">referidos</w:t>
      </w:r>
      <w:r>
        <w:rPr>
          <w:rFonts w:hint="default" w:ascii="Arial" w:hAnsi="Arial" w:cs="Arial"/>
          <w:spacing w:val="1"/>
          <w:sz w:val="22"/>
          <w:szCs w:val="22"/>
        </w:rPr>
        <w:t xml:space="preserve"> </w:t>
      </w:r>
      <w:r>
        <w:rPr>
          <w:rFonts w:hint="default" w:ascii="Arial" w:hAnsi="Arial" w:cs="Arial"/>
          <w:sz w:val="22"/>
          <w:szCs w:val="22"/>
        </w:rPr>
        <w:t xml:space="preserve">nos</w:t>
      </w:r>
      <w:r>
        <w:rPr>
          <w:rFonts w:hint="default" w:ascii="Arial" w:hAnsi="Arial" w:cs="Arial"/>
          <w:spacing w:val="1"/>
          <w:sz w:val="22"/>
          <w:szCs w:val="22"/>
        </w:rPr>
        <w:t xml:space="preserve"> </w:t>
      </w:r>
      <w:r>
        <w:rPr>
          <w:rFonts w:hint="default" w:ascii="Arial" w:hAnsi="Arial" w:cs="Arial"/>
          <w:sz w:val="22"/>
          <w:szCs w:val="22"/>
        </w:rPr>
        <w:t xml:space="preserve">subitens</w:t>
      </w:r>
      <w:r>
        <w:rPr>
          <w:rFonts w:hint="default" w:ascii="Arial" w:hAnsi="Arial" w:cs="Arial"/>
          <w:spacing w:val="1"/>
          <w:sz w:val="22"/>
          <w:szCs w:val="22"/>
        </w:rPr>
        <w:t xml:space="preserve"> </w:t>
      </w:r>
      <w:r>
        <w:rPr>
          <w:rFonts w:hint="default" w:ascii="Arial" w:hAnsi="Arial" w:cs="Arial"/>
          <w:sz w:val="22"/>
          <w:szCs w:val="22"/>
        </w:rPr>
        <w:t xml:space="preserve">anteriores, o desempate ocorrerá por meio de sorteio eletrônico a ser realizado pelo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z w:val="22"/>
          <w:szCs w:val="22"/>
        </w:rPr>
      </w:r>
      <w:r>
        <w:rPr>
          <w:rFonts w:hint="default" w:ascii="Arial" w:hAnsi="Arial" w:cs="Arial"/>
          <w:sz w:val="22"/>
          <w:szCs w:val="22"/>
        </w:rPr>
      </w:r>
    </w:p>
    <w:p w14:paraId="01D3B0C7">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Os lances apresentados e levados em consideração para efeito de julgamento serão de</w:t>
      </w:r>
      <w:r>
        <w:rPr>
          <w:rFonts w:hint="default" w:ascii="Arial" w:hAnsi="Arial" w:cs="Arial"/>
          <w:spacing w:val="1"/>
          <w:sz w:val="22"/>
          <w:szCs w:val="22"/>
        </w:rPr>
        <w:t xml:space="preserve"> </w:t>
      </w:r>
      <w:r>
        <w:rPr>
          <w:rFonts w:hint="default" w:ascii="Arial" w:hAnsi="Arial" w:cs="Arial"/>
          <w:sz w:val="22"/>
          <w:szCs w:val="22"/>
        </w:rPr>
        <w:t xml:space="preserve">exclusiva</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total</w:t>
      </w:r>
      <w:r>
        <w:rPr>
          <w:rFonts w:hint="default" w:ascii="Arial" w:hAnsi="Arial" w:cs="Arial"/>
          <w:spacing w:val="1"/>
          <w:sz w:val="22"/>
          <w:szCs w:val="22"/>
        </w:rPr>
        <w:t xml:space="preserve"> </w:t>
      </w:r>
      <w:r>
        <w:rPr>
          <w:rFonts w:hint="default" w:ascii="Arial" w:hAnsi="Arial" w:cs="Arial"/>
          <w:sz w:val="22"/>
          <w:szCs w:val="22"/>
        </w:rPr>
        <w:t xml:space="preserve">responsabilidade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não</w:t>
      </w:r>
      <w:r>
        <w:rPr>
          <w:rFonts w:hint="default" w:ascii="Arial" w:hAnsi="Arial" w:cs="Arial"/>
          <w:spacing w:val="1"/>
          <w:sz w:val="22"/>
          <w:szCs w:val="22"/>
        </w:rPr>
        <w:t xml:space="preserve"> </w:t>
      </w:r>
      <w:r>
        <w:rPr>
          <w:rFonts w:hint="default" w:ascii="Arial" w:hAnsi="Arial" w:cs="Arial"/>
          <w:sz w:val="22"/>
          <w:szCs w:val="22"/>
        </w:rPr>
        <w:t xml:space="preserve">lhe</w:t>
      </w:r>
      <w:r>
        <w:rPr>
          <w:rFonts w:hint="default" w:ascii="Arial" w:hAnsi="Arial" w:cs="Arial"/>
          <w:spacing w:val="1"/>
          <w:sz w:val="22"/>
          <w:szCs w:val="22"/>
        </w:rPr>
        <w:t xml:space="preserve"> </w:t>
      </w:r>
      <w:r>
        <w:rPr>
          <w:rFonts w:hint="default" w:ascii="Arial" w:hAnsi="Arial" w:cs="Arial"/>
          <w:sz w:val="22"/>
          <w:szCs w:val="22"/>
        </w:rPr>
        <w:t xml:space="preserve">cabendo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direito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pleitear</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1"/>
          <w:sz w:val="22"/>
          <w:szCs w:val="22"/>
        </w:rPr>
        <w:t xml:space="preserve"> </w:t>
      </w:r>
      <w:r>
        <w:rPr>
          <w:rFonts w:hint="default" w:ascii="Arial" w:hAnsi="Arial" w:cs="Arial"/>
          <w:sz w:val="22"/>
          <w:szCs w:val="22"/>
        </w:rPr>
        <w:t xml:space="preserve">Administração</w:t>
      </w:r>
      <w:r>
        <w:rPr>
          <w:rFonts w:hint="default" w:ascii="Arial" w:hAnsi="Arial" w:cs="Arial"/>
          <w:spacing w:val="-1"/>
          <w:sz w:val="22"/>
          <w:szCs w:val="22"/>
        </w:rPr>
        <w:t xml:space="preserve"> </w:t>
      </w:r>
      <w:r>
        <w:rPr>
          <w:rFonts w:hint="default" w:ascii="Arial" w:hAnsi="Arial" w:cs="Arial"/>
          <w:sz w:val="22"/>
          <w:szCs w:val="22"/>
        </w:rPr>
        <w:t xml:space="preserve">qualquer</w:t>
      </w:r>
      <w:r>
        <w:rPr>
          <w:rFonts w:hint="default" w:ascii="Arial" w:hAnsi="Arial" w:cs="Arial"/>
          <w:spacing w:val="1"/>
          <w:sz w:val="22"/>
          <w:szCs w:val="22"/>
        </w:rPr>
        <w:t xml:space="preserve"> </w:t>
      </w:r>
      <w:r>
        <w:rPr>
          <w:rFonts w:hint="default" w:ascii="Arial" w:hAnsi="Arial" w:cs="Arial"/>
          <w:sz w:val="22"/>
          <w:szCs w:val="22"/>
        </w:rPr>
        <w:t xml:space="preserve">alteração.</w:t>
      </w:r>
      <w:r>
        <w:rPr>
          <w:rFonts w:hint="default" w:ascii="Arial" w:hAnsi="Arial" w:cs="Arial"/>
          <w:sz w:val="22"/>
          <w:szCs w:val="22"/>
        </w:rPr>
      </w:r>
      <w:r>
        <w:rPr>
          <w:rFonts w:hint="default" w:ascii="Arial" w:hAnsi="Arial" w:cs="Arial"/>
          <w:sz w:val="22"/>
          <w:szCs w:val="22"/>
        </w:rPr>
      </w:r>
    </w:p>
    <w:p w14:paraId="313169DB">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w:t>
      </w:r>
      <w:r>
        <w:rPr>
          <w:rFonts w:hint="default" w:ascii="Arial" w:hAnsi="Arial" w:cs="Arial"/>
          <w:spacing w:val="-9"/>
          <w:sz w:val="22"/>
          <w:szCs w:val="22"/>
        </w:rPr>
        <w:t xml:space="preserve"> </w:t>
      </w:r>
      <w:r>
        <w:rPr>
          <w:rFonts w:hint="default" w:ascii="Arial" w:hAnsi="Arial" w:cs="Arial"/>
          <w:sz w:val="22"/>
          <w:szCs w:val="22"/>
        </w:rPr>
        <w:t xml:space="preserve">O</w:t>
      </w:r>
      <w:r>
        <w:rPr>
          <w:rFonts w:hint="default" w:ascii="Arial" w:hAnsi="Arial" w:cs="Arial"/>
          <w:spacing w:val="-9"/>
          <w:sz w:val="22"/>
          <w:szCs w:val="22"/>
        </w:rPr>
        <w:t xml:space="preserve"> </w:t>
      </w:r>
      <w:r>
        <w:rPr>
          <w:rFonts w:hint="default" w:ascii="Arial" w:hAnsi="Arial" w:cs="Arial"/>
          <w:sz w:val="22"/>
          <w:szCs w:val="22"/>
        </w:rPr>
        <w:t xml:space="preserve">licitante</w:t>
      </w:r>
      <w:r>
        <w:rPr>
          <w:rFonts w:hint="default" w:ascii="Arial" w:hAnsi="Arial" w:cs="Arial"/>
          <w:spacing w:val="-10"/>
          <w:sz w:val="22"/>
          <w:szCs w:val="22"/>
        </w:rPr>
        <w:t xml:space="preserve"> </w:t>
      </w:r>
      <w:r>
        <w:rPr>
          <w:rFonts w:hint="default" w:ascii="Arial" w:hAnsi="Arial" w:cs="Arial"/>
          <w:sz w:val="22"/>
          <w:szCs w:val="22"/>
        </w:rPr>
        <w:t xml:space="preserve">poderá,</w:t>
      </w:r>
      <w:r>
        <w:rPr>
          <w:rFonts w:hint="default" w:ascii="Arial" w:hAnsi="Arial" w:cs="Arial"/>
          <w:spacing w:val="-6"/>
          <w:sz w:val="22"/>
          <w:szCs w:val="22"/>
        </w:rPr>
        <w:t xml:space="preserve"> </w:t>
      </w:r>
      <w:r>
        <w:rPr>
          <w:rFonts w:hint="default" w:ascii="Arial" w:hAnsi="Arial" w:cs="Arial"/>
          <w:sz w:val="22"/>
          <w:szCs w:val="22"/>
        </w:rPr>
        <w:t xml:space="preserve">uma</w:t>
      </w:r>
      <w:r>
        <w:rPr>
          <w:rFonts w:hint="default" w:ascii="Arial" w:hAnsi="Arial" w:cs="Arial"/>
          <w:spacing w:val="-10"/>
          <w:sz w:val="22"/>
          <w:szCs w:val="22"/>
        </w:rPr>
        <w:t xml:space="preserve"> </w:t>
      </w:r>
      <w:r>
        <w:rPr>
          <w:rFonts w:hint="default" w:ascii="Arial" w:hAnsi="Arial" w:cs="Arial"/>
          <w:sz w:val="22"/>
          <w:szCs w:val="22"/>
        </w:rPr>
        <w:t xml:space="preserve">única</w:t>
      </w:r>
      <w:r>
        <w:rPr>
          <w:rFonts w:hint="default" w:ascii="Arial" w:hAnsi="Arial" w:cs="Arial"/>
          <w:spacing w:val="-9"/>
          <w:sz w:val="22"/>
          <w:szCs w:val="22"/>
        </w:rPr>
        <w:t xml:space="preserve"> </w:t>
      </w:r>
      <w:r>
        <w:rPr>
          <w:rFonts w:hint="default" w:ascii="Arial" w:hAnsi="Arial" w:cs="Arial"/>
          <w:sz w:val="22"/>
          <w:szCs w:val="22"/>
        </w:rPr>
        <w:t xml:space="preserve">vez,</w:t>
      </w:r>
      <w:r>
        <w:rPr>
          <w:rFonts w:hint="default" w:ascii="Arial" w:hAnsi="Arial" w:cs="Arial"/>
          <w:spacing w:val="-9"/>
          <w:sz w:val="22"/>
          <w:szCs w:val="22"/>
        </w:rPr>
        <w:t xml:space="preserve"> </w:t>
      </w:r>
      <w:r>
        <w:rPr>
          <w:rFonts w:hint="default" w:ascii="Arial" w:hAnsi="Arial" w:cs="Arial"/>
          <w:sz w:val="22"/>
          <w:szCs w:val="22"/>
        </w:rPr>
        <w:t xml:space="preserve">excluir</w:t>
      </w:r>
      <w:r>
        <w:rPr>
          <w:rFonts w:hint="default" w:ascii="Arial" w:hAnsi="Arial" w:cs="Arial"/>
          <w:spacing w:val="-9"/>
          <w:sz w:val="22"/>
          <w:szCs w:val="22"/>
        </w:rPr>
        <w:t xml:space="preserve"> </w:t>
      </w:r>
      <w:r>
        <w:rPr>
          <w:rFonts w:hint="default" w:ascii="Arial" w:hAnsi="Arial" w:cs="Arial"/>
          <w:sz w:val="22"/>
          <w:szCs w:val="22"/>
        </w:rPr>
        <w:t xml:space="preserve">seu</w:t>
      </w:r>
      <w:r>
        <w:rPr>
          <w:rFonts w:hint="default" w:ascii="Arial" w:hAnsi="Arial" w:cs="Arial"/>
          <w:spacing w:val="-9"/>
          <w:sz w:val="22"/>
          <w:szCs w:val="22"/>
        </w:rPr>
        <w:t xml:space="preserve"> </w:t>
      </w:r>
      <w:r>
        <w:rPr>
          <w:rFonts w:hint="default" w:ascii="Arial" w:hAnsi="Arial" w:cs="Arial"/>
          <w:sz w:val="22"/>
          <w:szCs w:val="22"/>
        </w:rPr>
        <w:t xml:space="preserve">último</w:t>
      </w:r>
      <w:r>
        <w:rPr>
          <w:rFonts w:hint="default" w:ascii="Arial" w:hAnsi="Arial" w:cs="Arial"/>
          <w:spacing w:val="-8"/>
          <w:sz w:val="22"/>
          <w:szCs w:val="22"/>
        </w:rPr>
        <w:t xml:space="preserve"> </w:t>
      </w:r>
      <w:r>
        <w:rPr>
          <w:rFonts w:hint="default" w:ascii="Arial" w:hAnsi="Arial" w:cs="Arial"/>
          <w:sz w:val="22"/>
          <w:szCs w:val="22"/>
        </w:rPr>
        <w:t xml:space="preserve">lance</w:t>
      </w:r>
      <w:r>
        <w:rPr>
          <w:rFonts w:hint="default" w:ascii="Arial" w:hAnsi="Arial" w:cs="Arial"/>
          <w:spacing w:val="-10"/>
          <w:sz w:val="22"/>
          <w:szCs w:val="22"/>
        </w:rPr>
        <w:t xml:space="preserve"> </w:t>
      </w:r>
      <w:r>
        <w:rPr>
          <w:rFonts w:hint="default" w:ascii="Arial" w:hAnsi="Arial" w:cs="Arial"/>
          <w:sz w:val="22"/>
          <w:szCs w:val="22"/>
        </w:rPr>
        <w:t xml:space="preserve">ofertado,</w:t>
      </w:r>
      <w:r>
        <w:rPr>
          <w:rFonts w:hint="default" w:ascii="Arial" w:hAnsi="Arial" w:cs="Arial"/>
          <w:spacing w:val="-6"/>
          <w:sz w:val="22"/>
          <w:szCs w:val="22"/>
        </w:rPr>
        <w:t xml:space="preserve"> </w:t>
      </w:r>
      <w:r>
        <w:rPr>
          <w:rFonts w:hint="default" w:ascii="Arial" w:hAnsi="Arial" w:cs="Arial"/>
          <w:sz w:val="22"/>
          <w:szCs w:val="22"/>
        </w:rPr>
        <w:t xml:space="preserve">no</w:t>
      </w:r>
      <w:r>
        <w:rPr>
          <w:rFonts w:hint="default" w:ascii="Arial" w:hAnsi="Arial" w:cs="Arial"/>
          <w:spacing w:val="-9"/>
          <w:sz w:val="22"/>
          <w:szCs w:val="22"/>
        </w:rPr>
        <w:t xml:space="preserve"> </w:t>
      </w:r>
      <w:r>
        <w:rPr>
          <w:rFonts w:hint="default" w:ascii="Arial" w:hAnsi="Arial" w:cs="Arial"/>
          <w:sz w:val="22"/>
          <w:szCs w:val="22"/>
        </w:rPr>
        <w:t xml:space="preserve">intervalo</w:t>
      </w:r>
      <w:r>
        <w:rPr>
          <w:rFonts w:hint="default" w:ascii="Arial" w:hAnsi="Arial" w:cs="Arial"/>
          <w:spacing w:val="-58"/>
          <w:sz w:val="22"/>
          <w:szCs w:val="22"/>
        </w:rPr>
        <w:t xml:space="preserve"> </w:t>
      </w:r>
      <w:r>
        <w:rPr>
          <w:rFonts w:hint="default" w:ascii="Arial" w:hAnsi="Arial" w:cs="Arial"/>
          <w:sz w:val="22"/>
          <w:szCs w:val="22"/>
        </w:rPr>
        <w:t xml:space="preserve">de quinze segundos após o registro no sistema, na hipótese de lance inconsistente ou</w:t>
      </w:r>
      <w:r>
        <w:rPr>
          <w:rFonts w:hint="default" w:ascii="Arial" w:hAnsi="Arial" w:cs="Arial"/>
          <w:spacing w:val="1"/>
          <w:sz w:val="22"/>
          <w:szCs w:val="22"/>
        </w:rPr>
        <w:t xml:space="preserve"> </w:t>
      </w:r>
      <w:r>
        <w:rPr>
          <w:rFonts w:hint="default" w:ascii="Arial" w:hAnsi="Arial" w:cs="Arial"/>
          <w:sz w:val="22"/>
          <w:szCs w:val="22"/>
        </w:rPr>
        <w:t xml:space="preserve">inexequível.</w:t>
      </w:r>
      <w:r>
        <w:rPr>
          <w:rFonts w:hint="default" w:ascii="Arial" w:hAnsi="Arial" w:cs="Arial"/>
          <w:sz w:val="22"/>
          <w:szCs w:val="22"/>
        </w:rPr>
      </w:r>
      <w:r>
        <w:rPr>
          <w:rFonts w:hint="default" w:ascii="Arial" w:hAnsi="Arial" w:cs="Arial"/>
          <w:sz w:val="22"/>
          <w:szCs w:val="22"/>
        </w:rPr>
      </w:r>
    </w:p>
    <w:p w14:paraId="4FB6CCCE">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Durante a “etapa aberta” da fase de lances, o Agente de Contratação poderá excluir o</w:t>
      </w:r>
      <w:r>
        <w:rPr>
          <w:rFonts w:hint="default" w:ascii="Arial" w:hAnsi="Arial" w:cs="Arial"/>
          <w:spacing w:val="1"/>
          <w:sz w:val="22"/>
          <w:szCs w:val="22"/>
        </w:rPr>
        <w:t xml:space="preserve"> </w:t>
      </w:r>
      <w:r>
        <w:rPr>
          <w:rFonts w:hint="default" w:ascii="Arial" w:hAnsi="Arial" w:cs="Arial"/>
          <w:sz w:val="22"/>
          <w:szCs w:val="22"/>
        </w:rPr>
        <w:t xml:space="preserve">lance</w:t>
      </w:r>
      <w:r>
        <w:rPr>
          <w:rFonts w:hint="default" w:ascii="Arial" w:hAnsi="Arial" w:cs="Arial"/>
          <w:spacing w:val="-2"/>
          <w:sz w:val="22"/>
          <w:szCs w:val="22"/>
        </w:rPr>
        <w:t xml:space="preserve"> </w:t>
      </w:r>
      <w:r>
        <w:rPr>
          <w:rFonts w:hint="default" w:ascii="Arial" w:hAnsi="Arial" w:cs="Arial"/>
          <w:sz w:val="22"/>
          <w:szCs w:val="22"/>
        </w:rPr>
        <w:t xml:space="preserve">cujo valor</w:t>
      </w:r>
      <w:r>
        <w:rPr>
          <w:rFonts w:hint="default" w:ascii="Arial" w:hAnsi="Arial" w:cs="Arial"/>
          <w:spacing w:val="-1"/>
          <w:sz w:val="22"/>
          <w:szCs w:val="22"/>
        </w:rPr>
        <w:t xml:space="preserve"> </w:t>
      </w:r>
      <w:r>
        <w:rPr>
          <w:rFonts w:hint="default" w:ascii="Arial" w:hAnsi="Arial" w:cs="Arial"/>
          <w:sz w:val="22"/>
          <w:szCs w:val="22"/>
        </w:rPr>
        <w:t xml:space="preserve">seja</w:t>
      </w:r>
      <w:r>
        <w:rPr>
          <w:rFonts w:hint="default" w:ascii="Arial" w:hAnsi="Arial" w:cs="Arial"/>
          <w:spacing w:val="-1"/>
          <w:sz w:val="22"/>
          <w:szCs w:val="22"/>
        </w:rPr>
        <w:t xml:space="preserve"> </w:t>
      </w:r>
      <w:r>
        <w:rPr>
          <w:rFonts w:hint="default" w:ascii="Arial" w:hAnsi="Arial" w:cs="Arial"/>
          <w:sz w:val="22"/>
          <w:szCs w:val="22"/>
        </w:rPr>
        <w:t xml:space="preserve">manifestamente</w:t>
      </w:r>
      <w:r>
        <w:rPr>
          <w:rFonts w:hint="default" w:ascii="Arial" w:hAnsi="Arial" w:cs="Arial"/>
          <w:spacing w:val="-1"/>
          <w:sz w:val="22"/>
          <w:szCs w:val="22"/>
        </w:rPr>
        <w:t xml:space="preserve"> </w:t>
      </w:r>
      <w:r>
        <w:rPr>
          <w:rFonts w:hint="default" w:ascii="Arial" w:hAnsi="Arial" w:cs="Arial"/>
          <w:sz w:val="22"/>
          <w:szCs w:val="22"/>
        </w:rPr>
        <w:t xml:space="preserve">inexequível.</w:t>
      </w:r>
      <w:r>
        <w:rPr>
          <w:rFonts w:hint="default" w:ascii="Arial" w:hAnsi="Arial" w:cs="Arial"/>
          <w:sz w:val="22"/>
          <w:szCs w:val="22"/>
        </w:rPr>
      </w:r>
      <w:r>
        <w:rPr>
          <w:rFonts w:hint="default" w:ascii="Arial" w:hAnsi="Arial" w:cs="Arial"/>
          <w:sz w:val="22"/>
          <w:szCs w:val="22"/>
        </w:rPr>
      </w:r>
    </w:p>
    <w:p w14:paraId="32DBC7F0">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possibilidade de exclusão de lance inexequível por parte do Agente de</w:t>
      </w:r>
      <w:r>
        <w:rPr>
          <w:rFonts w:hint="default" w:ascii="Arial" w:hAnsi="Arial" w:cs="Arial"/>
          <w:spacing w:val="1"/>
          <w:sz w:val="22"/>
          <w:szCs w:val="22"/>
        </w:rPr>
        <w:t xml:space="preserve"> </w:t>
      </w:r>
      <w:r>
        <w:rPr>
          <w:rFonts w:hint="default" w:ascii="Arial" w:hAnsi="Arial" w:cs="Arial"/>
          <w:sz w:val="22"/>
          <w:szCs w:val="22"/>
        </w:rPr>
        <w:t xml:space="preserve">Contratação não desonera a licitante da responsabilidade pelo registro da oferta, ainda</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2"/>
          <w:sz w:val="22"/>
          <w:szCs w:val="22"/>
        </w:rPr>
        <w:t xml:space="preserve"> </w:t>
      </w:r>
      <w:r>
        <w:rPr>
          <w:rFonts w:hint="default" w:ascii="Arial" w:hAnsi="Arial" w:cs="Arial"/>
          <w:sz w:val="22"/>
          <w:szCs w:val="22"/>
        </w:rPr>
        <w:t xml:space="preserve">haja</w:t>
      </w:r>
      <w:r>
        <w:rPr>
          <w:rFonts w:hint="default" w:ascii="Arial" w:hAnsi="Arial" w:cs="Arial"/>
          <w:spacing w:val="-1"/>
          <w:sz w:val="22"/>
          <w:szCs w:val="22"/>
        </w:rPr>
        <w:t xml:space="preserve"> </w:t>
      </w:r>
      <w:r>
        <w:rPr>
          <w:rFonts w:hint="default" w:ascii="Arial" w:hAnsi="Arial" w:cs="Arial"/>
          <w:sz w:val="22"/>
          <w:szCs w:val="22"/>
        </w:rPr>
        <w:t xml:space="preserve">erro manifesto.</w:t>
      </w:r>
      <w:r>
        <w:rPr>
          <w:rFonts w:hint="default" w:ascii="Arial" w:hAnsi="Arial" w:cs="Arial"/>
          <w:sz w:val="22"/>
          <w:szCs w:val="22"/>
        </w:rPr>
      </w:r>
      <w:r>
        <w:rPr>
          <w:rFonts w:hint="default" w:ascii="Arial" w:hAnsi="Arial" w:cs="Arial"/>
          <w:sz w:val="22"/>
          <w:szCs w:val="22"/>
        </w:rPr>
      </w:r>
    </w:p>
    <w:p w14:paraId="34921882">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b/>
          <w:bCs/>
          <w:color w:val="000000" w:themeColor="text1"/>
          <w:sz w:val="22"/>
          <w:szCs w:val="22"/>
          <w14:textFill>
            <w14:solidFill>
              <w14:schemeClr w14:val="tx1"/>
            </w14:solidFill>
          </w14:textFill>
        </w:rPr>
      </w:pPr>
      <w:r>
        <w:rPr>
          <w:rFonts w:hint="default" w:ascii="Arial" w:hAnsi="Arial" w:cs="Arial"/>
          <w:b/>
          <w:sz w:val="22"/>
          <w:szCs w:val="22"/>
        </w:rPr>
        <w:t xml:space="preserve">–</w:t>
      </w:r>
      <w:r>
        <w:rPr>
          <w:rFonts w:hint="default" w:ascii="Arial" w:hAnsi="Arial" w:cs="Arial"/>
          <w:sz w:val="22"/>
          <w:szCs w:val="22"/>
        </w:rPr>
        <w:t xml:space="preserve"> Para a formulação dos lances, a licitante deverá observar o intervalo mínimo de </w:t>
      </w:r>
      <w:r>
        <w:rPr>
          <w:rFonts w:hint="default" w:ascii="Arial" w:hAnsi="Arial" w:cs="Arial"/>
          <w:b/>
          <w:bCs/>
          <w:color w:val="000000" w:themeColor="text1"/>
          <w:sz w:val="22"/>
          <w:szCs w:val="22"/>
          <w14:textFill>
            <w14:solidFill>
              <w14:schemeClr w14:val="tx1"/>
            </w14:solidFill>
          </w14:textFill>
        </w:rPr>
        <w:t xml:space="preserve">R$ </w:t>
      </w:r>
      <w:r>
        <w:rPr>
          <w:rFonts w:hint="default" w:ascii="Arial" w:hAnsi="Arial" w:cs="Arial"/>
          <w:b/>
          <w:bCs/>
          <w:color w:val="000000" w:themeColor="text1"/>
          <w:sz w:val="22"/>
          <w:szCs w:val="22"/>
          <w:lang w:val="pt-BR"/>
          <w14:textFill>
            <w14:solidFill>
              <w14:schemeClr w14:val="tx1"/>
            </w14:solidFill>
          </w14:textFill>
        </w:rPr>
        <w:t xml:space="preserve">1.000,00</w:t>
      </w:r>
      <w:r>
        <w:rPr>
          <w:rFonts w:hint="default" w:ascii="Arial" w:hAnsi="Arial" w:cs="Arial"/>
          <w:b/>
          <w:bCs/>
          <w:color w:val="000000" w:themeColor="text1"/>
          <w:spacing w:val="1"/>
          <w:sz w:val="22"/>
          <w:szCs w:val="22"/>
          <w14:textFill>
            <w14:solidFill>
              <w14:schemeClr w14:val="tx1"/>
            </w14:solidFill>
          </w14:textFill>
        </w:rPr>
        <w:t xml:space="preserve"> </w:t>
      </w:r>
      <w:r>
        <w:rPr>
          <w:rFonts w:hint="default" w:ascii="Arial" w:hAnsi="Arial" w:cs="Arial"/>
          <w:b/>
          <w:bCs/>
          <w:color w:val="000000" w:themeColor="text1"/>
          <w:sz w:val="22"/>
          <w:szCs w:val="22"/>
          <w14:textFill>
            <w14:solidFill>
              <w14:schemeClr w14:val="tx1"/>
            </w14:solidFill>
          </w14:textFill>
        </w:rPr>
        <w:t xml:space="preserve">(um</w:t>
      </w:r>
      <w:r>
        <w:rPr>
          <w:rFonts w:hint="default" w:ascii="Arial" w:hAnsi="Arial" w:cs="Arial"/>
          <w:b/>
          <w:bCs/>
          <w:color w:val="000000" w:themeColor="text1"/>
          <w:spacing w:val="-1"/>
          <w:sz w:val="22"/>
          <w:szCs w:val="22"/>
          <w14:textFill>
            <w14:solidFill>
              <w14:schemeClr w14:val="tx1"/>
            </w14:solidFill>
          </w14:textFill>
        </w:rPr>
        <w:t xml:space="preserve"> </w:t>
      </w:r>
      <w:r>
        <w:rPr>
          <w:rFonts w:hint="default" w:ascii="Arial" w:hAnsi="Arial" w:cs="Arial"/>
          <w:b/>
          <w:bCs/>
          <w:color w:val="000000" w:themeColor="text1"/>
          <w:spacing w:val="-1"/>
          <w:sz w:val="22"/>
          <w:szCs w:val="22"/>
          <w:lang w:val="pt-BR"/>
          <w14:textFill>
            <w14:solidFill>
              <w14:schemeClr w14:val="tx1"/>
            </w14:solidFill>
          </w14:textFill>
        </w:rPr>
        <w:t xml:space="preserve">mil </w:t>
      </w:r>
      <w:r>
        <w:rPr>
          <w:rFonts w:hint="default" w:ascii="Arial" w:hAnsi="Arial" w:cs="Arial"/>
          <w:b/>
          <w:bCs/>
          <w:color w:val="000000" w:themeColor="text1"/>
          <w:sz w:val="22"/>
          <w:szCs w:val="22"/>
          <w:lang w:val="pt-BR"/>
          <w14:textFill>
            <w14:solidFill>
              <w14:schemeClr w14:val="tx1"/>
            </w14:solidFill>
          </w14:textFill>
        </w:rPr>
        <w:t xml:space="preserve">reais</w:t>
      </w:r>
      <w:r>
        <w:rPr>
          <w:rFonts w:hint="default" w:ascii="Arial" w:hAnsi="Arial" w:cs="Arial"/>
          <w:b/>
          <w:bCs/>
          <w:color w:val="000000" w:themeColor="text1"/>
          <w:sz w:val="22"/>
          <w:szCs w:val="22"/>
          <w14:textFill>
            <w14:solidFill>
              <w14:schemeClr w14:val="tx1"/>
            </w14:solidFill>
          </w14:textFill>
        </w:rPr>
        <w:t xml:space="preserve">).</w:t>
      </w:r>
      <w:r>
        <w:rPr>
          <w:rFonts w:hint="default" w:ascii="Arial" w:hAnsi="Arial" w:cs="Arial"/>
          <w:b/>
          <w:bCs/>
          <w:color w:val="000000" w:themeColor="text1"/>
          <w:sz w:val="22"/>
          <w:szCs w:val="22"/>
          <w14:textFill>
            <w14:solidFill>
              <w14:schemeClr w14:val="tx1"/>
            </w14:solidFill>
          </w14:textFill>
        </w:rPr>
      </w:r>
      <w:r>
        <w:rPr>
          <w:rFonts w:hint="default" w:ascii="Arial" w:hAnsi="Arial" w:cs="Arial"/>
          <w:b/>
          <w:bCs/>
          <w:color w:val="000000" w:themeColor="text1"/>
          <w:sz w:val="22"/>
          <w:szCs w:val="22"/>
          <w14:textFill>
            <w14:solidFill>
              <w14:schemeClr w14:val="tx1"/>
            </w14:solidFill>
          </w14:textFill>
        </w:rPr>
      </w:r>
    </w:p>
    <w:p w14:paraId="63C2F04B">
      <w:pPr>
        <w:pStyle w:val="1079"/>
        <w:keepNext w:val="false"/>
        <w:keepLines w:val="false"/>
        <w:pageBreakBefore w:val="false"/>
        <w:numPr>
          <w:ilvl w:val="1"/>
          <w:numId w:val="5"/>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lang w:val="pt-BR"/>
        </w:rPr>
        <w:t xml:space="preserve">- O modo de disputa adotado para o envio de lances na presente licitação é o “aberto e fechado”, de modo que os licitantes apresentarão lances públicos e sucessivos com lance final fechado.</w:t>
      </w:r>
      <w:r>
        <w:rPr>
          <w:rFonts w:hint="default" w:ascii="Arial" w:hAnsi="Arial" w:cs="Arial"/>
          <w:sz w:val="22"/>
          <w:szCs w:val="22"/>
        </w:rPr>
      </w:r>
      <w:r>
        <w:rPr>
          <w:rFonts w:hint="default" w:ascii="Arial" w:hAnsi="Arial" w:cs="Arial"/>
          <w:sz w:val="22"/>
          <w:szCs w:val="22"/>
        </w:rPr>
      </w:r>
    </w:p>
    <w:p w14:paraId="48894882">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lang w:val="pt-BR"/>
        </w:rPr>
        <w:t xml:space="preserve">A etapa de lances da sessão pública terá duraçã</w:t>
      </w:r>
      <w:r>
        <w:rPr>
          <w:rFonts w:hint="default" w:ascii="Arial" w:hAnsi="Arial" w:cs="Arial"/>
          <w:sz w:val="22"/>
          <w:szCs w:val="22"/>
          <w:lang w:val="pt-BR"/>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hint="default" w:ascii="Arial" w:hAnsi="Arial" w:cs="Arial"/>
          <w:sz w:val="22"/>
          <w:szCs w:val="22"/>
        </w:rPr>
      </w:r>
      <w:r>
        <w:rPr>
          <w:rFonts w:hint="default" w:ascii="Arial" w:hAnsi="Arial" w:cs="Arial"/>
          <w:sz w:val="22"/>
          <w:szCs w:val="22"/>
        </w:rPr>
      </w:r>
    </w:p>
    <w:p w14:paraId="55AF8635">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lang w:val="pt-BR"/>
        </w:rPr>
        <w:t xml:space="preserve">Encerrado o prazo previsto no subitem anterior, o sis</w:t>
      </w:r>
      <w:r>
        <w:rPr>
          <w:rFonts w:hint="default" w:ascii="Arial" w:hAnsi="Arial" w:cs="Arial"/>
          <w:sz w:val="22"/>
          <w:szCs w:val="22"/>
          <w:lang w:val="pt-BR"/>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hint="default" w:ascii="Arial" w:hAnsi="Arial" w:cs="Arial"/>
          <w:sz w:val="22"/>
          <w:szCs w:val="22"/>
        </w:rPr>
      </w:r>
      <w:r>
        <w:rPr>
          <w:rFonts w:hint="default" w:ascii="Arial" w:hAnsi="Arial" w:cs="Arial"/>
          <w:sz w:val="22"/>
          <w:szCs w:val="22"/>
        </w:rPr>
      </w:r>
    </w:p>
    <w:p w14:paraId="49BC7712">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lang w:val="pt-BR"/>
        </w:rPr>
        <w:t xml:space="preserve">No procedimento de que trata o subitem supra, o licitante poderá optar por manter o seu último lance da etapa aberta, ou por ofertar melhor lance.</w:t>
      </w:r>
      <w:r>
        <w:rPr>
          <w:rFonts w:hint="default" w:ascii="Arial" w:hAnsi="Arial" w:cs="Arial"/>
          <w:sz w:val="22"/>
          <w:szCs w:val="22"/>
        </w:rPr>
      </w:r>
      <w:r>
        <w:rPr>
          <w:rFonts w:hint="default" w:ascii="Arial" w:hAnsi="Arial" w:cs="Arial"/>
          <w:sz w:val="22"/>
          <w:szCs w:val="22"/>
        </w:rPr>
      </w:r>
    </w:p>
    <w:p w14:paraId="5E30C2E2">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lang w:val="pt-BR"/>
        </w:rPr>
        <w:t xml:space="preserve">Não havendo pelo menos trê</w:t>
      </w:r>
      <w:r>
        <w:rPr>
          <w:rFonts w:hint="default" w:ascii="Arial" w:hAnsi="Arial" w:cs="Arial"/>
          <w:sz w:val="22"/>
          <w:szCs w:val="22"/>
          <w:lang w:val="pt-BR"/>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hint="default" w:ascii="Arial" w:hAnsi="Arial" w:cs="Arial"/>
          <w:sz w:val="22"/>
          <w:szCs w:val="22"/>
        </w:rPr>
      </w:r>
      <w:r>
        <w:rPr>
          <w:rFonts w:hint="default" w:ascii="Arial" w:hAnsi="Arial" w:cs="Arial"/>
          <w:sz w:val="22"/>
          <w:szCs w:val="22"/>
        </w:rPr>
      </w:r>
    </w:p>
    <w:p w14:paraId="0FB12DAC">
      <w:pPr>
        <w:pStyle w:val="1079"/>
        <w:keepNext w:val="false"/>
        <w:keepLines w:val="false"/>
        <w:pageBreakBefore w:val="false"/>
        <w:numPr>
          <w:ilvl w:val="2"/>
          <w:numId w:val="5"/>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lang w:val="pt-BR"/>
        </w:rPr>
        <w:t xml:space="preserve">Após o término dos prazos estabelecidos nos itens anteriores, o sistema ordenará e divulgará os lances segundo a ordem crescente de valores.</w:t>
      </w:r>
      <w:r>
        <w:rPr>
          <w:rFonts w:hint="default" w:ascii="Arial" w:hAnsi="Arial" w:cs="Arial"/>
          <w:sz w:val="22"/>
          <w:szCs w:val="22"/>
        </w:rPr>
      </w:r>
      <w:r>
        <w:rPr>
          <w:rFonts w:hint="default" w:ascii="Arial" w:hAnsi="Arial" w:cs="Arial"/>
          <w:sz w:val="22"/>
          <w:szCs w:val="22"/>
        </w:rPr>
      </w:r>
    </w:p>
    <w:p w14:paraId="1B31E399">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3F51C54">
      <w:pPr>
        <w:pStyle w:val="891"/>
        <w:keepNext w:val="false"/>
        <w:keepLines w:val="false"/>
        <w:pageBreakBefore w:val="false"/>
        <w:pBdr/>
        <w:bidi w:val="false"/>
        <w:spacing w:afterAutospacing="0" w:beforeAutospacing="0" w:line="360" w:lineRule="auto"/>
        <w:ind w:right="46" w:left="0"/>
        <w:jc w:val="both"/>
        <w:rPr>
          <w:rFonts w:hint="default" w:ascii="Arial" w:hAnsi="Arial" w:cs="Arial"/>
          <w:sz w:val="22"/>
          <w:szCs w:val="22"/>
        </w:rPr>
      </w:pPr>
      <w:r>
        <w:rPr>
          <w:rFonts w:hint="default" w:ascii="Arial" w:hAnsi="Arial" w:cs="Arial"/>
          <w:sz w:val="22"/>
          <w:szCs w:val="22"/>
        </w:rPr>
        <w:t xml:space="preserve">CAPÍTULO VIII – DO BENEFÍCIO ÀS MICROEMPRESAS E EMPRESAS DE</w:t>
      </w:r>
      <w:r>
        <w:rPr>
          <w:rFonts w:hint="default" w:ascii="Arial" w:hAnsi="Arial" w:cs="Arial"/>
          <w:spacing w:val="-57"/>
          <w:sz w:val="22"/>
          <w:szCs w:val="22"/>
        </w:rPr>
        <w:t xml:space="preserve"> </w:t>
      </w:r>
      <w:r>
        <w:rPr>
          <w:rFonts w:hint="default" w:ascii="Arial" w:hAnsi="Arial" w:cs="Arial"/>
          <w:sz w:val="22"/>
          <w:szCs w:val="22"/>
        </w:rPr>
        <w:t xml:space="preserve">PEQUENO</w:t>
      </w:r>
      <w:r>
        <w:rPr>
          <w:rFonts w:hint="default" w:ascii="Arial" w:hAnsi="Arial" w:cs="Arial"/>
          <w:spacing w:val="1"/>
          <w:sz w:val="22"/>
          <w:szCs w:val="22"/>
        </w:rPr>
        <w:t xml:space="preserve"> </w:t>
      </w:r>
      <w:r>
        <w:rPr>
          <w:rFonts w:hint="default" w:ascii="Arial" w:hAnsi="Arial" w:cs="Arial"/>
          <w:sz w:val="22"/>
          <w:szCs w:val="22"/>
        </w:rPr>
        <w:t xml:space="preserve">PORTE</w:t>
      </w:r>
      <w:r>
        <w:rPr>
          <w:rFonts w:hint="default" w:ascii="Arial" w:hAnsi="Arial" w:cs="Arial"/>
          <w:sz w:val="22"/>
          <w:szCs w:val="22"/>
        </w:rPr>
      </w:r>
      <w:r>
        <w:rPr>
          <w:rFonts w:hint="default" w:ascii="Arial" w:hAnsi="Arial" w:cs="Arial"/>
          <w:sz w:val="22"/>
          <w:szCs w:val="22"/>
        </w:rPr>
      </w:r>
    </w:p>
    <w:p w14:paraId="6FDF5FB0">
      <w:pPr>
        <w:pStyle w:val="909"/>
        <w:pBdr/>
        <w:spacing w:before="115" w:line="360" w:lineRule="auto"/>
        <w:ind w:right="46"/>
        <w:jc w:val="both"/>
        <w:rPr>
          <w:rFonts w:hint="default" w:ascii="Arial" w:hAnsi="Arial" w:cs="Arial"/>
          <w:sz w:val="22"/>
          <w:szCs w:val="22"/>
        </w:rPr>
      </w:pPr>
      <w:r>
        <w:rPr>
          <w:rFonts w:hint="default" w:ascii="Arial" w:hAnsi="Arial" w:cs="Arial"/>
          <w:b/>
          <w:sz w:val="22"/>
          <w:szCs w:val="22"/>
        </w:rPr>
        <w:t xml:space="preserve">8.1</w:t>
      </w:r>
      <w:r>
        <w:rPr>
          <w:rFonts w:hint="default" w:ascii="Arial" w:hAnsi="Arial" w:cs="Arial"/>
          <w:b/>
          <w:spacing w:val="-2"/>
          <w:sz w:val="22"/>
          <w:szCs w:val="22"/>
        </w:rPr>
        <w:t xml:space="preserve"> </w:t>
      </w:r>
      <w:r>
        <w:rPr>
          <w:rFonts w:hint="default" w:ascii="Arial" w:hAnsi="Arial" w:cs="Arial"/>
          <w:b/>
          <w:sz w:val="22"/>
          <w:szCs w:val="22"/>
        </w:rPr>
        <w:t xml:space="preserve">–</w:t>
      </w:r>
      <w:r>
        <w:rPr>
          <w:rFonts w:hint="default" w:ascii="Arial" w:hAnsi="Arial" w:cs="Arial"/>
          <w:b/>
          <w:spacing w:val="-2"/>
          <w:sz w:val="22"/>
          <w:szCs w:val="22"/>
        </w:rPr>
        <w:t xml:space="preserve"> </w:t>
      </w:r>
      <w:r>
        <w:rPr>
          <w:rFonts w:hint="default" w:ascii="Arial" w:hAnsi="Arial" w:cs="Arial"/>
          <w:sz w:val="22"/>
          <w:szCs w:val="22"/>
        </w:rPr>
        <w:t xml:space="preserve">Não</w:t>
      </w:r>
      <w:r>
        <w:rPr>
          <w:rFonts w:hint="default" w:ascii="Arial" w:hAnsi="Arial" w:cs="Arial"/>
          <w:spacing w:val="-2"/>
          <w:sz w:val="22"/>
          <w:szCs w:val="22"/>
        </w:rPr>
        <w:t xml:space="preserve"> </w:t>
      </w:r>
      <w:r>
        <w:rPr>
          <w:rFonts w:hint="default" w:ascii="Arial" w:hAnsi="Arial" w:cs="Arial"/>
          <w:sz w:val="22"/>
          <w:szCs w:val="22"/>
        </w:rPr>
        <w:t xml:space="preserve">se</w:t>
      </w:r>
      <w:r>
        <w:rPr>
          <w:rFonts w:hint="default" w:ascii="Arial" w:hAnsi="Arial" w:cs="Arial"/>
          <w:spacing w:val="-2"/>
          <w:sz w:val="22"/>
          <w:szCs w:val="22"/>
        </w:rPr>
        <w:t xml:space="preserve"> </w:t>
      </w:r>
      <w:r>
        <w:rPr>
          <w:rFonts w:hint="default" w:ascii="Arial" w:hAnsi="Arial" w:cs="Arial"/>
          <w:sz w:val="22"/>
          <w:szCs w:val="22"/>
        </w:rPr>
        <w:t xml:space="preserve">aplicam</w:t>
      </w:r>
      <w:r>
        <w:rPr>
          <w:rFonts w:hint="default" w:ascii="Arial" w:hAnsi="Arial" w:cs="Arial"/>
          <w:spacing w:val="-2"/>
          <w:sz w:val="22"/>
          <w:szCs w:val="22"/>
        </w:rPr>
        <w:t xml:space="preserve"> </w:t>
      </w:r>
      <w:r>
        <w:rPr>
          <w:rFonts w:hint="default" w:ascii="Arial" w:hAnsi="Arial" w:cs="Arial"/>
          <w:sz w:val="22"/>
          <w:szCs w:val="22"/>
        </w:rPr>
        <w:t xml:space="preserve">à</w:t>
      </w:r>
      <w:r>
        <w:rPr>
          <w:rFonts w:hint="default" w:ascii="Arial" w:hAnsi="Arial" w:cs="Arial"/>
          <w:spacing w:val="-2"/>
          <w:sz w:val="22"/>
          <w:szCs w:val="22"/>
        </w:rPr>
        <w:t xml:space="preserve"> </w:t>
      </w:r>
      <w:r>
        <w:rPr>
          <w:rFonts w:hint="default" w:ascii="Arial" w:hAnsi="Arial" w:cs="Arial"/>
          <w:sz w:val="22"/>
          <w:szCs w:val="22"/>
        </w:rPr>
        <w:t xml:space="preserve">presente</w:t>
      </w:r>
      <w:r>
        <w:rPr>
          <w:rFonts w:hint="default" w:ascii="Arial" w:hAnsi="Arial" w:cs="Arial"/>
          <w:spacing w:val="-3"/>
          <w:sz w:val="22"/>
          <w:szCs w:val="22"/>
        </w:rPr>
        <w:t xml:space="preserve"> </w:t>
      </w:r>
      <w:r>
        <w:rPr>
          <w:rFonts w:hint="default" w:ascii="Arial" w:hAnsi="Arial" w:cs="Arial"/>
          <w:sz w:val="22"/>
          <w:szCs w:val="22"/>
        </w:rPr>
        <w:t xml:space="preserve">licitação</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2"/>
          <w:sz w:val="22"/>
          <w:szCs w:val="22"/>
        </w:rPr>
        <w:t xml:space="preserve"> </w:t>
      </w:r>
      <w:r>
        <w:rPr>
          <w:rFonts w:hint="default" w:ascii="Arial" w:hAnsi="Arial" w:cs="Arial"/>
          <w:sz w:val="22"/>
          <w:szCs w:val="22"/>
        </w:rPr>
        <w:t xml:space="preserve">disposições</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2"/>
          <w:sz w:val="22"/>
          <w:szCs w:val="22"/>
        </w:rPr>
        <w:t xml:space="preserve"> </w:t>
      </w:r>
      <w:r>
        <w:rPr>
          <w:rFonts w:hint="default" w:ascii="Arial" w:hAnsi="Arial" w:cs="Arial"/>
          <w:sz w:val="22"/>
          <w:szCs w:val="22"/>
        </w:rPr>
        <w:t xml:space="preserve">arts.</w:t>
      </w:r>
      <w:r>
        <w:rPr>
          <w:rFonts w:hint="default" w:ascii="Arial" w:hAnsi="Arial" w:cs="Arial"/>
          <w:spacing w:val="-1"/>
          <w:sz w:val="22"/>
          <w:szCs w:val="22"/>
        </w:rPr>
        <w:t xml:space="preserve"> </w:t>
      </w:r>
      <w:r>
        <w:rPr>
          <w:rFonts w:hint="default" w:ascii="Arial" w:hAnsi="Arial" w:cs="Arial"/>
          <w:sz w:val="22"/>
          <w:szCs w:val="22"/>
        </w:rPr>
        <w:t xml:space="preserve">42</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49</w:t>
      </w:r>
      <w:r>
        <w:rPr>
          <w:rFonts w:hint="default" w:ascii="Arial" w:hAnsi="Arial" w:cs="Arial"/>
          <w:spacing w:val="-2"/>
          <w:sz w:val="22"/>
          <w:szCs w:val="22"/>
        </w:rPr>
        <w:t xml:space="preserve"> </w:t>
      </w:r>
      <w:r>
        <w:rPr>
          <w:rFonts w:hint="default" w:ascii="Arial" w:hAnsi="Arial" w:cs="Arial"/>
          <w:sz w:val="22"/>
          <w:szCs w:val="22"/>
        </w:rPr>
        <w:t xml:space="preserve">da Lei</w:t>
      </w:r>
      <w:r>
        <w:rPr>
          <w:rFonts w:hint="default" w:ascii="Arial" w:hAnsi="Arial" w:cs="Arial"/>
          <w:spacing w:val="-2"/>
          <w:sz w:val="22"/>
          <w:szCs w:val="22"/>
        </w:rPr>
        <w:t xml:space="preserve"> </w:t>
      </w:r>
      <w:r>
        <w:rPr>
          <w:rFonts w:hint="default" w:ascii="Arial" w:hAnsi="Arial" w:cs="Arial"/>
          <w:sz w:val="22"/>
          <w:szCs w:val="22"/>
        </w:rPr>
        <w:t xml:space="preserve">Complementar</w:t>
      </w:r>
      <w:r>
        <w:rPr>
          <w:rFonts w:hint="default" w:ascii="Arial" w:hAnsi="Arial" w:cs="Arial"/>
          <w:spacing w:val="-57"/>
          <w:sz w:val="22"/>
          <w:szCs w:val="22"/>
        </w:rPr>
        <w:t xml:space="preserve"> </w:t>
      </w:r>
      <w:r>
        <w:rPr>
          <w:rFonts w:hint="default" w:ascii="Arial" w:hAnsi="Arial" w:cs="Arial"/>
          <w:sz w:val="22"/>
          <w:szCs w:val="22"/>
        </w:rPr>
        <w:t xml:space="preserve">nº</w:t>
      </w:r>
      <w:r>
        <w:rPr>
          <w:rFonts w:hint="default" w:ascii="Arial" w:hAnsi="Arial" w:cs="Arial"/>
          <w:spacing w:val="-1"/>
          <w:sz w:val="22"/>
          <w:szCs w:val="22"/>
        </w:rPr>
        <w:t xml:space="preserve"> </w:t>
      </w:r>
      <w:r>
        <w:rPr>
          <w:rFonts w:hint="default" w:ascii="Arial" w:hAnsi="Arial" w:cs="Arial"/>
          <w:sz w:val="22"/>
          <w:szCs w:val="22"/>
        </w:rPr>
        <w:t xml:space="preserve">123/2006, em razão</w:t>
      </w:r>
      <w:r>
        <w:rPr>
          <w:rFonts w:hint="default" w:ascii="Arial" w:hAnsi="Arial" w:cs="Arial"/>
          <w:spacing w:val="-1"/>
          <w:sz w:val="22"/>
          <w:szCs w:val="22"/>
        </w:rPr>
        <w:t xml:space="preserve"> </w:t>
      </w:r>
      <w:r>
        <w:rPr>
          <w:rFonts w:hint="default" w:ascii="Arial" w:hAnsi="Arial" w:cs="Arial"/>
          <w:sz w:val="22"/>
          <w:szCs w:val="22"/>
        </w:rPr>
        <w:t xml:space="preserve">do disposto no §1º</w:t>
      </w:r>
      <w:r>
        <w:rPr>
          <w:rFonts w:hint="default" w:ascii="Arial" w:hAnsi="Arial" w:cs="Arial"/>
          <w:spacing w:val="-1"/>
          <w:sz w:val="22"/>
          <w:szCs w:val="22"/>
        </w:rPr>
        <w:t xml:space="preserve"> </w:t>
      </w:r>
      <w:r>
        <w:rPr>
          <w:rFonts w:hint="default" w:ascii="Arial" w:hAnsi="Arial" w:cs="Arial"/>
          <w:sz w:val="22"/>
          <w:szCs w:val="22"/>
        </w:rPr>
        <w:t xml:space="preserve">do art. 4º da Lei nº 14.133/2021.</w:t>
      </w:r>
      <w:r>
        <w:rPr>
          <w:rFonts w:hint="default" w:ascii="Arial" w:hAnsi="Arial" w:cs="Arial"/>
          <w:sz w:val="22"/>
          <w:szCs w:val="22"/>
        </w:rPr>
      </w:r>
      <w:r>
        <w:rPr>
          <w:rFonts w:hint="default" w:ascii="Arial" w:hAnsi="Arial" w:cs="Arial"/>
          <w:sz w:val="22"/>
          <w:szCs w:val="22"/>
        </w:rPr>
      </w:r>
    </w:p>
    <w:p w14:paraId="6766DFB1">
      <w:pPr>
        <w:pStyle w:val="909"/>
        <w:pBdr/>
        <w:spacing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F9A33B7">
      <w:pPr>
        <w:pStyle w:val="891"/>
        <w:keepNext w:val="false"/>
        <w:keepLines w:val="false"/>
        <w:pageBreakBefore w:val="false"/>
        <w:pBdr/>
        <w:bidi w:val="false"/>
        <w:spacing w:afterAutospacing="0" w:beforeAutospacing="0" w:line="360" w:lineRule="auto"/>
        <w:ind w:right="46" w:left="0"/>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IX</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3"/>
          <w:sz w:val="22"/>
          <w:szCs w:val="22"/>
        </w:rPr>
        <w:t xml:space="preserve"> </w:t>
      </w:r>
      <w:r>
        <w:rPr>
          <w:rFonts w:hint="default" w:ascii="Arial" w:hAnsi="Arial" w:cs="Arial"/>
          <w:sz w:val="22"/>
          <w:szCs w:val="22"/>
        </w:rPr>
        <w:t xml:space="preserve">JULGAMENTO</w:t>
      </w:r>
      <w:r>
        <w:rPr>
          <w:rFonts w:hint="default" w:ascii="Arial" w:hAnsi="Arial" w:cs="Arial"/>
          <w:sz w:val="22"/>
          <w:szCs w:val="22"/>
        </w:rPr>
      </w:r>
      <w:r>
        <w:rPr>
          <w:rFonts w:hint="default" w:ascii="Arial" w:hAnsi="Arial" w:cs="Arial"/>
          <w:sz w:val="22"/>
          <w:szCs w:val="22"/>
        </w:rPr>
      </w:r>
    </w:p>
    <w:p w14:paraId="49BED231">
      <w:pPr>
        <w:pStyle w:val="909"/>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b/>
          <w:sz w:val="22"/>
          <w:szCs w:val="22"/>
        </w:rPr>
        <w:t xml:space="preserve">9.1 – </w:t>
      </w:r>
      <w:r>
        <w:rPr>
          <w:rFonts w:hint="default" w:ascii="Arial" w:hAnsi="Arial" w:cs="Arial"/>
          <w:sz w:val="22"/>
          <w:szCs w:val="22"/>
        </w:rPr>
        <w:t xml:space="preserve">O critério de julgamento adotado será o de menor preço para execução do objet</w:t>
      </w:r>
      <w:r>
        <w:rPr>
          <w:rFonts w:hint="default" w:ascii="Arial" w:hAnsi="Arial" w:cs="Arial"/>
          <w:sz w:val="22"/>
          <w:szCs w:val="22"/>
          <w:lang w:val="pt-BR"/>
        </w:rPr>
        <w:t xml:space="preserve">o a</w:t>
      </w:r>
      <w:r>
        <w:rPr>
          <w:rFonts w:hint="default" w:ascii="Arial" w:hAnsi="Arial" w:cs="Arial"/>
          <w:spacing w:val="-2"/>
          <w:sz w:val="22"/>
          <w:szCs w:val="22"/>
        </w:rPr>
        <w:t xml:space="preserve"> </w:t>
      </w:r>
      <w:r>
        <w:rPr>
          <w:rFonts w:hint="default" w:ascii="Arial" w:hAnsi="Arial" w:cs="Arial"/>
          <w:sz w:val="22"/>
          <w:szCs w:val="22"/>
        </w:rPr>
        <w:t xml:space="preserve">ser</w:t>
      </w:r>
      <w:r>
        <w:rPr>
          <w:rFonts w:hint="default" w:ascii="Arial" w:hAnsi="Arial" w:cs="Arial"/>
          <w:spacing w:val="-1"/>
          <w:sz w:val="22"/>
          <w:szCs w:val="22"/>
        </w:rPr>
        <w:t xml:space="preserve"> </w:t>
      </w:r>
      <w:r>
        <w:rPr>
          <w:rFonts w:hint="default" w:ascii="Arial" w:hAnsi="Arial" w:cs="Arial"/>
          <w:sz w:val="22"/>
          <w:szCs w:val="22"/>
        </w:rPr>
        <w:t xml:space="preserve">contratado (licitação em único item).</w:t>
      </w:r>
      <w:r>
        <w:rPr>
          <w:rFonts w:hint="default" w:ascii="Arial" w:hAnsi="Arial" w:cs="Arial"/>
          <w:sz w:val="22"/>
          <w:szCs w:val="22"/>
        </w:rPr>
      </w:r>
      <w:r>
        <w:rPr>
          <w:rFonts w:hint="default" w:ascii="Arial" w:hAnsi="Arial" w:cs="Arial"/>
          <w:sz w:val="22"/>
          <w:szCs w:val="22"/>
        </w:rPr>
      </w:r>
    </w:p>
    <w:p w14:paraId="38926C0E">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4482F26">
      <w:pPr>
        <w:pStyle w:val="891"/>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2"/>
          <w:sz w:val="22"/>
          <w:szCs w:val="22"/>
        </w:rPr>
        <w:t xml:space="preserve"> </w:t>
      </w:r>
      <w:r>
        <w:rPr>
          <w:rFonts w:hint="default" w:ascii="Arial" w:hAnsi="Arial" w:cs="Arial"/>
          <w:sz w:val="22"/>
          <w:szCs w:val="22"/>
        </w:rPr>
        <w:t xml:space="preserve">X</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NEGOCIAÇÃO</w:t>
      </w:r>
      <w:r>
        <w:rPr>
          <w:rFonts w:hint="default" w:ascii="Arial" w:hAnsi="Arial" w:cs="Arial"/>
          <w:sz w:val="22"/>
          <w:szCs w:val="22"/>
        </w:rPr>
      </w:r>
      <w:r>
        <w:rPr>
          <w:rFonts w:hint="default" w:ascii="Arial" w:hAnsi="Arial" w:cs="Arial"/>
          <w:sz w:val="22"/>
          <w:szCs w:val="22"/>
        </w:rPr>
      </w:r>
    </w:p>
    <w:p w14:paraId="4045AB62">
      <w:pPr>
        <w:pStyle w:val="1079"/>
        <w:keepNext w:val="false"/>
        <w:keepLines w:val="false"/>
        <w:pageBreakBefore w:val="false"/>
        <w:numPr>
          <w:ilvl w:val="1"/>
          <w:numId w:val="7"/>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Após o encerramento da etapa de lances da sessão pública, nos termos do art. 61 da Le</w:t>
      </w:r>
      <w:r>
        <w:rPr>
          <w:rFonts w:hint="default" w:ascii="Arial" w:hAnsi="Arial" w:cs="Arial"/>
          <w:sz w:val="22"/>
          <w:szCs w:val="22"/>
          <w:lang w:val="pt-BR"/>
        </w:rPr>
        <w:t xml:space="preserve">i n</w:t>
      </w:r>
      <w:r>
        <w:rPr>
          <w:rFonts w:hint="default" w:ascii="Arial" w:hAnsi="Arial" w:cs="Arial"/>
          <w:sz w:val="22"/>
          <w:szCs w:val="22"/>
        </w:rPr>
        <w:t xml:space="preserve">º 14.133/2021, o Agente de Contratação poderá negociar condições mais vantajosas com a</w:t>
      </w:r>
      <w:r>
        <w:rPr>
          <w:rFonts w:hint="default" w:ascii="Arial" w:hAnsi="Arial" w:cs="Arial"/>
          <w:spacing w:val="1"/>
          <w:sz w:val="22"/>
          <w:szCs w:val="22"/>
        </w:rPr>
        <w:t xml:space="preserve"> </w:t>
      </w:r>
      <w:r>
        <w:rPr>
          <w:rFonts w:hint="default" w:ascii="Arial" w:hAnsi="Arial" w:cs="Arial"/>
          <w:sz w:val="22"/>
          <w:szCs w:val="22"/>
        </w:rPr>
        <w:t xml:space="preserve">licitante mais bem classificada, observado o critério de julgamento e o valor estimado para a</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4BCC9BA1">
      <w:pPr>
        <w:pStyle w:val="1079"/>
        <w:keepNext w:val="false"/>
        <w:keepLines w:val="false"/>
        <w:pageBreakBefore w:val="false"/>
        <w:numPr>
          <w:ilvl w:val="2"/>
          <w:numId w:val="7"/>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negociação será realizada por meio do sistema</w:t>
      </w:r>
      <w:r>
        <w:rPr>
          <w:rFonts w:hint="default" w:ascii="Arial" w:hAnsi="Arial" w:cs="Arial"/>
          <w:sz w:val="22"/>
          <w:szCs w:val="22"/>
          <w:lang w:val="pt-BR"/>
        </w:rPr>
        <w:t xml:space="preserve"> Portal de Compras Públicas</w:t>
      </w:r>
      <w:r>
        <w:rPr>
          <w:rFonts w:hint="default" w:ascii="Arial" w:hAnsi="Arial" w:cs="Arial"/>
          <w:sz w:val="22"/>
          <w:szCs w:val="22"/>
        </w:rPr>
        <w:t xml:space="preserve">, podendo ser acompanhada</w:t>
      </w:r>
      <w:r>
        <w:rPr>
          <w:rFonts w:hint="default" w:ascii="Arial" w:hAnsi="Arial" w:cs="Arial"/>
          <w:spacing w:val="1"/>
          <w:sz w:val="22"/>
          <w:szCs w:val="22"/>
        </w:rPr>
        <w:t xml:space="preserve"> </w:t>
      </w:r>
      <w:r>
        <w:rPr>
          <w:rFonts w:hint="default" w:ascii="Arial" w:hAnsi="Arial" w:cs="Arial"/>
          <w:sz w:val="22"/>
          <w:szCs w:val="22"/>
        </w:rPr>
        <w:t xml:space="preserve">pelas</w:t>
      </w:r>
      <w:r>
        <w:rPr>
          <w:rFonts w:hint="default" w:ascii="Arial" w:hAnsi="Arial" w:cs="Arial"/>
          <w:spacing w:val="-1"/>
          <w:sz w:val="22"/>
          <w:szCs w:val="22"/>
        </w:rPr>
        <w:t xml:space="preserve"> </w:t>
      </w:r>
      <w:r>
        <w:rPr>
          <w:rFonts w:hint="default" w:ascii="Arial" w:hAnsi="Arial" w:cs="Arial"/>
          <w:sz w:val="22"/>
          <w:szCs w:val="22"/>
        </w:rPr>
        <w:t xml:space="preserve">demais licitantes.</w:t>
      </w:r>
      <w:r>
        <w:rPr>
          <w:rFonts w:hint="default" w:ascii="Arial" w:hAnsi="Arial" w:cs="Arial"/>
          <w:sz w:val="22"/>
          <w:szCs w:val="22"/>
        </w:rPr>
      </w:r>
      <w:r>
        <w:rPr>
          <w:rFonts w:hint="default" w:ascii="Arial" w:hAnsi="Arial" w:cs="Arial"/>
          <w:sz w:val="22"/>
          <w:szCs w:val="22"/>
        </w:rPr>
      </w:r>
    </w:p>
    <w:p w14:paraId="037B3ED7">
      <w:pPr>
        <w:pStyle w:val="1079"/>
        <w:keepNext w:val="false"/>
        <w:keepLines w:val="false"/>
        <w:pageBreakBefore w:val="false"/>
        <w:numPr>
          <w:ilvl w:val="2"/>
          <w:numId w:val="7"/>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Quando o primeiro colocado, mesmo após a negociação, for desclassificado, a</w:t>
      </w:r>
      <w:r>
        <w:rPr>
          <w:rFonts w:hint="default" w:ascii="Arial" w:hAnsi="Arial" w:cs="Arial"/>
          <w:spacing w:val="1"/>
          <w:sz w:val="22"/>
          <w:szCs w:val="22"/>
        </w:rPr>
        <w:t xml:space="preserve"> </w:t>
      </w:r>
      <w:r>
        <w:rPr>
          <w:rFonts w:hint="default" w:ascii="Arial" w:hAnsi="Arial" w:cs="Arial"/>
          <w:sz w:val="22"/>
          <w:szCs w:val="22"/>
        </w:rPr>
        <w:t xml:space="preserve">negociação poderá ser feita com os demais licitantes classificados, exclusivamente por</w:t>
      </w:r>
      <w:r>
        <w:rPr>
          <w:rFonts w:hint="default" w:ascii="Arial" w:hAnsi="Arial" w:cs="Arial"/>
          <w:spacing w:val="1"/>
          <w:sz w:val="22"/>
          <w:szCs w:val="22"/>
        </w:rPr>
        <w:t xml:space="preserve"> </w:t>
      </w:r>
      <w:r>
        <w:rPr>
          <w:rFonts w:hint="default" w:ascii="Arial" w:hAnsi="Arial" w:cs="Arial"/>
          <w:sz w:val="22"/>
          <w:szCs w:val="22"/>
        </w:rPr>
        <w:t xml:space="preserve">meio</w:t>
      </w:r>
      <w:r>
        <w:rPr>
          <w:rFonts w:hint="default" w:ascii="Arial" w:hAnsi="Arial" w:cs="Arial"/>
          <w:spacing w:val="-1"/>
          <w:sz w:val="22"/>
          <w:szCs w:val="22"/>
        </w:rPr>
        <w:t xml:space="preserve"> </w:t>
      </w:r>
      <w:r>
        <w:rPr>
          <w:rFonts w:hint="default" w:ascii="Arial" w:hAnsi="Arial" w:cs="Arial"/>
          <w:sz w:val="22"/>
          <w:szCs w:val="22"/>
        </w:rPr>
        <w:t xml:space="preserve">do sistema</w:t>
      </w:r>
      <w:r>
        <w:rPr>
          <w:rFonts w:hint="default" w:ascii="Arial" w:hAnsi="Arial" w:cs="Arial"/>
          <w:sz w:val="22"/>
          <w:szCs w:val="22"/>
          <w:lang w:val="pt-BR"/>
        </w:rPr>
        <w:t xml:space="preserve"> Portal de Compras Públicas</w:t>
      </w:r>
      <w:r>
        <w:rPr>
          <w:rFonts w:hint="default" w:ascii="Arial" w:hAnsi="Arial" w:cs="Arial"/>
          <w:sz w:val="22"/>
          <w:szCs w:val="22"/>
        </w:rPr>
        <w:t xml:space="preserve">, respeitada</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ordem de</w:t>
      </w:r>
      <w:r>
        <w:rPr>
          <w:rFonts w:hint="default" w:ascii="Arial" w:hAnsi="Arial" w:cs="Arial"/>
          <w:spacing w:val="-2"/>
          <w:sz w:val="22"/>
          <w:szCs w:val="22"/>
        </w:rPr>
        <w:t xml:space="preserve"> </w:t>
      </w:r>
      <w:r>
        <w:rPr>
          <w:rFonts w:hint="default" w:ascii="Arial" w:hAnsi="Arial" w:cs="Arial"/>
          <w:sz w:val="22"/>
          <w:szCs w:val="22"/>
        </w:rPr>
        <w:t xml:space="preserve">classificação.</w:t>
      </w:r>
      <w:r>
        <w:rPr>
          <w:rFonts w:hint="default" w:ascii="Arial" w:hAnsi="Arial" w:cs="Arial"/>
          <w:sz w:val="22"/>
          <w:szCs w:val="22"/>
        </w:rPr>
      </w:r>
      <w:r>
        <w:rPr>
          <w:rFonts w:hint="default" w:ascii="Arial" w:hAnsi="Arial" w:cs="Arial"/>
          <w:sz w:val="22"/>
          <w:szCs w:val="22"/>
        </w:rPr>
      </w:r>
    </w:p>
    <w:p w14:paraId="2A267F4B">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1EE3B23">
      <w:pPr>
        <w:pStyle w:val="891"/>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XI</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ACEITABILIDADE</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4"/>
          <w:sz w:val="22"/>
          <w:szCs w:val="22"/>
        </w:rPr>
        <w:t xml:space="preserve"> </w:t>
      </w:r>
      <w:r>
        <w:rPr>
          <w:rFonts w:hint="default" w:ascii="Arial" w:hAnsi="Arial" w:cs="Arial"/>
          <w:sz w:val="22"/>
          <w:szCs w:val="22"/>
        </w:rPr>
        <w:t xml:space="preserve">PROPOSTA</w:t>
      </w:r>
      <w:r>
        <w:rPr>
          <w:rFonts w:hint="default" w:ascii="Arial" w:hAnsi="Arial" w:cs="Arial"/>
          <w:sz w:val="22"/>
          <w:szCs w:val="22"/>
        </w:rPr>
      </w:r>
      <w:r>
        <w:rPr>
          <w:rFonts w:hint="default" w:ascii="Arial" w:hAnsi="Arial" w:cs="Arial"/>
          <w:sz w:val="22"/>
          <w:szCs w:val="22"/>
        </w:rPr>
      </w:r>
    </w:p>
    <w:p w14:paraId="4B5F6DDA">
      <w:pPr>
        <w:pStyle w:val="1079"/>
        <w:keepNext w:val="false"/>
        <w:keepLines w:val="false"/>
        <w:pageBreakBefore w:val="false"/>
        <w:numPr>
          <w:ilvl w:val="1"/>
          <w:numId w:val="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Agente de Contratação solicitará à licitante vencedora o envio da proposta de preços</w:t>
      </w:r>
      <w:r>
        <w:rPr>
          <w:rFonts w:hint="default" w:ascii="Arial" w:hAnsi="Arial" w:cs="Arial"/>
          <w:spacing w:val="1"/>
          <w:sz w:val="22"/>
          <w:szCs w:val="22"/>
        </w:rPr>
        <w:t xml:space="preserve"> </w:t>
      </w:r>
      <w:r>
        <w:rPr>
          <w:rFonts w:hint="default" w:ascii="Arial" w:hAnsi="Arial" w:cs="Arial"/>
          <w:sz w:val="22"/>
          <w:szCs w:val="22"/>
        </w:rPr>
        <w:t xml:space="preserve">formatada de acordo com o Anexo </w:t>
      </w:r>
      <w:r>
        <w:rPr>
          <w:rFonts w:hint="default" w:ascii="Arial" w:hAnsi="Arial" w:cs="Arial"/>
          <w:sz w:val="22"/>
          <w:szCs w:val="22"/>
          <w:lang w:val="pt-BR"/>
        </w:rPr>
        <w:t xml:space="preserve">V</w:t>
      </w:r>
      <w:r>
        <w:rPr>
          <w:rFonts w:hint="default" w:ascii="Arial" w:hAnsi="Arial" w:cs="Arial"/>
          <w:sz w:val="22"/>
          <w:szCs w:val="22"/>
        </w:rPr>
        <w:t xml:space="preserve"> do </w:t>
      </w:r>
      <w:r>
        <w:rPr>
          <w:rFonts w:hint="default" w:ascii="Arial" w:hAnsi="Arial" w:cs="Arial"/>
          <w:sz w:val="22"/>
          <w:szCs w:val="22"/>
          <w:lang w:val="pt-BR"/>
        </w:rPr>
        <w:t xml:space="preserve">E</w:t>
      </w:r>
      <w:r>
        <w:rPr>
          <w:rFonts w:hint="default" w:ascii="Arial" w:hAnsi="Arial" w:cs="Arial"/>
          <w:sz w:val="22"/>
          <w:szCs w:val="22"/>
        </w:rPr>
        <w:t xml:space="preserve">dital e devidamente adequada ao último lance, por</w:t>
      </w:r>
      <w:r>
        <w:rPr>
          <w:rFonts w:hint="default" w:ascii="Arial" w:hAnsi="Arial" w:cs="Arial"/>
          <w:spacing w:val="1"/>
          <w:sz w:val="22"/>
          <w:szCs w:val="22"/>
        </w:rPr>
        <w:t xml:space="preserve"> </w:t>
      </w:r>
      <w:r>
        <w:rPr>
          <w:rFonts w:hint="default" w:ascii="Arial" w:hAnsi="Arial" w:cs="Arial"/>
          <w:sz w:val="22"/>
          <w:szCs w:val="22"/>
        </w:rPr>
        <w:t xml:space="preserve">meio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campo próprio do sistema.</w:t>
      </w:r>
      <w:r>
        <w:rPr>
          <w:rFonts w:hint="default" w:ascii="Arial" w:hAnsi="Arial" w:cs="Arial"/>
          <w:sz w:val="22"/>
          <w:szCs w:val="22"/>
        </w:rPr>
      </w:r>
      <w:r>
        <w:rPr>
          <w:rFonts w:hint="default" w:ascii="Arial" w:hAnsi="Arial" w:cs="Arial"/>
          <w:sz w:val="22"/>
          <w:szCs w:val="22"/>
        </w:rPr>
      </w:r>
    </w:p>
    <w:p w14:paraId="2706309E">
      <w:pPr>
        <w:pStyle w:val="1079"/>
        <w:keepNext w:val="false"/>
        <w:keepLines w:val="false"/>
        <w:pageBreakBefore w:val="false"/>
        <w:numPr>
          <w:ilvl w:val="2"/>
          <w:numId w:val="8"/>
        </w:numPr>
        <w:pBdr/>
        <w:bidi w:val="false"/>
        <w:spacing w:afterAutospacing="0" w:before="0" w:beforeAutospacing="0" w:line="360" w:lineRule="auto"/>
        <w:ind w:hanging="7" w:left="447"/>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2"/>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preços deverá</w:t>
      </w:r>
      <w:r>
        <w:rPr>
          <w:rFonts w:hint="default" w:ascii="Arial" w:hAnsi="Arial" w:cs="Arial"/>
          <w:spacing w:val="-2"/>
          <w:sz w:val="22"/>
          <w:szCs w:val="22"/>
        </w:rPr>
        <w:t xml:space="preserve"> </w:t>
      </w:r>
      <w:r>
        <w:rPr>
          <w:rFonts w:hint="default" w:ascii="Arial" w:hAnsi="Arial" w:cs="Arial"/>
          <w:sz w:val="22"/>
          <w:szCs w:val="22"/>
        </w:rPr>
        <w:t xml:space="preserve">ser</w:t>
      </w:r>
      <w:r>
        <w:rPr>
          <w:rFonts w:hint="default" w:ascii="Arial" w:hAnsi="Arial" w:cs="Arial"/>
          <w:spacing w:val="-1"/>
          <w:sz w:val="22"/>
          <w:szCs w:val="22"/>
        </w:rPr>
        <w:t xml:space="preserve"> </w:t>
      </w:r>
      <w:r>
        <w:rPr>
          <w:rFonts w:hint="default" w:ascii="Arial" w:hAnsi="Arial" w:cs="Arial"/>
          <w:sz w:val="22"/>
          <w:szCs w:val="22"/>
        </w:rPr>
        <w:t xml:space="preserve">acompanhada</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seguintes anexos:</w:t>
      </w:r>
      <w:r>
        <w:rPr>
          <w:rFonts w:hint="default" w:ascii="Arial" w:hAnsi="Arial" w:cs="Arial"/>
          <w:sz w:val="22"/>
          <w:szCs w:val="22"/>
        </w:rPr>
      </w:r>
      <w:r>
        <w:rPr>
          <w:rFonts w:hint="default" w:ascii="Arial" w:hAnsi="Arial" w:cs="Arial"/>
          <w:sz w:val="22"/>
          <w:szCs w:val="22"/>
        </w:rPr>
      </w:r>
    </w:p>
    <w:p w14:paraId="3383F0DF">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b/>
          <w:sz w:val="22"/>
          <w:szCs w:val="22"/>
        </w:rPr>
        <w:t xml:space="preserve">Planilha</w:t>
      </w:r>
      <w:r>
        <w:rPr>
          <w:rFonts w:hint="default" w:ascii="Arial" w:hAnsi="Arial" w:cs="Arial"/>
          <w:b/>
          <w:spacing w:val="-11"/>
          <w:sz w:val="22"/>
          <w:szCs w:val="22"/>
        </w:rPr>
        <w:t xml:space="preserve"> </w:t>
      </w:r>
      <w:r>
        <w:rPr>
          <w:rFonts w:hint="default" w:ascii="Arial" w:hAnsi="Arial" w:cs="Arial"/>
          <w:b/>
          <w:sz w:val="22"/>
          <w:szCs w:val="22"/>
        </w:rPr>
        <w:t xml:space="preserve">orçamentária</w:t>
      </w:r>
      <w:r>
        <w:rPr>
          <w:rFonts w:hint="default" w:ascii="Arial" w:hAnsi="Arial" w:cs="Arial"/>
          <w:sz w:val="22"/>
          <w:szCs w:val="22"/>
        </w:rPr>
        <w:t xml:space="preserve">,</w:t>
      </w:r>
      <w:r>
        <w:rPr>
          <w:rFonts w:hint="default" w:ascii="Arial" w:hAnsi="Arial" w:cs="Arial"/>
          <w:spacing w:val="-11"/>
          <w:sz w:val="22"/>
          <w:szCs w:val="22"/>
        </w:rPr>
        <w:t xml:space="preserve"> </w:t>
      </w:r>
      <w:r>
        <w:rPr>
          <w:rFonts w:hint="default" w:ascii="Arial" w:hAnsi="Arial" w:cs="Arial"/>
          <w:sz w:val="22"/>
          <w:szCs w:val="22"/>
        </w:rPr>
        <w:t xml:space="preserve">contendo a descrição dos itens, valor unitário, quantidade e valor total, bem como</w:t>
      </w:r>
      <w:r>
        <w:rPr>
          <w:rFonts w:hint="default" w:ascii="Arial" w:hAnsi="Arial" w:cs="Arial"/>
          <w:spacing w:val="1"/>
          <w:sz w:val="22"/>
          <w:szCs w:val="22"/>
        </w:rPr>
        <w:t xml:space="preserve"> </w:t>
      </w:r>
      <w:r>
        <w:rPr>
          <w:rFonts w:hint="default" w:ascii="Arial" w:hAnsi="Arial" w:cs="Arial"/>
          <w:sz w:val="22"/>
          <w:szCs w:val="22"/>
        </w:rPr>
        <w:t xml:space="preserve">eventuais informações complementares como o índice de BDI (Bonificação de</w:t>
      </w:r>
      <w:r>
        <w:rPr>
          <w:rFonts w:hint="default" w:ascii="Arial" w:hAnsi="Arial" w:cs="Arial"/>
          <w:spacing w:val="1"/>
          <w:sz w:val="22"/>
          <w:szCs w:val="22"/>
        </w:rPr>
        <w:t xml:space="preserve"> </w:t>
      </w:r>
      <w:r>
        <w:rPr>
          <w:rFonts w:hint="default" w:ascii="Arial" w:hAnsi="Arial" w:cs="Arial"/>
          <w:sz w:val="22"/>
          <w:szCs w:val="22"/>
        </w:rPr>
        <w:t xml:space="preserve">Despesas</w:t>
      </w:r>
      <w:r>
        <w:rPr>
          <w:rFonts w:hint="default" w:ascii="Arial" w:hAnsi="Arial" w:cs="Arial"/>
          <w:spacing w:val="1"/>
          <w:sz w:val="22"/>
          <w:szCs w:val="22"/>
        </w:rPr>
        <w:t xml:space="preserve"> </w:t>
      </w:r>
      <w:r>
        <w:rPr>
          <w:rFonts w:hint="default" w:ascii="Arial" w:hAnsi="Arial" w:cs="Arial"/>
          <w:sz w:val="22"/>
          <w:szCs w:val="22"/>
        </w:rPr>
        <w:t xml:space="preserve">Individuais);</w:t>
      </w:r>
      <w:r>
        <w:rPr>
          <w:rFonts w:hint="default" w:ascii="Arial" w:hAnsi="Arial" w:cs="Arial"/>
          <w:sz w:val="22"/>
          <w:szCs w:val="22"/>
        </w:rPr>
      </w:r>
      <w:r>
        <w:rPr>
          <w:rFonts w:hint="default" w:ascii="Arial" w:hAnsi="Arial" w:cs="Arial"/>
          <w:sz w:val="22"/>
          <w:szCs w:val="22"/>
        </w:rPr>
      </w:r>
    </w:p>
    <w:p w14:paraId="67BC5BD3">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b/>
          <w:sz w:val="22"/>
          <w:szCs w:val="22"/>
        </w:rPr>
        <w:t xml:space="preserve">Planilha</w:t>
      </w:r>
      <w:r>
        <w:rPr>
          <w:rFonts w:hint="default" w:ascii="Arial" w:hAnsi="Arial" w:cs="Arial"/>
          <w:b/>
          <w:spacing w:val="-12"/>
          <w:sz w:val="22"/>
          <w:szCs w:val="22"/>
        </w:rPr>
        <w:t xml:space="preserve"> </w:t>
      </w:r>
      <w:r>
        <w:rPr>
          <w:rFonts w:hint="default" w:ascii="Arial" w:hAnsi="Arial" w:cs="Arial"/>
          <w:b/>
          <w:sz w:val="22"/>
          <w:szCs w:val="22"/>
        </w:rPr>
        <w:t xml:space="preserve">de</w:t>
      </w:r>
      <w:r>
        <w:rPr>
          <w:rFonts w:hint="default" w:ascii="Arial" w:hAnsi="Arial" w:cs="Arial"/>
          <w:b/>
          <w:spacing w:val="-10"/>
          <w:sz w:val="22"/>
          <w:szCs w:val="22"/>
        </w:rPr>
        <w:t xml:space="preserve"> </w:t>
      </w:r>
      <w:r>
        <w:rPr>
          <w:rFonts w:hint="default" w:ascii="Arial" w:hAnsi="Arial" w:cs="Arial"/>
          <w:b/>
          <w:sz w:val="22"/>
          <w:szCs w:val="22"/>
        </w:rPr>
        <w:t xml:space="preserve">composição</w:t>
      </w:r>
      <w:r>
        <w:rPr>
          <w:rFonts w:hint="default" w:ascii="Arial" w:hAnsi="Arial" w:cs="Arial"/>
          <w:b/>
          <w:spacing w:val="-10"/>
          <w:sz w:val="22"/>
          <w:szCs w:val="22"/>
        </w:rPr>
        <w:t xml:space="preserve"> </w:t>
      </w:r>
      <w:r>
        <w:rPr>
          <w:rFonts w:hint="default" w:ascii="Arial" w:hAnsi="Arial" w:cs="Arial"/>
          <w:b/>
          <w:sz w:val="22"/>
          <w:szCs w:val="22"/>
        </w:rPr>
        <w:t xml:space="preserve">de</w:t>
      </w:r>
      <w:r>
        <w:rPr>
          <w:rFonts w:hint="default" w:ascii="Arial" w:hAnsi="Arial" w:cs="Arial"/>
          <w:b/>
          <w:spacing w:val="-10"/>
          <w:sz w:val="22"/>
          <w:szCs w:val="22"/>
        </w:rPr>
        <w:t xml:space="preserve"> </w:t>
      </w:r>
      <w:r>
        <w:rPr>
          <w:rFonts w:hint="default" w:ascii="Arial" w:hAnsi="Arial" w:cs="Arial"/>
          <w:b/>
          <w:sz w:val="22"/>
          <w:szCs w:val="22"/>
        </w:rPr>
        <w:t xml:space="preserve">custos</w:t>
      </w:r>
      <w:r>
        <w:rPr>
          <w:rFonts w:hint="default" w:ascii="Arial" w:hAnsi="Arial" w:cs="Arial"/>
          <w:b/>
          <w:spacing w:val="-9"/>
          <w:sz w:val="22"/>
          <w:szCs w:val="22"/>
        </w:rPr>
        <w:t xml:space="preserve"> </w:t>
      </w:r>
      <w:r>
        <w:rPr>
          <w:rFonts w:hint="default" w:ascii="Arial" w:hAnsi="Arial" w:cs="Arial"/>
          <w:b/>
          <w:sz w:val="22"/>
          <w:szCs w:val="22"/>
        </w:rPr>
        <w:t xml:space="preserve">unitários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01B8C10">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b/>
          <w:sz w:val="22"/>
          <w:szCs w:val="22"/>
        </w:rPr>
        <w:t xml:space="preserve">Planilha</w:t>
      </w:r>
      <w:r>
        <w:rPr>
          <w:rFonts w:hint="default" w:ascii="Arial" w:hAnsi="Arial" w:cs="Arial"/>
          <w:b/>
          <w:spacing w:val="1"/>
          <w:sz w:val="22"/>
          <w:szCs w:val="22"/>
        </w:rPr>
        <w:t xml:space="preserve"> </w:t>
      </w:r>
      <w:r>
        <w:rPr>
          <w:rFonts w:hint="default" w:ascii="Arial" w:hAnsi="Arial" w:cs="Arial"/>
          <w:b/>
          <w:sz w:val="22"/>
          <w:szCs w:val="22"/>
        </w:rPr>
        <w:t xml:space="preserve">de</w:t>
      </w:r>
      <w:r>
        <w:rPr>
          <w:rFonts w:hint="default" w:ascii="Arial" w:hAnsi="Arial" w:cs="Arial"/>
          <w:b/>
          <w:spacing w:val="1"/>
          <w:sz w:val="22"/>
          <w:szCs w:val="22"/>
        </w:rPr>
        <w:t xml:space="preserve"> </w:t>
      </w:r>
      <w:r>
        <w:rPr>
          <w:rFonts w:hint="default" w:ascii="Arial" w:hAnsi="Arial" w:cs="Arial"/>
          <w:b/>
          <w:sz w:val="22"/>
          <w:szCs w:val="22"/>
        </w:rPr>
        <w:t xml:space="preserve">composição</w:t>
      </w:r>
      <w:r>
        <w:rPr>
          <w:rFonts w:hint="default" w:ascii="Arial" w:hAnsi="Arial" w:cs="Arial"/>
          <w:b/>
          <w:spacing w:val="1"/>
          <w:sz w:val="22"/>
          <w:szCs w:val="22"/>
        </w:rPr>
        <w:t xml:space="preserve"> </w:t>
      </w:r>
      <w:r>
        <w:rPr>
          <w:rFonts w:hint="default" w:ascii="Arial" w:hAnsi="Arial" w:cs="Arial"/>
          <w:b/>
          <w:sz w:val="22"/>
          <w:szCs w:val="22"/>
        </w:rPr>
        <w:t xml:space="preserve">analítica</w:t>
      </w:r>
      <w:r>
        <w:rPr>
          <w:rFonts w:hint="default" w:ascii="Arial" w:hAnsi="Arial" w:cs="Arial"/>
          <w:b/>
          <w:spacing w:val="1"/>
          <w:sz w:val="22"/>
          <w:szCs w:val="22"/>
        </w:rPr>
        <w:t xml:space="preserve"> </w:t>
      </w:r>
      <w:r>
        <w:rPr>
          <w:rFonts w:hint="default" w:ascii="Arial" w:hAnsi="Arial" w:cs="Arial"/>
          <w:b/>
          <w:sz w:val="22"/>
          <w:szCs w:val="22"/>
        </w:rPr>
        <w:t xml:space="preserve">do</w:t>
      </w:r>
      <w:r>
        <w:rPr>
          <w:rFonts w:hint="default" w:ascii="Arial" w:hAnsi="Arial" w:cs="Arial"/>
          <w:b/>
          <w:spacing w:val="1"/>
          <w:sz w:val="22"/>
          <w:szCs w:val="22"/>
        </w:rPr>
        <w:t xml:space="preserve"> </w:t>
      </w:r>
      <w:r>
        <w:rPr>
          <w:rFonts w:hint="default" w:ascii="Arial" w:hAnsi="Arial" w:cs="Arial"/>
          <w:b/>
          <w:sz w:val="22"/>
          <w:szCs w:val="22"/>
        </w:rPr>
        <w:t xml:space="preserve">BDI</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conforme</w:t>
      </w:r>
      <w:r>
        <w:rPr>
          <w:rFonts w:hint="default" w:ascii="Arial" w:hAnsi="Arial" w:cs="Arial"/>
          <w:spacing w:val="1"/>
          <w:sz w:val="22"/>
          <w:szCs w:val="22"/>
        </w:rPr>
        <w:t xml:space="preserve"> </w:t>
      </w:r>
      <w:r>
        <w:rPr>
          <w:rFonts w:hint="default" w:ascii="Arial" w:hAnsi="Arial" w:cs="Arial"/>
          <w:spacing w:val="1"/>
          <w:sz w:val="22"/>
          <w:szCs w:val="22"/>
          <w:lang w:val="pt-BR"/>
        </w:rPr>
        <w:t xml:space="preserve">A</w:t>
      </w:r>
      <w:r>
        <w:rPr>
          <w:rFonts w:hint="default" w:ascii="Arial" w:hAnsi="Arial" w:cs="Arial"/>
          <w:sz w:val="22"/>
          <w:szCs w:val="22"/>
        </w:rPr>
        <w:t xml:space="preserve">córdão</w:t>
      </w:r>
      <w:r>
        <w:rPr>
          <w:rFonts w:hint="default" w:ascii="Arial" w:hAnsi="Arial" w:cs="Arial"/>
          <w:spacing w:val="1"/>
          <w:sz w:val="22"/>
          <w:szCs w:val="22"/>
        </w:rPr>
        <w:t xml:space="preserve"> </w:t>
      </w:r>
      <w:r>
        <w:rPr>
          <w:rFonts w:hint="default" w:ascii="Arial" w:hAnsi="Arial" w:cs="Arial"/>
          <w:sz w:val="22"/>
          <w:szCs w:val="22"/>
        </w:rPr>
        <w:t xml:space="preserve">2</w:t>
      </w:r>
      <w:r>
        <w:rPr>
          <w:rFonts w:hint="default" w:ascii="Arial" w:hAnsi="Arial" w:cs="Arial"/>
          <w:sz w:val="22"/>
          <w:szCs w:val="22"/>
          <w:lang w:val="pt-BR"/>
        </w:rPr>
        <w:t xml:space="preserve">622</w:t>
      </w:r>
      <w:r>
        <w:rPr>
          <w:rFonts w:hint="default" w:ascii="Arial" w:hAnsi="Arial" w:cs="Arial"/>
          <w:sz w:val="22"/>
          <w:szCs w:val="22"/>
        </w:rPr>
        <w:t xml:space="preserve">/201</w:t>
      </w:r>
      <w:r>
        <w:rPr>
          <w:rFonts w:hint="default" w:ascii="Arial" w:hAnsi="Arial" w:cs="Arial"/>
          <w:sz w:val="22"/>
          <w:szCs w:val="22"/>
          <w:lang w:val="pt-BR"/>
        </w:rPr>
        <w:t xml:space="preserve">3 - </w:t>
      </w:r>
      <w:r>
        <w:rPr>
          <w:rFonts w:hint="default" w:ascii="Arial" w:hAnsi="Arial" w:cs="Arial"/>
          <w:sz w:val="22"/>
          <w:szCs w:val="22"/>
        </w:rPr>
        <w:t xml:space="preserve">TCU</w:t>
      </w:r>
      <w:r>
        <w:rPr>
          <w:rFonts w:hint="default" w:ascii="Arial" w:hAnsi="Arial" w:cs="Arial"/>
          <w:sz w:val="22"/>
          <w:szCs w:val="22"/>
          <w:lang w:val="pt-BR"/>
        </w:rPr>
        <w:t xml:space="preserve"> - Plenário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7BD9168E">
      <w:pPr>
        <w:pStyle w:val="1079"/>
        <w:keepNext w:val="false"/>
        <w:keepLines w:val="false"/>
        <w:pageBreakBefore w:val="false"/>
        <w:numPr>
          <w:ilvl w:val="4"/>
          <w:numId w:val="8"/>
        </w:numPr>
        <w:pBdr/>
        <w:bidi w:val="false"/>
        <w:spacing w:afterAutospacing="0" w:before="0" w:beforeAutospacing="0" w:line="360" w:lineRule="auto"/>
        <w:ind w:right="46" w:firstLine="0" w:left="2200"/>
        <w:rPr>
          <w:rFonts w:hint="default" w:ascii="Arial" w:hAnsi="Arial" w:cs="Arial"/>
          <w:sz w:val="22"/>
          <w:szCs w:val="22"/>
        </w:rPr>
      </w:pPr>
      <w:r>
        <w:rPr>
          <w:rFonts w:hint="default" w:ascii="Arial" w:hAnsi="Arial" w:cs="Arial"/>
          <w:sz w:val="22"/>
          <w:szCs w:val="22"/>
        </w:rPr>
        <w:t xml:space="preserve">A</w:t>
      </w:r>
      <w:r>
        <w:rPr>
          <w:rFonts w:hint="default" w:ascii="Arial" w:hAnsi="Arial" w:cs="Arial"/>
          <w:spacing w:val="-3"/>
          <w:sz w:val="22"/>
          <w:szCs w:val="22"/>
        </w:rPr>
        <w:t xml:space="preserve"> </w:t>
      </w:r>
      <w:r>
        <w:rPr>
          <w:rFonts w:hint="default" w:ascii="Arial" w:hAnsi="Arial" w:cs="Arial"/>
          <w:sz w:val="22"/>
          <w:szCs w:val="22"/>
        </w:rPr>
        <w:t xml:space="preserve">licitante</w:t>
      </w:r>
      <w:r>
        <w:rPr>
          <w:rFonts w:hint="default" w:ascii="Arial" w:hAnsi="Arial" w:cs="Arial"/>
          <w:spacing w:val="-2"/>
          <w:sz w:val="22"/>
          <w:szCs w:val="22"/>
        </w:rPr>
        <w:t xml:space="preserve"> </w:t>
      </w:r>
      <w:r>
        <w:rPr>
          <w:rFonts w:hint="default" w:ascii="Arial" w:hAnsi="Arial" w:cs="Arial"/>
          <w:sz w:val="22"/>
          <w:szCs w:val="22"/>
        </w:rPr>
        <w:t xml:space="preserve">deverá</w:t>
      </w:r>
      <w:r>
        <w:rPr>
          <w:rFonts w:hint="default" w:ascii="Arial" w:hAnsi="Arial" w:cs="Arial"/>
          <w:spacing w:val="-2"/>
          <w:sz w:val="22"/>
          <w:szCs w:val="22"/>
        </w:rPr>
        <w:t xml:space="preserve"> </w:t>
      </w:r>
      <w:r>
        <w:rPr>
          <w:rFonts w:hint="default" w:ascii="Arial" w:hAnsi="Arial" w:cs="Arial"/>
          <w:sz w:val="22"/>
          <w:szCs w:val="22"/>
        </w:rPr>
        <w:t xml:space="preserve">apresentar a</w:t>
      </w:r>
      <w:r>
        <w:rPr>
          <w:rFonts w:hint="default" w:ascii="Arial" w:hAnsi="Arial" w:cs="Arial"/>
          <w:spacing w:val="-3"/>
          <w:sz w:val="22"/>
          <w:szCs w:val="22"/>
        </w:rPr>
        <w:t xml:space="preserve"> </w:t>
      </w:r>
      <w:r>
        <w:rPr>
          <w:rFonts w:hint="default" w:ascii="Arial" w:hAnsi="Arial" w:cs="Arial"/>
          <w:sz w:val="22"/>
          <w:szCs w:val="22"/>
        </w:rPr>
        <w:t xml:space="preserve">composição</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2"/>
          <w:sz w:val="22"/>
          <w:szCs w:val="22"/>
        </w:rPr>
        <w:t xml:space="preserve"> </w:t>
      </w:r>
      <w:r>
        <w:rPr>
          <w:rFonts w:hint="default" w:ascii="Arial" w:hAnsi="Arial" w:cs="Arial"/>
          <w:sz w:val="22"/>
          <w:szCs w:val="22"/>
        </w:rPr>
        <w:t xml:space="preserve">todos</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2"/>
          <w:sz w:val="22"/>
          <w:szCs w:val="22"/>
        </w:rPr>
        <w:t xml:space="preserve"> </w:t>
      </w:r>
      <w:r>
        <w:rPr>
          <w:rFonts w:hint="default" w:ascii="Arial" w:hAnsi="Arial" w:cs="Arial"/>
          <w:sz w:val="22"/>
          <w:szCs w:val="22"/>
        </w:rPr>
        <w:t xml:space="preserve">índices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BD</w:t>
      </w:r>
      <w:r>
        <w:rPr>
          <w:rFonts w:hint="default" w:ascii="Arial" w:hAnsi="Arial" w:cs="Arial"/>
          <w:sz w:val="22"/>
          <w:szCs w:val="22"/>
          <w:lang w:val="pt-BR"/>
        </w:rPr>
        <w:t xml:space="preserve">I a</w:t>
      </w:r>
      <w:r>
        <w:rPr>
          <w:rFonts w:hint="default" w:ascii="Arial" w:hAnsi="Arial" w:cs="Arial"/>
          <w:sz w:val="22"/>
          <w:szCs w:val="22"/>
        </w:rPr>
        <w:t xml:space="preserve">dotados.</w:t>
      </w:r>
      <w:r>
        <w:rPr>
          <w:rFonts w:hint="default" w:ascii="Arial" w:hAnsi="Arial" w:cs="Arial"/>
          <w:sz w:val="22"/>
          <w:szCs w:val="22"/>
        </w:rPr>
      </w:r>
      <w:r>
        <w:rPr>
          <w:rFonts w:hint="default" w:ascii="Arial" w:hAnsi="Arial" w:cs="Arial"/>
          <w:sz w:val="22"/>
          <w:szCs w:val="22"/>
        </w:rPr>
      </w:r>
    </w:p>
    <w:p w14:paraId="52433022">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5"/>
          <w:sz w:val="22"/>
          <w:szCs w:val="22"/>
        </w:rPr>
        <w:t xml:space="preserve"> </w:t>
      </w:r>
      <w:r>
        <w:rPr>
          <w:rFonts w:hint="default" w:ascii="Arial" w:hAnsi="Arial" w:cs="Arial"/>
          <w:sz w:val="22"/>
          <w:szCs w:val="22"/>
        </w:rPr>
        <w:t xml:space="preserve">Não</w:t>
      </w:r>
      <w:r>
        <w:rPr>
          <w:rFonts w:hint="default" w:ascii="Arial" w:hAnsi="Arial" w:cs="Arial"/>
          <w:spacing w:val="-4"/>
          <w:sz w:val="22"/>
          <w:szCs w:val="22"/>
        </w:rPr>
        <w:t xml:space="preserve"> </w:t>
      </w:r>
      <w:r>
        <w:rPr>
          <w:rFonts w:hint="default" w:ascii="Arial" w:hAnsi="Arial" w:cs="Arial"/>
          <w:sz w:val="22"/>
          <w:szCs w:val="22"/>
        </w:rPr>
        <w:t xml:space="preserve">se</w:t>
      </w:r>
      <w:r>
        <w:rPr>
          <w:rFonts w:hint="default" w:ascii="Arial" w:hAnsi="Arial" w:cs="Arial"/>
          <w:spacing w:val="-5"/>
          <w:sz w:val="22"/>
          <w:szCs w:val="22"/>
        </w:rPr>
        <w:t xml:space="preserve"> </w:t>
      </w:r>
      <w:r>
        <w:rPr>
          <w:rFonts w:hint="default" w:ascii="Arial" w:hAnsi="Arial" w:cs="Arial"/>
          <w:sz w:val="22"/>
          <w:szCs w:val="22"/>
        </w:rPr>
        <w:t xml:space="preserve">admitirá</w:t>
      </w:r>
      <w:r>
        <w:rPr>
          <w:rFonts w:hint="default" w:ascii="Arial" w:hAnsi="Arial" w:cs="Arial"/>
          <w:spacing w:val="-7"/>
          <w:sz w:val="22"/>
          <w:szCs w:val="22"/>
        </w:rPr>
        <w:t xml:space="preserve"> </w:t>
      </w:r>
      <w:r>
        <w:rPr>
          <w:rFonts w:hint="default" w:ascii="Arial" w:hAnsi="Arial" w:cs="Arial"/>
          <w:sz w:val="22"/>
          <w:szCs w:val="22"/>
        </w:rPr>
        <w:t xml:space="preserve">que</w:t>
      </w:r>
      <w:r>
        <w:rPr>
          <w:rFonts w:hint="default" w:ascii="Arial" w:hAnsi="Arial" w:cs="Arial"/>
          <w:spacing w:val="-6"/>
          <w:sz w:val="22"/>
          <w:szCs w:val="22"/>
        </w:rPr>
        <w:t xml:space="preserve"> </w:t>
      </w:r>
      <w:r>
        <w:rPr>
          <w:rFonts w:hint="default" w:ascii="Arial" w:hAnsi="Arial" w:cs="Arial"/>
          <w:sz w:val="22"/>
          <w:szCs w:val="22"/>
        </w:rPr>
        <w:t xml:space="preserve">o</w:t>
      </w:r>
      <w:r>
        <w:rPr>
          <w:rFonts w:hint="default" w:ascii="Arial" w:hAnsi="Arial" w:cs="Arial"/>
          <w:spacing w:val="-4"/>
          <w:sz w:val="22"/>
          <w:szCs w:val="22"/>
        </w:rPr>
        <w:t xml:space="preserve"> </w:t>
      </w:r>
      <w:r>
        <w:rPr>
          <w:rFonts w:hint="default" w:ascii="Arial" w:hAnsi="Arial" w:cs="Arial"/>
          <w:sz w:val="22"/>
          <w:szCs w:val="22"/>
        </w:rPr>
        <w:t xml:space="preserve">preço</w:t>
      </w:r>
      <w:r>
        <w:rPr>
          <w:rFonts w:hint="default" w:ascii="Arial" w:hAnsi="Arial" w:cs="Arial"/>
          <w:spacing w:val="-4"/>
          <w:sz w:val="22"/>
          <w:szCs w:val="22"/>
        </w:rPr>
        <w:t xml:space="preserve"> </w:t>
      </w:r>
      <w:r>
        <w:rPr>
          <w:rFonts w:hint="default" w:ascii="Arial" w:hAnsi="Arial" w:cs="Arial"/>
          <w:sz w:val="22"/>
          <w:szCs w:val="22"/>
        </w:rPr>
        <w:t xml:space="preserve">individual</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z w:val="22"/>
          <w:szCs w:val="22"/>
        </w:rPr>
        <w:t xml:space="preserve">cada</w:t>
      </w:r>
      <w:r>
        <w:rPr>
          <w:rFonts w:hint="default" w:ascii="Arial" w:hAnsi="Arial" w:cs="Arial"/>
          <w:spacing w:val="-5"/>
          <w:sz w:val="22"/>
          <w:szCs w:val="22"/>
        </w:rPr>
        <w:t xml:space="preserve"> </w:t>
      </w:r>
      <w:r>
        <w:rPr>
          <w:rFonts w:hint="default" w:ascii="Arial" w:hAnsi="Arial" w:cs="Arial"/>
          <w:sz w:val="22"/>
          <w:szCs w:val="22"/>
        </w:rPr>
        <w:t xml:space="preserve">item</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5"/>
          <w:sz w:val="22"/>
          <w:szCs w:val="22"/>
        </w:rPr>
        <w:t xml:space="preserve"> </w:t>
      </w:r>
      <w:r>
        <w:rPr>
          <w:rFonts w:hint="default" w:ascii="Arial" w:hAnsi="Arial" w:cs="Arial"/>
          <w:sz w:val="22"/>
          <w:szCs w:val="22"/>
        </w:rPr>
        <w:t xml:space="preserve">proposta</w:t>
      </w:r>
      <w:r>
        <w:rPr>
          <w:rFonts w:hint="default" w:ascii="Arial" w:hAnsi="Arial" w:cs="Arial"/>
          <w:spacing w:val="-6"/>
          <w:sz w:val="22"/>
          <w:szCs w:val="22"/>
        </w:rPr>
        <w:t xml:space="preserve"> </w:t>
      </w:r>
      <w:r>
        <w:rPr>
          <w:rFonts w:hint="default" w:ascii="Arial" w:hAnsi="Arial" w:cs="Arial"/>
          <w:sz w:val="22"/>
          <w:szCs w:val="22"/>
        </w:rPr>
        <w:t xml:space="preserve">seja</w:t>
      </w:r>
      <w:r>
        <w:rPr>
          <w:rFonts w:hint="default" w:ascii="Arial" w:hAnsi="Arial" w:cs="Arial"/>
          <w:spacing w:val="-5"/>
          <w:sz w:val="22"/>
          <w:szCs w:val="22"/>
        </w:rPr>
        <w:t xml:space="preserve"> </w:t>
      </w:r>
      <w:r>
        <w:rPr>
          <w:rFonts w:hint="default" w:ascii="Arial" w:hAnsi="Arial" w:cs="Arial"/>
          <w:sz w:val="22"/>
          <w:szCs w:val="22"/>
        </w:rPr>
        <w:t xml:space="preserve">superior</w:t>
      </w:r>
      <w:r>
        <w:rPr>
          <w:rFonts w:hint="default" w:ascii="Arial" w:hAnsi="Arial" w:cs="Arial"/>
          <w:spacing w:val="-5"/>
          <w:sz w:val="22"/>
          <w:szCs w:val="22"/>
        </w:rPr>
        <w:t xml:space="preserve"> </w:t>
      </w:r>
      <w:r>
        <w:rPr>
          <w:rFonts w:hint="default" w:ascii="Arial" w:hAnsi="Arial" w:cs="Arial"/>
          <w:sz w:val="22"/>
          <w:szCs w:val="22"/>
        </w:rPr>
        <w:t xml:space="preserve">ao</w:t>
      </w:r>
      <w:r>
        <w:rPr>
          <w:rFonts w:hint="default" w:ascii="Arial" w:hAnsi="Arial" w:cs="Arial"/>
          <w:spacing w:val="-58"/>
          <w:sz w:val="22"/>
          <w:szCs w:val="22"/>
        </w:rPr>
        <w:t xml:space="preserve"> </w:t>
      </w:r>
      <w:r>
        <w:rPr>
          <w:rFonts w:hint="default" w:ascii="Arial" w:hAnsi="Arial" w:cs="Arial"/>
          <w:sz w:val="22"/>
          <w:szCs w:val="22"/>
        </w:rPr>
        <w:t xml:space="preserve">preço individual de cada item da planilha orçamentária indicada </w:t>
      </w:r>
      <w:r>
        <w:rPr>
          <w:rFonts w:hint="default" w:ascii="Arial" w:hAnsi="Arial" w:cs="Arial"/>
          <w:sz w:val="22"/>
          <w:szCs w:val="22"/>
          <w:lang w:val="pt-BR"/>
        </w:rPr>
        <w:t xml:space="preserve">pela Administração, conforme Anexos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769A6D94">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sz w:val="22"/>
          <w:szCs w:val="22"/>
        </w:rPr>
        <w:t xml:space="preserve">– Em nenhuma hipótese será admitido que as empresas utilizem a referência</w:t>
      </w:r>
      <w:r>
        <w:rPr>
          <w:rFonts w:hint="default" w:ascii="Arial" w:hAnsi="Arial" w:cs="Arial"/>
          <w:spacing w:val="1"/>
          <w:sz w:val="22"/>
          <w:szCs w:val="22"/>
        </w:rPr>
        <w:t xml:space="preserve"> </w:t>
      </w:r>
      <w:r>
        <w:rPr>
          <w:rFonts w:hint="default" w:ascii="Arial" w:hAnsi="Arial" w:cs="Arial"/>
          <w:sz w:val="22"/>
          <w:szCs w:val="22"/>
        </w:rPr>
        <w:t xml:space="preserve">“verba”</w:t>
      </w:r>
      <w:r>
        <w:rPr>
          <w:rFonts w:hint="default" w:ascii="Arial" w:hAnsi="Arial" w:cs="Arial"/>
          <w:spacing w:val="-14"/>
          <w:sz w:val="22"/>
          <w:szCs w:val="22"/>
        </w:rPr>
        <w:t xml:space="preserve"> </w:t>
      </w:r>
      <w:r>
        <w:rPr>
          <w:rFonts w:hint="default" w:ascii="Arial" w:hAnsi="Arial" w:cs="Arial"/>
          <w:sz w:val="22"/>
          <w:szCs w:val="22"/>
        </w:rPr>
        <w:t xml:space="preserve">(vb)</w:t>
      </w:r>
      <w:r>
        <w:rPr>
          <w:rFonts w:hint="default" w:ascii="Arial" w:hAnsi="Arial" w:cs="Arial"/>
          <w:spacing w:val="-13"/>
          <w:sz w:val="22"/>
          <w:szCs w:val="22"/>
        </w:rPr>
        <w:t xml:space="preserve"> </w:t>
      </w:r>
      <w:r>
        <w:rPr>
          <w:rFonts w:hint="default" w:ascii="Arial" w:hAnsi="Arial" w:cs="Arial"/>
          <w:sz w:val="22"/>
          <w:szCs w:val="22"/>
        </w:rPr>
        <w:t xml:space="preserve">para</w:t>
      </w:r>
      <w:r>
        <w:rPr>
          <w:rFonts w:hint="default" w:ascii="Arial" w:hAnsi="Arial" w:cs="Arial"/>
          <w:spacing w:val="-14"/>
          <w:sz w:val="22"/>
          <w:szCs w:val="22"/>
        </w:rPr>
        <w:t xml:space="preserve"> </w:t>
      </w:r>
      <w:r>
        <w:rPr>
          <w:rFonts w:hint="default" w:ascii="Arial" w:hAnsi="Arial" w:cs="Arial"/>
          <w:sz w:val="22"/>
          <w:szCs w:val="22"/>
        </w:rPr>
        <w:t xml:space="preserve">caracterizar</w:t>
      </w:r>
      <w:r>
        <w:rPr>
          <w:rFonts w:hint="default" w:ascii="Arial" w:hAnsi="Arial" w:cs="Arial"/>
          <w:spacing w:val="-13"/>
          <w:sz w:val="22"/>
          <w:szCs w:val="22"/>
        </w:rPr>
        <w:t xml:space="preserve"> </w:t>
      </w:r>
      <w:r>
        <w:rPr>
          <w:rFonts w:hint="default" w:ascii="Arial" w:hAnsi="Arial" w:cs="Arial"/>
          <w:sz w:val="22"/>
          <w:szCs w:val="22"/>
        </w:rPr>
        <w:t xml:space="preserve">quantitativos</w:t>
      </w:r>
      <w:r>
        <w:rPr>
          <w:rFonts w:hint="default" w:ascii="Arial" w:hAnsi="Arial" w:cs="Arial"/>
          <w:spacing w:val="-13"/>
          <w:sz w:val="22"/>
          <w:szCs w:val="22"/>
        </w:rPr>
        <w:t xml:space="preserve"> </w:t>
      </w:r>
      <w:r>
        <w:rPr>
          <w:rFonts w:hint="default" w:ascii="Arial" w:hAnsi="Arial" w:cs="Arial"/>
          <w:sz w:val="22"/>
          <w:szCs w:val="22"/>
        </w:rPr>
        <w:t xml:space="preserve">e</w:t>
      </w:r>
      <w:r>
        <w:rPr>
          <w:rFonts w:hint="default" w:ascii="Arial" w:hAnsi="Arial" w:cs="Arial"/>
          <w:spacing w:val="-13"/>
          <w:sz w:val="22"/>
          <w:szCs w:val="22"/>
        </w:rPr>
        <w:t xml:space="preserve"> </w:t>
      </w:r>
      <w:r>
        <w:rPr>
          <w:rFonts w:hint="default" w:ascii="Arial" w:hAnsi="Arial" w:cs="Arial"/>
          <w:sz w:val="22"/>
          <w:szCs w:val="22"/>
        </w:rPr>
        <w:t xml:space="preserve">valores</w:t>
      </w:r>
      <w:r>
        <w:rPr>
          <w:rFonts w:hint="default" w:ascii="Arial" w:hAnsi="Arial" w:cs="Arial"/>
          <w:spacing w:val="-13"/>
          <w:sz w:val="22"/>
          <w:szCs w:val="22"/>
        </w:rPr>
        <w:t xml:space="preserve"> </w:t>
      </w:r>
      <w:r>
        <w:rPr>
          <w:rFonts w:hint="default" w:ascii="Arial" w:hAnsi="Arial" w:cs="Arial"/>
          <w:sz w:val="22"/>
          <w:szCs w:val="22"/>
        </w:rPr>
        <w:t xml:space="preserve">de</w:t>
      </w:r>
      <w:r>
        <w:rPr>
          <w:rFonts w:hint="default" w:ascii="Arial" w:hAnsi="Arial" w:cs="Arial"/>
          <w:spacing w:val="-14"/>
          <w:sz w:val="22"/>
          <w:szCs w:val="22"/>
        </w:rPr>
        <w:t xml:space="preserve"> </w:t>
      </w:r>
      <w:r>
        <w:rPr>
          <w:rFonts w:hint="default" w:ascii="Arial" w:hAnsi="Arial" w:cs="Arial"/>
          <w:sz w:val="22"/>
          <w:szCs w:val="22"/>
        </w:rPr>
        <w:t xml:space="preserve">itens</w:t>
      </w:r>
      <w:r>
        <w:rPr>
          <w:rFonts w:hint="default" w:ascii="Arial" w:hAnsi="Arial" w:cs="Arial"/>
          <w:spacing w:val="-12"/>
          <w:sz w:val="22"/>
          <w:szCs w:val="22"/>
        </w:rPr>
        <w:t xml:space="preserve"> </w:t>
      </w:r>
      <w:r>
        <w:rPr>
          <w:rFonts w:hint="default" w:ascii="Arial" w:hAnsi="Arial" w:cs="Arial"/>
          <w:sz w:val="22"/>
          <w:szCs w:val="22"/>
        </w:rPr>
        <w:t xml:space="preserve">das</w:t>
      </w:r>
      <w:r>
        <w:rPr>
          <w:rFonts w:hint="default" w:ascii="Arial" w:hAnsi="Arial" w:cs="Arial"/>
          <w:spacing w:val="-13"/>
          <w:sz w:val="22"/>
          <w:szCs w:val="22"/>
        </w:rPr>
        <w:t xml:space="preserve"> </w:t>
      </w:r>
      <w:r>
        <w:rPr>
          <w:rFonts w:hint="default" w:ascii="Arial" w:hAnsi="Arial" w:cs="Arial"/>
          <w:sz w:val="22"/>
          <w:szCs w:val="22"/>
        </w:rPr>
        <w:t xml:space="preserve">planilhas</w:t>
      </w:r>
      <w:r>
        <w:rPr>
          <w:rFonts w:hint="default" w:ascii="Arial" w:hAnsi="Arial" w:cs="Arial"/>
          <w:spacing w:val="-12"/>
          <w:sz w:val="22"/>
          <w:szCs w:val="22"/>
        </w:rPr>
        <w:t xml:space="preserve"> </w:t>
      </w:r>
      <w:r>
        <w:rPr>
          <w:rFonts w:hint="default" w:ascii="Arial" w:hAnsi="Arial" w:cs="Arial"/>
          <w:sz w:val="22"/>
          <w:szCs w:val="22"/>
        </w:rPr>
        <w:t xml:space="preserve">orçamentárias.</w:t>
      </w:r>
      <w:r>
        <w:rPr>
          <w:rFonts w:hint="default" w:ascii="Arial" w:hAnsi="Arial" w:cs="Arial"/>
          <w:sz w:val="22"/>
          <w:szCs w:val="22"/>
        </w:rPr>
      </w:r>
      <w:r>
        <w:rPr>
          <w:rFonts w:hint="default" w:ascii="Arial" w:hAnsi="Arial" w:cs="Arial"/>
          <w:sz w:val="22"/>
          <w:szCs w:val="22"/>
        </w:rPr>
      </w:r>
    </w:p>
    <w:p w14:paraId="1D6AAFD1">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caso de problemas técnicos ou operacionais que inviabilizem o envio da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pelo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admitido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envio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respectivo</w:t>
      </w:r>
      <w:r>
        <w:rPr>
          <w:rFonts w:hint="default" w:ascii="Arial" w:hAnsi="Arial" w:cs="Arial"/>
          <w:spacing w:val="1"/>
          <w:sz w:val="22"/>
          <w:szCs w:val="22"/>
        </w:rPr>
        <w:t xml:space="preserve"> </w:t>
      </w:r>
      <w:r>
        <w:rPr>
          <w:rFonts w:hint="default" w:ascii="Arial" w:hAnsi="Arial" w:cs="Arial"/>
          <w:sz w:val="22"/>
          <w:szCs w:val="22"/>
        </w:rPr>
        <w:t xml:space="preserve">arquivo</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cs="Arial"/>
          <w:spacing w:val="1"/>
          <w:sz w:val="22"/>
          <w:szCs w:val="22"/>
          <w:lang w:val="pt-BR"/>
        </w:rPr>
        <w:t xml:space="preserve">o </w:t>
      </w:r>
      <w:r>
        <w:rPr>
          <w:rFonts w:hint="default" w:ascii="Arial" w:hAnsi="Arial" w:cs="Arial"/>
          <w:i/>
          <w:iCs/>
          <w:spacing w:val="1"/>
          <w:sz w:val="22"/>
          <w:szCs w:val="22"/>
          <w:lang w:val="pt-BR"/>
        </w:rPr>
        <w:t xml:space="preserve">e-mail</w:t>
      </w:r>
      <w:r>
        <w:rPr>
          <w:rFonts w:hint="default" w:ascii="Arial" w:hAnsi="Arial" w:cs="Arial"/>
          <w:spacing w:val="1"/>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906"/>
          <w:rFonts w:hint="default" w:ascii="Arial" w:hAnsi="Arial" w:cs="Arial"/>
          <w:spacing w:val="1"/>
          <w:sz w:val="22"/>
          <w:szCs w:val="22"/>
          <w:lang w:val="pt-BR"/>
        </w:rPr>
        <w:t xml:space="preserve">licitacao@sinop.mt.gov.br</w:t>
      </w:r>
      <w:r>
        <w:rPr>
          <w:rStyle w:val="906"/>
          <w:rFonts w:hint="default" w:ascii="Arial" w:hAnsi="Arial" w:cs="Arial"/>
          <w:spacing w:val="1"/>
          <w:sz w:val="22"/>
          <w:szCs w:val="22"/>
          <w:lang w:val="pt-BR"/>
        </w:rPr>
        <w:fldChar w:fldCharType="end"/>
      </w:r>
      <w:r>
        <w:rPr>
          <w:rFonts w:hint="default" w:ascii="Arial" w:hAnsi="Arial" w:cs="Arial"/>
          <w:spacing w:val="1"/>
          <w:sz w:val="22"/>
          <w:szCs w:val="22"/>
          <w:lang w:val="pt-BR"/>
        </w:rPr>
        <w:t xml:space="preserve"> </w:t>
      </w:r>
      <w:r>
        <w:rPr>
          <w:rFonts w:hint="default" w:ascii="Arial" w:hAnsi="Arial" w:cs="Arial"/>
          <w:sz w:val="22"/>
          <w:szCs w:val="22"/>
        </w:rPr>
        <w:t xml:space="preserve">devendo o Agente de Contratação, nessa hipótese, informar no</w:t>
      </w:r>
      <w:r>
        <w:rPr>
          <w:rFonts w:hint="default" w:ascii="Arial" w:hAnsi="Arial" w:cs="Arial"/>
          <w:spacing w:val="1"/>
          <w:sz w:val="22"/>
          <w:szCs w:val="22"/>
        </w:rPr>
        <w:t xml:space="preserve"> </w:t>
      </w:r>
      <w:r>
        <w:rPr>
          <w:rFonts w:hint="default" w:ascii="Arial" w:hAnsi="Arial" w:cs="Arial"/>
          <w:sz w:val="22"/>
          <w:szCs w:val="22"/>
        </w:rPr>
        <w:t xml:space="preserve">“chat” a data e o horário do recebimento e disponibilizar o conteúdo para os demais</w:t>
      </w:r>
      <w:r>
        <w:rPr>
          <w:rFonts w:hint="default" w:ascii="Arial" w:hAnsi="Arial" w:cs="Arial"/>
          <w:spacing w:val="1"/>
          <w:sz w:val="22"/>
          <w:szCs w:val="22"/>
        </w:rPr>
        <w:t xml:space="preserve"> </w:t>
      </w:r>
      <w:r>
        <w:rPr>
          <w:rFonts w:hint="default" w:ascii="Arial" w:hAnsi="Arial" w:cs="Arial"/>
          <w:sz w:val="22"/>
          <w:szCs w:val="22"/>
        </w:rPr>
        <w:t xml:space="preserve">licitantes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z w:val="22"/>
          <w:szCs w:val="22"/>
        </w:rPr>
      </w:r>
      <w:r>
        <w:rPr>
          <w:rFonts w:hint="default" w:ascii="Arial" w:hAnsi="Arial" w:cs="Arial"/>
          <w:sz w:val="22"/>
          <w:szCs w:val="22"/>
        </w:rPr>
      </w:r>
    </w:p>
    <w:p w14:paraId="20E7B1E1">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sz w:val="22"/>
          <w:szCs w:val="22"/>
        </w:rPr>
        <w:t xml:space="preserve">– O prazo para envio da proposta é de, no mínimo, </w:t>
      </w:r>
      <w:r>
        <w:rPr>
          <w:rFonts w:hint="default" w:ascii="Arial" w:hAnsi="Arial" w:cs="Arial"/>
          <w:sz w:val="22"/>
          <w:szCs w:val="22"/>
          <w:lang w:val="pt-BR"/>
        </w:rPr>
        <w:t xml:space="preserve">2h</w:t>
      </w:r>
      <w:r>
        <w:rPr>
          <w:rFonts w:hint="default" w:ascii="Arial" w:hAnsi="Arial" w:cs="Arial"/>
          <w:sz w:val="22"/>
          <w:szCs w:val="22"/>
        </w:rPr>
        <w:t xml:space="preserve"> (</w:t>
      </w:r>
      <w:r>
        <w:rPr>
          <w:rFonts w:hint="default" w:ascii="Arial" w:hAnsi="Arial" w:cs="Arial"/>
          <w:sz w:val="22"/>
          <w:szCs w:val="22"/>
          <w:lang w:val="pt-BR"/>
        </w:rPr>
        <w:t xml:space="preserve">duas horas</w:t>
      </w:r>
      <w:r>
        <w:rPr>
          <w:rFonts w:hint="default" w:ascii="Arial" w:hAnsi="Arial" w:cs="Arial"/>
          <w:sz w:val="22"/>
          <w:szCs w:val="22"/>
        </w:rPr>
        <w:t xml:space="preserve">) a conta</w:t>
      </w:r>
      <w:r>
        <w:rPr>
          <w:rFonts w:hint="default" w:ascii="Arial" w:hAnsi="Arial" w:cs="Arial"/>
          <w:sz w:val="22"/>
          <w:szCs w:val="22"/>
          <w:lang w:val="pt-BR"/>
        </w:rPr>
        <w:t xml:space="preserve">r </w:t>
      </w:r>
      <w:r>
        <w:rPr>
          <w:rFonts w:hint="default" w:ascii="Arial" w:hAnsi="Arial" w:cs="Arial"/>
          <w:sz w:val="22"/>
          <w:szCs w:val="22"/>
        </w:rPr>
        <w:t xml:space="preserve">da convocação pelo sistema, podendo tal prazo ser alargado motivadamente pelo Agente</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depender</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circunstâncias</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havendo</w:t>
      </w:r>
      <w:r>
        <w:rPr>
          <w:rFonts w:hint="default" w:ascii="Arial" w:hAnsi="Arial" w:cs="Arial"/>
          <w:spacing w:val="1"/>
          <w:sz w:val="22"/>
          <w:szCs w:val="22"/>
        </w:rPr>
        <w:t xml:space="preserve"> </w:t>
      </w:r>
      <w:r>
        <w:rPr>
          <w:rFonts w:hint="default" w:ascii="Arial" w:hAnsi="Arial" w:cs="Arial"/>
          <w:sz w:val="22"/>
          <w:szCs w:val="22"/>
        </w:rPr>
        <w:t xml:space="preserve">justo</w:t>
      </w:r>
      <w:r>
        <w:rPr>
          <w:rFonts w:hint="default" w:ascii="Arial" w:hAnsi="Arial" w:cs="Arial"/>
          <w:spacing w:val="1"/>
          <w:sz w:val="22"/>
          <w:szCs w:val="22"/>
        </w:rPr>
        <w:t xml:space="preserve"> </w:t>
      </w:r>
      <w:r>
        <w:rPr>
          <w:rFonts w:hint="default" w:ascii="Arial" w:hAnsi="Arial" w:cs="Arial"/>
          <w:sz w:val="22"/>
          <w:szCs w:val="22"/>
        </w:rPr>
        <w:t xml:space="preserve">motivo,</w:t>
      </w:r>
      <w:r>
        <w:rPr>
          <w:rFonts w:hint="default" w:ascii="Arial" w:hAnsi="Arial" w:cs="Arial"/>
          <w:spacing w:val="1"/>
          <w:sz w:val="22"/>
          <w:szCs w:val="22"/>
        </w:rPr>
        <w:t xml:space="preserve"> </w:t>
      </w:r>
      <w:r>
        <w:rPr>
          <w:rFonts w:hint="default" w:ascii="Arial" w:hAnsi="Arial" w:cs="Arial"/>
          <w:sz w:val="22"/>
          <w:szCs w:val="22"/>
        </w:rPr>
        <w:t xml:space="preserve">mediante</w:t>
      </w:r>
      <w:r>
        <w:rPr>
          <w:rFonts w:hint="default" w:ascii="Arial" w:hAnsi="Arial" w:cs="Arial"/>
          <w:spacing w:val="-57"/>
          <w:sz w:val="22"/>
          <w:szCs w:val="22"/>
        </w:rPr>
        <w:t xml:space="preserve"> </w:t>
      </w:r>
      <w:r>
        <w:rPr>
          <w:rFonts w:hint="default" w:ascii="Arial" w:hAnsi="Arial" w:cs="Arial"/>
          <w:sz w:val="22"/>
          <w:szCs w:val="22"/>
        </w:rPr>
        <w:t xml:space="preserve">solicitação</w:t>
      </w:r>
      <w:r>
        <w:rPr>
          <w:rFonts w:hint="default" w:ascii="Arial" w:hAnsi="Arial" w:cs="Arial"/>
          <w:spacing w:val="-1"/>
          <w:sz w:val="22"/>
          <w:szCs w:val="22"/>
        </w:rPr>
        <w:t xml:space="preserve"> </w:t>
      </w:r>
      <w:r>
        <w:rPr>
          <w:rFonts w:hint="default" w:ascii="Arial" w:hAnsi="Arial" w:cs="Arial"/>
          <w:sz w:val="22"/>
          <w:szCs w:val="22"/>
        </w:rPr>
        <w:t xml:space="preserve">formal de</w:t>
      </w:r>
      <w:r>
        <w:rPr>
          <w:rFonts w:hint="default" w:ascii="Arial" w:hAnsi="Arial" w:cs="Arial"/>
          <w:spacing w:val="-1"/>
          <w:sz w:val="22"/>
          <w:szCs w:val="22"/>
        </w:rPr>
        <w:t xml:space="preserve"> </w:t>
      </w:r>
      <w:r>
        <w:rPr>
          <w:rFonts w:hint="default" w:ascii="Arial" w:hAnsi="Arial" w:cs="Arial"/>
          <w:sz w:val="22"/>
          <w:szCs w:val="22"/>
        </w:rPr>
        <w:t xml:space="preserve">prorrogação por</w:t>
      </w:r>
      <w:r>
        <w:rPr>
          <w:rFonts w:hint="default" w:ascii="Arial" w:hAnsi="Arial" w:cs="Arial"/>
          <w:spacing w:val="-1"/>
          <w:sz w:val="22"/>
          <w:szCs w:val="22"/>
        </w:rPr>
        <w:t xml:space="preserve"> </w:t>
      </w:r>
      <w:r>
        <w:rPr>
          <w:rFonts w:hint="default" w:ascii="Arial" w:hAnsi="Arial" w:cs="Arial"/>
          <w:sz w:val="22"/>
          <w:szCs w:val="22"/>
        </w:rPr>
        <w:t xml:space="preserve">parte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739FCD1E">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sz w:val="22"/>
          <w:szCs w:val="22"/>
        </w:rPr>
        <w:t xml:space="preserve">– 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 xml:space="preserve">tempo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suspensão da</w:t>
      </w:r>
      <w:r>
        <w:rPr>
          <w:rFonts w:hint="default" w:ascii="Arial" w:hAnsi="Arial" w:cs="Arial"/>
          <w:spacing w:val="-2"/>
          <w:sz w:val="22"/>
          <w:szCs w:val="22"/>
        </w:rPr>
        <w:t xml:space="preserve"> </w:t>
      </w:r>
      <w:r>
        <w:rPr>
          <w:rFonts w:hint="default" w:ascii="Arial" w:hAnsi="Arial" w:cs="Arial"/>
          <w:sz w:val="22"/>
          <w:szCs w:val="22"/>
        </w:rPr>
        <w:t xml:space="preserve">sessão realizada</w:t>
      </w:r>
      <w:r>
        <w:rPr>
          <w:rFonts w:hint="default" w:ascii="Arial" w:hAnsi="Arial" w:cs="Arial"/>
          <w:spacing w:val="-1"/>
          <w:sz w:val="22"/>
          <w:szCs w:val="22"/>
        </w:rPr>
        <w:t xml:space="preserve"> </w:t>
      </w:r>
      <w:r>
        <w:rPr>
          <w:rFonts w:hint="default" w:ascii="Arial" w:hAnsi="Arial" w:cs="Arial"/>
          <w:sz w:val="22"/>
          <w:szCs w:val="22"/>
        </w:rPr>
        <w:t xml:space="preserve">pelo Agente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548CE392">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relação aos bens a serem fornecidos, o Agente de Contratação poderá</w:t>
      </w:r>
      <w:r>
        <w:rPr>
          <w:rFonts w:hint="default" w:ascii="Arial" w:hAnsi="Arial" w:cs="Arial"/>
          <w:spacing w:val="1"/>
          <w:sz w:val="22"/>
          <w:szCs w:val="22"/>
        </w:rPr>
        <w:t xml:space="preserve"> </w:t>
      </w:r>
      <w:r>
        <w:rPr>
          <w:rFonts w:hint="default" w:ascii="Arial" w:hAnsi="Arial" w:cs="Arial"/>
          <w:sz w:val="22"/>
          <w:szCs w:val="22"/>
        </w:rPr>
        <w:t xml:space="preserve">solicitar a apresentação de </w:t>
      </w:r>
      <w:r>
        <w:rPr>
          <w:rFonts w:hint="default" w:ascii="Arial" w:hAnsi="Arial" w:cs="Arial"/>
          <w:i/>
          <w:sz w:val="22"/>
          <w:szCs w:val="22"/>
        </w:rPr>
        <w:t xml:space="preserve">folders</w:t>
      </w:r>
      <w:r>
        <w:rPr>
          <w:rFonts w:hint="default" w:ascii="Arial" w:hAnsi="Arial" w:cs="Arial"/>
          <w:sz w:val="22"/>
          <w:szCs w:val="22"/>
        </w:rPr>
        <w:t xml:space="preserve">, prospectos e outros documentos que contenham</w:t>
      </w:r>
      <w:r>
        <w:rPr>
          <w:rFonts w:hint="default" w:ascii="Arial" w:hAnsi="Arial" w:cs="Arial"/>
          <w:spacing w:val="1"/>
          <w:sz w:val="22"/>
          <w:szCs w:val="22"/>
        </w:rPr>
        <w:t xml:space="preserve"> </w:t>
      </w:r>
      <w:r>
        <w:rPr>
          <w:rFonts w:hint="default" w:ascii="Arial" w:hAnsi="Arial" w:cs="Arial"/>
          <w:sz w:val="22"/>
          <w:szCs w:val="22"/>
        </w:rPr>
        <w:t xml:space="preserve">informações</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detalhamentos</w:t>
      </w:r>
      <w:r>
        <w:rPr>
          <w:rFonts w:hint="default" w:ascii="Arial" w:hAnsi="Arial" w:cs="Arial"/>
          <w:spacing w:val="1"/>
          <w:sz w:val="22"/>
          <w:szCs w:val="22"/>
        </w:rPr>
        <w:t xml:space="preserve"> </w:t>
      </w:r>
      <w:r>
        <w:rPr>
          <w:rFonts w:hint="default" w:ascii="Arial" w:hAnsi="Arial" w:cs="Arial"/>
          <w:sz w:val="22"/>
          <w:szCs w:val="22"/>
        </w:rPr>
        <w:t xml:space="preserve">acerca</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especificações</w:t>
      </w:r>
      <w:r>
        <w:rPr>
          <w:rFonts w:hint="default" w:ascii="Arial" w:hAnsi="Arial" w:cs="Arial"/>
          <w:spacing w:val="1"/>
          <w:sz w:val="22"/>
          <w:szCs w:val="22"/>
        </w:rPr>
        <w:t xml:space="preserve"> </w:t>
      </w:r>
      <w:r>
        <w:rPr>
          <w:rFonts w:hint="default" w:ascii="Arial" w:hAnsi="Arial" w:cs="Arial"/>
          <w:sz w:val="22"/>
          <w:szCs w:val="22"/>
        </w:rPr>
        <w:t xml:space="preserve">técnicas</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produtos</w:t>
      </w:r>
      <w:r>
        <w:rPr>
          <w:rFonts w:hint="default" w:ascii="Arial" w:hAnsi="Arial" w:cs="Arial"/>
          <w:spacing w:val="1"/>
          <w:sz w:val="22"/>
          <w:szCs w:val="22"/>
        </w:rPr>
        <w:t xml:space="preserve"> </w:t>
      </w:r>
      <w:r>
        <w:rPr>
          <w:rFonts w:hint="default" w:ascii="Arial" w:hAnsi="Arial" w:cs="Arial"/>
          <w:sz w:val="22"/>
          <w:szCs w:val="22"/>
        </w:rPr>
        <w:t xml:space="preserve">e/ou</w:t>
      </w:r>
      <w:r>
        <w:rPr>
          <w:rFonts w:hint="default" w:ascii="Arial" w:hAnsi="Arial" w:cs="Arial"/>
          <w:spacing w:val="1"/>
          <w:sz w:val="22"/>
          <w:szCs w:val="22"/>
        </w:rPr>
        <w:t xml:space="preserve"> </w:t>
      </w:r>
      <w:r>
        <w:rPr>
          <w:rFonts w:hint="default" w:ascii="Arial" w:hAnsi="Arial" w:cs="Arial"/>
          <w:sz w:val="22"/>
          <w:szCs w:val="22"/>
        </w:rPr>
        <w:t xml:space="preserve">equipamentos</w:t>
      </w:r>
      <w:r>
        <w:rPr>
          <w:rFonts w:hint="default" w:ascii="Arial" w:hAnsi="Arial" w:cs="Arial"/>
          <w:spacing w:val="-1"/>
          <w:sz w:val="22"/>
          <w:szCs w:val="22"/>
        </w:rPr>
        <w:t xml:space="preserve"> </w:t>
      </w:r>
      <w:r>
        <w:rPr>
          <w:rFonts w:hint="default" w:ascii="Arial" w:hAnsi="Arial" w:cs="Arial"/>
          <w:sz w:val="22"/>
          <w:szCs w:val="22"/>
        </w:rPr>
        <w:t xml:space="preserve">ofertados.</w:t>
      </w:r>
      <w:r>
        <w:rPr>
          <w:rFonts w:hint="default" w:ascii="Arial" w:hAnsi="Arial" w:cs="Arial"/>
          <w:sz w:val="22"/>
          <w:szCs w:val="22"/>
        </w:rPr>
      </w:r>
      <w:r>
        <w:rPr>
          <w:rFonts w:hint="default" w:ascii="Arial" w:hAnsi="Arial" w:cs="Arial"/>
          <w:sz w:val="22"/>
          <w:szCs w:val="22"/>
        </w:rPr>
      </w:r>
    </w:p>
    <w:p w14:paraId="3C0332A1">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lang w:val="pt-BR"/>
        </w:rPr>
      </w:pPr>
      <w:r>
        <w:rPr>
          <w:rFonts w:hint="default" w:ascii="Arial" w:hAnsi="Arial" w:cs="Arial"/>
          <w:sz w:val="22"/>
          <w:szCs w:val="22"/>
        </w:rPr>
        <w:t xml:space="preserve">– Em caso de não envio da proposta no prazo indicado ou expirada eventual</w:t>
      </w:r>
      <w:r>
        <w:rPr>
          <w:rFonts w:hint="default" w:ascii="Arial" w:hAnsi="Arial" w:cs="Arial"/>
          <w:spacing w:val="1"/>
          <w:sz w:val="22"/>
          <w:szCs w:val="22"/>
        </w:rPr>
        <w:t xml:space="preserve"> </w:t>
      </w:r>
      <w:r>
        <w:rPr>
          <w:rFonts w:hint="default" w:ascii="Arial" w:hAnsi="Arial" w:cs="Arial"/>
          <w:sz w:val="22"/>
          <w:szCs w:val="22"/>
        </w:rPr>
        <w:t xml:space="preserve">prorrogação concedida pelo Agente de Contratação, a licitante será desclassificada e</w:t>
      </w:r>
      <w:r>
        <w:rPr>
          <w:rFonts w:hint="default" w:ascii="Arial" w:hAnsi="Arial" w:cs="Arial"/>
          <w:spacing w:val="1"/>
          <w:sz w:val="22"/>
          <w:szCs w:val="22"/>
        </w:rPr>
        <w:t xml:space="preserve"> </w:t>
      </w:r>
      <w:r>
        <w:rPr>
          <w:rFonts w:hint="default" w:ascii="Arial" w:hAnsi="Arial" w:cs="Arial"/>
          <w:sz w:val="22"/>
          <w:szCs w:val="22"/>
        </w:rPr>
        <w:t xml:space="preserve">sujeitar-se-á</w:t>
      </w:r>
      <w:r>
        <w:rPr>
          <w:rFonts w:hint="default" w:ascii="Arial" w:hAnsi="Arial" w:cs="Arial"/>
          <w:spacing w:val="-2"/>
          <w:sz w:val="22"/>
          <w:szCs w:val="22"/>
        </w:rPr>
        <w:t xml:space="preserve"> </w:t>
      </w:r>
      <w:r>
        <w:rPr>
          <w:rFonts w:hint="default" w:ascii="Arial" w:hAnsi="Arial" w:cs="Arial"/>
          <w:sz w:val="22"/>
          <w:szCs w:val="22"/>
        </w:rPr>
        <w:t xml:space="preserve">às sanções previstas neste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lang w:val="pt-BR"/>
        </w:rPr>
      </w:r>
      <w:r>
        <w:rPr>
          <w:rFonts w:hint="default" w:ascii="Arial" w:hAnsi="Arial" w:cs="Arial"/>
          <w:sz w:val="22"/>
          <w:szCs w:val="22"/>
          <w:lang w:val="pt-BR"/>
        </w:rPr>
      </w:r>
    </w:p>
    <w:p w14:paraId="61BA151D">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lang w:val="pt-BR"/>
        </w:rPr>
      </w:pPr>
      <w:r>
        <w:rPr>
          <w:rFonts w:hint="default" w:ascii="Arial" w:hAnsi="Arial" w:cs="Arial"/>
          <w:b/>
          <w:sz w:val="22"/>
          <w:szCs w:val="22"/>
          <w:lang w:val="pt-BR"/>
        </w:rPr>
        <w:t xml:space="preserve">–</w:t>
      </w:r>
      <w:r>
        <w:rPr>
          <w:rFonts w:hint="default" w:ascii="Arial" w:hAnsi="Arial" w:cs="Arial"/>
          <w:sz w:val="22"/>
          <w:szCs w:val="22"/>
          <w:lang w:val="pt-BR" w:eastAsia="zh-CN"/>
        </w:rPr>
        <w:t xml:space="preserve"> O Agente de Contratação poderá, para analisar as Propostas de Preços, solicitar pareceres técnicos e suspender a sessão para realizar diligências a fim de obter melhores subsídios para as suas decisões.</w:t>
      </w:r>
      <w:r>
        <w:rPr>
          <w:rFonts w:hint="default" w:ascii="Arial" w:hAnsi="Arial" w:cs="Arial"/>
          <w:sz w:val="22"/>
          <w:szCs w:val="22"/>
          <w:lang w:val="pt-BR"/>
        </w:rPr>
      </w:r>
      <w:r>
        <w:rPr>
          <w:rFonts w:hint="default" w:ascii="Arial" w:hAnsi="Arial" w:cs="Arial"/>
          <w:sz w:val="22"/>
          <w:szCs w:val="22"/>
          <w:lang w:val="pt-BR"/>
        </w:rPr>
      </w:r>
    </w:p>
    <w:p w14:paraId="3AC8F671">
      <w:pPr>
        <w:pStyle w:val="1079"/>
        <w:keepNext w:val="false"/>
        <w:keepLines w:val="false"/>
        <w:pageBreakBefore w:val="false"/>
        <w:numPr>
          <w:ilvl w:val="2"/>
          <w:numId w:val="8"/>
        </w:numPr>
        <w:pBdr/>
        <w:bidi w:val="false"/>
        <w:spacing w:afterAutospacing="0" w:before="0" w:beforeAutospacing="0" w:line="360" w:lineRule="auto"/>
        <w:ind w:right="46" w:firstLine="0" w:left="440"/>
        <w:rPr>
          <w:rFonts w:hint="default" w:ascii="Arial" w:hAnsi="Arial" w:cs="Arial"/>
          <w:sz w:val="22"/>
          <w:szCs w:val="22"/>
          <w:lang w:val="pt-BR"/>
        </w:rPr>
      </w:pPr>
      <w:r>
        <w:rPr>
          <w:rFonts w:hint="default" w:ascii="Arial" w:hAnsi="Arial" w:cs="Arial"/>
          <w:b/>
          <w:sz w:val="22"/>
          <w:szCs w:val="22"/>
          <w:lang w:val="pt-BR"/>
        </w:rPr>
        <w:t xml:space="preserve">–</w:t>
      </w:r>
      <w:r>
        <w:rPr>
          <w:rFonts w:hint="default" w:ascii="Arial" w:hAnsi="Arial" w:cs="Arial"/>
          <w:b/>
          <w:spacing w:val="-1"/>
          <w:sz w:val="22"/>
          <w:szCs w:val="22"/>
          <w:lang w:val="pt-BR"/>
        </w:rPr>
        <w:t xml:space="preserve"> </w:t>
      </w:r>
      <w:r>
        <w:rPr>
          <w:rFonts w:hint="default" w:ascii="Arial" w:hAnsi="Arial" w:cs="Arial"/>
          <w:sz w:val="22"/>
          <w:szCs w:val="22"/>
          <w:lang w:val="pt-BR"/>
        </w:rPr>
        <w:t xml:space="preserve">A</w:t>
      </w:r>
      <w:r>
        <w:rPr>
          <w:rFonts w:hint="default" w:ascii="Arial" w:hAnsi="Arial" w:cs="Arial"/>
          <w:spacing w:val="-2"/>
          <w:sz w:val="22"/>
          <w:szCs w:val="22"/>
          <w:lang w:val="pt-BR"/>
        </w:rPr>
        <w:t xml:space="preserve"> </w:t>
      </w:r>
      <w:r>
        <w:rPr>
          <w:rFonts w:hint="default" w:ascii="Arial" w:hAnsi="Arial" w:cs="Arial"/>
          <w:sz w:val="22"/>
          <w:szCs w:val="22"/>
          <w:lang w:val="pt-BR"/>
        </w:rPr>
        <w:t xml:space="preserve">proposta</w:t>
      </w:r>
      <w:r>
        <w:rPr>
          <w:rFonts w:hint="default" w:ascii="Arial" w:hAnsi="Arial" w:cs="Arial"/>
          <w:spacing w:val="-2"/>
          <w:sz w:val="22"/>
          <w:szCs w:val="22"/>
          <w:lang w:val="pt-BR"/>
        </w:rPr>
        <w:t xml:space="preserve"> </w:t>
      </w:r>
      <w:r>
        <w:rPr>
          <w:rFonts w:hint="default" w:ascii="Arial" w:hAnsi="Arial" w:cs="Arial"/>
          <w:sz w:val="22"/>
          <w:szCs w:val="22"/>
          <w:lang w:val="pt-BR"/>
        </w:rPr>
        <w:t xml:space="preserve">será</w:t>
      </w:r>
      <w:r>
        <w:rPr>
          <w:rFonts w:hint="default" w:ascii="Arial" w:hAnsi="Arial" w:cs="Arial"/>
          <w:spacing w:val="-2"/>
          <w:sz w:val="22"/>
          <w:szCs w:val="22"/>
          <w:lang w:val="pt-BR"/>
        </w:rPr>
        <w:t xml:space="preserve"> </w:t>
      </w:r>
      <w:r>
        <w:rPr>
          <w:rFonts w:hint="default" w:ascii="Arial" w:hAnsi="Arial" w:cs="Arial"/>
          <w:sz w:val="22"/>
          <w:szCs w:val="22"/>
          <w:lang w:val="pt-BR"/>
        </w:rPr>
        <w:t xml:space="preserve">desclassificada</w:t>
      </w:r>
      <w:r>
        <w:rPr>
          <w:rFonts w:hint="default" w:ascii="Arial" w:hAnsi="Arial" w:cs="Arial"/>
          <w:spacing w:val="-2"/>
          <w:sz w:val="22"/>
          <w:szCs w:val="22"/>
          <w:lang w:val="pt-BR"/>
        </w:rPr>
        <w:t xml:space="preserve"> </w:t>
      </w:r>
      <w:r>
        <w:rPr>
          <w:rFonts w:hint="default" w:ascii="Arial" w:hAnsi="Arial" w:cs="Arial"/>
          <w:sz w:val="22"/>
          <w:szCs w:val="22"/>
          <w:lang w:val="pt-BR"/>
        </w:rPr>
        <w:t xml:space="preserve">quando:</w:t>
      </w:r>
      <w:r>
        <w:rPr>
          <w:rFonts w:hint="default" w:ascii="Arial" w:hAnsi="Arial" w:cs="Arial"/>
          <w:sz w:val="22"/>
          <w:szCs w:val="22"/>
          <w:lang w:val="pt-BR"/>
        </w:rPr>
      </w:r>
      <w:r>
        <w:rPr>
          <w:rFonts w:hint="default" w:ascii="Arial" w:hAnsi="Arial" w:cs="Arial"/>
          <w:sz w:val="22"/>
          <w:szCs w:val="22"/>
          <w:lang w:val="pt-BR"/>
        </w:rPr>
      </w:r>
    </w:p>
    <w:p w14:paraId="4AA31F06">
      <w:pPr>
        <w:pStyle w:val="1079"/>
        <w:keepNext w:val="false"/>
        <w:keepLines w:val="false"/>
        <w:pageBreakBefore w:val="false"/>
        <w:numPr>
          <w:ilvl w:val="3"/>
          <w:numId w:val="8"/>
        </w:numPr>
        <w:pBdr/>
        <w:bidi w:val="false"/>
        <w:spacing w:afterAutospacing="0" w:before="0" w:beforeAutospacing="0" w:line="360" w:lineRule="auto"/>
        <w:ind w:hanging="19" w:left="1779"/>
        <w:rPr>
          <w:rFonts w:hint="default" w:ascii="Arial" w:hAnsi="Arial" w:cs="Arial"/>
          <w:sz w:val="22"/>
          <w:szCs w:val="22"/>
          <w:lang w:val="pt-BR"/>
        </w:rPr>
      </w:pPr>
      <w:r>
        <w:rPr>
          <w:rFonts w:hint="default" w:ascii="Arial" w:hAnsi="Arial" w:cs="Arial"/>
          <w:sz w:val="22"/>
          <w:szCs w:val="22"/>
          <w:lang w:val="pt-BR"/>
        </w:rPr>
        <w:t xml:space="preserve">contiver</w:t>
      </w:r>
      <w:r>
        <w:rPr>
          <w:rFonts w:hint="default" w:ascii="Arial" w:hAnsi="Arial" w:cs="Arial"/>
          <w:spacing w:val="-3"/>
          <w:sz w:val="22"/>
          <w:szCs w:val="22"/>
          <w:lang w:val="pt-BR"/>
        </w:rPr>
        <w:t xml:space="preserve"> </w:t>
      </w:r>
      <w:r>
        <w:rPr>
          <w:rFonts w:hint="default" w:ascii="Arial" w:hAnsi="Arial" w:cs="Arial"/>
          <w:sz w:val="22"/>
          <w:szCs w:val="22"/>
          <w:lang w:val="pt-BR"/>
        </w:rPr>
        <w:t xml:space="preserve">vícios</w:t>
      </w:r>
      <w:r>
        <w:rPr>
          <w:rFonts w:hint="default" w:ascii="Arial" w:hAnsi="Arial" w:cs="Arial"/>
          <w:spacing w:val="-2"/>
          <w:sz w:val="22"/>
          <w:szCs w:val="22"/>
          <w:lang w:val="pt-BR"/>
        </w:rPr>
        <w:t xml:space="preserve"> </w:t>
      </w:r>
      <w:r>
        <w:rPr>
          <w:rFonts w:hint="default" w:ascii="Arial" w:hAnsi="Arial" w:cs="Arial"/>
          <w:sz w:val="22"/>
          <w:szCs w:val="22"/>
          <w:lang w:val="pt-BR"/>
        </w:rPr>
        <w:t xml:space="preserve">insanáveis;</w:t>
      </w:r>
      <w:r>
        <w:rPr>
          <w:rFonts w:hint="default" w:ascii="Arial" w:hAnsi="Arial" w:cs="Arial"/>
          <w:sz w:val="22"/>
          <w:szCs w:val="22"/>
          <w:lang w:val="pt-BR"/>
        </w:rPr>
      </w:r>
      <w:r>
        <w:rPr>
          <w:rFonts w:hint="default" w:ascii="Arial" w:hAnsi="Arial" w:cs="Arial"/>
          <w:sz w:val="22"/>
          <w:szCs w:val="22"/>
          <w:lang w:val="pt-BR"/>
        </w:rPr>
      </w:r>
    </w:p>
    <w:p w14:paraId="6EE9F814">
      <w:pPr>
        <w:pStyle w:val="1079"/>
        <w:keepNext w:val="false"/>
        <w:keepLines w:val="false"/>
        <w:pageBreakBefore w:val="false"/>
        <w:numPr>
          <w:ilvl w:val="3"/>
          <w:numId w:val="8"/>
        </w:numPr>
        <w:pBdr/>
        <w:bidi w:val="false"/>
        <w:spacing w:afterAutospacing="0" w:before="0" w:beforeAutospacing="0" w:line="360" w:lineRule="auto"/>
        <w:ind w:firstLine="0" w:left="1760"/>
        <w:rPr>
          <w:rFonts w:hint="default" w:ascii="Arial" w:hAnsi="Arial" w:cs="Arial"/>
          <w:sz w:val="22"/>
          <w:szCs w:val="22"/>
        </w:rPr>
      </w:pPr>
      <w:r>
        <w:rPr>
          <w:rFonts w:hint="default" w:ascii="Arial" w:hAnsi="Arial" w:cs="Arial"/>
          <w:sz w:val="22"/>
          <w:szCs w:val="22"/>
        </w:rPr>
        <w:t xml:space="preserve">não</w:t>
      </w:r>
      <w:r>
        <w:rPr>
          <w:rFonts w:hint="default" w:ascii="Arial" w:hAnsi="Arial" w:cs="Arial"/>
          <w:spacing w:val="-2"/>
          <w:sz w:val="22"/>
          <w:szCs w:val="22"/>
        </w:rPr>
        <w:t xml:space="preserve"> </w:t>
      </w:r>
      <w:r>
        <w:rPr>
          <w:rFonts w:hint="default" w:ascii="Arial" w:hAnsi="Arial" w:cs="Arial"/>
          <w:sz w:val="22"/>
          <w:szCs w:val="22"/>
        </w:rPr>
        <w:t xml:space="preserve">obedecer</w:t>
      </w:r>
      <w:r>
        <w:rPr>
          <w:rFonts w:hint="default" w:ascii="Arial" w:hAnsi="Arial" w:cs="Arial"/>
          <w:spacing w:val="-1"/>
          <w:sz w:val="22"/>
          <w:szCs w:val="22"/>
        </w:rPr>
        <w:t xml:space="preserve"> </w:t>
      </w:r>
      <w:r>
        <w:rPr>
          <w:rFonts w:hint="default" w:ascii="Arial" w:hAnsi="Arial" w:cs="Arial"/>
          <w:sz w:val="22"/>
          <w:szCs w:val="22"/>
        </w:rPr>
        <w:t xml:space="preserve">às</w:t>
      </w:r>
      <w:r>
        <w:rPr>
          <w:rFonts w:hint="default" w:ascii="Arial" w:hAnsi="Arial" w:cs="Arial"/>
          <w:spacing w:val="-2"/>
          <w:sz w:val="22"/>
          <w:szCs w:val="22"/>
        </w:rPr>
        <w:t xml:space="preserve"> </w:t>
      </w:r>
      <w:r>
        <w:rPr>
          <w:rFonts w:hint="default" w:ascii="Arial" w:hAnsi="Arial" w:cs="Arial"/>
          <w:sz w:val="22"/>
          <w:szCs w:val="22"/>
        </w:rPr>
        <w:t xml:space="preserve">especificações</w:t>
      </w:r>
      <w:r>
        <w:rPr>
          <w:rFonts w:hint="default" w:ascii="Arial" w:hAnsi="Arial" w:cs="Arial"/>
          <w:spacing w:val="-1"/>
          <w:sz w:val="22"/>
          <w:szCs w:val="22"/>
        </w:rPr>
        <w:t xml:space="preserve"> </w:t>
      </w:r>
      <w:r>
        <w:rPr>
          <w:rFonts w:hint="default" w:ascii="Arial" w:hAnsi="Arial" w:cs="Arial"/>
          <w:sz w:val="22"/>
          <w:szCs w:val="22"/>
        </w:rPr>
        <w:t xml:space="preserve">técnicas</w:t>
      </w:r>
      <w:r>
        <w:rPr>
          <w:rFonts w:hint="default" w:ascii="Arial" w:hAnsi="Arial" w:cs="Arial"/>
          <w:spacing w:val="-2"/>
          <w:sz w:val="22"/>
          <w:szCs w:val="22"/>
        </w:rPr>
        <w:t xml:space="preserve"> </w:t>
      </w:r>
      <w:r>
        <w:rPr>
          <w:rFonts w:hint="default" w:ascii="Arial" w:hAnsi="Arial" w:cs="Arial"/>
          <w:sz w:val="22"/>
          <w:szCs w:val="22"/>
        </w:rPr>
        <w:t xml:space="preserve">pormenorizadas</w:t>
      </w:r>
      <w:r>
        <w:rPr>
          <w:rFonts w:hint="default" w:ascii="Arial" w:hAnsi="Arial" w:cs="Arial"/>
          <w:spacing w:val="-2"/>
          <w:sz w:val="22"/>
          <w:szCs w:val="22"/>
        </w:rPr>
        <w:t xml:space="preserve"> </w:t>
      </w:r>
      <w:r>
        <w:rPr>
          <w:rFonts w:hint="default" w:ascii="Arial" w:hAnsi="Arial" w:cs="Arial"/>
          <w:sz w:val="22"/>
          <w:szCs w:val="22"/>
        </w:rPr>
        <w:t xml:space="preserve">no</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20DEFB5F">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sz w:val="22"/>
          <w:szCs w:val="22"/>
        </w:rPr>
        <w:t xml:space="preserve">apresentar</w:t>
      </w:r>
      <w:r>
        <w:rPr>
          <w:rFonts w:hint="default" w:ascii="Arial" w:hAnsi="Arial" w:cs="Arial"/>
          <w:spacing w:val="3"/>
          <w:sz w:val="22"/>
          <w:szCs w:val="22"/>
        </w:rPr>
        <w:t xml:space="preserve"> </w:t>
      </w:r>
      <w:r>
        <w:rPr>
          <w:rFonts w:hint="default" w:ascii="Arial" w:hAnsi="Arial" w:cs="Arial"/>
          <w:sz w:val="22"/>
          <w:szCs w:val="22"/>
        </w:rPr>
        <w:t xml:space="preserve">preços</w:t>
      </w:r>
      <w:r>
        <w:rPr>
          <w:rFonts w:hint="default" w:ascii="Arial" w:hAnsi="Arial" w:cs="Arial"/>
          <w:spacing w:val="4"/>
          <w:sz w:val="22"/>
          <w:szCs w:val="22"/>
        </w:rPr>
        <w:t xml:space="preserve"> </w:t>
      </w:r>
      <w:r>
        <w:rPr>
          <w:rFonts w:hint="default" w:ascii="Arial" w:hAnsi="Arial" w:cs="Arial"/>
          <w:sz w:val="22"/>
          <w:szCs w:val="22"/>
        </w:rPr>
        <w:t xml:space="preserve">inexequíveis</w:t>
      </w:r>
      <w:r>
        <w:rPr>
          <w:rFonts w:hint="default" w:ascii="Arial" w:hAnsi="Arial" w:cs="Arial"/>
          <w:spacing w:val="4"/>
          <w:sz w:val="22"/>
          <w:szCs w:val="22"/>
        </w:rPr>
        <w:t xml:space="preserve"> </w:t>
      </w:r>
      <w:r>
        <w:rPr>
          <w:rFonts w:hint="default" w:ascii="Arial" w:hAnsi="Arial" w:cs="Arial"/>
          <w:sz w:val="22"/>
          <w:szCs w:val="22"/>
        </w:rPr>
        <w:t xml:space="preserve">ou</w:t>
      </w:r>
      <w:r>
        <w:rPr>
          <w:rFonts w:hint="default" w:ascii="Arial" w:hAnsi="Arial" w:cs="Arial"/>
          <w:spacing w:val="3"/>
          <w:sz w:val="22"/>
          <w:szCs w:val="22"/>
        </w:rPr>
        <w:t xml:space="preserve"> </w:t>
      </w:r>
      <w:r>
        <w:rPr>
          <w:rFonts w:hint="default" w:ascii="Arial" w:hAnsi="Arial" w:cs="Arial"/>
          <w:sz w:val="22"/>
          <w:szCs w:val="22"/>
        </w:rPr>
        <w:t xml:space="preserve">permanecer</w:t>
      </w:r>
      <w:r>
        <w:rPr>
          <w:rFonts w:hint="default" w:ascii="Arial" w:hAnsi="Arial" w:cs="Arial"/>
          <w:spacing w:val="7"/>
          <w:sz w:val="22"/>
          <w:szCs w:val="22"/>
        </w:rPr>
        <w:t xml:space="preserve"> </w:t>
      </w:r>
      <w:r>
        <w:rPr>
          <w:rFonts w:hint="default" w:ascii="Arial" w:hAnsi="Arial" w:cs="Arial"/>
          <w:sz w:val="22"/>
          <w:szCs w:val="22"/>
        </w:rPr>
        <w:t xml:space="preserve">acima</w:t>
      </w:r>
      <w:r>
        <w:rPr>
          <w:rFonts w:hint="default" w:ascii="Arial" w:hAnsi="Arial" w:cs="Arial"/>
          <w:spacing w:val="3"/>
          <w:sz w:val="22"/>
          <w:szCs w:val="22"/>
        </w:rPr>
        <w:t xml:space="preserve"> </w:t>
      </w:r>
      <w:r>
        <w:rPr>
          <w:rFonts w:hint="default" w:ascii="Arial" w:hAnsi="Arial" w:cs="Arial"/>
          <w:sz w:val="22"/>
          <w:szCs w:val="22"/>
        </w:rPr>
        <w:t xml:space="preserve">do</w:t>
      </w:r>
      <w:r>
        <w:rPr>
          <w:rFonts w:hint="default" w:ascii="Arial" w:hAnsi="Arial" w:cs="Arial"/>
          <w:spacing w:val="3"/>
          <w:sz w:val="22"/>
          <w:szCs w:val="22"/>
        </w:rPr>
        <w:t xml:space="preserve"> </w:t>
      </w:r>
      <w:r>
        <w:rPr>
          <w:rFonts w:hint="default" w:ascii="Arial" w:hAnsi="Arial" w:cs="Arial"/>
          <w:sz w:val="22"/>
          <w:szCs w:val="22"/>
        </w:rPr>
        <w:t xml:space="preserve">orçamento</w:t>
      </w:r>
      <w:r>
        <w:rPr>
          <w:rFonts w:hint="default" w:ascii="Arial" w:hAnsi="Arial" w:cs="Arial"/>
          <w:spacing w:val="3"/>
          <w:sz w:val="22"/>
          <w:szCs w:val="22"/>
        </w:rPr>
        <w:t xml:space="preserve"> </w:t>
      </w:r>
      <w:r>
        <w:rPr>
          <w:rFonts w:hint="default" w:ascii="Arial" w:hAnsi="Arial" w:cs="Arial"/>
          <w:sz w:val="22"/>
          <w:szCs w:val="22"/>
        </w:rPr>
        <w:t xml:space="preserve">estimado</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para</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255E38C4">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sz w:val="22"/>
          <w:szCs w:val="22"/>
          <w:lang w:val="pt-BR"/>
        </w:rPr>
        <w:t xml:space="preserve">n</w:t>
      </w:r>
      <w:r>
        <w:rPr>
          <w:rFonts w:hint="default" w:ascii="Arial" w:hAnsi="Arial" w:cs="Arial"/>
          <w:sz w:val="22"/>
          <w:szCs w:val="22"/>
        </w:rPr>
        <w:t xml:space="preserve">ão</w:t>
      </w:r>
      <w:r>
        <w:rPr>
          <w:rFonts w:hint="default" w:ascii="Arial" w:hAnsi="Arial" w:cs="Arial"/>
          <w:sz w:val="22"/>
          <w:szCs w:val="22"/>
          <w:lang w:val="pt-BR"/>
        </w:rPr>
        <w:t xml:space="preserve"> </w:t>
      </w:r>
      <w:r>
        <w:rPr>
          <w:rFonts w:hint="default" w:ascii="Arial" w:hAnsi="Arial" w:cs="Arial"/>
          <w:sz w:val="22"/>
          <w:szCs w:val="22"/>
        </w:rPr>
        <w:t xml:space="preserve">tiver</w:t>
      </w:r>
      <w:r>
        <w:rPr>
          <w:rFonts w:hint="default" w:ascii="Arial" w:hAnsi="Arial" w:cs="Arial"/>
          <w:sz w:val="22"/>
          <w:szCs w:val="22"/>
          <w:lang w:val="pt-BR"/>
        </w:rPr>
        <w:t xml:space="preserve"> </w:t>
      </w:r>
      <w:r>
        <w:rPr>
          <w:rFonts w:hint="default" w:ascii="Arial" w:hAnsi="Arial" w:cs="Arial"/>
          <w:sz w:val="22"/>
          <w:szCs w:val="22"/>
        </w:rPr>
        <w:t xml:space="preserve">sua</w:t>
      </w:r>
      <w:r>
        <w:rPr>
          <w:rFonts w:hint="default" w:ascii="Arial" w:hAnsi="Arial" w:cs="Arial"/>
          <w:sz w:val="22"/>
          <w:szCs w:val="22"/>
          <w:lang w:val="pt-BR"/>
        </w:rPr>
        <w:t xml:space="preserve"> </w:t>
      </w:r>
      <w:r>
        <w:rPr>
          <w:rFonts w:hint="default" w:ascii="Arial" w:hAnsi="Arial" w:cs="Arial"/>
          <w:sz w:val="22"/>
          <w:szCs w:val="22"/>
        </w:rPr>
        <w:t xml:space="preserve">exequibilidade</w:t>
      </w:r>
      <w:r>
        <w:rPr>
          <w:rFonts w:hint="default" w:ascii="Arial" w:hAnsi="Arial" w:cs="Arial"/>
          <w:sz w:val="22"/>
          <w:szCs w:val="22"/>
          <w:lang w:val="pt-BR"/>
        </w:rPr>
        <w:t xml:space="preserve"> </w:t>
      </w:r>
      <w:r>
        <w:rPr>
          <w:rFonts w:hint="default" w:ascii="Arial" w:hAnsi="Arial" w:cs="Arial"/>
          <w:sz w:val="22"/>
          <w:szCs w:val="22"/>
        </w:rPr>
        <w:t xml:space="preserve">demonstrada,</w:t>
      </w:r>
      <w:r>
        <w:rPr>
          <w:rFonts w:hint="default" w:ascii="Arial" w:hAnsi="Arial" w:cs="Arial"/>
          <w:sz w:val="22"/>
          <w:szCs w:val="22"/>
          <w:lang w:val="pt-BR"/>
        </w:rPr>
        <w:t xml:space="preserve"> </w:t>
      </w:r>
      <w:r>
        <w:rPr>
          <w:rFonts w:hint="default" w:ascii="Arial" w:hAnsi="Arial" w:cs="Arial"/>
          <w:sz w:val="22"/>
          <w:szCs w:val="22"/>
        </w:rPr>
        <w:t xml:space="preserve">quando</w:t>
      </w:r>
      <w:r>
        <w:rPr>
          <w:rFonts w:hint="default" w:ascii="Arial" w:hAnsi="Arial" w:cs="Arial"/>
          <w:sz w:val="22"/>
          <w:szCs w:val="22"/>
          <w:lang w:val="pt-BR"/>
        </w:rPr>
        <w:t xml:space="preserve"> </w:t>
      </w:r>
      <w:r>
        <w:rPr>
          <w:rFonts w:hint="default" w:ascii="Arial" w:hAnsi="Arial" w:cs="Arial"/>
          <w:sz w:val="22"/>
          <w:szCs w:val="22"/>
        </w:rPr>
        <w:t xml:space="preserve">exigido</w:t>
      </w:r>
      <w:r>
        <w:rPr>
          <w:rFonts w:hint="default" w:ascii="Arial" w:hAnsi="Arial" w:cs="Arial"/>
          <w:sz w:val="22"/>
          <w:szCs w:val="22"/>
          <w:lang w:val="pt-BR"/>
        </w:rPr>
        <w:t xml:space="preserve"> </w:t>
      </w:r>
      <w:r>
        <w:rPr>
          <w:rFonts w:hint="default" w:ascii="Arial" w:hAnsi="Arial" w:cs="Arial"/>
          <w:spacing w:val="-1"/>
          <w:sz w:val="22"/>
          <w:szCs w:val="22"/>
        </w:rPr>
        <w:t xml:space="preserve">pela</w:t>
      </w:r>
      <w:r>
        <w:rPr>
          <w:rFonts w:hint="default" w:ascii="Arial" w:hAnsi="Arial" w:cs="Arial"/>
          <w:spacing w:val="-1"/>
          <w:sz w:val="22"/>
          <w:szCs w:val="22"/>
          <w:lang w:val="pt-BR"/>
        </w:rPr>
        <w:t xml:space="preserve"> </w:t>
      </w:r>
      <w:r>
        <w:rPr>
          <w:rFonts w:hint="default" w:ascii="Arial" w:hAnsi="Arial" w:cs="Arial"/>
          <w:sz w:val="22"/>
          <w:szCs w:val="22"/>
        </w:rPr>
        <w:t xml:space="preserve">Administração;</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z w:val="22"/>
          <w:szCs w:val="22"/>
        </w:rPr>
      </w:r>
      <w:r>
        <w:rPr>
          <w:rFonts w:hint="default" w:ascii="Arial" w:hAnsi="Arial" w:cs="Arial"/>
          <w:sz w:val="22"/>
          <w:szCs w:val="22"/>
        </w:rPr>
      </w:r>
    </w:p>
    <w:p w14:paraId="2AB47518">
      <w:pPr>
        <w:pStyle w:val="1079"/>
        <w:keepNext w:val="false"/>
        <w:keepLines w:val="false"/>
        <w:pageBreakBefore w:val="false"/>
        <w:numPr>
          <w:ilvl w:val="3"/>
          <w:numId w:val="8"/>
        </w:numPr>
        <w:pBdr/>
        <w:bidi w:val="false"/>
        <w:spacing w:afterAutospacing="0" w:before="0" w:beforeAutospacing="0" w:line="360" w:lineRule="auto"/>
        <w:ind w:right="46" w:firstLine="0" w:left="1760"/>
        <w:rPr>
          <w:rFonts w:hint="default" w:ascii="Arial" w:hAnsi="Arial" w:cs="Arial"/>
          <w:sz w:val="22"/>
          <w:szCs w:val="22"/>
        </w:rPr>
      </w:pPr>
      <w:r>
        <w:rPr>
          <w:rFonts w:hint="default" w:ascii="Arial" w:hAnsi="Arial" w:cs="Arial"/>
          <w:sz w:val="22"/>
          <w:szCs w:val="22"/>
        </w:rPr>
        <w:t xml:space="preserve">apresentar</w:t>
      </w:r>
      <w:r>
        <w:rPr>
          <w:rFonts w:hint="default" w:ascii="Arial" w:hAnsi="Arial" w:cs="Arial"/>
          <w:spacing w:val="-8"/>
          <w:sz w:val="22"/>
          <w:szCs w:val="22"/>
        </w:rPr>
        <w:t xml:space="preserve"> </w:t>
      </w:r>
      <w:r>
        <w:rPr>
          <w:rFonts w:hint="default" w:ascii="Arial" w:hAnsi="Arial" w:cs="Arial"/>
          <w:sz w:val="22"/>
          <w:szCs w:val="22"/>
        </w:rPr>
        <w:t xml:space="preserve">desconformidade</w:t>
      </w:r>
      <w:r>
        <w:rPr>
          <w:rFonts w:hint="default" w:ascii="Arial" w:hAnsi="Arial" w:cs="Arial"/>
          <w:spacing w:val="-7"/>
          <w:sz w:val="22"/>
          <w:szCs w:val="22"/>
        </w:rPr>
        <w:t xml:space="preserve"> </w:t>
      </w:r>
      <w:r>
        <w:rPr>
          <w:rFonts w:hint="default" w:ascii="Arial" w:hAnsi="Arial" w:cs="Arial"/>
          <w:sz w:val="22"/>
          <w:szCs w:val="22"/>
        </w:rPr>
        <w:t xml:space="preserve">com</w:t>
      </w:r>
      <w:r>
        <w:rPr>
          <w:rFonts w:hint="default" w:ascii="Arial" w:hAnsi="Arial" w:cs="Arial"/>
          <w:spacing w:val="-6"/>
          <w:sz w:val="22"/>
          <w:szCs w:val="22"/>
        </w:rPr>
        <w:t xml:space="preserve"> </w:t>
      </w:r>
      <w:r>
        <w:rPr>
          <w:rFonts w:hint="default" w:ascii="Arial" w:hAnsi="Arial" w:cs="Arial"/>
          <w:sz w:val="22"/>
          <w:szCs w:val="22"/>
        </w:rPr>
        <w:t xml:space="preserve">quaisquer</w:t>
      </w:r>
      <w:r>
        <w:rPr>
          <w:rFonts w:hint="default" w:ascii="Arial" w:hAnsi="Arial" w:cs="Arial"/>
          <w:spacing w:val="-7"/>
          <w:sz w:val="22"/>
          <w:szCs w:val="22"/>
        </w:rPr>
        <w:t xml:space="preserve"> </w:t>
      </w:r>
      <w:r>
        <w:rPr>
          <w:rFonts w:hint="default" w:ascii="Arial" w:hAnsi="Arial" w:cs="Arial"/>
          <w:sz w:val="22"/>
          <w:szCs w:val="22"/>
        </w:rPr>
        <w:t xml:space="preserve">outras</w:t>
      </w:r>
      <w:r>
        <w:rPr>
          <w:rFonts w:hint="default" w:ascii="Arial" w:hAnsi="Arial" w:cs="Arial"/>
          <w:spacing w:val="-6"/>
          <w:sz w:val="22"/>
          <w:szCs w:val="22"/>
        </w:rPr>
        <w:t xml:space="preserve"> </w:t>
      </w:r>
      <w:r>
        <w:rPr>
          <w:rFonts w:hint="default" w:ascii="Arial" w:hAnsi="Arial" w:cs="Arial"/>
          <w:sz w:val="22"/>
          <w:szCs w:val="22"/>
        </w:rPr>
        <w:t xml:space="preserve">exigências</w:t>
      </w:r>
      <w:r>
        <w:rPr>
          <w:rFonts w:hint="default" w:ascii="Arial" w:hAnsi="Arial" w:cs="Arial"/>
          <w:spacing w:val="-6"/>
          <w:sz w:val="22"/>
          <w:szCs w:val="22"/>
        </w:rPr>
        <w:t xml:space="preserve"> </w:t>
      </w:r>
      <w:r>
        <w:rPr>
          <w:rFonts w:hint="default" w:ascii="Arial" w:hAnsi="Arial" w:cs="Arial"/>
          <w:sz w:val="22"/>
          <w:szCs w:val="22"/>
        </w:rPr>
        <w:t xml:space="preserve">do</w:t>
      </w:r>
      <w:r>
        <w:rPr>
          <w:rFonts w:hint="default" w:ascii="Arial" w:hAnsi="Arial" w:cs="Arial"/>
          <w:spacing w:val="-4"/>
          <w:sz w:val="22"/>
          <w:szCs w:val="22"/>
        </w:rPr>
        <w:t xml:space="preserve"> </w:t>
      </w:r>
      <w:r>
        <w:rPr>
          <w:rFonts w:hint="default" w:ascii="Arial" w:hAnsi="Arial" w:cs="Arial"/>
          <w:sz w:val="22"/>
          <w:szCs w:val="22"/>
        </w:rPr>
        <w:t xml:space="preserve">edital,</w:t>
      </w:r>
      <w:r>
        <w:rPr>
          <w:rFonts w:hint="default" w:ascii="Arial" w:hAnsi="Arial" w:cs="Arial"/>
          <w:spacing w:val="-6"/>
          <w:sz w:val="22"/>
          <w:szCs w:val="22"/>
        </w:rPr>
        <w:t xml:space="preserve"> </w:t>
      </w:r>
      <w:r>
        <w:rPr>
          <w:rFonts w:hint="default" w:ascii="Arial" w:hAnsi="Arial" w:cs="Arial"/>
          <w:sz w:val="22"/>
          <w:szCs w:val="22"/>
        </w:rPr>
        <w:t xml:space="preserve">desd</w:t>
      </w:r>
      <w:r>
        <w:rPr>
          <w:rFonts w:hint="default" w:ascii="Arial" w:hAnsi="Arial" w:cs="Arial"/>
          <w:sz w:val="22"/>
          <w:szCs w:val="22"/>
          <w:lang w:val="pt-BR"/>
        </w:rPr>
        <w:t xml:space="preserve">e </w:t>
      </w:r>
      <w:r>
        <w:rPr>
          <w:rFonts w:hint="default" w:ascii="Arial" w:hAnsi="Arial" w:cs="Arial"/>
          <w:spacing w:val="-57"/>
          <w:sz w:val="22"/>
          <w:szCs w:val="22"/>
        </w:rPr>
        <w:t xml:space="preserve"> </w:t>
      </w:r>
      <w:r>
        <w:rPr>
          <w:rFonts w:hint="default" w:ascii="Arial" w:hAnsi="Arial" w:cs="Arial"/>
          <w:sz w:val="22"/>
          <w:szCs w:val="22"/>
        </w:rPr>
        <w:t xml:space="preserve">que</w:t>
      </w:r>
      <w:r>
        <w:rPr>
          <w:rFonts w:hint="default" w:ascii="Arial" w:hAnsi="Arial" w:cs="Arial"/>
          <w:spacing w:val="-2"/>
          <w:sz w:val="22"/>
          <w:szCs w:val="22"/>
        </w:rPr>
        <w:t xml:space="preserve"> </w:t>
      </w:r>
      <w:r>
        <w:rPr>
          <w:rFonts w:hint="default" w:ascii="Arial" w:hAnsi="Arial" w:cs="Arial"/>
          <w:sz w:val="22"/>
          <w:szCs w:val="22"/>
        </w:rPr>
        <w:t xml:space="preserve">insanável.</w:t>
      </w:r>
      <w:r>
        <w:rPr>
          <w:rFonts w:hint="default" w:ascii="Arial" w:hAnsi="Arial" w:cs="Arial"/>
          <w:sz w:val="22"/>
          <w:szCs w:val="22"/>
        </w:rPr>
      </w:r>
      <w:r>
        <w:rPr>
          <w:rFonts w:hint="default" w:ascii="Arial" w:hAnsi="Arial" w:cs="Arial"/>
          <w:sz w:val="22"/>
          <w:szCs w:val="22"/>
        </w:rPr>
      </w:r>
    </w:p>
    <w:p w14:paraId="67FCF4E8">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sz w:val="22"/>
          <w:szCs w:val="22"/>
          <w:lang w:val="pt-BR"/>
        </w:rPr>
        <w:t xml:space="preserve">11.1.10.1.</w:t>
      </w:r>
      <w:r>
        <w:rPr>
          <w:rFonts w:hint="default" w:ascii="Arial" w:hAnsi="Arial" w:cs="Arial"/>
          <w:b/>
          <w:sz w:val="22"/>
          <w:szCs w:val="22"/>
        </w:rPr>
        <w:t xml:space="preserve"> </w:t>
      </w:r>
      <w:r>
        <w:rPr>
          <w:rFonts w:hint="default" w:ascii="Arial" w:hAnsi="Arial" w:cs="Arial"/>
          <w:bCs/>
          <w:sz w:val="22"/>
          <w:szCs w:val="22"/>
          <w:lang w:val="pt-BR"/>
        </w:rPr>
        <w:t xml:space="preserve">A Prefeitura Municipal de Sinop</w:t>
      </w:r>
      <w:r>
        <w:rPr>
          <w:rFonts w:hint="default" w:ascii="Arial" w:hAnsi="Arial" w:cs="Arial"/>
          <w:sz w:val="22"/>
          <w:szCs w:val="22"/>
        </w:rPr>
        <w:t xml:space="preserve"> poderá realizar diligências para aferir a exequibilidad</w:t>
      </w:r>
      <w:r>
        <w:rPr>
          <w:rFonts w:hint="default" w:ascii="Arial" w:hAnsi="Arial" w:cs="Arial"/>
          <w:sz w:val="22"/>
          <w:szCs w:val="22"/>
          <w:lang w:val="pt-BR"/>
        </w:rPr>
        <w:t xml:space="preserve">e </w:t>
      </w:r>
      <w:r>
        <w:rPr>
          <w:rFonts w:hint="default" w:ascii="Arial" w:hAnsi="Arial" w:cs="Arial"/>
          <w:sz w:val="22"/>
          <w:szCs w:val="22"/>
        </w:rPr>
        <w:t xml:space="preserve">da</w:t>
      </w:r>
      <w:r>
        <w:rPr>
          <w:rFonts w:hint="default" w:ascii="Arial" w:hAnsi="Arial" w:cs="Arial"/>
          <w:spacing w:val="-5"/>
          <w:sz w:val="22"/>
          <w:szCs w:val="22"/>
        </w:rPr>
        <w:t xml:space="preserve"> </w:t>
      </w:r>
      <w:r>
        <w:rPr>
          <w:rFonts w:hint="default" w:ascii="Arial" w:hAnsi="Arial" w:cs="Arial"/>
          <w:sz w:val="22"/>
          <w:szCs w:val="22"/>
        </w:rPr>
        <w:t xml:space="preserve">proposta</w:t>
      </w:r>
      <w:r>
        <w:rPr>
          <w:rFonts w:hint="default" w:ascii="Arial" w:hAnsi="Arial" w:cs="Arial"/>
          <w:spacing w:val="-5"/>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exigir</w:t>
      </w:r>
      <w:r>
        <w:rPr>
          <w:rFonts w:hint="default" w:ascii="Arial" w:hAnsi="Arial" w:cs="Arial"/>
          <w:spacing w:val="-4"/>
          <w:sz w:val="22"/>
          <w:szCs w:val="22"/>
        </w:rPr>
        <w:t xml:space="preserve"> </w:t>
      </w:r>
      <w:r>
        <w:rPr>
          <w:rFonts w:hint="default" w:ascii="Arial" w:hAnsi="Arial" w:cs="Arial"/>
          <w:sz w:val="22"/>
          <w:szCs w:val="22"/>
        </w:rPr>
        <w:t xml:space="preserve">do</w:t>
      </w:r>
      <w:r>
        <w:rPr>
          <w:rFonts w:hint="default" w:ascii="Arial" w:hAnsi="Arial" w:cs="Arial"/>
          <w:spacing w:val="-4"/>
          <w:sz w:val="22"/>
          <w:szCs w:val="22"/>
        </w:rPr>
        <w:t xml:space="preserve"> </w:t>
      </w:r>
      <w:r>
        <w:rPr>
          <w:rFonts w:hint="default" w:ascii="Arial" w:hAnsi="Arial" w:cs="Arial"/>
          <w:sz w:val="22"/>
          <w:szCs w:val="22"/>
        </w:rPr>
        <w:t xml:space="preserve">licitante</w:t>
      </w:r>
      <w:r>
        <w:rPr>
          <w:rFonts w:hint="default" w:ascii="Arial" w:hAnsi="Arial" w:cs="Arial"/>
          <w:spacing w:val="-5"/>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ela</w:t>
      </w:r>
      <w:r>
        <w:rPr>
          <w:rFonts w:hint="default" w:ascii="Arial" w:hAnsi="Arial" w:cs="Arial"/>
          <w:spacing w:val="-5"/>
          <w:sz w:val="22"/>
          <w:szCs w:val="22"/>
        </w:rPr>
        <w:t xml:space="preserve"> </w:t>
      </w:r>
      <w:r>
        <w:rPr>
          <w:rFonts w:hint="default" w:ascii="Arial" w:hAnsi="Arial" w:cs="Arial"/>
          <w:sz w:val="22"/>
          <w:szCs w:val="22"/>
        </w:rPr>
        <w:t xml:space="preserve">seja</w:t>
      </w:r>
      <w:r>
        <w:rPr>
          <w:rFonts w:hint="default" w:ascii="Arial" w:hAnsi="Arial" w:cs="Arial"/>
          <w:spacing w:val="-2"/>
          <w:sz w:val="22"/>
          <w:szCs w:val="22"/>
        </w:rPr>
        <w:t xml:space="preserve"> </w:t>
      </w:r>
      <w:r>
        <w:rPr>
          <w:rFonts w:hint="default" w:ascii="Arial" w:hAnsi="Arial" w:cs="Arial"/>
          <w:sz w:val="22"/>
          <w:szCs w:val="22"/>
        </w:rPr>
        <w:t xml:space="preserve">demonstrada,</w:t>
      </w:r>
      <w:r>
        <w:rPr>
          <w:rFonts w:hint="default" w:ascii="Arial" w:hAnsi="Arial" w:cs="Arial"/>
          <w:spacing w:val="-4"/>
          <w:sz w:val="22"/>
          <w:szCs w:val="22"/>
        </w:rPr>
        <w:t xml:space="preserve"> </w:t>
      </w:r>
      <w:r>
        <w:rPr>
          <w:rFonts w:hint="default" w:ascii="Arial" w:hAnsi="Arial" w:cs="Arial"/>
          <w:sz w:val="22"/>
          <w:szCs w:val="22"/>
        </w:rPr>
        <w:t xml:space="preserve">conforme</w:t>
      </w:r>
      <w:r>
        <w:rPr>
          <w:rFonts w:hint="default" w:ascii="Arial" w:hAnsi="Arial" w:cs="Arial"/>
          <w:spacing w:val="-4"/>
          <w:sz w:val="22"/>
          <w:szCs w:val="22"/>
        </w:rPr>
        <w:t xml:space="preserve"> </w:t>
      </w:r>
      <w:r>
        <w:rPr>
          <w:rFonts w:hint="default" w:ascii="Arial" w:hAnsi="Arial" w:cs="Arial"/>
          <w:sz w:val="22"/>
          <w:szCs w:val="22"/>
        </w:rPr>
        <w:t xml:space="preserve">disposto</w:t>
      </w:r>
      <w:r>
        <w:rPr>
          <w:rFonts w:hint="default" w:ascii="Arial" w:hAnsi="Arial" w:cs="Arial"/>
          <w:spacing w:val="-58"/>
          <w:sz w:val="22"/>
          <w:szCs w:val="22"/>
        </w:rPr>
        <w:t xml:space="preserve"> </w:t>
      </w:r>
      <w:r>
        <w:rPr>
          <w:rFonts w:hint="default" w:ascii="Arial" w:hAnsi="Arial" w:cs="Arial"/>
          <w:sz w:val="22"/>
          <w:szCs w:val="22"/>
        </w:rPr>
        <w:t xml:space="preserve">na</w:t>
      </w:r>
      <w:r>
        <w:rPr>
          <w:rFonts w:hint="default" w:ascii="Arial" w:hAnsi="Arial" w:cs="Arial"/>
          <w:spacing w:val="-2"/>
          <w:sz w:val="22"/>
          <w:szCs w:val="22"/>
        </w:rPr>
        <w:t xml:space="preserve"> </w:t>
      </w:r>
      <w:r>
        <w:rPr>
          <w:rFonts w:hint="default" w:ascii="Arial" w:hAnsi="Arial" w:cs="Arial"/>
          <w:sz w:val="22"/>
          <w:szCs w:val="22"/>
        </w:rPr>
        <w:t xml:space="preserve">alínea</w:t>
      </w:r>
      <w:r>
        <w:rPr>
          <w:rFonts w:hint="default" w:ascii="Arial" w:hAnsi="Arial" w:cs="Arial"/>
          <w:spacing w:val="1"/>
          <w:sz w:val="22"/>
          <w:szCs w:val="22"/>
        </w:rPr>
        <w:t xml:space="preserve"> </w:t>
      </w:r>
      <w:r>
        <w:rPr>
          <w:rFonts w:hint="default" w:ascii="Arial" w:hAnsi="Arial" w:cs="Arial"/>
          <w:sz w:val="22"/>
          <w:szCs w:val="22"/>
        </w:rPr>
        <w:t xml:space="preserve">“d”</w:t>
      </w:r>
      <w:r>
        <w:rPr>
          <w:rFonts w:hint="default" w:ascii="Arial" w:hAnsi="Arial" w:cs="Arial"/>
          <w:spacing w:val="-1"/>
          <w:sz w:val="22"/>
          <w:szCs w:val="22"/>
        </w:rPr>
        <w:t xml:space="preserve"> </w:t>
      </w:r>
      <w:r>
        <w:rPr>
          <w:rFonts w:hint="default" w:ascii="Arial" w:hAnsi="Arial" w:cs="Arial"/>
          <w:sz w:val="22"/>
          <w:szCs w:val="22"/>
        </w:rPr>
        <w:t xml:space="preserve">acima.</w:t>
      </w:r>
      <w:r>
        <w:rPr>
          <w:rFonts w:hint="default" w:ascii="Arial" w:hAnsi="Arial" w:cs="Arial"/>
          <w:sz w:val="22"/>
          <w:szCs w:val="22"/>
        </w:rPr>
      </w:r>
      <w:r>
        <w:rPr>
          <w:rFonts w:hint="default" w:ascii="Arial" w:hAnsi="Arial" w:cs="Arial"/>
          <w:sz w:val="22"/>
          <w:szCs w:val="22"/>
        </w:rPr>
      </w:r>
    </w:p>
    <w:p w14:paraId="6E4C444A">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sz w:val="22"/>
          <w:szCs w:val="22"/>
          <w:lang w:val="pt-BR"/>
        </w:rPr>
        <w:t xml:space="preserve">11.1.10.2.</w:t>
      </w:r>
      <w:r>
        <w:rPr>
          <w:rFonts w:hint="default" w:ascii="Arial" w:hAnsi="Arial" w:cs="Arial"/>
          <w:b/>
          <w:sz w:val="22"/>
          <w:szCs w:val="22"/>
        </w:rPr>
        <w:t xml:space="preserve"> </w:t>
      </w:r>
      <w:r>
        <w:rPr>
          <w:rFonts w:hint="default" w:ascii="Arial" w:hAnsi="Arial" w:cs="Arial"/>
          <w:sz w:val="22"/>
          <w:szCs w:val="22"/>
        </w:rPr>
        <w:t xml:space="preserve">Conforme o disposto no art. 59, § 4º, da Lei nº 14.133/2021, será</w:t>
      </w:r>
      <w:r>
        <w:rPr>
          <w:rFonts w:hint="default" w:ascii="Arial" w:hAnsi="Arial" w:cs="Arial"/>
          <w:spacing w:val="1"/>
          <w:sz w:val="22"/>
          <w:szCs w:val="22"/>
        </w:rPr>
        <w:t xml:space="preserve"> </w:t>
      </w:r>
      <w:r>
        <w:rPr>
          <w:rFonts w:hint="default" w:ascii="Arial" w:hAnsi="Arial" w:cs="Arial"/>
          <w:sz w:val="22"/>
          <w:szCs w:val="22"/>
        </w:rPr>
        <w:t xml:space="preserve">considerada inexequível a proposta cujo valor for inferior a 75% (setenta e</w:t>
      </w:r>
      <w:r>
        <w:rPr>
          <w:rFonts w:hint="default" w:ascii="Arial" w:hAnsi="Arial" w:cs="Arial"/>
          <w:spacing w:val="1"/>
          <w:sz w:val="22"/>
          <w:szCs w:val="22"/>
        </w:rPr>
        <w:t xml:space="preserve"> </w:t>
      </w:r>
      <w:r>
        <w:rPr>
          <w:rFonts w:hint="default" w:ascii="Arial" w:hAnsi="Arial" w:cs="Arial"/>
          <w:sz w:val="22"/>
          <w:szCs w:val="22"/>
        </w:rPr>
        <w:t xml:space="preserve">cinco</w:t>
      </w:r>
      <w:r>
        <w:rPr>
          <w:rFonts w:hint="default" w:ascii="Arial" w:hAnsi="Arial" w:cs="Arial"/>
          <w:spacing w:val="-1"/>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cento)</w:t>
      </w:r>
      <w:r>
        <w:rPr>
          <w:rFonts w:hint="default" w:ascii="Arial" w:hAnsi="Arial" w:cs="Arial"/>
          <w:spacing w:val="-1"/>
          <w:sz w:val="22"/>
          <w:szCs w:val="22"/>
        </w:rPr>
        <w:t xml:space="preserve"> </w:t>
      </w:r>
      <w:r>
        <w:rPr>
          <w:rFonts w:hint="default" w:ascii="Arial" w:hAnsi="Arial" w:cs="Arial"/>
          <w:sz w:val="22"/>
          <w:szCs w:val="22"/>
        </w:rPr>
        <w:t xml:space="preserve">do valor orçado pela</w:t>
      </w:r>
      <w:r>
        <w:rPr>
          <w:rFonts w:hint="default" w:ascii="Arial" w:hAnsi="Arial" w:cs="Arial"/>
          <w:spacing w:val="-1"/>
          <w:sz w:val="22"/>
          <w:szCs w:val="22"/>
        </w:rPr>
        <w:t xml:space="preserve"> </w:t>
      </w:r>
      <w:r>
        <w:rPr>
          <w:rFonts w:hint="default" w:ascii="Arial" w:hAnsi="Arial" w:cs="Arial"/>
          <w:sz w:val="22"/>
          <w:szCs w:val="22"/>
        </w:rPr>
        <w:t xml:space="preserve">Administração.</w:t>
      </w:r>
      <w:r>
        <w:rPr>
          <w:rFonts w:hint="default" w:ascii="Arial" w:hAnsi="Arial" w:cs="Arial"/>
          <w:sz w:val="22"/>
          <w:szCs w:val="22"/>
        </w:rPr>
      </w:r>
      <w:r>
        <w:rPr>
          <w:rFonts w:hint="default" w:ascii="Arial" w:hAnsi="Arial" w:cs="Arial"/>
          <w:sz w:val="22"/>
          <w:szCs w:val="22"/>
        </w:rPr>
      </w:r>
    </w:p>
    <w:p w14:paraId="7EE4CD2E">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sz w:val="22"/>
          <w:szCs w:val="22"/>
          <w:lang w:val="pt-BR"/>
        </w:rPr>
        <w:t xml:space="preserve">11.1.10.3.</w:t>
      </w:r>
      <w:r>
        <w:rPr>
          <w:rFonts w:hint="default" w:ascii="Arial" w:hAnsi="Arial" w:cs="Arial"/>
          <w:b/>
          <w:sz w:val="22"/>
          <w:szCs w:val="22"/>
        </w:rPr>
        <w:t xml:space="preserve"> </w:t>
      </w:r>
      <w:r>
        <w:rPr>
          <w:rFonts w:hint="default" w:ascii="Arial" w:hAnsi="Arial" w:cs="Arial"/>
          <w:sz w:val="22"/>
          <w:szCs w:val="22"/>
        </w:rPr>
        <w:t xml:space="preserve">Será exigida garantia adicional do licitante vencedor cuja proposta</w:t>
      </w:r>
      <w:r>
        <w:rPr>
          <w:rFonts w:hint="default" w:ascii="Arial" w:hAnsi="Arial" w:cs="Arial"/>
          <w:spacing w:val="1"/>
          <w:sz w:val="22"/>
          <w:szCs w:val="22"/>
        </w:rPr>
        <w:t xml:space="preserve"> </w:t>
      </w:r>
      <w:r>
        <w:rPr>
          <w:rFonts w:hint="default" w:ascii="Arial" w:hAnsi="Arial" w:cs="Arial"/>
          <w:sz w:val="22"/>
          <w:szCs w:val="22"/>
        </w:rPr>
        <w:t xml:space="preserve">for</w:t>
      </w:r>
      <w:r>
        <w:rPr>
          <w:rFonts w:hint="default" w:ascii="Arial" w:hAnsi="Arial" w:cs="Arial"/>
          <w:spacing w:val="1"/>
          <w:sz w:val="22"/>
          <w:szCs w:val="22"/>
        </w:rPr>
        <w:t xml:space="preserve"> </w:t>
      </w:r>
      <w:r>
        <w:rPr>
          <w:rFonts w:hint="default" w:ascii="Arial" w:hAnsi="Arial" w:cs="Arial"/>
          <w:sz w:val="22"/>
          <w:szCs w:val="22"/>
        </w:rPr>
        <w:t xml:space="preserve">inferior</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85%</w:t>
      </w:r>
      <w:r>
        <w:rPr>
          <w:rFonts w:hint="default" w:ascii="Arial" w:hAnsi="Arial" w:cs="Arial"/>
          <w:spacing w:val="1"/>
          <w:sz w:val="22"/>
          <w:szCs w:val="22"/>
        </w:rPr>
        <w:t xml:space="preserve"> </w:t>
      </w:r>
      <w:r>
        <w:rPr>
          <w:rFonts w:hint="default" w:ascii="Arial" w:hAnsi="Arial" w:cs="Arial"/>
          <w:sz w:val="22"/>
          <w:szCs w:val="22"/>
        </w:rPr>
        <w:t xml:space="preserve">(oitenta</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cinco</w:t>
      </w:r>
      <w:r>
        <w:rPr>
          <w:rFonts w:hint="default" w:ascii="Arial" w:hAnsi="Arial" w:cs="Arial"/>
          <w:spacing w:val="1"/>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cento)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valor</w:t>
      </w:r>
      <w:r>
        <w:rPr>
          <w:rFonts w:hint="default" w:ascii="Arial" w:hAnsi="Arial" w:cs="Arial"/>
          <w:spacing w:val="1"/>
          <w:sz w:val="22"/>
          <w:szCs w:val="22"/>
        </w:rPr>
        <w:t xml:space="preserve"> </w:t>
      </w:r>
      <w:r>
        <w:rPr>
          <w:rFonts w:hint="default" w:ascii="Arial" w:hAnsi="Arial" w:cs="Arial"/>
          <w:sz w:val="22"/>
          <w:szCs w:val="22"/>
        </w:rPr>
        <w:t xml:space="preserve">orçado</w:t>
      </w:r>
      <w:r>
        <w:rPr>
          <w:rFonts w:hint="default" w:ascii="Arial" w:hAnsi="Arial" w:cs="Arial"/>
          <w:spacing w:val="1"/>
          <w:sz w:val="22"/>
          <w:szCs w:val="22"/>
        </w:rPr>
        <w:t xml:space="preserve"> </w:t>
      </w:r>
      <w:r>
        <w:rPr>
          <w:rFonts w:hint="default" w:ascii="Arial" w:hAnsi="Arial" w:cs="Arial"/>
          <w:sz w:val="22"/>
          <w:szCs w:val="22"/>
        </w:rPr>
        <w:t xml:space="preserve">pela</w:t>
      </w:r>
      <w:r>
        <w:rPr>
          <w:rFonts w:hint="default" w:ascii="Arial" w:hAnsi="Arial" w:cs="Arial"/>
          <w:spacing w:val="1"/>
          <w:sz w:val="22"/>
          <w:szCs w:val="22"/>
        </w:rPr>
        <w:t xml:space="preserve"> </w:t>
      </w:r>
      <w:r>
        <w:rPr>
          <w:rFonts w:hint="default" w:ascii="Arial" w:hAnsi="Arial" w:cs="Arial"/>
          <w:sz w:val="22"/>
          <w:szCs w:val="22"/>
        </w:rPr>
        <w:t xml:space="preserve">Administração, com valor equivalente à diferença entre este último e o valor</w:t>
      </w:r>
      <w:r>
        <w:rPr>
          <w:rFonts w:hint="default" w:ascii="Arial" w:hAnsi="Arial" w:cs="Arial"/>
          <w:spacing w:val="1"/>
          <w:sz w:val="22"/>
          <w:szCs w:val="22"/>
        </w:rPr>
        <w:t xml:space="preserve"> </w:t>
      </w:r>
      <w:r>
        <w:rPr>
          <w:rFonts w:hint="default" w:ascii="Arial" w:hAnsi="Arial" w:cs="Arial"/>
          <w:sz w:val="22"/>
          <w:szCs w:val="22"/>
        </w:rPr>
        <w:t xml:space="preserve">da proposta, sem prejuízo das demais garantias exigíveis de acordo com esta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z w:val="22"/>
          <w:szCs w:val="22"/>
        </w:rPr>
      </w:r>
      <w:r>
        <w:rPr>
          <w:rFonts w:hint="default" w:ascii="Arial" w:hAnsi="Arial" w:cs="Arial"/>
          <w:sz w:val="22"/>
          <w:szCs w:val="22"/>
        </w:rPr>
      </w:r>
    </w:p>
    <w:p w14:paraId="2AA0591F">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sz w:val="22"/>
          <w:szCs w:val="22"/>
          <w:lang w:val="pt-BR"/>
        </w:rPr>
        <w:t xml:space="preserve">11.1.10.4.</w:t>
      </w:r>
      <w:r>
        <w:rPr>
          <w:rFonts w:hint="default" w:ascii="Arial" w:hAnsi="Arial" w:cs="Arial"/>
          <w:b/>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examinará</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mais</w:t>
      </w:r>
      <w:r>
        <w:rPr>
          <w:rFonts w:hint="default" w:ascii="Arial" w:hAnsi="Arial" w:cs="Arial"/>
          <w:spacing w:val="1"/>
          <w:sz w:val="22"/>
          <w:szCs w:val="22"/>
        </w:rPr>
        <w:t xml:space="preserve"> </w:t>
      </w:r>
      <w:r>
        <w:rPr>
          <w:rFonts w:hint="default" w:ascii="Arial" w:hAnsi="Arial" w:cs="Arial"/>
          <w:sz w:val="22"/>
          <w:szCs w:val="22"/>
        </w:rPr>
        <w:t xml:space="preserve">bem</w:t>
      </w:r>
      <w:r>
        <w:rPr>
          <w:rFonts w:hint="default" w:ascii="Arial" w:hAnsi="Arial" w:cs="Arial"/>
          <w:spacing w:val="1"/>
          <w:sz w:val="22"/>
          <w:szCs w:val="22"/>
        </w:rPr>
        <w:t xml:space="preserve"> </w:t>
      </w:r>
      <w:r>
        <w:rPr>
          <w:rFonts w:hint="default" w:ascii="Arial" w:hAnsi="Arial" w:cs="Arial"/>
          <w:sz w:val="22"/>
          <w:szCs w:val="22"/>
        </w:rPr>
        <w:t xml:space="preserve">classificada</w:t>
      </w:r>
      <w:r>
        <w:rPr>
          <w:rFonts w:hint="default" w:ascii="Arial" w:hAnsi="Arial" w:cs="Arial"/>
          <w:spacing w:val="1"/>
          <w:sz w:val="22"/>
          <w:szCs w:val="22"/>
        </w:rPr>
        <w:t xml:space="preserve"> </w:t>
      </w:r>
      <w:r>
        <w:rPr>
          <w:rFonts w:hint="default" w:ascii="Arial" w:hAnsi="Arial" w:cs="Arial"/>
          <w:sz w:val="22"/>
          <w:szCs w:val="22"/>
        </w:rPr>
        <w:t xml:space="preserve">quanto</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57"/>
          <w:sz w:val="22"/>
          <w:szCs w:val="22"/>
        </w:rPr>
        <w:t xml:space="preserve"> </w:t>
      </w:r>
      <w:r>
        <w:rPr>
          <w:rFonts w:hint="default" w:ascii="Arial" w:hAnsi="Arial" w:cs="Arial"/>
          <w:sz w:val="22"/>
          <w:szCs w:val="22"/>
        </w:rPr>
        <w:t xml:space="preserve">compatibilidade com as especificações técnicas estabelecidas no edital e quanto ao preço</w:t>
      </w:r>
      <w:r>
        <w:rPr>
          <w:rFonts w:hint="default" w:ascii="Arial" w:hAnsi="Arial" w:cs="Arial"/>
          <w:spacing w:val="1"/>
          <w:sz w:val="22"/>
          <w:szCs w:val="22"/>
        </w:rPr>
        <w:t xml:space="preserve"> </w:t>
      </w:r>
      <w:r>
        <w:rPr>
          <w:rFonts w:hint="default" w:ascii="Arial" w:hAnsi="Arial" w:cs="Arial"/>
          <w:sz w:val="22"/>
          <w:szCs w:val="22"/>
        </w:rPr>
        <w:t xml:space="preserve">ofertado,</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2"/>
          <w:sz w:val="22"/>
          <w:szCs w:val="22"/>
        </w:rPr>
        <w:t xml:space="preserve"> </w:t>
      </w:r>
      <w:r>
        <w:rPr>
          <w:rFonts w:hint="default" w:ascii="Arial" w:hAnsi="Arial" w:cs="Arial"/>
          <w:sz w:val="22"/>
          <w:szCs w:val="22"/>
        </w:rPr>
        <w:t xml:space="preserve">não</w:t>
      </w:r>
      <w:r>
        <w:rPr>
          <w:rFonts w:hint="default" w:ascii="Arial" w:hAnsi="Arial" w:cs="Arial"/>
          <w:spacing w:val="-1"/>
          <w:sz w:val="22"/>
          <w:szCs w:val="22"/>
        </w:rPr>
        <w:t xml:space="preserve"> </w:t>
      </w:r>
      <w:r>
        <w:rPr>
          <w:rFonts w:hint="default" w:ascii="Arial" w:hAnsi="Arial" w:cs="Arial"/>
          <w:sz w:val="22"/>
          <w:szCs w:val="22"/>
        </w:rPr>
        <w:t xml:space="preserve">poderá</w:t>
      </w:r>
      <w:r>
        <w:rPr>
          <w:rFonts w:hint="default" w:ascii="Arial" w:hAnsi="Arial" w:cs="Arial"/>
          <w:spacing w:val="1"/>
          <w:sz w:val="22"/>
          <w:szCs w:val="22"/>
        </w:rPr>
        <w:t xml:space="preserve"> </w:t>
      </w:r>
      <w:r>
        <w:rPr>
          <w:rFonts w:hint="default" w:ascii="Arial" w:hAnsi="Arial" w:cs="Arial"/>
          <w:sz w:val="22"/>
          <w:szCs w:val="22"/>
        </w:rPr>
        <w:t xml:space="preserve">ser</w:t>
      </w:r>
      <w:r>
        <w:rPr>
          <w:rFonts w:hint="default" w:ascii="Arial" w:hAnsi="Arial" w:cs="Arial"/>
          <w:spacing w:val="-2"/>
          <w:sz w:val="22"/>
          <w:szCs w:val="22"/>
        </w:rPr>
        <w:t xml:space="preserve"> </w:t>
      </w:r>
      <w:r>
        <w:rPr>
          <w:rFonts w:hint="default" w:ascii="Arial" w:hAnsi="Arial" w:cs="Arial"/>
          <w:sz w:val="22"/>
          <w:szCs w:val="22"/>
        </w:rPr>
        <w:t xml:space="preserve">superior ao valor estimado</w:t>
      </w:r>
      <w:r>
        <w:rPr>
          <w:rFonts w:hint="default" w:ascii="Arial" w:hAnsi="Arial" w:cs="Arial"/>
          <w:spacing w:val="-1"/>
          <w:sz w:val="22"/>
          <w:szCs w:val="22"/>
        </w:rPr>
        <w:t xml:space="preserve"> </w:t>
      </w:r>
      <w:r>
        <w:rPr>
          <w:rFonts w:hint="default" w:ascii="Arial" w:hAnsi="Arial" w:cs="Arial"/>
          <w:sz w:val="22"/>
          <w:szCs w:val="22"/>
        </w:rPr>
        <w:t xml:space="preserve">constante</w:t>
      </w:r>
      <w:r>
        <w:rPr>
          <w:rFonts w:hint="default" w:ascii="Arial" w:hAnsi="Arial" w:cs="Arial"/>
          <w:spacing w:val="-2"/>
          <w:sz w:val="22"/>
          <w:szCs w:val="22"/>
        </w:rPr>
        <w:t xml:space="preserve"> </w:t>
      </w:r>
      <w:r>
        <w:rPr>
          <w:rFonts w:hint="default" w:ascii="Arial" w:hAnsi="Arial" w:cs="Arial"/>
          <w:sz w:val="22"/>
          <w:szCs w:val="22"/>
        </w:rPr>
        <w:t xml:space="preserve">no Anexo</w:t>
      </w:r>
      <w:r>
        <w:rPr>
          <w:rFonts w:hint="default" w:ascii="Arial" w:hAnsi="Arial" w:cs="Arial"/>
          <w:spacing w:val="-1"/>
          <w:sz w:val="22"/>
          <w:szCs w:val="22"/>
        </w:rPr>
        <w:t xml:space="preserve"> </w:t>
      </w:r>
      <w:r>
        <w:rPr>
          <w:rFonts w:hint="default" w:ascii="Arial" w:hAnsi="Arial" w:cs="Arial"/>
          <w:spacing w:val="-1"/>
          <w:sz w:val="22"/>
          <w:szCs w:val="22"/>
          <w:lang w:val="pt-BR"/>
        </w:rPr>
        <w:t xml:space="preserve">II</w:t>
      </w:r>
      <w:r>
        <w:rPr>
          <w:rFonts w:hint="default" w:ascii="Arial" w:hAnsi="Arial" w:cs="Arial"/>
          <w:spacing w:val="-1"/>
          <w:sz w:val="22"/>
          <w:szCs w:val="22"/>
        </w:rPr>
        <w:t xml:space="preserve"> </w:t>
      </w:r>
      <w:r>
        <w:rPr>
          <w:rFonts w:hint="default" w:ascii="Arial" w:hAnsi="Arial" w:cs="Arial"/>
          <w:sz w:val="22"/>
          <w:szCs w:val="22"/>
        </w:rPr>
        <w:t xml:space="preserve">do edital.</w:t>
      </w:r>
      <w:r>
        <w:rPr>
          <w:rFonts w:hint="default" w:ascii="Arial" w:hAnsi="Arial" w:cs="Arial"/>
          <w:sz w:val="22"/>
          <w:szCs w:val="22"/>
        </w:rPr>
      </w:r>
      <w:r>
        <w:rPr>
          <w:rFonts w:hint="default" w:ascii="Arial" w:hAnsi="Arial" w:cs="Arial"/>
          <w:sz w:val="22"/>
          <w:szCs w:val="22"/>
        </w:rPr>
      </w:r>
    </w:p>
    <w:p w14:paraId="6487B408">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11.1.10.5.</w:t>
      </w:r>
      <w:r>
        <w:rPr>
          <w:rFonts w:hint="default" w:ascii="Arial" w:hAnsi="Arial" w:cs="Arial"/>
          <w:b/>
          <w:bCs/>
          <w:spacing w:val="-5"/>
          <w:sz w:val="22"/>
          <w:szCs w:val="22"/>
        </w:rPr>
        <w:t xml:space="preserve"> </w:t>
      </w:r>
      <w:r>
        <w:rPr>
          <w:rFonts w:hint="default" w:ascii="Arial" w:hAnsi="Arial" w:cs="Arial"/>
          <w:sz w:val="22"/>
          <w:szCs w:val="22"/>
        </w:rPr>
        <w:t xml:space="preserve">Não</w:t>
      </w:r>
      <w:r>
        <w:rPr>
          <w:rFonts w:hint="default" w:ascii="Arial" w:hAnsi="Arial" w:cs="Arial"/>
          <w:spacing w:val="-4"/>
          <w:sz w:val="22"/>
          <w:szCs w:val="22"/>
        </w:rPr>
        <w:t xml:space="preserve"> </w:t>
      </w:r>
      <w:r>
        <w:rPr>
          <w:rFonts w:hint="default" w:ascii="Arial" w:hAnsi="Arial" w:cs="Arial"/>
          <w:sz w:val="22"/>
          <w:szCs w:val="22"/>
        </w:rPr>
        <w:t xml:space="preserve">se</w:t>
      </w:r>
      <w:r>
        <w:rPr>
          <w:rFonts w:hint="default" w:ascii="Arial" w:hAnsi="Arial" w:cs="Arial"/>
          <w:spacing w:val="-5"/>
          <w:sz w:val="22"/>
          <w:szCs w:val="22"/>
        </w:rPr>
        <w:t xml:space="preserve"> </w:t>
      </w:r>
      <w:r>
        <w:rPr>
          <w:rFonts w:hint="default" w:ascii="Arial" w:hAnsi="Arial" w:cs="Arial"/>
          <w:sz w:val="22"/>
          <w:szCs w:val="22"/>
        </w:rPr>
        <w:t xml:space="preserve">admitirá</w:t>
      </w:r>
      <w:r>
        <w:rPr>
          <w:rFonts w:hint="default" w:ascii="Arial" w:hAnsi="Arial" w:cs="Arial"/>
          <w:spacing w:val="-7"/>
          <w:sz w:val="22"/>
          <w:szCs w:val="22"/>
        </w:rPr>
        <w:t xml:space="preserve"> </w:t>
      </w:r>
      <w:r>
        <w:rPr>
          <w:rFonts w:hint="default" w:ascii="Arial" w:hAnsi="Arial" w:cs="Arial"/>
          <w:sz w:val="22"/>
          <w:szCs w:val="22"/>
        </w:rPr>
        <w:t xml:space="preserve">que</w:t>
      </w:r>
      <w:r>
        <w:rPr>
          <w:rFonts w:hint="default" w:ascii="Arial" w:hAnsi="Arial" w:cs="Arial"/>
          <w:spacing w:val="-6"/>
          <w:sz w:val="22"/>
          <w:szCs w:val="22"/>
        </w:rPr>
        <w:t xml:space="preserve"> </w:t>
      </w:r>
      <w:r>
        <w:rPr>
          <w:rFonts w:hint="default" w:ascii="Arial" w:hAnsi="Arial" w:cs="Arial"/>
          <w:sz w:val="22"/>
          <w:szCs w:val="22"/>
        </w:rPr>
        <w:t xml:space="preserve">o</w:t>
      </w:r>
      <w:r>
        <w:rPr>
          <w:rFonts w:hint="default" w:ascii="Arial" w:hAnsi="Arial" w:cs="Arial"/>
          <w:spacing w:val="-4"/>
          <w:sz w:val="22"/>
          <w:szCs w:val="22"/>
        </w:rPr>
        <w:t xml:space="preserve"> </w:t>
      </w:r>
      <w:r>
        <w:rPr>
          <w:rFonts w:hint="default" w:ascii="Arial" w:hAnsi="Arial" w:cs="Arial"/>
          <w:sz w:val="22"/>
          <w:szCs w:val="22"/>
        </w:rPr>
        <w:t xml:space="preserve">preço</w:t>
      </w:r>
      <w:r>
        <w:rPr>
          <w:rFonts w:hint="default" w:ascii="Arial" w:hAnsi="Arial" w:cs="Arial"/>
          <w:spacing w:val="-4"/>
          <w:sz w:val="22"/>
          <w:szCs w:val="22"/>
        </w:rPr>
        <w:t xml:space="preserve"> </w:t>
      </w:r>
      <w:r>
        <w:rPr>
          <w:rFonts w:hint="default" w:ascii="Arial" w:hAnsi="Arial" w:cs="Arial"/>
          <w:sz w:val="22"/>
          <w:szCs w:val="22"/>
        </w:rPr>
        <w:t xml:space="preserve">individual</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z w:val="22"/>
          <w:szCs w:val="22"/>
        </w:rPr>
        <w:t xml:space="preserve">cada</w:t>
      </w:r>
      <w:r>
        <w:rPr>
          <w:rFonts w:hint="default" w:ascii="Arial" w:hAnsi="Arial" w:cs="Arial"/>
          <w:spacing w:val="-5"/>
          <w:sz w:val="22"/>
          <w:szCs w:val="22"/>
        </w:rPr>
        <w:t xml:space="preserve"> </w:t>
      </w:r>
      <w:r>
        <w:rPr>
          <w:rFonts w:hint="default" w:ascii="Arial" w:hAnsi="Arial" w:cs="Arial"/>
          <w:sz w:val="22"/>
          <w:szCs w:val="22"/>
        </w:rPr>
        <w:t xml:space="preserve">item</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5"/>
          <w:sz w:val="22"/>
          <w:szCs w:val="22"/>
        </w:rPr>
        <w:t xml:space="preserve"> </w:t>
      </w:r>
      <w:r>
        <w:rPr>
          <w:rFonts w:hint="default" w:ascii="Arial" w:hAnsi="Arial" w:cs="Arial"/>
          <w:sz w:val="22"/>
          <w:szCs w:val="22"/>
        </w:rPr>
        <w:t xml:space="preserve">proposta</w:t>
      </w:r>
      <w:r>
        <w:rPr>
          <w:rFonts w:hint="default" w:ascii="Arial" w:hAnsi="Arial" w:cs="Arial"/>
          <w:spacing w:val="-6"/>
          <w:sz w:val="22"/>
          <w:szCs w:val="22"/>
        </w:rPr>
        <w:t xml:space="preserve"> </w:t>
      </w:r>
      <w:r>
        <w:rPr>
          <w:rFonts w:hint="default" w:ascii="Arial" w:hAnsi="Arial" w:cs="Arial"/>
          <w:sz w:val="22"/>
          <w:szCs w:val="22"/>
        </w:rPr>
        <w:t xml:space="preserve">seja</w:t>
      </w:r>
      <w:r>
        <w:rPr>
          <w:rFonts w:hint="default" w:ascii="Arial" w:hAnsi="Arial" w:cs="Arial"/>
          <w:spacing w:val="-5"/>
          <w:sz w:val="22"/>
          <w:szCs w:val="22"/>
        </w:rPr>
        <w:t xml:space="preserve"> </w:t>
      </w:r>
      <w:r>
        <w:rPr>
          <w:rFonts w:hint="default" w:ascii="Arial" w:hAnsi="Arial" w:cs="Arial"/>
          <w:sz w:val="22"/>
          <w:szCs w:val="22"/>
        </w:rPr>
        <w:t xml:space="preserve">superior</w:t>
      </w:r>
      <w:r>
        <w:rPr>
          <w:rFonts w:hint="default" w:ascii="Arial" w:hAnsi="Arial" w:cs="Arial"/>
          <w:spacing w:val="-5"/>
          <w:sz w:val="22"/>
          <w:szCs w:val="22"/>
        </w:rPr>
        <w:t xml:space="preserve"> </w:t>
      </w:r>
      <w:r>
        <w:rPr>
          <w:rFonts w:hint="default" w:ascii="Arial" w:hAnsi="Arial" w:cs="Arial"/>
          <w:sz w:val="22"/>
          <w:szCs w:val="22"/>
        </w:rPr>
        <w:t xml:space="preserve">ao</w:t>
      </w:r>
      <w:r>
        <w:rPr>
          <w:rFonts w:hint="default" w:ascii="Arial" w:hAnsi="Arial" w:cs="Arial"/>
          <w:spacing w:val="-58"/>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 xml:space="preserve">preço</w:t>
      </w:r>
      <w:r>
        <w:rPr>
          <w:rFonts w:hint="default" w:ascii="Arial" w:hAnsi="Arial" w:cs="Arial"/>
          <w:spacing w:val="-1"/>
          <w:sz w:val="22"/>
          <w:szCs w:val="22"/>
        </w:rPr>
        <w:t xml:space="preserve"> </w:t>
      </w:r>
      <w:r>
        <w:rPr>
          <w:rFonts w:hint="default" w:ascii="Arial" w:hAnsi="Arial" w:cs="Arial"/>
          <w:sz w:val="22"/>
          <w:szCs w:val="22"/>
        </w:rPr>
        <w:t xml:space="preserve">individual de</w:t>
      </w:r>
      <w:r>
        <w:rPr>
          <w:rFonts w:hint="default" w:ascii="Arial" w:hAnsi="Arial" w:cs="Arial"/>
          <w:spacing w:val="-2"/>
          <w:sz w:val="22"/>
          <w:szCs w:val="22"/>
        </w:rPr>
        <w:t xml:space="preserve"> </w:t>
      </w:r>
      <w:r>
        <w:rPr>
          <w:rFonts w:hint="default" w:ascii="Arial" w:hAnsi="Arial" w:cs="Arial"/>
          <w:sz w:val="22"/>
          <w:szCs w:val="22"/>
        </w:rPr>
        <w:t xml:space="preserve">cada</w:t>
      </w:r>
      <w:r>
        <w:rPr>
          <w:rFonts w:hint="default" w:ascii="Arial" w:hAnsi="Arial" w:cs="Arial"/>
          <w:spacing w:val="1"/>
          <w:sz w:val="22"/>
          <w:szCs w:val="22"/>
        </w:rPr>
        <w:t xml:space="preserve"> </w:t>
      </w:r>
      <w:r>
        <w:rPr>
          <w:rFonts w:hint="default" w:ascii="Arial" w:hAnsi="Arial" w:cs="Arial"/>
          <w:sz w:val="22"/>
          <w:szCs w:val="22"/>
        </w:rPr>
        <w:t xml:space="preserve">item da</w:t>
      </w:r>
      <w:r>
        <w:rPr>
          <w:rFonts w:hint="default" w:ascii="Arial" w:hAnsi="Arial" w:cs="Arial"/>
          <w:spacing w:val="-2"/>
          <w:sz w:val="22"/>
          <w:szCs w:val="22"/>
        </w:rPr>
        <w:t xml:space="preserve"> </w:t>
      </w:r>
      <w:r>
        <w:rPr>
          <w:rFonts w:hint="default" w:ascii="Arial" w:hAnsi="Arial" w:cs="Arial"/>
          <w:sz w:val="22"/>
          <w:szCs w:val="22"/>
        </w:rPr>
        <w:t xml:space="preserve">planilha</w:t>
      </w:r>
      <w:r>
        <w:rPr>
          <w:rFonts w:hint="default" w:ascii="Arial" w:hAnsi="Arial" w:cs="Arial"/>
          <w:spacing w:val="-1"/>
          <w:sz w:val="22"/>
          <w:szCs w:val="22"/>
        </w:rPr>
        <w:t xml:space="preserve"> </w:t>
      </w:r>
      <w:r>
        <w:rPr>
          <w:rFonts w:hint="default" w:ascii="Arial" w:hAnsi="Arial" w:cs="Arial"/>
          <w:sz w:val="22"/>
          <w:szCs w:val="22"/>
        </w:rPr>
        <w:t xml:space="preserve">orçamentária.</w:t>
      </w:r>
      <w:r>
        <w:rPr>
          <w:rFonts w:hint="default" w:ascii="Arial" w:hAnsi="Arial" w:cs="Arial"/>
          <w:sz w:val="22"/>
          <w:szCs w:val="22"/>
        </w:rPr>
      </w:r>
      <w:r>
        <w:rPr>
          <w:rFonts w:hint="default" w:ascii="Arial" w:hAnsi="Arial" w:cs="Arial"/>
          <w:sz w:val="22"/>
          <w:szCs w:val="22"/>
        </w:rPr>
      </w:r>
    </w:p>
    <w:p w14:paraId="45127278">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11.1.10.6.</w:t>
      </w:r>
      <w:r>
        <w:rPr>
          <w:rFonts w:hint="default" w:ascii="Arial" w:hAnsi="Arial" w:cs="Arial"/>
          <w:sz w:val="22"/>
          <w:szCs w:val="22"/>
        </w:rPr>
        <w:t xml:space="preserve"> O Agente de Contratação poderá promover diligência destinada a embasar sua</w:t>
      </w:r>
      <w:r>
        <w:rPr>
          <w:rFonts w:hint="default" w:ascii="Arial" w:hAnsi="Arial" w:cs="Arial"/>
          <w:spacing w:val="1"/>
          <w:sz w:val="22"/>
          <w:szCs w:val="22"/>
        </w:rPr>
        <w:t xml:space="preserve"> </w:t>
      </w:r>
      <w:r>
        <w:rPr>
          <w:rFonts w:hint="default" w:ascii="Arial" w:hAnsi="Arial" w:cs="Arial"/>
          <w:sz w:val="22"/>
          <w:szCs w:val="22"/>
        </w:rPr>
        <w:t xml:space="preserve">decisão</w:t>
      </w:r>
      <w:r>
        <w:rPr>
          <w:rFonts w:hint="default" w:ascii="Arial" w:hAnsi="Arial" w:cs="Arial"/>
          <w:spacing w:val="-7"/>
          <w:sz w:val="22"/>
          <w:szCs w:val="22"/>
        </w:rPr>
        <w:t xml:space="preserve"> </w:t>
      </w:r>
      <w:r>
        <w:rPr>
          <w:rFonts w:hint="default" w:ascii="Arial" w:hAnsi="Arial" w:cs="Arial"/>
          <w:sz w:val="22"/>
          <w:szCs w:val="22"/>
        </w:rPr>
        <w:t xml:space="preserve">no</w:t>
      </w:r>
      <w:r>
        <w:rPr>
          <w:rFonts w:hint="default" w:ascii="Arial" w:hAnsi="Arial" w:cs="Arial"/>
          <w:spacing w:val="-4"/>
          <w:sz w:val="22"/>
          <w:szCs w:val="22"/>
        </w:rPr>
        <w:t xml:space="preserve"> </w:t>
      </w:r>
      <w:r>
        <w:rPr>
          <w:rFonts w:hint="default" w:ascii="Arial" w:hAnsi="Arial" w:cs="Arial"/>
          <w:sz w:val="22"/>
          <w:szCs w:val="22"/>
        </w:rPr>
        <w:t xml:space="preserve">que</w:t>
      </w:r>
      <w:r>
        <w:rPr>
          <w:rFonts w:hint="default" w:ascii="Arial" w:hAnsi="Arial" w:cs="Arial"/>
          <w:spacing w:val="-5"/>
          <w:sz w:val="22"/>
          <w:szCs w:val="22"/>
        </w:rPr>
        <w:t xml:space="preserve"> </w:t>
      </w:r>
      <w:r>
        <w:rPr>
          <w:rFonts w:hint="default" w:ascii="Arial" w:hAnsi="Arial" w:cs="Arial"/>
          <w:sz w:val="22"/>
          <w:szCs w:val="22"/>
        </w:rPr>
        <w:t xml:space="preserve">tange</w:t>
      </w:r>
      <w:r>
        <w:rPr>
          <w:rFonts w:hint="default" w:ascii="Arial" w:hAnsi="Arial" w:cs="Arial"/>
          <w:spacing w:val="-5"/>
          <w:sz w:val="22"/>
          <w:szCs w:val="22"/>
        </w:rPr>
        <w:t xml:space="preserve"> </w:t>
      </w:r>
      <w:r>
        <w:rPr>
          <w:rFonts w:hint="default" w:ascii="Arial" w:hAnsi="Arial" w:cs="Arial"/>
          <w:sz w:val="22"/>
          <w:szCs w:val="22"/>
        </w:rPr>
        <w:t xml:space="preserve">ao</w:t>
      </w:r>
      <w:r>
        <w:rPr>
          <w:rFonts w:hint="default" w:ascii="Arial" w:hAnsi="Arial" w:cs="Arial"/>
          <w:spacing w:val="-6"/>
          <w:sz w:val="22"/>
          <w:szCs w:val="22"/>
        </w:rPr>
        <w:t xml:space="preserve"> </w:t>
      </w:r>
      <w:r>
        <w:rPr>
          <w:rFonts w:hint="default" w:ascii="Arial" w:hAnsi="Arial" w:cs="Arial"/>
          <w:sz w:val="22"/>
          <w:szCs w:val="22"/>
        </w:rPr>
        <w:t xml:space="preserve">julgamento</w:t>
      </w:r>
      <w:r>
        <w:rPr>
          <w:rFonts w:hint="default" w:ascii="Arial" w:hAnsi="Arial" w:cs="Arial"/>
          <w:spacing w:val="-4"/>
          <w:sz w:val="22"/>
          <w:szCs w:val="22"/>
        </w:rPr>
        <w:t xml:space="preserve"> </w:t>
      </w:r>
      <w:r>
        <w:rPr>
          <w:rFonts w:hint="default" w:ascii="Arial" w:hAnsi="Arial" w:cs="Arial"/>
          <w:sz w:val="22"/>
          <w:szCs w:val="22"/>
        </w:rPr>
        <w:t xml:space="preserve">da</w:t>
      </w:r>
      <w:r>
        <w:rPr>
          <w:rFonts w:hint="default" w:ascii="Arial" w:hAnsi="Arial" w:cs="Arial"/>
          <w:spacing w:val="-7"/>
          <w:sz w:val="22"/>
          <w:szCs w:val="22"/>
        </w:rPr>
        <w:t xml:space="preserve"> </w:t>
      </w:r>
      <w:r>
        <w:rPr>
          <w:rFonts w:hint="default" w:ascii="Arial" w:hAnsi="Arial" w:cs="Arial"/>
          <w:sz w:val="22"/>
          <w:szCs w:val="22"/>
        </w:rPr>
        <w:t xml:space="preserve">melhor</w:t>
      </w:r>
      <w:r>
        <w:rPr>
          <w:rFonts w:hint="default" w:ascii="Arial" w:hAnsi="Arial" w:cs="Arial"/>
          <w:spacing w:val="-7"/>
          <w:sz w:val="22"/>
          <w:szCs w:val="22"/>
        </w:rPr>
        <w:t xml:space="preserve"> </w:t>
      </w:r>
      <w:r>
        <w:rPr>
          <w:rFonts w:hint="default" w:ascii="Arial" w:hAnsi="Arial" w:cs="Arial"/>
          <w:sz w:val="22"/>
          <w:szCs w:val="22"/>
        </w:rPr>
        <w:t xml:space="preserve">proposta,</w:t>
      </w:r>
      <w:r>
        <w:rPr>
          <w:rFonts w:hint="default" w:ascii="Arial" w:hAnsi="Arial" w:cs="Arial"/>
          <w:spacing w:val="-6"/>
          <w:sz w:val="22"/>
          <w:szCs w:val="22"/>
        </w:rPr>
        <w:t xml:space="preserve"> </w:t>
      </w:r>
      <w:r>
        <w:rPr>
          <w:rFonts w:hint="default" w:ascii="Arial" w:hAnsi="Arial" w:cs="Arial"/>
          <w:sz w:val="22"/>
          <w:szCs w:val="22"/>
        </w:rPr>
        <w:t xml:space="preserve">admitindo</w:t>
      </w:r>
      <w:r>
        <w:rPr>
          <w:rFonts w:hint="default" w:ascii="Arial" w:hAnsi="Arial" w:cs="Arial"/>
          <w:spacing w:val="-6"/>
          <w:sz w:val="22"/>
          <w:szCs w:val="22"/>
        </w:rPr>
        <w:t xml:space="preserve"> </w:t>
      </w:r>
      <w:r>
        <w:rPr>
          <w:rFonts w:hint="default" w:ascii="Arial" w:hAnsi="Arial" w:cs="Arial"/>
          <w:sz w:val="22"/>
          <w:szCs w:val="22"/>
        </w:rPr>
        <w:t xml:space="preserve">a</w:t>
      </w:r>
      <w:r>
        <w:rPr>
          <w:rFonts w:hint="default" w:ascii="Arial" w:hAnsi="Arial" w:cs="Arial"/>
          <w:spacing w:val="-5"/>
          <w:sz w:val="22"/>
          <w:szCs w:val="22"/>
        </w:rPr>
        <w:t xml:space="preserve"> </w:t>
      </w:r>
      <w:r>
        <w:rPr>
          <w:rFonts w:hint="default" w:ascii="Arial" w:hAnsi="Arial" w:cs="Arial"/>
          <w:sz w:val="22"/>
          <w:szCs w:val="22"/>
        </w:rPr>
        <w:t xml:space="preserve">complementação</w:t>
      </w:r>
      <w:r>
        <w:rPr>
          <w:rFonts w:hint="default" w:ascii="Arial" w:hAnsi="Arial" w:cs="Arial"/>
          <w:spacing w:val="-6"/>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e </w:t>
      </w:r>
      <w:r>
        <w:rPr>
          <w:rFonts w:hint="default" w:ascii="Arial" w:hAnsi="Arial" w:cs="Arial"/>
          <w:sz w:val="22"/>
          <w:szCs w:val="22"/>
        </w:rPr>
        <w:t xml:space="preserve">informações</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juntada</w:t>
      </w:r>
      <w:r>
        <w:rPr>
          <w:rFonts w:hint="default" w:ascii="Arial" w:hAnsi="Arial" w:cs="Arial"/>
          <w:spacing w:val="1"/>
          <w:sz w:val="22"/>
          <w:szCs w:val="22"/>
        </w:rPr>
        <w:t xml:space="preserve"> </w:t>
      </w:r>
      <w:r>
        <w:rPr>
          <w:rFonts w:hint="default" w:ascii="Arial" w:hAnsi="Arial" w:cs="Arial"/>
          <w:sz w:val="22"/>
          <w:szCs w:val="22"/>
        </w:rPr>
        <w:t xml:space="preserve">posterior</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documentos</w:t>
      </w:r>
      <w:r>
        <w:rPr>
          <w:rFonts w:hint="default" w:ascii="Arial" w:hAnsi="Arial" w:cs="Arial"/>
          <w:spacing w:val="2"/>
          <w:sz w:val="22"/>
          <w:szCs w:val="22"/>
        </w:rPr>
        <w:t xml:space="preserve"> </w:t>
      </w:r>
      <w:r>
        <w:rPr>
          <w:rFonts w:hint="default" w:ascii="Arial" w:hAnsi="Arial" w:cs="Arial"/>
          <w:sz w:val="22"/>
          <w:szCs w:val="22"/>
        </w:rPr>
        <w:t xml:space="preserve">complementares</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2"/>
          <w:sz w:val="22"/>
          <w:szCs w:val="22"/>
        </w:rPr>
        <w:t xml:space="preserve"> </w:t>
      </w:r>
      <w:r>
        <w:rPr>
          <w:rFonts w:hint="default" w:ascii="Arial" w:hAnsi="Arial" w:cs="Arial"/>
          <w:sz w:val="22"/>
          <w:szCs w:val="22"/>
        </w:rPr>
        <w:t xml:space="preserve">proposta.</w:t>
      </w:r>
      <w:r>
        <w:rPr>
          <w:rFonts w:hint="default" w:ascii="Arial" w:hAnsi="Arial" w:cs="Arial"/>
          <w:sz w:val="22"/>
          <w:szCs w:val="22"/>
        </w:rPr>
      </w:r>
      <w:r>
        <w:rPr>
          <w:rFonts w:hint="default" w:ascii="Arial" w:hAnsi="Arial" w:cs="Arial"/>
          <w:sz w:val="22"/>
          <w:szCs w:val="22"/>
        </w:rPr>
      </w:r>
    </w:p>
    <w:p w14:paraId="6FBE3E15">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11.1.10.7.</w:t>
      </w:r>
      <w:r>
        <w:rPr>
          <w:rFonts w:hint="default" w:ascii="Arial" w:hAnsi="Arial" w:cs="Arial"/>
          <w:b/>
          <w:bCs/>
          <w:spacing w:val="1"/>
          <w:sz w:val="22"/>
          <w:szCs w:val="22"/>
        </w:rPr>
        <w:t xml:space="preserve"> </w:t>
      </w:r>
      <w:r>
        <w:rPr>
          <w:rFonts w:hint="default" w:ascii="Arial" w:hAnsi="Arial" w:cs="Arial"/>
          <w:sz w:val="22"/>
          <w:szCs w:val="22"/>
        </w:rPr>
        <w:t xml:space="preserve">Havendo</w:t>
      </w:r>
      <w:r>
        <w:rPr>
          <w:rFonts w:hint="default" w:ascii="Arial" w:hAnsi="Arial" w:cs="Arial"/>
          <w:spacing w:val="1"/>
          <w:sz w:val="22"/>
          <w:szCs w:val="22"/>
        </w:rPr>
        <w:t xml:space="preserve"> </w:t>
      </w:r>
      <w:r>
        <w:rPr>
          <w:rFonts w:hint="default" w:ascii="Arial" w:hAnsi="Arial" w:cs="Arial"/>
          <w:sz w:val="22"/>
          <w:szCs w:val="22"/>
        </w:rPr>
        <w:t xml:space="preserve">falhas</w:t>
      </w:r>
      <w:r>
        <w:rPr>
          <w:rFonts w:hint="default" w:ascii="Arial" w:hAnsi="Arial" w:cs="Arial"/>
          <w:spacing w:val="1"/>
          <w:sz w:val="22"/>
          <w:szCs w:val="22"/>
        </w:rPr>
        <w:t xml:space="preserve"> </w:t>
      </w:r>
      <w:r>
        <w:rPr>
          <w:rFonts w:hint="default" w:ascii="Arial" w:hAnsi="Arial" w:cs="Arial"/>
          <w:sz w:val="22"/>
          <w:szCs w:val="22"/>
        </w:rPr>
        <w:t xml:space="preserve">na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deverá</w:t>
      </w:r>
      <w:r>
        <w:rPr>
          <w:rFonts w:hint="default" w:ascii="Arial" w:hAnsi="Arial" w:cs="Arial"/>
          <w:spacing w:val="1"/>
          <w:sz w:val="22"/>
          <w:szCs w:val="22"/>
        </w:rPr>
        <w:t xml:space="preserve"> </w:t>
      </w:r>
      <w:r>
        <w:rPr>
          <w:rFonts w:hint="default" w:ascii="Arial" w:hAnsi="Arial" w:cs="Arial"/>
          <w:sz w:val="22"/>
          <w:szCs w:val="22"/>
        </w:rPr>
        <w:t xml:space="preserve">empreend</w:t>
      </w:r>
      <w:r>
        <w:rPr>
          <w:rFonts w:hint="default" w:ascii="Arial" w:hAnsi="Arial" w:cs="Arial"/>
          <w:sz w:val="22"/>
          <w:szCs w:val="22"/>
          <w:lang w:val="pt-BR"/>
        </w:rPr>
        <w:t xml:space="preserve">er </w:t>
      </w:r>
      <w:r>
        <w:rPr>
          <w:rFonts w:hint="default" w:ascii="Arial" w:hAnsi="Arial" w:cs="Arial"/>
          <w:sz w:val="22"/>
          <w:szCs w:val="22"/>
        </w:rPr>
        <w:t xml:space="preserve">diligências para a sua correção e/ou saneamento, </w:t>
      </w:r>
      <w:r>
        <w:rPr>
          <w:rFonts w:hint="default" w:ascii="Arial" w:hAnsi="Arial" w:cs="Arial"/>
          <w:sz w:val="22"/>
          <w:szCs w:val="22"/>
          <w:lang w:val="pt-BR"/>
        </w:rPr>
        <w:t xml:space="preserve">sem permitir, contudo, a alteração do valor global final proposto, conforme precedentes do TCU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"https://pesquisa.apps.tcu.gov.br/doc/acordao-completo/1217/2023/Plen%C3%A1rio" \t "https://pesquisa.apps.tcu.gov.br/documento/publicacao/vic%25C3%25ADo%2520proposta/%2520/DTRELEVANCIA%2520desc/_blank" </w:instrText>
      </w:r>
      <w:r>
        <w:rPr>
          <w:rFonts w:hint="default" w:ascii="Arial" w:hAnsi="Arial" w:cs="Arial"/>
          <w:sz w:val="22"/>
          <w:szCs w:val="22"/>
        </w:rPr>
        <w:fldChar w:fldCharType="separate"/>
      </w:r>
      <w:r>
        <w:rPr>
          <w:rFonts w:hint="default" w:ascii="Arial" w:hAnsi="Arial" w:cs="Arial"/>
          <w:sz w:val="22"/>
          <w:szCs w:val="22"/>
        </w:rPr>
        <w:t xml:space="preserve">Acórdão 1217/2023-TCU-Plenário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"https://pesquisa.apps.tcu.gov.br/doc/acordao-completo/1368/2019/Plen%C3%A1rio" \t "https://pesquisa.apps.tcu.gov.br/documento/publicacao/ajuste%2520proposta/%2520/DTRELEVANCIA%2520desc/_blank" </w:instrText>
      </w:r>
      <w:r>
        <w:rPr>
          <w:rFonts w:hint="default" w:ascii="Arial" w:hAnsi="Arial" w:cs="Arial"/>
          <w:sz w:val="22"/>
          <w:szCs w:val="22"/>
        </w:rPr>
        <w:fldChar w:fldCharType="separate"/>
      </w:r>
      <w:r>
        <w:rPr>
          <w:rFonts w:hint="default" w:ascii="Arial" w:hAnsi="Arial" w:cs="Arial"/>
          <w:sz w:val="22"/>
          <w:szCs w:val="22"/>
        </w:rPr>
        <w:t xml:space="preserve">Acórdão 1368/2019-TCU-Plenário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"https://pesquisa.apps.tcu.gov.br/doc/acordao-completo/830/2018/Plen%C3%A1rio" \t "https://pesquisa.apps.tcu.gov.br/documento/publicacao/corre%25C3%25A7%25C3%25A3o%2520proposta/%2520/DTRELEVANCIA%2520desc/_blank" </w:instrText>
      </w:r>
      <w:r>
        <w:rPr>
          <w:rFonts w:hint="default" w:ascii="Arial" w:hAnsi="Arial" w:cs="Arial"/>
          <w:sz w:val="22"/>
          <w:szCs w:val="22"/>
        </w:rPr>
        <w:fldChar w:fldCharType="separate"/>
      </w:r>
      <w:r>
        <w:rPr>
          <w:rFonts w:hint="default" w:ascii="Arial" w:hAnsi="Arial" w:cs="Arial"/>
          <w:sz w:val="22"/>
          <w:szCs w:val="22"/>
        </w:rPr>
        <w:t xml:space="preserve">Acórdão 830/2018-TCU-Plenário</w:t>
      </w:r>
      <w:r>
        <w:rPr>
          <w:rFonts w:hint="default" w:ascii="Arial" w:hAnsi="Arial" w:cs="Arial"/>
          <w:sz w:val="22"/>
          <w:szCs w:val="22"/>
        </w:rPr>
        <w:fldChar w:fldCharType="end"/>
      </w:r>
      <w:r>
        <w:rPr>
          <w:rFonts w:hint="default" w:ascii="Arial" w:hAnsi="Arial" w:cs="Arial"/>
          <w:sz w:val="22"/>
          <w:szCs w:val="22"/>
          <w:lang w:val="pt-BR"/>
        </w:rPr>
        <w:t xml:space="preserve">) </w:t>
      </w:r>
      <w:r>
        <w:rPr>
          <w:rFonts w:hint="default" w:ascii="Arial" w:hAnsi="Arial" w:cs="Arial"/>
          <w:sz w:val="22"/>
          <w:szCs w:val="22"/>
        </w:rPr>
        <w:t xml:space="preserve">de modo que a desclassificação da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somente</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cabível</w:t>
      </w:r>
      <w:r>
        <w:rPr>
          <w:rFonts w:hint="default" w:ascii="Arial" w:hAnsi="Arial" w:cs="Arial"/>
          <w:spacing w:val="1"/>
          <w:sz w:val="22"/>
          <w:szCs w:val="22"/>
        </w:rPr>
        <w:t xml:space="preserve"> </w:t>
      </w:r>
      <w:r>
        <w:rPr>
          <w:rFonts w:hint="default" w:ascii="Arial" w:hAnsi="Arial" w:cs="Arial"/>
          <w:sz w:val="22"/>
          <w:szCs w:val="22"/>
        </w:rPr>
        <w:t xml:space="preserve">se</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vícios</w:t>
      </w:r>
      <w:r>
        <w:rPr>
          <w:rFonts w:hint="default" w:ascii="Arial" w:hAnsi="Arial" w:cs="Arial"/>
          <w:spacing w:val="1"/>
          <w:sz w:val="22"/>
          <w:szCs w:val="22"/>
        </w:rPr>
        <w:t xml:space="preserve"> </w:t>
      </w:r>
      <w:r>
        <w:rPr>
          <w:rFonts w:hint="default" w:ascii="Arial" w:hAnsi="Arial" w:cs="Arial"/>
          <w:sz w:val="22"/>
          <w:szCs w:val="22"/>
        </w:rPr>
        <w:t xml:space="preserve">porventura</w:t>
      </w:r>
      <w:r>
        <w:rPr>
          <w:rFonts w:hint="default" w:ascii="Arial" w:hAnsi="Arial" w:cs="Arial"/>
          <w:spacing w:val="1"/>
          <w:sz w:val="22"/>
          <w:szCs w:val="22"/>
        </w:rPr>
        <w:t xml:space="preserve"> </w:t>
      </w:r>
      <w:r>
        <w:rPr>
          <w:rFonts w:hint="default" w:ascii="Arial" w:hAnsi="Arial" w:cs="Arial"/>
          <w:sz w:val="22"/>
          <w:szCs w:val="22"/>
        </w:rPr>
        <w:t xml:space="preserve">existentes</w:t>
      </w:r>
      <w:r>
        <w:rPr>
          <w:rFonts w:hint="default" w:ascii="Arial" w:hAnsi="Arial" w:cs="Arial"/>
          <w:spacing w:val="1"/>
          <w:sz w:val="22"/>
          <w:szCs w:val="22"/>
        </w:rPr>
        <w:t xml:space="preserve"> </w:t>
      </w:r>
      <w:r>
        <w:rPr>
          <w:rFonts w:hint="default" w:ascii="Arial" w:hAnsi="Arial" w:cs="Arial"/>
          <w:sz w:val="22"/>
          <w:szCs w:val="22"/>
        </w:rPr>
        <w:t xml:space="preserve">forem</w:t>
      </w:r>
      <w:r>
        <w:rPr>
          <w:rFonts w:hint="default" w:ascii="Arial" w:hAnsi="Arial" w:cs="Arial"/>
          <w:spacing w:val="1"/>
          <w:sz w:val="22"/>
          <w:szCs w:val="22"/>
        </w:rPr>
        <w:t xml:space="preserve"> </w:t>
      </w:r>
      <w:r>
        <w:rPr>
          <w:rFonts w:hint="default" w:ascii="Arial" w:hAnsi="Arial" w:cs="Arial"/>
          <w:sz w:val="22"/>
          <w:szCs w:val="22"/>
        </w:rPr>
        <w:t xml:space="preserve">insanáveis,</w:t>
      </w:r>
      <w:r>
        <w:rPr>
          <w:rFonts w:hint="default" w:ascii="Arial" w:hAnsi="Arial" w:cs="Arial"/>
          <w:spacing w:val="-57"/>
          <w:sz w:val="22"/>
          <w:szCs w:val="22"/>
        </w:rPr>
        <w:t xml:space="preserve"> </w:t>
      </w:r>
      <w:r>
        <w:rPr>
          <w:rFonts w:hint="default" w:ascii="Arial" w:hAnsi="Arial" w:cs="Arial"/>
          <w:sz w:val="22"/>
          <w:szCs w:val="22"/>
        </w:rPr>
        <w:t xml:space="preserve">observando-se,</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2"/>
          <w:sz w:val="22"/>
          <w:szCs w:val="22"/>
        </w:rPr>
        <w:t xml:space="preserve"> </w:t>
      </w:r>
      <w:r>
        <w:rPr>
          <w:rFonts w:hint="default" w:ascii="Arial" w:hAnsi="Arial" w:cs="Arial"/>
          <w:sz w:val="22"/>
          <w:szCs w:val="22"/>
        </w:rPr>
        <w:t xml:space="preserve">tanto,</w:t>
      </w:r>
      <w:r>
        <w:rPr>
          <w:rFonts w:hint="default" w:ascii="Arial" w:hAnsi="Arial" w:cs="Arial"/>
          <w:spacing w:val="-1"/>
          <w:sz w:val="22"/>
          <w:szCs w:val="22"/>
        </w:rPr>
        <w:t xml:space="preserve"> </w:t>
      </w:r>
      <w:r>
        <w:rPr>
          <w:rFonts w:hint="default" w:ascii="Arial" w:hAnsi="Arial" w:cs="Arial"/>
          <w:sz w:val="22"/>
          <w:szCs w:val="22"/>
        </w:rPr>
        <w:t xml:space="preserve">o disposto</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inciso</w:t>
      </w:r>
      <w:r>
        <w:rPr>
          <w:rFonts w:hint="default" w:ascii="Arial" w:hAnsi="Arial" w:cs="Arial"/>
          <w:spacing w:val="2"/>
          <w:sz w:val="22"/>
          <w:szCs w:val="22"/>
        </w:rPr>
        <w:t xml:space="preserve"> </w:t>
      </w:r>
      <w:r>
        <w:rPr>
          <w:rFonts w:hint="default" w:ascii="Arial" w:hAnsi="Arial" w:cs="Arial"/>
          <w:sz w:val="22"/>
          <w:szCs w:val="22"/>
        </w:rPr>
        <w:t xml:space="preserve">III</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art. 12</w:t>
      </w:r>
      <w:r>
        <w:rPr>
          <w:rFonts w:hint="default" w:ascii="Arial" w:hAnsi="Arial" w:cs="Arial"/>
          <w:spacing w:val="-1"/>
          <w:sz w:val="22"/>
          <w:szCs w:val="22"/>
        </w:rPr>
        <w:t xml:space="preserve"> </w:t>
      </w:r>
      <w:r>
        <w:rPr>
          <w:rFonts w:hint="default" w:ascii="Arial" w:hAnsi="Arial" w:cs="Arial"/>
          <w:sz w:val="22"/>
          <w:szCs w:val="22"/>
        </w:rPr>
        <w:t xml:space="preserve">da Lei nº</w:t>
      </w:r>
      <w:r>
        <w:rPr>
          <w:rFonts w:hint="default" w:ascii="Arial" w:hAnsi="Arial" w:cs="Arial"/>
          <w:spacing w:val="-1"/>
          <w:sz w:val="22"/>
          <w:szCs w:val="22"/>
        </w:rPr>
        <w:t xml:space="preserve"> </w:t>
      </w:r>
      <w:r>
        <w:rPr>
          <w:rFonts w:hint="default" w:ascii="Arial" w:hAnsi="Arial" w:cs="Arial"/>
          <w:sz w:val="22"/>
          <w:szCs w:val="22"/>
        </w:rPr>
        <w:t xml:space="preserve">14.133/2022.</w:t>
      </w:r>
      <w:r>
        <w:rPr>
          <w:rFonts w:hint="default" w:ascii="Arial" w:hAnsi="Arial" w:cs="Arial"/>
          <w:sz w:val="22"/>
          <w:szCs w:val="22"/>
        </w:rPr>
      </w:r>
      <w:r>
        <w:rPr>
          <w:rFonts w:hint="default" w:ascii="Arial" w:hAnsi="Arial" w:cs="Arial"/>
          <w:sz w:val="22"/>
          <w:szCs w:val="22"/>
        </w:rPr>
      </w:r>
    </w:p>
    <w:p w14:paraId="70609952">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11.1.10.8.</w:t>
      </w:r>
      <w:r>
        <w:rPr>
          <w:rFonts w:hint="default" w:ascii="Arial" w:hAnsi="Arial" w:cs="Arial"/>
          <w:spacing w:val="1"/>
          <w:sz w:val="22"/>
          <w:szCs w:val="22"/>
        </w:rPr>
        <w:t xml:space="preserve"> </w:t>
      </w:r>
      <w:r>
        <w:rPr>
          <w:rFonts w:hint="default" w:ascii="Arial" w:hAnsi="Arial" w:cs="Arial"/>
          <w:sz w:val="22"/>
          <w:szCs w:val="22"/>
        </w:rPr>
        <w:t xml:space="preserve">Se</w:t>
      </w:r>
      <w:r>
        <w:rPr>
          <w:rFonts w:hint="default" w:ascii="Arial" w:hAnsi="Arial" w:cs="Arial"/>
          <w:spacing w:val="1"/>
          <w:sz w:val="22"/>
          <w:szCs w:val="22"/>
        </w:rPr>
        <w:t xml:space="preserve"> </w:t>
      </w:r>
      <w:r>
        <w:rPr>
          <w:rFonts w:hint="default" w:ascii="Arial" w:hAnsi="Arial" w:cs="Arial"/>
          <w:sz w:val="22"/>
          <w:szCs w:val="22"/>
        </w:rPr>
        <w:t xml:space="preserve">houver</w:t>
      </w:r>
      <w:r>
        <w:rPr>
          <w:rFonts w:hint="default" w:ascii="Arial" w:hAnsi="Arial" w:cs="Arial"/>
          <w:spacing w:val="1"/>
          <w:sz w:val="22"/>
          <w:szCs w:val="22"/>
        </w:rPr>
        <w:t xml:space="preserve"> </w:t>
      </w:r>
      <w:r>
        <w:rPr>
          <w:rFonts w:hint="default" w:ascii="Arial" w:hAnsi="Arial" w:cs="Arial"/>
          <w:sz w:val="22"/>
          <w:szCs w:val="22"/>
        </w:rPr>
        <w:t xml:space="preserve">indícios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inexequibilidade</w:t>
      </w:r>
      <w:r>
        <w:rPr>
          <w:rFonts w:hint="default" w:ascii="Arial" w:hAnsi="Arial" w:cs="Arial"/>
          <w:spacing w:val="1"/>
          <w:sz w:val="22"/>
          <w:szCs w:val="22"/>
        </w:rPr>
        <w:t xml:space="preserve"> </w:t>
      </w:r>
      <w:r>
        <w:rPr>
          <w:rFonts w:hint="default" w:ascii="Arial" w:hAnsi="Arial" w:cs="Arial"/>
          <w:sz w:val="22"/>
          <w:szCs w:val="22"/>
        </w:rPr>
        <w:t xml:space="preserve">relativa</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proposta,</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57"/>
          <w:sz w:val="22"/>
          <w:szCs w:val="22"/>
        </w:rPr>
        <w:t xml:space="preserve"> </w:t>
      </w:r>
      <w:r>
        <w:rPr>
          <w:rFonts w:hint="default" w:ascii="Arial" w:hAnsi="Arial" w:cs="Arial"/>
          <w:sz w:val="22"/>
          <w:szCs w:val="22"/>
        </w:rPr>
        <w:t xml:space="preserve">Contratação deverá assegurar à licitante a oportunidade de demonstração e comprovação</w:t>
      </w:r>
      <w:r>
        <w:rPr>
          <w:rFonts w:hint="default" w:ascii="Arial" w:hAnsi="Arial" w:cs="Arial"/>
          <w:spacing w:val="-57"/>
          <w:sz w:val="22"/>
          <w:szCs w:val="22"/>
        </w:rPr>
        <w:t xml:space="preserve"> </w:t>
      </w:r>
      <w:r>
        <w:rPr>
          <w:rFonts w:hint="default" w:ascii="Arial" w:hAnsi="Arial" w:cs="Arial"/>
          <w:sz w:val="22"/>
          <w:szCs w:val="22"/>
        </w:rPr>
        <w:t xml:space="preserve">da viabilidade financeira e econômica da oferta aplicando-se, no que couber, o art. </w:t>
      </w:r>
      <w:r>
        <w:rPr>
          <w:rFonts w:hint="default" w:ascii="Arial" w:hAnsi="Arial" w:cs="Arial"/>
          <w:sz w:val="22"/>
          <w:szCs w:val="22"/>
          <w:lang w:val="pt-BR"/>
        </w:rPr>
        <w:t xml:space="preserve">289</w:t>
      </w:r>
      <w:r>
        <w:rPr>
          <w:rFonts w:hint="default" w:ascii="Arial" w:hAnsi="Arial" w:cs="Arial"/>
          <w:sz w:val="22"/>
          <w:szCs w:val="22"/>
        </w:rPr>
        <w:t xml:space="preserve"> d</w:t>
      </w:r>
      <w:r>
        <w:rPr>
          <w:rFonts w:hint="default" w:ascii="Arial" w:hAnsi="Arial" w:cs="Arial"/>
          <w:sz w:val="22"/>
          <w:szCs w:val="22"/>
          <w:lang w:val="pt-BR"/>
        </w:rPr>
        <w:t xml:space="preserve">o Decreto Municipal nº 359/2023.</w:t>
      </w:r>
      <w:r>
        <w:rPr>
          <w:rFonts w:hint="default" w:ascii="Arial" w:hAnsi="Arial" w:cs="Arial"/>
          <w:sz w:val="22"/>
          <w:szCs w:val="22"/>
        </w:rPr>
      </w:r>
      <w:r>
        <w:rPr>
          <w:rFonts w:hint="default" w:ascii="Arial" w:hAnsi="Arial" w:cs="Arial"/>
          <w:sz w:val="22"/>
          <w:szCs w:val="22"/>
        </w:rPr>
      </w:r>
    </w:p>
    <w:p w14:paraId="44E6DBFF">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sz w:val="22"/>
          <w:szCs w:val="22"/>
          <w:lang w:val="pt-BR"/>
        </w:rPr>
        <w:t xml:space="preserve">11.1.10.9.</w:t>
      </w:r>
      <w:r>
        <w:rPr>
          <w:rFonts w:hint="default" w:ascii="Arial" w:hAnsi="Arial" w:cs="Arial"/>
          <w:b/>
          <w:spacing w:val="-5"/>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Contratada</w:t>
      </w:r>
      <w:r>
        <w:rPr>
          <w:rFonts w:hint="default" w:ascii="Arial" w:hAnsi="Arial" w:cs="Arial"/>
          <w:spacing w:val="-4"/>
          <w:sz w:val="22"/>
          <w:szCs w:val="22"/>
        </w:rPr>
        <w:t xml:space="preserve"> </w:t>
      </w:r>
      <w:r>
        <w:rPr>
          <w:rFonts w:hint="default" w:ascii="Arial" w:hAnsi="Arial" w:cs="Arial"/>
          <w:sz w:val="22"/>
          <w:szCs w:val="22"/>
        </w:rPr>
        <w:t xml:space="preserve">não</w:t>
      </w:r>
      <w:r>
        <w:rPr>
          <w:rFonts w:hint="default" w:ascii="Arial" w:hAnsi="Arial" w:cs="Arial"/>
          <w:spacing w:val="-4"/>
          <w:sz w:val="22"/>
          <w:szCs w:val="22"/>
        </w:rPr>
        <w:t xml:space="preserve"> </w:t>
      </w:r>
      <w:r>
        <w:rPr>
          <w:rFonts w:hint="default" w:ascii="Arial" w:hAnsi="Arial" w:cs="Arial"/>
          <w:sz w:val="22"/>
          <w:szCs w:val="22"/>
        </w:rPr>
        <w:t xml:space="preserve">poderá</w:t>
      </w:r>
      <w:r>
        <w:rPr>
          <w:rFonts w:hint="default" w:ascii="Arial" w:hAnsi="Arial" w:cs="Arial"/>
          <w:spacing w:val="-5"/>
          <w:sz w:val="22"/>
          <w:szCs w:val="22"/>
        </w:rPr>
        <w:t xml:space="preserve"> </w:t>
      </w:r>
      <w:r>
        <w:rPr>
          <w:rFonts w:hint="default" w:ascii="Arial" w:hAnsi="Arial" w:cs="Arial"/>
          <w:sz w:val="22"/>
          <w:szCs w:val="22"/>
        </w:rPr>
        <w:t xml:space="preserve">alegar</w:t>
      </w:r>
      <w:r>
        <w:rPr>
          <w:rFonts w:hint="default" w:ascii="Arial" w:hAnsi="Arial" w:cs="Arial"/>
          <w:spacing w:val="-1"/>
          <w:sz w:val="22"/>
          <w:szCs w:val="22"/>
        </w:rPr>
        <w:t xml:space="preserve"> </w:t>
      </w:r>
      <w:r>
        <w:rPr>
          <w:rFonts w:hint="default" w:ascii="Arial" w:hAnsi="Arial" w:cs="Arial"/>
          <w:sz w:val="22"/>
          <w:szCs w:val="22"/>
        </w:rPr>
        <w:t xml:space="preserve">falta</w:t>
      </w:r>
      <w:r>
        <w:rPr>
          <w:rFonts w:hint="default" w:ascii="Arial" w:hAnsi="Arial" w:cs="Arial"/>
          <w:spacing w:val="-2"/>
          <w:sz w:val="22"/>
          <w:szCs w:val="22"/>
        </w:rPr>
        <w:t xml:space="preserve"> </w:t>
      </w:r>
      <w:r>
        <w:rPr>
          <w:rFonts w:hint="default" w:ascii="Arial" w:hAnsi="Arial" w:cs="Arial"/>
          <w:sz w:val="22"/>
          <w:szCs w:val="22"/>
        </w:rPr>
        <w:t xml:space="preserve">ou</w:t>
      </w:r>
      <w:r>
        <w:rPr>
          <w:rFonts w:hint="default" w:ascii="Arial" w:hAnsi="Arial" w:cs="Arial"/>
          <w:spacing w:val="-3"/>
          <w:sz w:val="22"/>
          <w:szCs w:val="22"/>
        </w:rPr>
        <w:t xml:space="preserve"> </w:t>
      </w:r>
      <w:r>
        <w:rPr>
          <w:rFonts w:hint="default" w:ascii="Arial" w:hAnsi="Arial" w:cs="Arial"/>
          <w:sz w:val="22"/>
          <w:szCs w:val="22"/>
        </w:rPr>
        <w:t xml:space="preserve">omissão</w:t>
      </w:r>
      <w:r>
        <w:rPr>
          <w:rFonts w:hint="default" w:ascii="Arial" w:hAnsi="Arial" w:cs="Arial"/>
          <w:spacing w:val="-4"/>
          <w:sz w:val="22"/>
          <w:szCs w:val="22"/>
        </w:rPr>
        <w:t xml:space="preserve"> </w:t>
      </w:r>
      <w:r>
        <w:rPr>
          <w:rFonts w:hint="default" w:ascii="Arial" w:hAnsi="Arial" w:cs="Arial"/>
          <w:sz w:val="22"/>
          <w:szCs w:val="22"/>
        </w:rPr>
        <w:t xml:space="preserve">de</w:t>
      </w:r>
      <w:r>
        <w:rPr>
          <w:rFonts w:hint="default" w:ascii="Arial" w:hAnsi="Arial" w:cs="Arial"/>
          <w:spacing w:val="-5"/>
          <w:sz w:val="22"/>
          <w:szCs w:val="22"/>
        </w:rPr>
        <w:t xml:space="preserve"> </w:t>
      </w:r>
      <w:r>
        <w:rPr>
          <w:rFonts w:hint="default" w:ascii="Arial" w:hAnsi="Arial" w:cs="Arial"/>
          <w:sz w:val="22"/>
          <w:szCs w:val="22"/>
        </w:rPr>
        <w:t xml:space="preserve">itens</w:t>
      </w:r>
      <w:r>
        <w:rPr>
          <w:rFonts w:hint="default" w:ascii="Arial" w:hAnsi="Arial" w:cs="Arial"/>
          <w:spacing w:val="-3"/>
          <w:sz w:val="22"/>
          <w:szCs w:val="22"/>
        </w:rPr>
        <w:t xml:space="preserve"> </w:t>
      </w:r>
      <w:r>
        <w:rPr>
          <w:rFonts w:hint="default" w:ascii="Arial" w:hAnsi="Arial" w:cs="Arial"/>
          <w:sz w:val="22"/>
          <w:szCs w:val="22"/>
        </w:rPr>
        <w:t xml:space="preserve">nas</w:t>
      </w:r>
      <w:r>
        <w:rPr>
          <w:rFonts w:hint="default" w:ascii="Arial" w:hAnsi="Arial" w:cs="Arial"/>
          <w:spacing w:val="-1"/>
          <w:sz w:val="22"/>
          <w:szCs w:val="22"/>
        </w:rPr>
        <w:t xml:space="preserve"> </w:t>
      </w:r>
      <w:r>
        <w:rPr>
          <w:rFonts w:hint="default" w:ascii="Arial" w:hAnsi="Arial" w:cs="Arial"/>
          <w:sz w:val="22"/>
          <w:szCs w:val="22"/>
        </w:rPr>
        <w:t xml:space="preserve">referidas</w:t>
      </w:r>
      <w:r>
        <w:rPr>
          <w:rFonts w:hint="default" w:ascii="Arial" w:hAnsi="Arial" w:cs="Arial"/>
          <w:spacing w:val="-3"/>
          <w:sz w:val="22"/>
          <w:szCs w:val="22"/>
        </w:rPr>
        <w:t xml:space="preserve"> </w:t>
      </w:r>
      <w:r>
        <w:rPr>
          <w:rFonts w:hint="default" w:ascii="Arial" w:hAnsi="Arial" w:cs="Arial"/>
          <w:sz w:val="22"/>
          <w:szCs w:val="22"/>
        </w:rPr>
        <w:t xml:space="preserve">planilhas,</w:t>
      </w:r>
      <w:r>
        <w:rPr>
          <w:rFonts w:hint="default" w:ascii="Arial" w:hAnsi="Arial" w:cs="Arial"/>
          <w:spacing w:val="-58"/>
          <w:sz w:val="22"/>
          <w:szCs w:val="22"/>
        </w:rPr>
        <w:t xml:space="preserve"> </w:t>
      </w:r>
      <w:r>
        <w:rPr>
          <w:rFonts w:hint="default" w:ascii="Arial" w:hAnsi="Arial" w:cs="Arial"/>
          <w:sz w:val="22"/>
          <w:szCs w:val="22"/>
        </w:rPr>
        <w:t xml:space="preserve">e, às suas expensas, deverá executar todos os serviços e fornecer todos os materiais que</w:t>
      </w:r>
      <w:r>
        <w:rPr>
          <w:rFonts w:hint="default" w:ascii="Arial" w:hAnsi="Arial" w:cs="Arial"/>
          <w:spacing w:val="1"/>
          <w:sz w:val="22"/>
          <w:szCs w:val="22"/>
        </w:rPr>
        <w:t xml:space="preserve"> </w:t>
      </w:r>
      <w:r>
        <w:rPr>
          <w:rFonts w:hint="default" w:ascii="Arial" w:hAnsi="Arial" w:cs="Arial"/>
          <w:sz w:val="22"/>
          <w:szCs w:val="22"/>
        </w:rPr>
        <w:t xml:space="preserve">se mostrarem necessários ao pleno atendimento do objeto contratado, sem que isso</w:t>
      </w:r>
      <w:r>
        <w:rPr>
          <w:rFonts w:hint="default" w:ascii="Arial" w:hAnsi="Arial" w:cs="Arial"/>
          <w:spacing w:val="1"/>
          <w:sz w:val="22"/>
          <w:szCs w:val="22"/>
        </w:rPr>
        <w:t xml:space="preserve"> </w:t>
      </w:r>
      <w:r>
        <w:rPr>
          <w:rFonts w:hint="default" w:ascii="Arial" w:hAnsi="Arial" w:cs="Arial"/>
          <w:sz w:val="22"/>
          <w:szCs w:val="22"/>
        </w:rPr>
        <w:t xml:space="preserve">implique</w:t>
      </w:r>
      <w:r>
        <w:rPr>
          <w:rFonts w:hint="default" w:ascii="Arial" w:hAnsi="Arial" w:cs="Arial"/>
          <w:spacing w:val="-2"/>
          <w:sz w:val="22"/>
          <w:szCs w:val="22"/>
        </w:rPr>
        <w:t xml:space="preserve"> </w:t>
      </w:r>
      <w:r>
        <w:rPr>
          <w:rFonts w:hint="default" w:ascii="Arial" w:hAnsi="Arial" w:cs="Arial"/>
          <w:sz w:val="22"/>
          <w:szCs w:val="22"/>
        </w:rPr>
        <w:t xml:space="preserve">em custo adicional a</w:t>
      </w:r>
      <w:r>
        <w:rPr>
          <w:rFonts w:hint="default" w:ascii="Arial" w:hAnsi="Arial" w:cs="Arial"/>
          <w:sz w:val="22"/>
          <w:szCs w:val="22"/>
          <w:lang w:val="pt-BR"/>
        </w:rPr>
        <w:t xml:space="preserve"> Prefeitura Municipal de Sinop</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7928D31">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11.1.10.10.</w:t>
      </w:r>
      <w:r>
        <w:rPr>
          <w:rFonts w:hint="default" w:ascii="Arial" w:hAnsi="Arial" w:cs="Arial"/>
          <w:b/>
          <w:bCs/>
          <w:spacing w:val="-7"/>
          <w:sz w:val="22"/>
          <w:szCs w:val="22"/>
        </w:rPr>
        <w:t xml:space="preserve"> </w:t>
      </w:r>
      <w:r>
        <w:rPr>
          <w:rFonts w:hint="default" w:ascii="Arial" w:hAnsi="Arial" w:cs="Arial"/>
          <w:sz w:val="22"/>
          <w:szCs w:val="22"/>
        </w:rPr>
        <w:t xml:space="preserve">A</w:t>
      </w:r>
      <w:r>
        <w:rPr>
          <w:rFonts w:hint="default" w:ascii="Arial" w:hAnsi="Arial" w:cs="Arial"/>
          <w:spacing w:val="-7"/>
          <w:sz w:val="22"/>
          <w:szCs w:val="22"/>
        </w:rPr>
        <w:t xml:space="preserve"> </w:t>
      </w:r>
      <w:r>
        <w:rPr>
          <w:rFonts w:hint="default" w:ascii="Arial" w:hAnsi="Arial" w:cs="Arial"/>
          <w:sz w:val="22"/>
          <w:szCs w:val="22"/>
        </w:rPr>
        <w:t xml:space="preserve">licitante</w:t>
      </w:r>
      <w:r>
        <w:rPr>
          <w:rFonts w:hint="default" w:ascii="Arial" w:hAnsi="Arial" w:cs="Arial"/>
          <w:spacing w:val="-5"/>
          <w:sz w:val="22"/>
          <w:szCs w:val="22"/>
        </w:rPr>
        <w:t xml:space="preserve"> </w:t>
      </w:r>
      <w:r>
        <w:rPr>
          <w:rFonts w:hint="default" w:ascii="Arial" w:hAnsi="Arial" w:cs="Arial"/>
          <w:sz w:val="22"/>
          <w:szCs w:val="22"/>
        </w:rPr>
        <w:t xml:space="preserve">vencedora</w:t>
      </w:r>
      <w:r>
        <w:rPr>
          <w:rFonts w:hint="default" w:ascii="Arial" w:hAnsi="Arial" w:cs="Arial"/>
          <w:spacing w:val="-7"/>
          <w:sz w:val="22"/>
          <w:szCs w:val="22"/>
        </w:rPr>
        <w:t xml:space="preserve"> </w:t>
      </w:r>
      <w:r>
        <w:rPr>
          <w:rFonts w:hint="default" w:ascii="Arial" w:hAnsi="Arial" w:cs="Arial"/>
          <w:sz w:val="22"/>
          <w:szCs w:val="22"/>
        </w:rPr>
        <w:t xml:space="preserve">ao</w:t>
      </w:r>
      <w:r>
        <w:rPr>
          <w:rFonts w:hint="default" w:ascii="Arial" w:hAnsi="Arial" w:cs="Arial"/>
          <w:spacing w:val="-5"/>
          <w:sz w:val="22"/>
          <w:szCs w:val="22"/>
        </w:rPr>
        <w:t xml:space="preserve"> </w:t>
      </w:r>
      <w:r>
        <w:rPr>
          <w:rFonts w:hint="default" w:ascii="Arial" w:hAnsi="Arial" w:cs="Arial"/>
          <w:sz w:val="22"/>
          <w:szCs w:val="22"/>
        </w:rPr>
        <w:t xml:space="preserve">encaminhar</w:t>
      </w:r>
      <w:r>
        <w:rPr>
          <w:rFonts w:hint="default" w:ascii="Arial" w:hAnsi="Arial" w:cs="Arial"/>
          <w:spacing w:val="-5"/>
          <w:sz w:val="22"/>
          <w:szCs w:val="22"/>
        </w:rPr>
        <w:t xml:space="preserve"> </w:t>
      </w:r>
      <w:r>
        <w:rPr>
          <w:rFonts w:hint="default" w:ascii="Arial" w:hAnsi="Arial" w:cs="Arial"/>
          <w:sz w:val="22"/>
          <w:szCs w:val="22"/>
        </w:rPr>
        <w:t xml:space="preserve">a</w:t>
      </w:r>
      <w:r>
        <w:rPr>
          <w:rFonts w:hint="default" w:ascii="Arial" w:hAnsi="Arial" w:cs="Arial"/>
          <w:spacing w:val="-7"/>
          <w:sz w:val="22"/>
          <w:szCs w:val="22"/>
        </w:rPr>
        <w:t xml:space="preserve"> </w:t>
      </w:r>
      <w:r>
        <w:rPr>
          <w:rFonts w:hint="default" w:ascii="Arial" w:hAnsi="Arial" w:cs="Arial"/>
          <w:sz w:val="22"/>
          <w:szCs w:val="22"/>
        </w:rPr>
        <w:t xml:space="preserve">documentação</w:t>
      </w:r>
      <w:r>
        <w:rPr>
          <w:rFonts w:hint="default" w:ascii="Arial" w:hAnsi="Arial" w:cs="Arial"/>
          <w:spacing w:val="-5"/>
          <w:sz w:val="22"/>
          <w:szCs w:val="22"/>
        </w:rPr>
        <w:t xml:space="preserve"> </w:t>
      </w:r>
      <w:r>
        <w:rPr>
          <w:rFonts w:hint="default" w:ascii="Arial" w:hAnsi="Arial" w:cs="Arial"/>
          <w:sz w:val="22"/>
          <w:szCs w:val="22"/>
        </w:rPr>
        <w:t xml:space="preserve">expressa</w:t>
      </w:r>
      <w:r>
        <w:rPr>
          <w:rFonts w:hint="default" w:ascii="Arial" w:hAnsi="Arial" w:cs="Arial"/>
          <w:spacing w:val="-7"/>
          <w:sz w:val="22"/>
          <w:szCs w:val="22"/>
        </w:rPr>
        <w:t xml:space="preserve"> </w:t>
      </w:r>
      <w:r>
        <w:rPr>
          <w:rFonts w:hint="default" w:ascii="Arial" w:hAnsi="Arial" w:cs="Arial"/>
          <w:sz w:val="22"/>
          <w:szCs w:val="22"/>
        </w:rPr>
        <w:t xml:space="preserve">sua</w:t>
      </w:r>
      <w:r>
        <w:rPr>
          <w:rFonts w:hint="default" w:ascii="Arial" w:hAnsi="Arial" w:cs="Arial"/>
          <w:spacing w:val="-2"/>
          <w:sz w:val="22"/>
          <w:szCs w:val="22"/>
        </w:rPr>
        <w:t xml:space="preserve"> </w:t>
      </w:r>
      <w:r>
        <w:rPr>
          <w:rFonts w:hint="default" w:ascii="Arial" w:hAnsi="Arial" w:cs="Arial"/>
          <w:sz w:val="22"/>
          <w:szCs w:val="22"/>
        </w:rPr>
        <w:t xml:space="preserve">concordância</w:t>
      </w:r>
      <w:r>
        <w:rPr>
          <w:rFonts w:hint="default" w:ascii="Arial" w:hAnsi="Arial" w:cs="Arial"/>
          <w:spacing w:val="-58"/>
          <w:sz w:val="22"/>
          <w:szCs w:val="22"/>
        </w:rPr>
        <w:t xml:space="preserve"> </w:t>
      </w:r>
      <w:r>
        <w:rPr>
          <w:rFonts w:hint="default" w:ascii="Arial" w:hAnsi="Arial" w:cs="Arial"/>
          <w:sz w:val="22"/>
          <w:szCs w:val="22"/>
        </w:rPr>
        <w:t xml:space="preserve">com</w:t>
      </w:r>
      <w:r>
        <w:rPr>
          <w:rFonts w:hint="default" w:ascii="Arial" w:hAnsi="Arial" w:cs="Arial"/>
          <w:spacing w:val="1"/>
          <w:sz w:val="22"/>
          <w:szCs w:val="22"/>
        </w:rPr>
        <w:t xml:space="preserve"> </w:t>
      </w:r>
      <w:r>
        <w:rPr>
          <w:rFonts w:hint="default" w:ascii="Arial" w:hAnsi="Arial" w:cs="Arial"/>
          <w:sz w:val="22"/>
          <w:szCs w:val="22"/>
        </w:rPr>
        <w:t xml:space="preserve">a adequação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projeto</w:t>
      </w:r>
      <w:r>
        <w:rPr>
          <w:rFonts w:hint="default" w:ascii="Arial" w:hAnsi="Arial" w:cs="Arial"/>
          <w:spacing w:val="1"/>
          <w:sz w:val="22"/>
          <w:szCs w:val="22"/>
        </w:rPr>
        <w:t xml:space="preserve"> </w:t>
      </w:r>
      <w:r>
        <w:rPr>
          <w:rFonts w:hint="default" w:ascii="Arial" w:hAnsi="Arial" w:cs="Arial"/>
          <w:sz w:val="22"/>
          <w:szCs w:val="22"/>
        </w:rPr>
        <w:t xml:space="preserve">que integra</w:t>
      </w:r>
      <w:r>
        <w:rPr>
          <w:rFonts w:hint="default" w:ascii="Arial" w:hAnsi="Arial" w:cs="Arial"/>
          <w:spacing w:val="1"/>
          <w:sz w:val="22"/>
          <w:szCs w:val="22"/>
        </w:rPr>
        <w:t xml:space="preserve"> </w:t>
      </w:r>
      <w:r>
        <w:rPr>
          <w:rFonts w:hint="default" w:ascii="Arial" w:hAnsi="Arial" w:cs="Arial"/>
          <w:sz w:val="22"/>
          <w:szCs w:val="22"/>
        </w:rPr>
        <w:t xml:space="preserve">este edital</w:t>
      </w:r>
      <w:r>
        <w:rPr>
          <w:rFonts w:hint="default" w:ascii="Arial" w:hAnsi="Arial" w:cs="Arial"/>
          <w:spacing w:val="1"/>
          <w:sz w:val="22"/>
          <w:szCs w:val="22"/>
        </w:rPr>
        <w:t xml:space="preserve"> </w:t>
      </w:r>
      <w:r>
        <w:rPr>
          <w:rFonts w:hint="default" w:ascii="Arial" w:hAnsi="Arial" w:cs="Arial"/>
          <w:sz w:val="22"/>
          <w:szCs w:val="22"/>
        </w:rPr>
        <w:t xml:space="preserve">e seus</w:t>
      </w:r>
      <w:r>
        <w:rPr>
          <w:rFonts w:hint="default" w:ascii="Arial" w:hAnsi="Arial" w:cs="Arial"/>
          <w:spacing w:val="1"/>
          <w:sz w:val="22"/>
          <w:szCs w:val="22"/>
        </w:rPr>
        <w:t xml:space="preserve"> </w:t>
      </w:r>
      <w:r>
        <w:rPr>
          <w:rFonts w:hint="default" w:ascii="Arial" w:hAnsi="Arial" w:cs="Arial"/>
          <w:sz w:val="22"/>
          <w:szCs w:val="22"/>
        </w:rPr>
        <w:t xml:space="preserve">anexos,</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alterações</w:t>
      </w:r>
      <w:r>
        <w:rPr>
          <w:rFonts w:hint="default" w:ascii="Arial" w:hAnsi="Arial" w:cs="Arial"/>
          <w:spacing w:val="1"/>
          <w:sz w:val="22"/>
          <w:szCs w:val="22"/>
        </w:rPr>
        <w:t xml:space="preserve"> </w:t>
      </w:r>
      <w:r>
        <w:rPr>
          <w:rFonts w:hint="default" w:ascii="Arial" w:hAnsi="Arial" w:cs="Arial"/>
          <w:sz w:val="22"/>
          <w:szCs w:val="22"/>
        </w:rPr>
        <w:t xml:space="preserve">contratuais sob alegação de falhas ou omissões em qualquer das peças, orçamentos,</w:t>
      </w:r>
      <w:r>
        <w:rPr>
          <w:rFonts w:hint="default" w:ascii="Arial" w:hAnsi="Arial" w:cs="Arial"/>
          <w:spacing w:val="1"/>
          <w:sz w:val="22"/>
          <w:szCs w:val="22"/>
        </w:rPr>
        <w:t xml:space="preserve"> </w:t>
      </w:r>
      <w:r>
        <w:rPr>
          <w:rFonts w:hint="default" w:ascii="Arial" w:hAnsi="Arial" w:cs="Arial"/>
          <w:sz w:val="22"/>
          <w:szCs w:val="22"/>
        </w:rPr>
        <w:t xml:space="preserve">plantas,</w:t>
      </w:r>
      <w:r>
        <w:rPr>
          <w:rFonts w:hint="default" w:ascii="Arial" w:hAnsi="Arial" w:cs="Arial"/>
          <w:spacing w:val="-15"/>
          <w:sz w:val="22"/>
          <w:szCs w:val="22"/>
        </w:rPr>
        <w:t xml:space="preserve"> </w:t>
      </w:r>
      <w:r>
        <w:rPr>
          <w:rFonts w:hint="default" w:ascii="Arial" w:hAnsi="Arial" w:cs="Arial"/>
          <w:sz w:val="22"/>
          <w:szCs w:val="22"/>
        </w:rPr>
        <w:t xml:space="preserve">especificações,</w:t>
      </w:r>
      <w:r>
        <w:rPr>
          <w:rFonts w:hint="default" w:ascii="Arial" w:hAnsi="Arial" w:cs="Arial"/>
          <w:spacing w:val="-12"/>
          <w:sz w:val="22"/>
          <w:szCs w:val="22"/>
        </w:rPr>
        <w:t xml:space="preserve"> </w:t>
      </w:r>
      <w:r>
        <w:rPr>
          <w:rFonts w:hint="default" w:ascii="Arial" w:hAnsi="Arial" w:cs="Arial"/>
          <w:sz w:val="22"/>
          <w:szCs w:val="22"/>
        </w:rPr>
        <w:t xml:space="preserve">memoriais</w:t>
      </w:r>
      <w:r>
        <w:rPr>
          <w:rFonts w:hint="default" w:ascii="Arial" w:hAnsi="Arial" w:cs="Arial"/>
          <w:spacing w:val="-14"/>
          <w:sz w:val="22"/>
          <w:szCs w:val="22"/>
        </w:rPr>
        <w:t xml:space="preserve"> </w:t>
      </w:r>
      <w:r>
        <w:rPr>
          <w:rFonts w:hint="default" w:ascii="Arial" w:hAnsi="Arial" w:cs="Arial"/>
          <w:sz w:val="22"/>
          <w:szCs w:val="22"/>
        </w:rPr>
        <w:t xml:space="preserve">e</w:t>
      </w:r>
      <w:r>
        <w:rPr>
          <w:rFonts w:hint="default" w:ascii="Arial" w:hAnsi="Arial" w:cs="Arial"/>
          <w:spacing w:val="-15"/>
          <w:sz w:val="22"/>
          <w:szCs w:val="22"/>
        </w:rPr>
        <w:t xml:space="preserve"> </w:t>
      </w:r>
      <w:r>
        <w:rPr>
          <w:rFonts w:hint="default" w:ascii="Arial" w:hAnsi="Arial" w:cs="Arial"/>
          <w:sz w:val="22"/>
          <w:szCs w:val="22"/>
        </w:rPr>
        <w:t xml:space="preserve">estudos</w:t>
      </w:r>
      <w:r>
        <w:rPr>
          <w:rFonts w:hint="default" w:ascii="Arial" w:hAnsi="Arial" w:cs="Arial"/>
          <w:spacing w:val="-14"/>
          <w:sz w:val="22"/>
          <w:szCs w:val="22"/>
        </w:rPr>
        <w:t xml:space="preserve"> </w:t>
      </w:r>
      <w:r>
        <w:rPr>
          <w:rFonts w:hint="default" w:ascii="Arial" w:hAnsi="Arial" w:cs="Arial"/>
          <w:sz w:val="22"/>
          <w:szCs w:val="22"/>
        </w:rPr>
        <w:t xml:space="preserve">técnicos</w:t>
      </w:r>
      <w:r>
        <w:rPr>
          <w:rFonts w:hint="default" w:ascii="Arial" w:hAnsi="Arial" w:cs="Arial"/>
          <w:spacing w:val="-14"/>
          <w:sz w:val="22"/>
          <w:szCs w:val="22"/>
        </w:rPr>
        <w:t xml:space="preserve"> </w:t>
      </w:r>
      <w:r>
        <w:rPr>
          <w:rFonts w:hint="default" w:ascii="Arial" w:hAnsi="Arial" w:cs="Arial"/>
          <w:sz w:val="22"/>
          <w:szCs w:val="22"/>
        </w:rPr>
        <w:t xml:space="preserve">preliminares</w:t>
      </w:r>
      <w:r>
        <w:rPr>
          <w:rFonts w:hint="default" w:ascii="Arial" w:hAnsi="Arial" w:cs="Arial"/>
          <w:spacing w:val="-14"/>
          <w:sz w:val="22"/>
          <w:szCs w:val="22"/>
        </w:rPr>
        <w:t xml:space="preserve"> </w:t>
      </w:r>
      <w:r>
        <w:rPr>
          <w:rFonts w:hint="default" w:ascii="Arial" w:hAnsi="Arial" w:cs="Arial"/>
          <w:sz w:val="22"/>
          <w:szCs w:val="22"/>
        </w:rPr>
        <w:t xml:space="preserve">do</w:t>
      </w:r>
      <w:r>
        <w:rPr>
          <w:rFonts w:hint="default" w:ascii="Arial" w:hAnsi="Arial" w:cs="Arial"/>
          <w:spacing w:val="-14"/>
          <w:sz w:val="22"/>
          <w:szCs w:val="22"/>
        </w:rPr>
        <w:t xml:space="preserve"> </w:t>
      </w:r>
      <w:r>
        <w:rPr>
          <w:rFonts w:hint="default" w:ascii="Arial" w:hAnsi="Arial" w:cs="Arial"/>
          <w:sz w:val="22"/>
          <w:szCs w:val="22"/>
        </w:rPr>
        <w:t xml:space="preserve">projeto</w:t>
      </w:r>
      <w:r>
        <w:rPr>
          <w:rFonts w:hint="default" w:ascii="Arial" w:hAnsi="Arial" w:cs="Arial"/>
          <w:spacing w:val="-14"/>
          <w:sz w:val="22"/>
          <w:szCs w:val="22"/>
        </w:rPr>
        <w:t xml:space="preserve"> </w:t>
      </w:r>
      <w:r>
        <w:rPr>
          <w:rFonts w:hint="default" w:ascii="Arial" w:hAnsi="Arial" w:cs="Arial"/>
          <w:sz w:val="22"/>
          <w:szCs w:val="22"/>
        </w:rPr>
        <w:t xml:space="preserve">não</w:t>
      </w:r>
      <w:r>
        <w:rPr>
          <w:rFonts w:hint="default" w:ascii="Arial" w:hAnsi="Arial" w:cs="Arial"/>
          <w:spacing w:val="-14"/>
          <w:sz w:val="22"/>
          <w:szCs w:val="22"/>
        </w:rPr>
        <w:t xml:space="preserve"> </w:t>
      </w:r>
      <w:r>
        <w:rPr>
          <w:rFonts w:hint="default" w:ascii="Arial" w:hAnsi="Arial" w:cs="Arial"/>
          <w:sz w:val="22"/>
          <w:szCs w:val="22"/>
        </w:rPr>
        <w:t xml:space="preserve">poderão</w:t>
      </w:r>
      <w:r>
        <w:rPr>
          <w:rFonts w:hint="default" w:ascii="Arial" w:hAnsi="Arial" w:cs="Arial"/>
          <w:spacing w:val="-58"/>
          <w:sz w:val="22"/>
          <w:szCs w:val="22"/>
        </w:rPr>
        <w:t xml:space="preserve"> </w:t>
      </w:r>
      <w:r>
        <w:rPr>
          <w:rFonts w:hint="default" w:ascii="Arial" w:hAnsi="Arial" w:cs="Arial"/>
          <w:sz w:val="22"/>
          <w:szCs w:val="22"/>
        </w:rPr>
        <w:t xml:space="preserve">ultrapassar,</w:t>
      </w:r>
      <w:r>
        <w:rPr>
          <w:rFonts w:hint="default" w:ascii="Arial" w:hAnsi="Arial" w:cs="Arial"/>
          <w:spacing w:val="-9"/>
          <w:sz w:val="22"/>
          <w:szCs w:val="22"/>
        </w:rPr>
        <w:t xml:space="preserve"> </w:t>
      </w:r>
      <w:r>
        <w:rPr>
          <w:rFonts w:hint="default" w:ascii="Arial" w:hAnsi="Arial" w:cs="Arial"/>
          <w:sz w:val="22"/>
          <w:szCs w:val="22"/>
        </w:rPr>
        <w:t xml:space="preserve">no</w:t>
      </w:r>
      <w:r>
        <w:rPr>
          <w:rFonts w:hint="default" w:ascii="Arial" w:hAnsi="Arial" w:cs="Arial"/>
          <w:spacing w:val="-10"/>
          <w:sz w:val="22"/>
          <w:szCs w:val="22"/>
        </w:rPr>
        <w:t xml:space="preserve"> </w:t>
      </w:r>
      <w:r>
        <w:rPr>
          <w:rFonts w:hint="default" w:ascii="Arial" w:hAnsi="Arial" w:cs="Arial"/>
          <w:sz w:val="22"/>
          <w:szCs w:val="22"/>
        </w:rPr>
        <w:t xml:space="preserve">seu</w:t>
      </w:r>
      <w:r>
        <w:rPr>
          <w:rFonts w:hint="default" w:ascii="Arial" w:hAnsi="Arial" w:cs="Arial"/>
          <w:spacing w:val="-9"/>
          <w:sz w:val="22"/>
          <w:szCs w:val="22"/>
        </w:rPr>
        <w:t xml:space="preserve"> </w:t>
      </w:r>
      <w:r>
        <w:rPr>
          <w:rFonts w:hint="default" w:ascii="Arial" w:hAnsi="Arial" w:cs="Arial"/>
          <w:sz w:val="22"/>
          <w:szCs w:val="22"/>
        </w:rPr>
        <w:t xml:space="preserve">conjunto,</w:t>
      </w:r>
      <w:r>
        <w:rPr>
          <w:rFonts w:hint="default" w:ascii="Arial" w:hAnsi="Arial" w:cs="Arial"/>
          <w:spacing w:val="-9"/>
          <w:sz w:val="22"/>
          <w:szCs w:val="22"/>
        </w:rPr>
        <w:t xml:space="preserve"> </w:t>
      </w:r>
      <w:r>
        <w:rPr>
          <w:rFonts w:hint="default" w:ascii="Arial" w:hAnsi="Arial" w:cs="Arial"/>
          <w:spacing w:val="-9"/>
          <w:sz w:val="22"/>
          <w:szCs w:val="22"/>
          <w:lang w:val="pt-BR"/>
        </w:rPr>
        <w:t xml:space="preserve">25</w:t>
      </w:r>
      <w:r>
        <w:rPr>
          <w:rFonts w:hint="default" w:ascii="Arial" w:hAnsi="Arial" w:cs="Arial"/>
          <w:sz w:val="22"/>
          <w:szCs w:val="22"/>
        </w:rPr>
        <w:t xml:space="preserve">%</w:t>
      </w:r>
      <w:r>
        <w:rPr>
          <w:rFonts w:hint="default" w:ascii="Arial" w:hAnsi="Arial" w:cs="Arial"/>
          <w:spacing w:val="-9"/>
          <w:sz w:val="22"/>
          <w:szCs w:val="22"/>
        </w:rPr>
        <w:t xml:space="preserve"> </w:t>
      </w:r>
      <w:r>
        <w:rPr>
          <w:rFonts w:hint="default" w:ascii="Arial" w:hAnsi="Arial" w:cs="Arial"/>
          <w:sz w:val="22"/>
          <w:szCs w:val="22"/>
        </w:rPr>
        <w:t xml:space="preserve">(</w:t>
      </w:r>
      <w:r>
        <w:rPr>
          <w:rFonts w:hint="default" w:ascii="Arial" w:hAnsi="Arial" w:cs="Arial"/>
          <w:sz w:val="22"/>
          <w:szCs w:val="22"/>
          <w:lang w:val="pt-BR"/>
        </w:rPr>
        <w:t xml:space="preserve">vinte e cinco</w:t>
      </w:r>
      <w:r>
        <w:rPr>
          <w:rFonts w:hint="default" w:ascii="Arial" w:hAnsi="Arial" w:cs="Arial"/>
          <w:spacing w:val="-7"/>
          <w:sz w:val="22"/>
          <w:szCs w:val="22"/>
        </w:rPr>
        <w:t xml:space="preserve"> </w:t>
      </w:r>
      <w:r>
        <w:rPr>
          <w:rFonts w:hint="default" w:ascii="Arial" w:hAnsi="Arial" w:cs="Arial"/>
          <w:sz w:val="22"/>
          <w:szCs w:val="22"/>
        </w:rPr>
        <w:t xml:space="preserve">por</w:t>
      </w:r>
      <w:r>
        <w:rPr>
          <w:rFonts w:hint="default" w:ascii="Arial" w:hAnsi="Arial" w:cs="Arial"/>
          <w:spacing w:val="-9"/>
          <w:sz w:val="22"/>
          <w:szCs w:val="22"/>
        </w:rPr>
        <w:t xml:space="preserve"> </w:t>
      </w:r>
      <w:r>
        <w:rPr>
          <w:rFonts w:hint="default" w:ascii="Arial" w:hAnsi="Arial" w:cs="Arial"/>
          <w:sz w:val="22"/>
          <w:szCs w:val="22"/>
        </w:rPr>
        <w:t xml:space="preserve">cento)</w:t>
      </w:r>
      <w:r>
        <w:rPr>
          <w:rFonts w:hint="default" w:ascii="Arial" w:hAnsi="Arial" w:cs="Arial"/>
          <w:spacing w:val="-7"/>
          <w:sz w:val="22"/>
          <w:szCs w:val="22"/>
        </w:rPr>
        <w:t xml:space="preserve"> </w:t>
      </w:r>
      <w:r>
        <w:rPr>
          <w:rFonts w:hint="default" w:ascii="Arial" w:hAnsi="Arial" w:cs="Arial"/>
          <w:sz w:val="22"/>
          <w:szCs w:val="22"/>
        </w:rPr>
        <w:t xml:space="preserve">do</w:t>
      </w:r>
      <w:r>
        <w:rPr>
          <w:rFonts w:hint="default" w:ascii="Arial" w:hAnsi="Arial" w:cs="Arial"/>
          <w:spacing w:val="-9"/>
          <w:sz w:val="22"/>
          <w:szCs w:val="22"/>
        </w:rPr>
        <w:t xml:space="preserve"> </w:t>
      </w:r>
      <w:r>
        <w:rPr>
          <w:rFonts w:hint="default" w:ascii="Arial" w:hAnsi="Arial" w:cs="Arial"/>
          <w:sz w:val="22"/>
          <w:szCs w:val="22"/>
        </w:rPr>
        <w:t xml:space="preserve">valor</w:t>
      </w:r>
      <w:r>
        <w:rPr>
          <w:rFonts w:hint="default" w:ascii="Arial" w:hAnsi="Arial" w:cs="Arial"/>
          <w:spacing w:val="-9"/>
          <w:sz w:val="22"/>
          <w:szCs w:val="22"/>
        </w:rPr>
        <w:t xml:space="preserve"> </w:t>
      </w:r>
      <w:r>
        <w:rPr>
          <w:rFonts w:hint="default" w:ascii="Arial" w:hAnsi="Arial" w:cs="Arial"/>
          <w:sz w:val="22"/>
          <w:szCs w:val="22"/>
        </w:rPr>
        <w:t xml:space="preserve">total</w:t>
      </w:r>
      <w:r>
        <w:rPr>
          <w:rFonts w:hint="default" w:ascii="Arial" w:hAnsi="Arial" w:cs="Arial"/>
          <w:spacing w:val="-8"/>
          <w:sz w:val="22"/>
          <w:szCs w:val="22"/>
        </w:rPr>
        <w:t xml:space="preserve"> </w:t>
      </w:r>
      <w:r>
        <w:rPr>
          <w:rFonts w:hint="default" w:ascii="Arial" w:hAnsi="Arial" w:cs="Arial"/>
          <w:sz w:val="22"/>
          <w:szCs w:val="22"/>
        </w:rPr>
        <w:t xml:space="preserve">do</w:t>
      </w:r>
      <w:r>
        <w:rPr>
          <w:rFonts w:hint="default" w:ascii="Arial" w:hAnsi="Arial" w:cs="Arial"/>
          <w:spacing w:val="-9"/>
          <w:sz w:val="22"/>
          <w:szCs w:val="22"/>
        </w:rPr>
        <w:t xml:space="preserve"> </w:t>
      </w:r>
      <w:r>
        <w:rPr>
          <w:rFonts w:hint="default" w:ascii="Arial" w:hAnsi="Arial" w:cs="Arial"/>
          <w:sz w:val="22"/>
          <w:szCs w:val="22"/>
        </w:rPr>
        <w:t xml:space="preserve">contrato,</w:t>
      </w:r>
      <w:r>
        <w:rPr>
          <w:rFonts w:hint="default" w:ascii="Arial" w:hAnsi="Arial" w:cs="Arial"/>
          <w:spacing w:val="-9"/>
          <w:sz w:val="22"/>
          <w:szCs w:val="22"/>
        </w:rPr>
        <w:t xml:space="preserve"> </w:t>
      </w:r>
      <w:r>
        <w:rPr>
          <w:rFonts w:hint="default" w:ascii="Arial" w:hAnsi="Arial" w:cs="Arial"/>
          <w:sz w:val="22"/>
          <w:szCs w:val="22"/>
        </w:rPr>
        <w:t xml:space="preserve">limite</w:t>
      </w:r>
      <w:r>
        <w:rPr>
          <w:rFonts w:hint="default" w:ascii="Arial" w:hAnsi="Arial" w:cs="Arial"/>
          <w:spacing w:val="-2"/>
          <w:sz w:val="22"/>
          <w:szCs w:val="22"/>
        </w:rPr>
        <w:t xml:space="preserve"> </w:t>
      </w:r>
      <w:r>
        <w:rPr>
          <w:rFonts w:hint="default" w:ascii="Arial" w:hAnsi="Arial" w:cs="Arial"/>
          <w:sz w:val="22"/>
          <w:szCs w:val="22"/>
        </w:rPr>
        <w:t xml:space="preserve">previsto</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art. 125</w:t>
      </w:r>
      <w:r>
        <w:rPr>
          <w:rFonts w:hint="default" w:ascii="Arial" w:hAnsi="Arial" w:cs="Arial"/>
          <w:spacing w:val="-1"/>
          <w:sz w:val="22"/>
          <w:szCs w:val="22"/>
        </w:rPr>
        <w:t xml:space="preserve"> </w:t>
      </w:r>
      <w:r>
        <w:rPr>
          <w:rFonts w:hint="default" w:ascii="Arial" w:hAnsi="Arial" w:cs="Arial"/>
          <w:sz w:val="22"/>
          <w:szCs w:val="22"/>
        </w:rPr>
        <w:t xml:space="preserve">da Lei</w:t>
      </w:r>
      <w:r>
        <w:rPr>
          <w:rFonts w:hint="default" w:ascii="Arial" w:hAnsi="Arial" w:cs="Arial"/>
          <w:spacing w:val="-1"/>
          <w:sz w:val="22"/>
          <w:szCs w:val="22"/>
        </w:rPr>
        <w:t xml:space="preserve"> </w:t>
      </w:r>
      <w:r>
        <w:rPr>
          <w:rFonts w:hint="default" w:ascii="Arial" w:hAnsi="Arial" w:cs="Arial"/>
          <w:sz w:val="22"/>
          <w:szCs w:val="22"/>
        </w:rPr>
        <w:t xml:space="preserve">14.133,</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7C3F7C8B">
      <w:pPr>
        <w:pStyle w:val="1079"/>
        <w:keepNext w:val="false"/>
        <w:keepLines w:val="false"/>
        <w:pageBreakBefore w:val="false"/>
        <w:numPr>
          <w:ilvl w:val="0"/>
          <w:numId w:val="0"/>
        </w:numPr>
        <w:pBdr/>
        <w:bidi w:val="false"/>
        <w:spacing w:afterAutospacing="0" w:before="0" w:beforeAutospacing="0" w:line="360" w:lineRule="auto"/>
        <w:ind w:right="46" w:left="1760"/>
        <w:rPr>
          <w:rFonts w:hint="default" w:ascii="Arial" w:hAnsi="Arial" w:cs="Arial"/>
          <w:sz w:val="22"/>
          <w:szCs w:val="22"/>
        </w:rPr>
      </w:pPr>
      <w:r>
        <w:rPr>
          <w:rFonts w:hint="default" w:ascii="Arial" w:hAnsi="Arial" w:cs="Arial"/>
          <w:b/>
          <w:bCs/>
          <w:sz w:val="22"/>
          <w:szCs w:val="22"/>
          <w:lang w:val="pt-BR"/>
        </w:rPr>
        <w:t xml:space="preserve">11.1.10.11.</w:t>
      </w:r>
      <w:r>
        <w:rPr>
          <w:rFonts w:hint="default" w:ascii="Arial" w:hAnsi="Arial" w:cs="Arial"/>
          <w:sz w:val="22"/>
          <w:szCs w:val="22"/>
        </w:rPr>
        <w:t xml:space="preserve"> A diferença percentual entre o valor global do contrato e o preço global de</w:t>
      </w:r>
      <w:r>
        <w:rPr>
          <w:rFonts w:hint="default" w:ascii="Arial" w:hAnsi="Arial" w:cs="Arial"/>
          <w:spacing w:val="1"/>
          <w:sz w:val="22"/>
          <w:szCs w:val="22"/>
        </w:rPr>
        <w:t xml:space="preserve"> </w:t>
      </w:r>
      <w:r>
        <w:rPr>
          <w:rFonts w:hint="default" w:ascii="Arial" w:hAnsi="Arial" w:cs="Arial"/>
          <w:sz w:val="22"/>
          <w:szCs w:val="22"/>
        </w:rPr>
        <w:t xml:space="preserve">referência</w:t>
      </w:r>
      <w:r>
        <w:rPr>
          <w:rFonts w:hint="default" w:ascii="Arial" w:hAnsi="Arial" w:cs="Arial"/>
          <w:spacing w:val="-15"/>
          <w:sz w:val="22"/>
          <w:szCs w:val="22"/>
        </w:rPr>
        <w:t xml:space="preserve"> </w:t>
      </w:r>
      <w:r>
        <w:rPr>
          <w:rFonts w:hint="default" w:ascii="Arial" w:hAnsi="Arial" w:cs="Arial"/>
          <w:sz w:val="22"/>
          <w:szCs w:val="22"/>
        </w:rPr>
        <w:t xml:space="preserve">não</w:t>
      </w:r>
      <w:r>
        <w:rPr>
          <w:rFonts w:hint="default" w:ascii="Arial" w:hAnsi="Arial" w:cs="Arial"/>
          <w:spacing w:val="-13"/>
          <w:sz w:val="22"/>
          <w:szCs w:val="22"/>
        </w:rPr>
        <w:t xml:space="preserve"> </w:t>
      </w:r>
      <w:r>
        <w:rPr>
          <w:rFonts w:hint="default" w:ascii="Arial" w:hAnsi="Arial" w:cs="Arial"/>
          <w:sz w:val="22"/>
          <w:szCs w:val="22"/>
        </w:rPr>
        <w:t xml:space="preserve">poderá</w:t>
      </w:r>
      <w:r>
        <w:rPr>
          <w:rFonts w:hint="default" w:ascii="Arial" w:hAnsi="Arial" w:cs="Arial"/>
          <w:spacing w:val="-13"/>
          <w:sz w:val="22"/>
          <w:szCs w:val="22"/>
        </w:rPr>
        <w:t xml:space="preserve"> </w:t>
      </w:r>
      <w:r>
        <w:rPr>
          <w:rFonts w:hint="default" w:ascii="Arial" w:hAnsi="Arial" w:cs="Arial"/>
          <w:sz w:val="22"/>
          <w:szCs w:val="22"/>
        </w:rPr>
        <w:t xml:space="preserve">ser</w:t>
      </w:r>
      <w:r>
        <w:rPr>
          <w:rFonts w:hint="default" w:ascii="Arial" w:hAnsi="Arial" w:cs="Arial"/>
          <w:spacing w:val="-9"/>
          <w:sz w:val="22"/>
          <w:szCs w:val="22"/>
        </w:rPr>
        <w:t xml:space="preserve"> </w:t>
      </w:r>
      <w:r>
        <w:rPr>
          <w:rFonts w:hint="default" w:ascii="Arial" w:hAnsi="Arial" w:cs="Arial"/>
          <w:sz w:val="22"/>
          <w:szCs w:val="22"/>
        </w:rPr>
        <w:t xml:space="preserve">reduzida</w:t>
      </w:r>
      <w:r>
        <w:rPr>
          <w:rFonts w:hint="default" w:ascii="Arial" w:hAnsi="Arial" w:cs="Arial"/>
          <w:spacing w:val="-14"/>
          <w:sz w:val="22"/>
          <w:szCs w:val="22"/>
        </w:rPr>
        <w:t xml:space="preserve"> </w:t>
      </w:r>
      <w:r>
        <w:rPr>
          <w:rFonts w:hint="default" w:ascii="Arial" w:hAnsi="Arial" w:cs="Arial"/>
          <w:sz w:val="22"/>
          <w:szCs w:val="22"/>
        </w:rPr>
        <w:t xml:space="preserve">em</w:t>
      </w:r>
      <w:r>
        <w:rPr>
          <w:rFonts w:hint="default" w:ascii="Arial" w:hAnsi="Arial" w:cs="Arial"/>
          <w:spacing w:val="-12"/>
          <w:sz w:val="22"/>
          <w:szCs w:val="22"/>
        </w:rPr>
        <w:t xml:space="preserve"> </w:t>
      </w:r>
      <w:r>
        <w:rPr>
          <w:rFonts w:hint="default" w:ascii="Arial" w:hAnsi="Arial" w:cs="Arial"/>
          <w:sz w:val="22"/>
          <w:szCs w:val="22"/>
        </w:rPr>
        <w:t xml:space="preserve">favor</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3"/>
          <w:sz w:val="22"/>
          <w:szCs w:val="22"/>
        </w:rPr>
        <w:t xml:space="preserve"> </w:t>
      </w:r>
      <w:r>
        <w:rPr>
          <w:rFonts w:hint="default" w:ascii="Arial" w:hAnsi="Arial" w:cs="Arial"/>
          <w:sz w:val="22"/>
          <w:szCs w:val="22"/>
        </w:rPr>
        <w:t xml:space="preserve">Contratada</w:t>
      </w:r>
      <w:r>
        <w:rPr>
          <w:rFonts w:hint="default" w:ascii="Arial" w:hAnsi="Arial" w:cs="Arial"/>
          <w:spacing w:val="-12"/>
          <w:sz w:val="22"/>
          <w:szCs w:val="22"/>
        </w:rPr>
        <w:t xml:space="preserve"> </w:t>
      </w:r>
      <w:r>
        <w:rPr>
          <w:rFonts w:hint="default" w:ascii="Arial" w:hAnsi="Arial" w:cs="Arial"/>
          <w:sz w:val="22"/>
          <w:szCs w:val="22"/>
        </w:rPr>
        <w:t xml:space="preserve">em</w:t>
      </w:r>
      <w:r>
        <w:rPr>
          <w:rFonts w:hint="default" w:ascii="Arial" w:hAnsi="Arial" w:cs="Arial"/>
          <w:spacing w:val="-13"/>
          <w:sz w:val="22"/>
          <w:szCs w:val="22"/>
        </w:rPr>
        <w:t xml:space="preserve"> </w:t>
      </w:r>
      <w:r>
        <w:rPr>
          <w:rFonts w:hint="default" w:ascii="Arial" w:hAnsi="Arial" w:cs="Arial"/>
          <w:sz w:val="22"/>
          <w:szCs w:val="22"/>
        </w:rPr>
        <w:t xml:space="preserve">decorrência</w:t>
      </w:r>
      <w:r>
        <w:rPr>
          <w:rFonts w:hint="default" w:ascii="Arial" w:hAnsi="Arial" w:cs="Arial"/>
          <w:spacing w:val="-15"/>
          <w:sz w:val="22"/>
          <w:szCs w:val="22"/>
        </w:rPr>
        <w:t xml:space="preserve"> </w:t>
      </w:r>
      <w:r>
        <w:rPr>
          <w:rFonts w:hint="default" w:ascii="Arial" w:hAnsi="Arial" w:cs="Arial"/>
          <w:sz w:val="22"/>
          <w:szCs w:val="22"/>
        </w:rPr>
        <w:t xml:space="preserve">de</w:t>
      </w:r>
      <w:r>
        <w:rPr>
          <w:rFonts w:hint="default" w:ascii="Arial" w:hAnsi="Arial" w:cs="Arial"/>
          <w:spacing w:val="-12"/>
          <w:sz w:val="22"/>
          <w:szCs w:val="22"/>
        </w:rPr>
        <w:t xml:space="preserve"> </w:t>
      </w:r>
      <w:r>
        <w:rPr>
          <w:rFonts w:hint="default" w:ascii="Arial" w:hAnsi="Arial" w:cs="Arial"/>
          <w:sz w:val="22"/>
          <w:szCs w:val="22"/>
        </w:rPr>
        <w:t xml:space="preserve">aditamentos</w:t>
      </w:r>
      <w:r>
        <w:rPr>
          <w:rFonts w:hint="default" w:ascii="Arial" w:hAnsi="Arial" w:cs="Arial"/>
          <w:spacing w:val="-58"/>
          <w:sz w:val="22"/>
          <w:szCs w:val="22"/>
        </w:rPr>
        <w:t xml:space="preserve"> </w:t>
      </w:r>
      <w:r>
        <w:rPr>
          <w:rFonts w:hint="default" w:ascii="Arial" w:hAnsi="Arial" w:cs="Arial"/>
          <w:sz w:val="22"/>
          <w:szCs w:val="22"/>
        </w:rPr>
        <w:t xml:space="preserve">que</w:t>
      </w:r>
      <w:r>
        <w:rPr>
          <w:rFonts w:hint="default" w:ascii="Arial" w:hAnsi="Arial" w:cs="Arial"/>
          <w:spacing w:val="-8"/>
          <w:sz w:val="22"/>
          <w:szCs w:val="22"/>
        </w:rPr>
        <w:t xml:space="preserve"> </w:t>
      </w:r>
      <w:r>
        <w:rPr>
          <w:rFonts w:hint="default" w:ascii="Arial" w:hAnsi="Arial" w:cs="Arial"/>
          <w:sz w:val="22"/>
          <w:szCs w:val="22"/>
        </w:rPr>
        <w:t xml:space="preserve">modifiquem</w:t>
      </w:r>
      <w:r>
        <w:rPr>
          <w:rFonts w:hint="default" w:ascii="Arial" w:hAnsi="Arial" w:cs="Arial"/>
          <w:spacing w:val="-6"/>
          <w:sz w:val="22"/>
          <w:szCs w:val="22"/>
        </w:rPr>
        <w:t xml:space="preserve"> </w:t>
      </w:r>
      <w:r>
        <w:rPr>
          <w:rFonts w:hint="default" w:ascii="Arial" w:hAnsi="Arial" w:cs="Arial"/>
          <w:sz w:val="22"/>
          <w:szCs w:val="22"/>
        </w:rPr>
        <w:t xml:space="preserve">a</w:t>
      </w:r>
      <w:r>
        <w:rPr>
          <w:rFonts w:hint="default" w:ascii="Arial" w:hAnsi="Arial" w:cs="Arial"/>
          <w:spacing w:val="-7"/>
          <w:sz w:val="22"/>
          <w:szCs w:val="22"/>
        </w:rPr>
        <w:t xml:space="preserve"> </w:t>
      </w:r>
      <w:r>
        <w:rPr>
          <w:rFonts w:hint="default" w:ascii="Arial" w:hAnsi="Arial" w:cs="Arial"/>
          <w:sz w:val="22"/>
          <w:szCs w:val="22"/>
        </w:rPr>
        <w:t xml:space="preserve">planilha</w:t>
      </w:r>
      <w:r>
        <w:rPr>
          <w:rFonts w:hint="default" w:ascii="Arial" w:hAnsi="Arial" w:cs="Arial"/>
          <w:spacing w:val="-7"/>
          <w:sz w:val="22"/>
          <w:szCs w:val="22"/>
        </w:rPr>
        <w:t xml:space="preserve"> </w:t>
      </w:r>
      <w:r>
        <w:rPr>
          <w:rFonts w:hint="default" w:ascii="Arial" w:hAnsi="Arial" w:cs="Arial"/>
          <w:sz w:val="22"/>
          <w:szCs w:val="22"/>
        </w:rPr>
        <w:t xml:space="preserve">orçamentária,</w:t>
      </w:r>
      <w:r>
        <w:rPr>
          <w:rFonts w:hint="default" w:ascii="Arial" w:hAnsi="Arial" w:cs="Arial"/>
          <w:spacing w:val="-4"/>
          <w:sz w:val="22"/>
          <w:szCs w:val="22"/>
        </w:rPr>
        <w:t xml:space="preserve"> </w:t>
      </w:r>
      <w:r>
        <w:rPr>
          <w:rFonts w:hint="default" w:ascii="Arial" w:hAnsi="Arial" w:cs="Arial"/>
          <w:sz w:val="22"/>
          <w:szCs w:val="22"/>
        </w:rPr>
        <w:t xml:space="preserve">conforme</w:t>
      </w:r>
      <w:r>
        <w:rPr>
          <w:rFonts w:hint="default" w:ascii="Arial" w:hAnsi="Arial" w:cs="Arial"/>
          <w:spacing w:val="-7"/>
          <w:sz w:val="22"/>
          <w:szCs w:val="22"/>
        </w:rPr>
        <w:t xml:space="preserve"> </w:t>
      </w:r>
      <w:r>
        <w:rPr>
          <w:rFonts w:hint="default" w:ascii="Arial" w:hAnsi="Arial" w:cs="Arial"/>
          <w:sz w:val="22"/>
          <w:szCs w:val="22"/>
        </w:rPr>
        <w:t xml:space="preserve">previsto</w:t>
      </w:r>
      <w:r>
        <w:rPr>
          <w:rFonts w:hint="default" w:ascii="Arial" w:hAnsi="Arial" w:cs="Arial"/>
          <w:spacing w:val="-6"/>
          <w:sz w:val="22"/>
          <w:szCs w:val="22"/>
        </w:rPr>
        <w:t xml:space="preserve"> </w:t>
      </w:r>
      <w:r>
        <w:rPr>
          <w:rFonts w:hint="default" w:ascii="Arial" w:hAnsi="Arial" w:cs="Arial"/>
          <w:sz w:val="22"/>
          <w:szCs w:val="22"/>
        </w:rPr>
        <w:t xml:space="preserve">no</w:t>
      </w:r>
      <w:r>
        <w:rPr>
          <w:rFonts w:hint="default" w:ascii="Arial" w:hAnsi="Arial" w:cs="Arial"/>
          <w:spacing w:val="-6"/>
          <w:sz w:val="22"/>
          <w:szCs w:val="22"/>
        </w:rPr>
        <w:t xml:space="preserve"> </w:t>
      </w:r>
      <w:r>
        <w:rPr>
          <w:rFonts w:hint="default" w:ascii="Arial" w:hAnsi="Arial" w:cs="Arial"/>
          <w:sz w:val="22"/>
          <w:szCs w:val="22"/>
        </w:rPr>
        <w:t xml:space="preserve">art.</w:t>
      </w:r>
      <w:r>
        <w:rPr>
          <w:rFonts w:hint="default" w:ascii="Arial" w:hAnsi="Arial" w:cs="Arial"/>
          <w:spacing w:val="-6"/>
          <w:sz w:val="22"/>
          <w:szCs w:val="22"/>
        </w:rPr>
        <w:t xml:space="preserve"> </w:t>
      </w:r>
      <w:r>
        <w:rPr>
          <w:rFonts w:hint="default" w:ascii="Arial" w:hAnsi="Arial" w:cs="Arial"/>
          <w:sz w:val="22"/>
          <w:szCs w:val="22"/>
        </w:rPr>
        <w:t xml:space="preserve">128</w:t>
      </w:r>
      <w:r>
        <w:rPr>
          <w:rFonts w:hint="default" w:ascii="Arial" w:hAnsi="Arial" w:cs="Arial"/>
          <w:spacing w:val="-6"/>
          <w:sz w:val="22"/>
          <w:szCs w:val="22"/>
        </w:rPr>
        <w:t xml:space="preserve"> </w:t>
      </w:r>
      <w:r>
        <w:rPr>
          <w:rFonts w:hint="default" w:ascii="Arial" w:hAnsi="Arial" w:cs="Arial"/>
          <w:sz w:val="22"/>
          <w:szCs w:val="22"/>
        </w:rPr>
        <w:t xml:space="preserve">da</w:t>
      </w:r>
      <w:r>
        <w:rPr>
          <w:rFonts w:hint="default" w:ascii="Arial" w:hAnsi="Arial" w:cs="Arial"/>
          <w:spacing w:val="-5"/>
          <w:sz w:val="22"/>
          <w:szCs w:val="22"/>
        </w:rPr>
        <w:t xml:space="preserve"> </w:t>
      </w:r>
      <w:r>
        <w:rPr>
          <w:rFonts w:hint="default" w:ascii="Arial" w:hAnsi="Arial" w:cs="Arial"/>
          <w:sz w:val="22"/>
          <w:szCs w:val="22"/>
        </w:rPr>
        <w:t xml:space="preserve">Lei</w:t>
      </w:r>
      <w:r>
        <w:rPr>
          <w:rFonts w:hint="default" w:ascii="Arial" w:hAnsi="Arial" w:cs="Arial"/>
          <w:spacing w:val="-6"/>
          <w:sz w:val="22"/>
          <w:szCs w:val="22"/>
        </w:rPr>
        <w:t xml:space="preserve"> </w:t>
      </w:r>
      <w:r>
        <w:rPr>
          <w:rFonts w:hint="default" w:ascii="Arial" w:hAnsi="Arial" w:cs="Arial"/>
          <w:sz w:val="22"/>
          <w:szCs w:val="22"/>
        </w:rPr>
        <w:t xml:space="preserve">14.133,</w:t>
      </w:r>
      <w:r>
        <w:rPr>
          <w:rFonts w:hint="default" w:ascii="Arial" w:hAnsi="Arial" w:cs="Arial"/>
          <w:spacing w:val="-6"/>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e </w:t>
      </w:r>
      <w:r>
        <w:rPr>
          <w:rFonts w:hint="default" w:ascii="Arial" w:hAnsi="Arial" w:cs="Arial"/>
          <w:sz w:val="22"/>
          <w:szCs w:val="22"/>
        </w:rPr>
        <w:t xml:space="preserve">2021.</w:t>
      </w:r>
      <w:r>
        <w:rPr>
          <w:rFonts w:hint="default" w:ascii="Arial" w:hAnsi="Arial" w:cs="Arial"/>
          <w:sz w:val="22"/>
          <w:szCs w:val="22"/>
        </w:rPr>
      </w:r>
      <w:r>
        <w:rPr>
          <w:rFonts w:hint="default" w:ascii="Arial" w:hAnsi="Arial" w:cs="Arial"/>
          <w:sz w:val="22"/>
          <w:szCs w:val="22"/>
        </w:rPr>
      </w:r>
    </w:p>
    <w:p w14:paraId="2A99E858">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D733795">
      <w:pPr>
        <w:pStyle w:val="891"/>
        <w:keepNext w:val="false"/>
        <w:keepLines w:val="false"/>
        <w:pageBreakBefore w:val="false"/>
        <w:pBdr/>
        <w:bidi w:val="false"/>
        <w:spacing w:afterAutospacing="0" w:beforeAutospacing="0" w:line="360" w:lineRule="auto"/>
        <w:ind/>
        <w:rPr>
          <w:rFonts w:hint="default" w:ascii="Arial" w:hAnsi="Arial" w:cs="Arial"/>
          <w:sz w:val="22"/>
          <w:szCs w:val="22"/>
          <w:lang w:val="pt-BR"/>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XII</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HABILITAÇÃO</w:t>
      </w:r>
      <w:r>
        <w:rPr>
          <w:rFonts w:hint="default" w:ascii="Arial" w:hAnsi="Arial" w:cs="Arial"/>
          <w:sz w:val="22"/>
          <w:szCs w:val="22"/>
          <w:lang w:val="pt-BR"/>
        </w:rPr>
      </w:r>
      <w:r>
        <w:rPr>
          <w:rFonts w:hint="default" w:ascii="Arial" w:hAnsi="Arial" w:cs="Arial"/>
          <w:sz w:val="22"/>
          <w:szCs w:val="22"/>
          <w:lang w:val="pt-BR"/>
        </w:rPr>
      </w:r>
    </w:p>
    <w:p w14:paraId="78283122">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lang w:val="pt-BR"/>
        </w:rPr>
      </w:pPr>
      <w:r>
        <w:rPr>
          <w:rFonts w:hint="default" w:ascii="Arial" w:hAnsi="Arial" w:cs="Arial"/>
          <w:b/>
          <w:spacing w:val="-1"/>
          <w:sz w:val="22"/>
          <w:szCs w:val="22"/>
          <w:lang w:val="pt-BR"/>
        </w:rPr>
        <w:t xml:space="preserve">–</w:t>
      </w:r>
      <w:r>
        <w:rPr>
          <w:rFonts w:hint="default" w:ascii="Arial" w:hAnsi="Arial" w:cs="Arial"/>
          <w:b/>
          <w:spacing w:val="-12"/>
          <w:sz w:val="22"/>
          <w:szCs w:val="22"/>
          <w:lang w:val="pt-BR"/>
        </w:rPr>
        <w:t xml:space="preserve"> </w:t>
      </w:r>
      <w:r>
        <w:rPr>
          <w:rFonts w:hint="default" w:ascii="Arial" w:hAnsi="Arial" w:cs="Arial"/>
          <w:bCs/>
          <w:spacing w:val="-12"/>
          <w:sz w:val="22"/>
          <w:szCs w:val="22"/>
          <w:lang w:val="pt-BR"/>
        </w:rPr>
        <w:t xml:space="preserve">D</w:t>
      </w:r>
      <w:r>
        <w:rPr>
          <w:rFonts w:hint="default" w:ascii="Arial" w:hAnsi="Arial" w:cs="Arial"/>
          <w:sz w:val="22"/>
          <w:szCs w:val="22"/>
          <w:lang w:val="pt-BR" w:eastAsia="zh-CN"/>
        </w:rPr>
        <w:t xml:space="preserve">e acordo com o Art. 63, inciso II da Lei nº 14.133/2021, será exigida a apresentação dos documentos de habilitação apenas do licitante vencedor.</w:t>
      </w:r>
      <w:r>
        <w:rPr>
          <w:rFonts w:hint="default" w:ascii="Arial" w:hAnsi="Arial" w:cs="Arial"/>
          <w:sz w:val="22"/>
          <w:szCs w:val="22"/>
          <w:lang w:val="pt-BR"/>
        </w:rPr>
      </w:r>
      <w:r>
        <w:rPr>
          <w:rFonts w:hint="default" w:ascii="Arial" w:hAnsi="Arial" w:cs="Arial"/>
          <w:sz w:val="22"/>
          <w:szCs w:val="22"/>
          <w:lang w:val="pt-BR"/>
        </w:rPr>
      </w:r>
    </w:p>
    <w:p w14:paraId="38F1D5AB">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lang w:val="pt-BR"/>
        </w:rPr>
        <w:t xml:space="preserve">– </w:t>
      </w:r>
      <w:r>
        <w:rPr>
          <w:rFonts w:hint="default" w:ascii="Arial" w:hAnsi="Arial" w:cs="Arial"/>
          <w:sz w:val="22"/>
          <w:szCs w:val="22"/>
          <w:lang w:val="pt-BR"/>
        </w:rPr>
        <w:t xml:space="preserve">Para a habilitação, a empresa vencedora deverá apresentar uma via os documentos abaixo discriminados, inseridos no sistema, quando convocada pelo Agente de Contratação, </w:t>
      </w:r>
      <w:r>
        <w:rPr>
          <w:rFonts w:hint="default" w:ascii="Arial" w:hAnsi="Arial" w:cs="Arial"/>
          <w:sz w:val="22"/>
          <w:szCs w:val="22"/>
        </w:rPr>
        <w:t xml:space="preserve">no campo adequado para tal, disponível no site </w:t>
      </w:r>
      <w:r>
        <w:rPr>
          <w:rFonts w:hint="default" w:ascii="Arial" w:hAnsi="Arial" w:cs="Arial"/>
          <w:sz w:val="22"/>
          <w:szCs w:val="22"/>
        </w:rPr>
        <w:fldChar w:fldCharType="begin"/>
      </w:r>
      <w:r>
        <w:rPr>
          <w:rFonts w:hint="default" w:ascii="Arial" w:hAnsi="Arial" w:cs="Arial"/>
          <w:sz w:val="22"/>
          <w:szCs w:val="22"/>
        </w:rPr>
        <w:instrText xml:space="preserve">HYPERLINK "http://www.portaldecompraspublicas.com.br"</w:instrText>
      </w:r>
      <w:r>
        <w:rPr>
          <w:rFonts w:hint="default" w:ascii="Arial" w:hAnsi="Arial" w:cs="Arial"/>
          <w:sz w:val="22"/>
          <w:szCs w:val="22"/>
        </w:rPr>
        <w:fldChar w:fldCharType="separate"/>
      </w:r>
      <w:r>
        <w:rPr>
          <w:rStyle w:val="906"/>
          <w:rFonts w:hint="default" w:ascii="Arial" w:hAnsi="Arial" w:cs="Arial"/>
          <w:bCs/>
          <w:iCs/>
          <w:color w:val="auto"/>
          <w:sz w:val="22"/>
          <w:szCs w:val="22"/>
        </w:rPr>
        <w:t xml:space="preserve">www.portaldecompraspublicas.com.br</w:t>
      </w:r>
      <w:r>
        <w:rPr>
          <w:rFonts w:hint="default" w:ascii="Arial" w:hAnsi="Arial" w:cs="Arial"/>
          <w:sz w:val="22"/>
          <w:szCs w:val="22"/>
        </w:rPr>
        <w:fldChar w:fldCharType="end"/>
      </w:r>
      <w:r>
        <w:rPr>
          <w:rFonts w:hint="default" w:ascii="Arial" w:hAnsi="Arial" w:cs="Arial"/>
          <w:bCs/>
          <w:iCs/>
          <w:sz w:val="22"/>
          <w:szCs w:val="22"/>
        </w:rPr>
        <w:t xml:space="preserve">.</w:t>
      </w:r>
      <w:r>
        <w:rPr>
          <w:rFonts w:hint="default" w:ascii="Arial" w:hAnsi="Arial" w:cs="Arial"/>
          <w:sz w:val="22"/>
          <w:szCs w:val="22"/>
        </w:rPr>
      </w:r>
      <w:r>
        <w:rPr>
          <w:rFonts w:hint="default" w:ascii="Arial" w:hAnsi="Arial" w:cs="Arial"/>
          <w:sz w:val="22"/>
          <w:szCs w:val="22"/>
        </w:rPr>
      </w:r>
    </w:p>
    <w:p w14:paraId="309EE5C0">
      <w:pPr>
        <w:pStyle w:val="1079"/>
        <w:keepNext w:val="false"/>
        <w:keepLines w:val="false"/>
        <w:pageBreakBefore w:val="false"/>
        <w:numPr>
          <w:ilvl w:val="2"/>
          <w:numId w:val="9"/>
        </w:numPr>
        <w:pBdr/>
        <w:bidi w:val="false"/>
        <w:spacing w:afterAutospacing="0" w:before="0" w:beforeAutospacing="0" w:line="360" w:lineRule="auto"/>
        <w:ind w:right="46" w:firstLine="0" w:left="42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pacing w:val="1"/>
          <w:sz w:val="22"/>
          <w:szCs w:val="22"/>
          <w:lang w:val="pt-BR"/>
        </w:rPr>
        <w:t xml:space="preserve">A</w:t>
      </w:r>
      <w:r>
        <w:rPr>
          <w:rFonts w:hint="default" w:ascii="Arial" w:hAnsi="Arial" w:cs="Arial"/>
          <w:sz w:val="22"/>
          <w:szCs w:val="22"/>
        </w:rPr>
        <w:t xml:space="preserve">s</w:t>
      </w:r>
      <w:r>
        <w:rPr>
          <w:rFonts w:hint="default" w:ascii="Arial" w:hAnsi="Arial" w:cs="Arial"/>
          <w:spacing w:val="1"/>
          <w:sz w:val="22"/>
          <w:szCs w:val="22"/>
        </w:rPr>
        <w:t xml:space="preserve"> </w:t>
      </w:r>
      <w:r>
        <w:rPr>
          <w:rFonts w:hint="default" w:ascii="Arial" w:hAnsi="Arial" w:cs="Arial"/>
          <w:sz w:val="22"/>
          <w:szCs w:val="22"/>
        </w:rPr>
        <w:t xml:space="preserve">licitantes</w:t>
      </w:r>
      <w:r>
        <w:rPr>
          <w:rFonts w:hint="default" w:ascii="Arial" w:hAnsi="Arial" w:cs="Arial"/>
          <w:spacing w:val="1"/>
          <w:sz w:val="22"/>
          <w:szCs w:val="22"/>
        </w:rPr>
        <w:t xml:space="preserve"> </w:t>
      </w:r>
      <w:r>
        <w:rPr>
          <w:rFonts w:hint="default" w:ascii="Arial" w:hAnsi="Arial" w:cs="Arial"/>
          <w:sz w:val="22"/>
          <w:szCs w:val="22"/>
        </w:rPr>
        <w:t xml:space="preserve">deverão</w:t>
      </w:r>
      <w:r>
        <w:rPr>
          <w:rFonts w:hint="default" w:ascii="Arial" w:hAnsi="Arial" w:cs="Arial"/>
          <w:spacing w:val="1"/>
          <w:sz w:val="22"/>
          <w:szCs w:val="22"/>
        </w:rPr>
        <w:t xml:space="preserve"> </w:t>
      </w:r>
      <w:r>
        <w:rPr>
          <w:rFonts w:hint="default" w:ascii="Arial" w:hAnsi="Arial" w:cs="Arial"/>
          <w:sz w:val="22"/>
          <w:szCs w:val="22"/>
        </w:rPr>
        <w:t xml:space="preserve">apresentar</w:t>
      </w:r>
      <w:r>
        <w:rPr>
          <w:rFonts w:hint="default" w:ascii="Arial" w:hAnsi="Arial" w:cs="Arial"/>
          <w:spacing w:val="1"/>
          <w:sz w:val="22"/>
          <w:szCs w:val="22"/>
        </w:rPr>
        <w:t xml:space="preserve"> </w:t>
      </w:r>
      <w:r>
        <w:rPr>
          <w:rFonts w:hint="default" w:ascii="Arial" w:hAnsi="Arial" w:cs="Arial"/>
          <w:sz w:val="22"/>
          <w:szCs w:val="22"/>
        </w:rPr>
        <w:t xml:space="preserve">documentação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fim</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suprir</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exigências</w:t>
      </w:r>
      <w:r>
        <w:rPr>
          <w:rFonts w:hint="default" w:ascii="Arial" w:hAnsi="Arial" w:cs="Arial"/>
          <w:sz w:val="22"/>
          <w:szCs w:val="22"/>
          <w:lang w:val="pt-BR"/>
        </w:rPr>
        <w:t xml:space="preserve"> impostas pelo Edital</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observado</w:t>
      </w:r>
      <w:r>
        <w:rPr>
          <w:rFonts w:hint="default" w:ascii="Arial" w:hAnsi="Arial" w:cs="Arial"/>
          <w:spacing w:val="1"/>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relação</w:t>
      </w:r>
      <w:r>
        <w:rPr>
          <w:rFonts w:hint="default" w:ascii="Arial" w:hAnsi="Arial" w:cs="Arial"/>
          <w:spacing w:val="1"/>
          <w:sz w:val="22"/>
          <w:szCs w:val="22"/>
        </w:rPr>
        <w:t xml:space="preserve"> </w:t>
      </w:r>
      <w:r>
        <w:rPr>
          <w:rFonts w:hint="default" w:ascii="Arial" w:hAnsi="Arial" w:cs="Arial"/>
          <w:sz w:val="22"/>
          <w:szCs w:val="22"/>
        </w:rPr>
        <w:t xml:space="preserve">às</w:t>
      </w:r>
      <w:r>
        <w:rPr>
          <w:rFonts w:hint="default" w:ascii="Arial" w:hAnsi="Arial" w:cs="Arial"/>
          <w:spacing w:val="1"/>
          <w:sz w:val="22"/>
          <w:szCs w:val="22"/>
        </w:rPr>
        <w:t xml:space="preserve"> </w:t>
      </w:r>
      <w:r>
        <w:rPr>
          <w:rFonts w:hint="default" w:ascii="Arial" w:hAnsi="Arial" w:cs="Arial"/>
          <w:sz w:val="22"/>
          <w:szCs w:val="22"/>
        </w:rPr>
        <w:t xml:space="preserve">empresas</w:t>
      </w:r>
      <w:r>
        <w:rPr>
          <w:rFonts w:hint="default" w:ascii="Arial" w:hAnsi="Arial" w:cs="Arial"/>
          <w:spacing w:val="-57"/>
          <w:sz w:val="22"/>
          <w:szCs w:val="22"/>
        </w:rPr>
        <w:t xml:space="preserve"> </w:t>
      </w:r>
      <w:r>
        <w:rPr>
          <w:rFonts w:hint="default" w:ascii="Arial" w:hAnsi="Arial" w:cs="Arial"/>
          <w:sz w:val="22"/>
          <w:szCs w:val="22"/>
        </w:rPr>
        <w:t xml:space="preserve">enquadradas</w:t>
      </w:r>
      <w:r>
        <w:rPr>
          <w:rFonts w:hint="default" w:ascii="Arial" w:hAnsi="Arial" w:cs="Arial"/>
          <w:spacing w:val="-12"/>
          <w:sz w:val="22"/>
          <w:szCs w:val="22"/>
        </w:rPr>
        <w:t xml:space="preserve"> </w:t>
      </w:r>
      <w:r>
        <w:rPr>
          <w:rFonts w:hint="default" w:ascii="Arial" w:hAnsi="Arial" w:cs="Arial"/>
          <w:sz w:val="22"/>
          <w:szCs w:val="22"/>
        </w:rPr>
        <w:t xml:space="preserve">como</w:t>
      </w:r>
      <w:r>
        <w:rPr>
          <w:rFonts w:hint="default" w:ascii="Arial" w:hAnsi="Arial" w:cs="Arial"/>
          <w:spacing w:val="-11"/>
          <w:sz w:val="22"/>
          <w:szCs w:val="22"/>
        </w:rPr>
        <w:t xml:space="preserve"> </w:t>
      </w:r>
      <w:r>
        <w:rPr>
          <w:rFonts w:hint="default" w:ascii="Arial" w:hAnsi="Arial" w:cs="Arial"/>
          <w:sz w:val="22"/>
          <w:szCs w:val="22"/>
        </w:rPr>
        <w:t xml:space="preserve">ME/EPP</w:t>
      </w:r>
      <w:r>
        <w:rPr>
          <w:rFonts w:hint="default" w:ascii="Arial" w:hAnsi="Arial" w:cs="Arial"/>
          <w:spacing w:val="-11"/>
          <w:sz w:val="22"/>
          <w:szCs w:val="22"/>
        </w:rPr>
        <w:t xml:space="preserve"> </w:t>
      </w:r>
      <w:r>
        <w:rPr>
          <w:rFonts w:hint="default" w:ascii="Arial" w:hAnsi="Arial" w:cs="Arial"/>
          <w:sz w:val="22"/>
          <w:szCs w:val="22"/>
        </w:rPr>
        <w:t xml:space="preserve">o</w:t>
      </w:r>
      <w:r>
        <w:rPr>
          <w:rFonts w:hint="default" w:ascii="Arial" w:hAnsi="Arial" w:cs="Arial"/>
          <w:spacing w:val="-11"/>
          <w:sz w:val="22"/>
          <w:szCs w:val="22"/>
        </w:rPr>
        <w:t xml:space="preserve"> </w:t>
      </w:r>
      <w:r>
        <w:rPr>
          <w:rFonts w:hint="default" w:ascii="Arial" w:hAnsi="Arial" w:cs="Arial"/>
          <w:sz w:val="22"/>
          <w:szCs w:val="22"/>
        </w:rPr>
        <w:t xml:space="preserve">disposto</w:t>
      </w:r>
      <w:r>
        <w:rPr>
          <w:rFonts w:hint="default" w:ascii="Arial" w:hAnsi="Arial" w:cs="Arial"/>
          <w:spacing w:val="-11"/>
          <w:sz w:val="22"/>
          <w:szCs w:val="22"/>
        </w:rPr>
        <w:t xml:space="preserve"> </w:t>
      </w:r>
      <w:r>
        <w:rPr>
          <w:rFonts w:hint="default" w:ascii="Arial" w:hAnsi="Arial" w:cs="Arial"/>
          <w:sz w:val="22"/>
          <w:szCs w:val="22"/>
        </w:rPr>
        <w:t xml:space="preserve">no</w:t>
      </w:r>
      <w:r>
        <w:rPr>
          <w:rFonts w:hint="default" w:ascii="Arial" w:hAnsi="Arial" w:cs="Arial"/>
          <w:spacing w:val="-12"/>
          <w:sz w:val="22"/>
          <w:szCs w:val="22"/>
        </w:rPr>
        <w:t xml:space="preserve"> </w:t>
      </w:r>
      <w:r>
        <w:rPr>
          <w:rFonts w:hint="default" w:ascii="Arial" w:hAnsi="Arial" w:cs="Arial"/>
          <w:sz w:val="22"/>
          <w:szCs w:val="22"/>
        </w:rPr>
        <w:t xml:space="preserve">art.</w:t>
      </w:r>
      <w:r>
        <w:rPr>
          <w:rFonts w:hint="default" w:ascii="Arial" w:hAnsi="Arial" w:cs="Arial"/>
          <w:spacing w:val="-11"/>
          <w:sz w:val="22"/>
          <w:szCs w:val="22"/>
        </w:rPr>
        <w:t xml:space="preserve"> </w:t>
      </w:r>
      <w:r>
        <w:rPr>
          <w:rFonts w:hint="default" w:ascii="Arial" w:hAnsi="Arial" w:cs="Arial"/>
          <w:sz w:val="22"/>
          <w:szCs w:val="22"/>
        </w:rPr>
        <w:t xml:space="preserve">43,</w:t>
      </w:r>
      <w:r>
        <w:rPr>
          <w:rFonts w:hint="default" w:ascii="Arial" w:hAnsi="Arial" w:cs="Arial"/>
          <w:spacing w:val="-13"/>
          <w:sz w:val="22"/>
          <w:szCs w:val="22"/>
        </w:rPr>
        <w:t xml:space="preserve"> </w:t>
      </w:r>
      <w:r>
        <w:rPr>
          <w:rFonts w:hint="default" w:ascii="Arial" w:hAnsi="Arial" w:cs="Arial"/>
          <w:sz w:val="22"/>
          <w:szCs w:val="22"/>
        </w:rPr>
        <w:t xml:space="preserve">§1º,</w:t>
      </w:r>
      <w:r>
        <w:rPr>
          <w:rFonts w:hint="default" w:ascii="Arial" w:hAnsi="Arial" w:cs="Arial"/>
          <w:spacing w:val="-11"/>
          <w:sz w:val="22"/>
          <w:szCs w:val="22"/>
        </w:rPr>
        <w:t xml:space="preserve"> </w:t>
      </w:r>
      <w:r>
        <w:rPr>
          <w:rFonts w:hint="default" w:ascii="Arial" w:hAnsi="Arial" w:cs="Arial"/>
          <w:sz w:val="22"/>
          <w:szCs w:val="22"/>
        </w:rPr>
        <w:t xml:space="preserve">da</w:t>
      </w:r>
      <w:r>
        <w:rPr>
          <w:rFonts w:hint="default" w:ascii="Arial" w:hAnsi="Arial" w:cs="Arial"/>
          <w:spacing w:val="-11"/>
          <w:sz w:val="22"/>
          <w:szCs w:val="22"/>
        </w:rPr>
        <w:t xml:space="preserve"> </w:t>
      </w:r>
      <w:r>
        <w:rPr>
          <w:rFonts w:hint="default" w:ascii="Arial" w:hAnsi="Arial" w:cs="Arial"/>
          <w:sz w:val="22"/>
          <w:szCs w:val="22"/>
        </w:rPr>
        <w:t xml:space="preserve">Lei</w:t>
      </w:r>
      <w:r>
        <w:rPr>
          <w:rFonts w:hint="default" w:ascii="Arial" w:hAnsi="Arial" w:cs="Arial"/>
          <w:spacing w:val="-11"/>
          <w:sz w:val="22"/>
          <w:szCs w:val="22"/>
        </w:rPr>
        <w:t xml:space="preserve"> </w:t>
      </w:r>
      <w:r>
        <w:rPr>
          <w:rFonts w:hint="default" w:ascii="Arial" w:hAnsi="Arial" w:cs="Arial"/>
          <w:sz w:val="22"/>
          <w:szCs w:val="22"/>
        </w:rPr>
        <w:t xml:space="preserve">Complementar</w:t>
      </w:r>
      <w:r>
        <w:rPr>
          <w:rFonts w:hint="default" w:ascii="Arial" w:hAnsi="Arial" w:cs="Arial"/>
          <w:spacing w:val="-12"/>
          <w:sz w:val="22"/>
          <w:szCs w:val="22"/>
        </w:rPr>
        <w:t xml:space="preserve"> </w:t>
      </w:r>
      <w:r>
        <w:rPr>
          <w:rFonts w:hint="default" w:ascii="Arial" w:hAnsi="Arial" w:cs="Arial"/>
          <w:sz w:val="22"/>
          <w:szCs w:val="22"/>
        </w:rPr>
        <w:t xml:space="preserve">nº</w:t>
      </w:r>
      <w:r>
        <w:rPr>
          <w:rFonts w:hint="default" w:ascii="Arial" w:hAnsi="Arial" w:cs="Arial"/>
          <w:spacing w:val="-12"/>
          <w:sz w:val="22"/>
          <w:szCs w:val="22"/>
        </w:rPr>
        <w:t xml:space="preserve"> </w:t>
      </w:r>
      <w:r>
        <w:rPr>
          <w:rFonts w:hint="default" w:ascii="Arial" w:hAnsi="Arial" w:cs="Arial"/>
          <w:sz w:val="22"/>
          <w:szCs w:val="22"/>
        </w:rPr>
        <w:t xml:space="preserve">123/2006.</w:t>
      </w:r>
      <w:r>
        <w:rPr>
          <w:rFonts w:hint="default" w:ascii="Arial" w:hAnsi="Arial" w:cs="Arial"/>
          <w:sz w:val="22"/>
          <w:szCs w:val="22"/>
        </w:rPr>
      </w:r>
      <w:r>
        <w:rPr>
          <w:rFonts w:hint="default" w:ascii="Arial" w:hAnsi="Arial" w:cs="Arial"/>
          <w:sz w:val="22"/>
          <w:szCs w:val="22"/>
        </w:rPr>
      </w:r>
    </w:p>
    <w:p w14:paraId="5AE0CE6A">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sz w:val="22"/>
          <w:szCs w:val="22"/>
          <w:lang w:val="pt-BR"/>
        </w:rPr>
        <w:t xml:space="preserve">HABILITAÇÃO JURÍDICA:</w:t>
      </w:r>
      <w:r>
        <w:rPr>
          <w:rFonts w:hint="default" w:ascii="Arial" w:hAnsi="Arial" w:cs="Arial"/>
          <w:sz w:val="22"/>
          <w:szCs w:val="22"/>
        </w:rPr>
      </w:r>
      <w:r>
        <w:rPr>
          <w:rFonts w:hint="default" w:ascii="Arial" w:hAnsi="Arial" w:cs="Arial"/>
          <w:sz w:val="22"/>
          <w:szCs w:val="22"/>
        </w:rPr>
      </w:r>
    </w:p>
    <w:p w14:paraId="7D5BA646">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Empresário individual: inscrição no Registro Público de Empresas Mercantis,</w:t>
      </w:r>
      <w:r>
        <w:rPr>
          <w:rFonts w:hint="default" w:ascii="Arial" w:hAnsi="Arial" w:cs="Arial"/>
          <w:spacing w:val="-64"/>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cargo</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Junta</w:t>
      </w:r>
      <w:r>
        <w:rPr>
          <w:rFonts w:hint="default" w:ascii="Arial" w:hAnsi="Arial" w:cs="Arial"/>
          <w:spacing w:val="1"/>
          <w:sz w:val="22"/>
          <w:szCs w:val="22"/>
        </w:rPr>
        <w:t xml:space="preserve"> </w:t>
      </w:r>
      <w:r>
        <w:rPr>
          <w:rFonts w:hint="default" w:ascii="Arial" w:hAnsi="Arial" w:cs="Arial"/>
          <w:sz w:val="22"/>
          <w:szCs w:val="22"/>
        </w:rPr>
        <w:t xml:space="preserve">Comercial da respectiva</w:t>
      </w:r>
      <w:r>
        <w:rPr>
          <w:rFonts w:hint="default" w:ascii="Arial" w:hAnsi="Arial" w:cs="Arial"/>
          <w:spacing w:val="-3"/>
          <w:sz w:val="22"/>
          <w:szCs w:val="22"/>
        </w:rPr>
        <w:t xml:space="preserve"> </w:t>
      </w:r>
      <w:r>
        <w:rPr>
          <w:rFonts w:hint="default" w:ascii="Arial" w:hAnsi="Arial" w:cs="Arial"/>
          <w:sz w:val="22"/>
          <w:szCs w:val="22"/>
        </w:rPr>
        <w:t xml:space="preserve">sede</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4006CF9A">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Microempreendedor</w:t>
      </w:r>
      <w:r>
        <w:rPr>
          <w:rFonts w:hint="default" w:ascii="Arial" w:hAnsi="Arial" w:cs="Arial"/>
          <w:spacing w:val="1"/>
          <w:sz w:val="22"/>
          <w:szCs w:val="22"/>
        </w:rPr>
        <w:t xml:space="preserve"> </w:t>
      </w:r>
      <w:r>
        <w:rPr>
          <w:rFonts w:hint="default" w:ascii="Arial" w:hAnsi="Arial" w:cs="Arial"/>
          <w:sz w:val="22"/>
          <w:szCs w:val="22"/>
        </w:rPr>
        <w:t xml:space="preserve">Individual</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MEI:</w:t>
      </w:r>
      <w:r>
        <w:rPr>
          <w:rFonts w:hint="default" w:ascii="Arial" w:hAnsi="Arial" w:cs="Arial"/>
          <w:spacing w:val="1"/>
          <w:sz w:val="22"/>
          <w:szCs w:val="22"/>
        </w:rPr>
        <w:t xml:space="preserve"> </w:t>
      </w:r>
      <w:r>
        <w:rPr>
          <w:rFonts w:hint="default" w:ascii="Arial" w:hAnsi="Arial" w:cs="Arial"/>
          <w:sz w:val="22"/>
          <w:szCs w:val="22"/>
        </w:rPr>
        <w:t xml:space="preserve">Certificado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Condição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Microempreendedor Individual - CCMEI, cuja aceitação ficará condicionada à</w:t>
      </w:r>
      <w:r>
        <w:rPr>
          <w:rFonts w:hint="default" w:ascii="Arial" w:hAnsi="Arial" w:cs="Arial"/>
          <w:spacing w:val="1"/>
          <w:sz w:val="22"/>
          <w:szCs w:val="22"/>
        </w:rPr>
        <w:t xml:space="preserve"> </w:t>
      </w:r>
      <w:r>
        <w:rPr>
          <w:rFonts w:hint="default" w:ascii="Arial" w:hAnsi="Arial" w:cs="Arial"/>
          <w:spacing w:val="-1"/>
          <w:sz w:val="22"/>
          <w:szCs w:val="22"/>
        </w:rPr>
        <w:t xml:space="preserve">verificação</w:t>
      </w:r>
      <w:r>
        <w:rPr>
          <w:rFonts w:hint="default" w:ascii="Arial" w:hAnsi="Arial" w:cs="Arial"/>
          <w:spacing w:val="-16"/>
          <w:sz w:val="22"/>
          <w:szCs w:val="22"/>
        </w:rPr>
        <w:t xml:space="preserve"> </w:t>
      </w:r>
      <w:r>
        <w:rPr>
          <w:rFonts w:hint="default" w:ascii="Arial" w:hAnsi="Arial" w:cs="Arial"/>
          <w:spacing w:val="-1"/>
          <w:sz w:val="22"/>
          <w:szCs w:val="22"/>
        </w:rPr>
        <w:t xml:space="preserve">da</w:t>
      </w:r>
      <w:r>
        <w:rPr>
          <w:rFonts w:hint="default" w:ascii="Arial" w:hAnsi="Arial" w:cs="Arial"/>
          <w:spacing w:val="-15"/>
          <w:sz w:val="22"/>
          <w:szCs w:val="22"/>
        </w:rPr>
        <w:t xml:space="preserve"> </w:t>
      </w:r>
      <w:r>
        <w:rPr>
          <w:rFonts w:hint="default" w:ascii="Arial" w:hAnsi="Arial" w:cs="Arial"/>
          <w:spacing w:val="-1"/>
          <w:sz w:val="22"/>
          <w:szCs w:val="22"/>
        </w:rPr>
        <w:t xml:space="preserve">autenticidade</w:t>
      </w:r>
      <w:r>
        <w:rPr>
          <w:rFonts w:hint="default" w:ascii="Arial" w:hAnsi="Arial" w:cs="Arial"/>
          <w:spacing w:val="-13"/>
          <w:sz w:val="22"/>
          <w:szCs w:val="22"/>
        </w:rPr>
        <w:t xml:space="preserve"> </w:t>
      </w:r>
      <w:r>
        <w:rPr>
          <w:rFonts w:hint="default" w:ascii="Arial" w:hAnsi="Arial" w:cs="Arial"/>
          <w:sz w:val="22"/>
          <w:szCs w:val="22"/>
        </w:rPr>
        <w:t xml:space="preserve">no</w:t>
      </w:r>
      <w:r>
        <w:rPr>
          <w:rFonts w:hint="default" w:ascii="Arial" w:hAnsi="Arial" w:cs="Arial"/>
          <w:spacing w:val="-14"/>
          <w:sz w:val="22"/>
          <w:szCs w:val="22"/>
        </w:rPr>
        <w:t xml:space="preserve"> </w:t>
      </w:r>
      <w:r>
        <w:rPr>
          <w:rFonts w:hint="default" w:ascii="Arial" w:hAnsi="Arial" w:cs="Arial"/>
          <w:sz w:val="22"/>
          <w:szCs w:val="22"/>
        </w:rPr>
        <w:t xml:space="preserve">sítio</w:t>
      </w:r>
      <w:r>
        <w:rPr>
          <w:rFonts w:hint="default" w:ascii="Arial" w:hAnsi="Arial" w:cs="Arial"/>
          <w:spacing w:val="-13"/>
          <w:sz w:val="22"/>
          <w:szCs w:val="22"/>
        </w:rPr>
        <w:t xml:space="preserve"> </w:t>
      </w:r>
      <w:r>
        <w:rPr>
          <w:rFonts w:hint="default" w:ascii="Arial" w:hAnsi="Arial" w:cs="Arial"/>
          <w:sz w:val="22"/>
          <w:szCs w:val="22"/>
        </w:rPr>
        <w:t xml:space="preserve">https://</w:t>
      </w:r>
      <w:r>
        <w:rPr>
          <w:rFonts w:hint="default" w:ascii="Arial" w:hAnsi="Arial" w:cs="Arial"/>
          <w:sz w:val="22"/>
          <w:szCs w:val="22"/>
        </w:rPr>
        <w:fldChar w:fldCharType="begin"/>
      </w:r>
      <w:r>
        <w:rPr>
          <w:rFonts w:hint="default" w:ascii="Arial" w:hAnsi="Arial" w:cs="Arial"/>
          <w:sz w:val="22"/>
          <w:szCs w:val="22"/>
        </w:rPr>
        <w:instrText xml:space="preserve">HYPERLINK "http://www.gov.br/empresas-e-negocios/pt-" \h</w:instrText>
      </w:r>
      <w:r>
        <w:rPr>
          <w:rFonts w:hint="default" w:ascii="Arial" w:hAnsi="Arial" w:cs="Arial"/>
          <w:sz w:val="22"/>
          <w:szCs w:val="22"/>
        </w:rPr>
        <w:fldChar w:fldCharType="separate"/>
      </w:r>
      <w:r>
        <w:rPr>
          <w:rFonts w:hint="default" w:ascii="Arial" w:hAnsi="Arial" w:cs="Arial"/>
          <w:sz w:val="22"/>
          <w:szCs w:val="22"/>
        </w:rPr>
        <w:t xml:space="preserve">www.gov.br/empresas-e-negocios/pt-</w:t>
      </w:r>
      <w:r>
        <w:rPr>
          <w:rFonts w:hint="default" w:ascii="Arial" w:hAnsi="Arial" w:cs="Arial"/>
          <w:sz w:val="22"/>
          <w:szCs w:val="22"/>
        </w:rPr>
        <w:fldChar w:fldCharType="end"/>
      </w:r>
      <w:r>
        <w:rPr>
          <w:rFonts w:hint="default" w:ascii="Arial" w:hAnsi="Arial" w:cs="Arial"/>
          <w:spacing w:val="-64"/>
          <w:sz w:val="22"/>
          <w:szCs w:val="22"/>
        </w:rPr>
        <w:t xml:space="preserve"> </w:t>
      </w:r>
      <w:r>
        <w:rPr>
          <w:rFonts w:hint="default" w:ascii="Arial" w:hAnsi="Arial" w:cs="Arial"/>
          <w:sz w:val="22"/>
          <w:szCs w:val="22"/>
        </w:rPr>
        <w:t xml:space="preserve">br/empreendedor;</w:t>
      </w:r>
      <w:r>
        <w:rPr>
          <w:rFonts w:hint="default" w:ascii="Arial" w:hAnsi="Arial" w:cs="Arial"/>
          <w:sz w:val="22"/>
          <w:szCs w:val="22"/>
        </w:rPr>
      </w:r>
      <w:r>
        <w:rPr>
          <w:rFonts w:hint="default" w:ascii="Arial" w:hAnsi="Arial" w:cs="Arial"/>
          <w:sz w:val="22"/>
          <w:szCs w:val="22"/>
        </w:rPr>
      </w:r>
    </w:p>
    <w:p w14:paraId="605730AB">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Sociedade empresária, sociedade limitada unipessoal – SLU ou sociedade</w:t>
      </w:r>
      <w:r>
        <w:rPr>
          <w:rFonts w:hint="default" w:ascii="Arial" w:hAnsi="Arial" w:cs="Arial"/>
          <w:spacing w:val="1"/>
          <w:sz w:val="22"/>
          <w:szCs w:val="22"/>
        </w:rPr>
        <w:t xml:space="preserve"> </w:t>
      </w:r>
      <w:r>
        <w:rPr>
          <w:rFonts w:hint="default" w:ascii="Arial" w:hAnsi="Arial" w:cs="Arial"/>
          <w:sz w:val="22"/>
          <w:szCs w:val="22"/>
        </w:rPr>
        <w:t xml:space="preserve">identificada como empresa individual de responsabilidade limitada - EIRELI:</w:t>
      </w:r>
      <w:r>
        <w:rPr>
          <w:rFonts w:hint="default" w:ascii="Arial" w:hAnsi="Arial" w:cs="Arial"/>
          <w:spacing w:val="1"/>
          <w:sz w:val="22"/>
          <w:szCs w:val="22"/>
        </w:rPr>
        <w:t xml:space="preserve"> </w:t>
      </w:r>
      <w:r>
        <w:rPr>
          <w:rFonts w:hint="default" w:ascii="Arial" w:hAnsi="Arial" w:cs="Arial"/>
          <w:sz w:val="22"/>
          <w:szCs w:val="22"/>
        </w:rPr>
        <w:t xml:space="preserve">inscrição do ato constitutivo, estatuto ou contrato social no Registro Público de</w:t>
      </w:r>
      <w:r>
        <w:rPr>
          <w:rFonts w:hint="default" w:ascii="Arial" w:hAnsi="Arial" w:cs="Arial"/>
          <w:spacing w:val="1"/>
          <w:sz w:val="22"/>
          <w:szCs w:val="22"/>
        </w:rPr>
        <w:t xml:space="preserve"> </w:t>
      </w:r>
      <w:r>
        <w:rPr>
          <w:rFonts w:hint="default" w:ascii="Arial" w:hAnsi="Arial" w:cs="Arial"/>
          <w:sz w:val="22"/>
          <w:szCs w:val="22"/>
        </w:rPr>
        <w:t xml:space="preserve">Empresas</w:t>
      </w:r>
      <w:r>
        <w:rPr>
          <w:rFonts w:hint="default" w:ascii="Arial" w:hAnsi="Arial" w:cs="Arial"/>
          <w:spacing w:val="1"/>
          <w:sz w:val="22"/>
          <w:szCs w:val="22"/>
        </w:rPr>
        <w:t xml:space="preserve"> </w:t>
      </w:r>
      <w:r>
        <w:rPr>
          <w:rFonts w:hint="default" w:ascii="Arial" w:hAnsi="Arial" w:cs="Arial"/>
          <w:sz w:val="22"/>
          <w:szCs w:val="22"/>
        </w:rPr>
        <w:t xml:space="preserve">Mercantis,</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cargo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Junta</w:t>
      </w:r>
      <w:r>
        <w:rPr>
          <w:rFonts w:hint="default" w:ascii="Arial" w:hAnsi="Arial" w:cs="Arial"/>
          <w:spacing w:val="1"/>
          <w:sz w:val="22"/>
          <w:szCs w:val="22"/>
        </w:rPr>
        <w:t xml:space="preserve"> </w:t>
      </w:r>
      <w:r>
        <w:rPr>
          <w:rFonts w:hint="default" w:ascii="Arial" w:hAnsi="Arial" w:cs="Arial"/>
          <w:sz w:val="22"/>
          <w:szCs w:val="22"/>
        </w:rPr>
        <w:t xml:space="preserve">Comercial</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respectiva</w:t>
      </w:r>
      <w:r>
        <w:rPr>
          <w:rFonts w:hint="default" w:ascii="Arial" w:hAnsi="Arial" w:cs="Arial"/>
          <w:spacing w:val="1"/>
          <w:sz w:val="22"/>
          <w:szCs w:val="22"/>
        </w:rPr>
        <w:t xml:space="preserve"> </w:t>
      </w:r>
      <w:r>
        <w:rPr>
          <w:rFonts w:hint="default" w:ascii="Arial" w:hAnsi="Arial" w:cs="Arial"/>
          <w:sz w:val="22"/>
          <w:szCs w:val="22"/>
        </w:rPr>
        <w:t xml:space="preserve">sede,</w:t>
      </w:r>
      <w:r>
        <w:rPr>
          <w:rFonts w:hint="default" w:ascii="Arial" w:hAnsi="Arial" w:cs="Arial"/>
          <w:spacing w:val="1"/>
          <w:sz w:val="22"/>
          <w:szCs w:val="22"/>
        </w:rPr>
        <w:t xml:space="preserve"> </w:t>
      </w:r>
      <w:r>
        <w:rPr>
          <w:rFonts w:hint="default" w:ascii="Arial" w:hAnsi="Arial" w:cs="Arial"/>
          <w:sz w:val="22"/>
          <w:szCs w:val="22"/>
        </w:rPr>
        <w:t xml:space="preserve">acompanhada</w:t>
      </w:r>
      <w:r>
        <w:rPr>
          <w:rFonts w:hint="default" w:ascii="Arial" w:hAnsi="Arial" w:cs="Arial"/>
          <w:spacing w:val="-4"/>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documento comprobatório</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seus</w:t>
      </w:r>
      <w:r>
        <w:rPr>
          <w:rFonts w:hint="default" w:ascii="Arial" w:hAnsi="Arial" w:cs="Arial"/>
          <w:spacing w:val="-1"/>
          <w:sz w:val="22"/>
          <w:szCs w:val="22"/>
        </w:rPr>
        <w:t xml:space="preserve"> </w:t>
      </w:r>
      <w:r>
        <w:rPr>
          <w:rFonts w:hint="default" w:ascii="Arial" w:hAnsi="Arial" w:cs="Arial"/>
          <w:sz w:val="22"/>
          <w:szCs w:val="22"/>
        </w:rPr>
        <w:t xml:space="preserve">administradores;</w:t>
      </w:r>
      <w:r>
        <w:rPr>
          <w:rFonts w:hint="default" w:ascii="Arial" w:hAnsi="Arial" w:cs="Arial"/>
          <w:sz w:val="22"/>
          <w:szCs w:val="22"/>
        </w:rPr>
      </w:r>
      <w:r>
        <w:rPr>
          <w:rFonts w:hint="default" w:ascii="Arial" w:hAnsi="Arial" w:cs="Arial"/>
          <w:sz w:val="22"/>
          <w:szCs w:val="22"/>
        </w:rPr>
      </w:r>
    </w:p>
    <w:p w14:paraId="0BF2F547">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Sociedade</w:t>
      </w:r>
      <w:r>
        <w:rPr>
          <w:rFonts w:hint="default" w:ascii="Arial" w:hAnsi="Arial" w:cs="Arial"/>
          <w:spacing w:val="-6"/>
          <w:sz w:val="22"/>
          <w:szCs w:val="22"/>
        </w:rPr>
        <w:t xml:space="preserve"> </w:t>
      </w:r>
      <w:r>
        <w:rPr>
          <w:rFonts w:hint="default" w:ascii="Arial" w:hAnsi="Arial" w:cs="Arial"/>
          <w:sz w:val="22"/>
          <w:szCs w:val="22"/>
        </w:rPr>
        <w:t xml:space="preserve">empresária</w:t>
      </w:r>
      <w:r>
        <w:rPr>
          <w:rFonts w:hint="default" w:ascii="Arial" w:hAnsi="Arial" w:cs="Arial"/>
          <w:spacing w:val="-4"/>
          <w:sz w:val="22"/>
          <w:szCs w:val="22"/>
        </w:rPr>
        <w:t xml:space="preserve"> </w:t>
      </w:r>
      <w:r>
        <w:rPr>
          <w:rFonts w:hint="default" w:ascii="Arial" w:hAnsi="Arial" w:cs="Arial"/>
          <w:sz w:val="22"/>
          <w:szCs w:val="22"/>
        </w:rPr>
        <w:t xml:space="preserve">estrangeira:</w:t>
      </w:r>
      <w:r>
        <w:rPr>
          <w:rFonts w:hint="default" w:ascii="Arial" w:hAnsi="Arial" w:cs="Arial"/>
          <w:spacing w:val="-6"/>
          <w:sz w:val="22"/>
          <w:szCs w:val="22"/>
        </w:rPr>
        <w:t xml:space="preserve"> </w:t>
      </w:r>
      <w:r>
        <w:rPr>
          <w:rFonts w:hint="default" w:ascii="Arial" w:hAnsi="Arial" w:cs="Arial"/>
          <w:sz w:val="22"/>
          <w:szCs w:val="22"/>
        </w:rPr>
        <w:t xml:space="preserve">portaria</w:t>
      </w:r>
      <w:r>
        <w:rPr>
          <w:rFonts w:hint="default" w:ascii="Arial" w:hAnsi="Arial" w:cs="Arial"/>
          <w:spacing w:val="-4"/>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z w:val="22"/>
          <w:szCs w:val="22"/>
        </w:rPr>
        <w:t xml:space="preserve">autorização</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6"/>
          <w:sz w:val="22"/>
          <w:szCs w:val="22"/>
        </w:rPr>
        <w:t xml:space="preserve"> </w:t>
      </w:r>
      <w:r>
        <w:rPr>
          <w:rFonts w:hint="default" w:ascii="Arial" w:hAnsi="Arial" w:cs="Arial"/>
          <w:sz w:val="22"/>
          <w:szCs w:val="22"/>
        </w:rPr>
        <w:t xml:space="preserve">funcionamento</w:t>
      </w:r>
      <w:r>
        <w:rPr>
          <w:rFonts w:hint="default" w:ascii="Arial" w:hAnsi="Arial" w:cs="Arial"/>
          <w:spacing w:val="-64"/>
          <w:sz w:val="22"/>
          <w:szCs w:val="22"/>
        </w:rPr>
        <w:t xml:space="preserve"> </w:t>
      </w:r>
      <w:r>
        <w:rPr>
          <w:rFonts w:hint="default" w:ascii="Arial" w:hAnsi="Arial" w:cs="Arial"/>
          <w:sz w:val="22"/>
          <w:szCs w:val="22"/>
        </w:rPr>
        <w:t xml:space="preserve">no Brasil, publicada no Diário Oficial da União e arquivada na Junta Comercial</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unidade</w:t>
      </w:r>
      <w:r>
        <w:rPr>
          <w:rFonts w:hint="default" w:ascii="Arial" w:hAnsi="Arial" w:cs="Arial"/>
          <w:spacing w:val="1"/>
          <w:sz w:val="22"/>
          <w:szCs w:val="22"/>
        </w:rPr>
        <w:t xml:space="preserve"> </w:t>
      </w:r>
      <w:r>
        <w:rPr>
          <w:rFonts w:hint="default" w:ascii="Arial" w:hAnsi="Arial" w:cs="Arial"/>
          <w:sz w:val="22"/>
          <w:szCs w:val="22"/>
        </w:rPr>
        <w:t xml:space="preserve">federativa</w:t>
      </w:r>
      <w:r>
        <w:rPr>
          <w:rFonts w:hint="default" w:ascii="Arial" w:hAnsi="Arial" w:cs="Arial"/>
          <w:spacing w:val="1"/>
          <w:sz w:val="22"/>
          <w:szCs w:val="22"/>
        </w:rPr>
        <w:t xml:space="preserve"> </w:t>
      </w:r>
      <w:r>
        <w:rPr>
          <w:rFonts w:hint="default" w:ascii="Arial" w:hAnsi="Arial" w:cs="Arial"/>
          <w:sz w:val="22"/>
          <w:szCs w:val="22"/>
        </w:rPr>
        <w:t xml:space="preserve">onde</w:t>
      </w:r>
      <w:r>
        <w:rPr>
          <w:rFonts w:hint="default" w:ascii="Arial" w:hAnsi="Arial" w:cs="Arial"/>
          <w:spacing w:val="1"/>
          <w:sz w:val="22"/>
          <w:szCs w:val="22"/>
        </w:rPr>
        <w:t xml:space="preserve"> </w:t>
      </w:r>
      <w:r>
        <w:rPr>
          <w:rFonts w:hint="default" w:ascii="Arial" w:hAnsi="Arial" w:cs="Arial"/>
          <w:sz w:val="22"/>
          <w:szCs w:val="22"/>
        </w:rPr>
        <w:t xml:space="preserve">se</w:t>
      </w:r>
      <w:r>
        <w:rPr>
          <w:rFonts w:hint="default" w:ascii="Arial" w:hAnsi="Arial" w:cs="Arial"/>
          <w:spacing w:val="1"/>
          <w:sz w:val="22"/>
          <w:szCs w:val="22"/>
        </w:rPr>
        <w:t xml:space="preserve"> </w:t>
      </w:r>
      <w:r>
        <w:rPr>
          <w:rFonts w:hint="default" w:ascii="Arial" w:hAnsi="Arial" w:cs="Arial"/>
          <w:sz w:val="22"/>
          <w:szCs w:val="22"/>
        </w:rPr>
        <w:t xml:space="preserve">localizar</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filial,</w:t>
      </w:r>
      <w:r>
        <w:rPr>
          <w:rFonts w:hint="default" w:ascii="Arial" w:hAnsi="Arial" w:cs="Arial"/>
          <w:spacing w:val="1"/>
          <w:sz w:val="22"/>
          <w:szCs w:val="22"/>
        </w:rPr>
        <w:t xml:space="preserve"> </w:t>
      </w:r>
      <w:r>
        <w:rPr>
          <w:rFonts w:hint="default" w:ascii="Arial" w:hAnsi="Arial" w:cs="Arial"/>
          <w:sz w:val="22"/>
          <w:szCs w:val="22"/>
        </w:rPr>
        <w:t xml:space="preserve">agência,</w:t>
      </w:r>
      <w:r>
        <w:rPr>
          <w:rFonts w:hint="default" w:ascii="Arial" w:hAnsi="Arial" w:cs="Arial"/>
          <w:spacing w:val="1"/>
          <w:sz w:val="22"/>
          <w:szCs w:val="22"/>
        </w:rPr>
        <w:t xml:space="preserve"> </w:t>
      </w:r>
      <w:r>
        <w:rPr>
          <w:rFonts w:hint="default" w:ascii="Arial" w:hAnsi="Arial" w:cs="Arial"/>
          <w:sz w:val="22"/>
          <w:szCs w:val="22"/>
        </w:rPr>
        <w:t xml:space="preserve">sucursal</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estabelecimento, a qual será considerada como sua sede, conforme Instrução</w:t>
      </w:r>
      <w:r>
        <w:rPr>
          <w:rFonts w:hint="default" w:ascii="Arial" w:hAnsi="Arial" w:cs="Arial"/>
          <w:spacing w:val="1"/>
          <w:sz w:val="22"/>
          <w:szCs w:val="22"/>
        </w:rPr>
        <w:t xml:space="preserve"> </w:t>
      </w:r>
      <w:r>
        <w:rPr>
          <w:rFonts w:hint="default" w:ascii="Arial" w:hAnsi="Arial" w:cs="Arial"/>
          <w:sz w:val="22"/>
          <w:szCs w:val="22"/>
        </w:rPr>
        <w:t xml:space="preserve">Normativa</w:t>
      </w:r>
      <w:r>
        <w:rPr>
          <w:rFonts w:hint="default" w:ascii="Arial" w:hAnsi="Arial" w:cs="Arial"/>
          <w:spacing w:val="-3"/>
          <w:sz w:val="22"/>
          <w:szCs w:val="22"/>
        </w:rPr>
        <w:t xml:space="preserve"> </w:t>
      </w:r>
      <w:r>
        <w:rPr>
          <w:rFonts w:hint="default" w:ascii="Arial" w:hAnsi="Arial" w:cs="Arial"/>
          <w:sz w:val="22"/>
          <w:szCs w:val="22"/>
        </w:rPr>
        <w:t xml:space="preserve">DREI/ME nº</w:t>
      </w:r>
      <w:r>
        <w:rPr>
          <w:rFonts w:hint="default" w:ascii="Arial" w:hAnsi="Arial" w:cs="Arial"/>
          <w:spacing w:val="-2"/>
          <w:sz w:val="22"/>
          <w:szCs w:val="22"/>
        </w:rPr>
        <w:t xml:space="preserve"> </w:t>
      </w:r>
      <w:r>
        <w:rPr>
          <w:rFonts w:hint="default" w:ascii="Arial" w:hAnsi="Arial" w:cs="Arial"/>
          <w:sz w:val="22"/>
          <w:szCs w:val="22"/>
        </w:rPr>
        <w:t xml:space="preserve">77,</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18</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março</w:t>
      </w:r>
      <w:r>
        <w:rPr>
          <w:rFonts w:hint="default" w:ascii="Arial" w:hAnsi="Arial" w:cs="Arial"/>
          <w:spacing w:val="-3"/>
          <w:sz w:val="22"/>
          <w:szCs w:val="22"/>
        </w:rPr>
        <w:t xml:space="preserve"> </w:t>
      </w:r>
      <w:r>
        <w:rPr>
          <w:rFonts w:hint="default" w:ascii="Arial" w:hAnsi="Arial" w:cs="Arial"/>
          <w:sz w:val="22"/>
          <w:szCs w:val="22"/>
        </w:rPr>
        <w:t xml:space="preserve">de 2020</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02B86084">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Sociedade</w:t>
      </w:r>
      <w:r>
        <w:rPr>
          <w:rFonts w:hint="default" w:ascii="Arial" w:hAnsi="Arial" w:cs="Arial"/>
          <w:spacing w:val="-2"/>
          <w:sz w:val="22"/>
          <w:szCs w:val="22"/>
        </w:rPr>
        <w:t xml:space="preserve"> </w:t>
      </w:r>
      <w:r>
        <w:rPr>
          <w:rFonts w:hint="default" w:ascii="Arial" w:hAnsi="Arial" w:cs="Arial"/>
          <w:sz w:val="22"/>
          <w:szCs w:val="22"/>
        </w:rPr>
        <w:t xml:space="preserve">simples:</w:t>
      </w:r>
      <w:r>
        <w:rPr>
          <w:rFonts w:hint="default" w:ascii="Arial" w:hAnsi="Arial" w:cs="Arial"/>
          <w:spacing w:val="-4"/>
          <w:sz w:val="22"/>
          <w:szCs w:val="22"/>
        </w:rPr>
        <w:t xml:space="preserve"> </w:t>
      </w:r>
      <w:r>
        <w:rPr>
          <w:rFonts w:hint="default" w:ascii="Arial" w:hAnsi="Arial" w:cs="Arial"/>
          <w:sz w:val="22"/>
          <w:szCs w:val="22"/>
        </w:rPr>
        <w:t xml:space="preserve">inscrição</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ato</w:t>
      </w:r>
      <w:r>
        <w:rPr>
          <w:rFonts w:hint="default" w:ascii="Arial" w:hAnsi="Arial" w:cs="Arial"/>
          <w:spacing w:val="-3"/>
          <w:sz w:val="22"/>
          <w:szCs w:val="22"/>
        </w:rPr>
        <w:t xml:space="preserve"> </w:t>
      </w:r>
      <w:r>
        <w:rPr>
          <w:rFonts w:hint="default" w:ascii="Arial" w:hAnsi="Arial" w:cs="Arial"/>
          <w:sz w:val="22"/>
          <w:szCs w:val="22"/>
        </w:rPr>
        <w:t xml:space="preserve">constitutivo</w:t>
      </w:r>
      <w:r>
        <w:rPr>
          <w:rFonts w:hint="default" w:ascii="Arial" w:hAnsi="Arial" w:cs="Arial"/>
          <w:spacing w:val="-4"/>
          <w:sz w:val="22"/>
          <w:szCs w:val="22"/>
        </w:rPr>
        <w:t xml:space="preserve"> </w:t>
      </w:r>
      <w:r>
        <w:rPr>
          <w:rFonts w:hint="default" w:ascii="Arial" w:hAnsi="Arial" w:cs="Arial"/>
          <w:sz w:val="22"/>
          <w:szCs w:val="22"/>
        </w:rPr>
        <w:t xml:space="preserve">no</w:t>
      </w:r>
      <w:r>
        <w:rPr>
          <w:rFonts w:hint="default" w:ascii="Arial" w:hAnsi="Arial" w:cs="Arial"/>
          <w:spacing w:val="-2"/>
          <w:sz w:val="22"/>
          <w:szCs w:val="22"/>
        </w:rPr>
        <w:t xml:space="preserve"> </w:t>
      </w:r>
      <w:r>
        <w:rPr>
          <w:rFonts w:hint="default" w:ascii="Arial" w:hAnsi="Arial" w:cs="Arial"/>
          <w:sz w:val="22"/>
          <w:szCs w:val="22"/>
        </w:rPr>
        <w:t xml:space="preserve">Registro</w:t>
      </w:r>
      <w:r>
        <w:rPr>
          <w:rFonts w:hint="default" w:ascii="Arial" w:hAnsi="Arial" w:cs="Arial"/>
          <w:spacing w:val="-4"/>
          <w:sz w:val="22"/>
          <w:szCs w:val="22"/>
        </w:rPr>
        <w:t xml:space="preserve"> </w:t>
      </w:r>
      <w:r>
        <w:rPr>
          <w:rFonts w:hint="default" w:ascii="Arial" w:hAnsi="Arial" w:cs="Arial"/>
          <w:sz w:val="22"/>
          <w:szCs w:val="22"/>
        </w:rPr>
        <w:t xml:space="preserve">Civil</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4"/>
          <w:sz w:val="22"/>
          <w:szCs w:val="22"/>
        </w:rPr>
        <w:t xml:space="preserve"> </w:t>
      </w:r>
      <w:r>
        <w:rPr>
          <w:rFonts w:hint="default" w:ascii="Arial" w:hAnsi="Arial" w:cs="Arial"/>
          <w:sz w:val="22"/>
          <w:szCs w:val="22"/>
        </w:rPr>
        <w:t xml:space="preserve">Pessoas</w:t>
      </w:r>
      <w:r>
        <w:rPr>
          <w:rFonts w:hint="default" w:ascii="Arial" w:hAnsi="Arial" w:cs="Arial"/>
          <w:spacing w:val="-64"/>
          <w:sz w:val="22"/>
          <w:szCs w:val="22"/>
        </w:rPr>
        <w:t xml:space="preserve"> </w:t>
      </w:r>
      <w:r>
        <w:rPr>
          <w:rFonts w:hint="default" w:ascii="Arial" w:hAnsi="Arial" w:cs="Arial"/>
          <w:sz w:val="22"/>
          <w:szCs w:val="22"/>
        </w:rPr>
        <w:t xml:space="preserve">Jurídicas do local de sua sede, acompanhada de documento comprobatório de</w:t>
      </w:r>
      <w:r>
        <w:rPr>
          <w:rFonts w:hint="default" w:ascii="Arial" w:hAnsi="Arial" w:cs="Arial"/>
          <w:spacing w:val="1"/>
          <w:sz w:val="22"/>
          <w:szCs w:val="22"/>
        </w:rPr>
        <w:t xml:space="preserve"> </w:t>
      </w:r>
      <w:r>
        <w:rPr>
          <w:rFonts w:hint="default" w:ascii="Arial" w:hAnsi="Arial" w:cs="Arial"/>
          <w:sz w:val="22"/>
          <w:szCs w:val="22"/>
        </w:rPr>
        <w:t xml:space="preserve">seus</w:t>
      </w:r>
      <w:r>
        <w:rPr>
          <w:rFonts w:hint="default" w:ascii="Arial" w:hAnsi="Arial" w:cs="Arial"/>
          <w:spacing w:val="-1"/>
          <w:sz w:val="22"/>
          <w:szCs w:val="22"/>
        </w:rPr>
        <w:t xml:space="preserve"> </w:t>
      </w:r>
      <w:r>
        <w:rPr>
          <w:rFonts w:hint="default" w:ascii="Arial" w:hAnsi="Arial" w:cs="Arial"/>
          <w:sz w:val="22"/>
          <w:szCs w:val="22"/>
        </w:rPr>
        <w:t xml:space="preserve">administradores</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765B5282">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Arial" w:cs="Arial"/>
          <w:bCs/>
          <w:sz w:val="22"/>
          <w:szCs w:val="22"/>
        </w:rPr>
        <w:t xml:space="preserve">Filial, sucursal ou agência de sociedade simples ou empresária</w:t>
      </w:r>
      <w:r>
        <w:rPr>
          <w:rFonts w:hint="default" w:ascii="Arial" w:hAnsi="Arial" w:eastAsia="Arial" w:cs="Arial"/>
          <w:bCs/>
          <w:sz w:val="22"/>
          <w:szCs w:val="22"/>
          <w:lang w:val="pt-BR"/>
        </w:rPr>
        <w:t xml:space="preserve">:</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r>
        <w:rPr>
          <w:rFonts w:hint="default" w:ascii="Arial" w:hAnsi="Arial" w:cs="Arial"/>
          <w:sz w:val="22"/>
          <w:szCs w:val="22"/>
        </w:rPr>
      </w:r>
      <w:r>
        <w:rPr>
          <w:rFonts w:hint="default" w:ascii="Arial" w:hAnsi="Arial" w:cs="Arial"/>
          <w:sz w:val="22"/>
          <w:szCs w:val="22"/>
        </w:rPr>
      </w:r>
    </w:p>
    <w:p w14:paraId="28794C07">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Sociedade cooperativa: ata de fundação e estatuto social, com a ata da</w:t>
      </w:r>
      <w:r>
        <w:rPr>
          <w:rFonts w:hint="default" w:ascii="Arial" w:hAnsi="Arial" w:cs="Arial"/>
          <w:spacing w:val="1"/>
          <w:sz w:val="22"/>
          <w:szCs w:val="22"/>
        </w:rPr>
        <w:t xml:space="preserve"> </w:t>
      </w:r>
      <w:r>
        <w:rPr>
          <w:rFonts w:hint="default" w:ascii="Arial" w:hAnsi="Arial" w:cs="Arial"/>
          <w:sz w:val="22"/>
          <w:szCs w:val="22"/>
        </w:rPr>
        <w:t xml:space="preserve">assembleia</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aprovou,</w:t>
      </w:r>
      <w:r>
        <w:rPr>
          <w:rFonts w:hint="default" w:ascii="Arial" w:hAnsi="Arial" w:cs="Arial"/>
          <w:spacing w:val="1"/>
          <w:sz w:val="22"/>
          <w:szCs w:val="22"/>
        </w:rPr>
        <w:t xml:space="preserve"> </w:t>
      </w:r>
      <w:r>
        <w:rPr>
          <w:rFonts w:hint="default" w:ascii="Arial" w:hAnsi="Arial" w:cs="Arial"/>
          <w:sz w:val="22"/>
          <w:szCs w:val="22"/>
        </w:rPr>
        <w:t xml:space="preserve">devidamente</w:t>
      </w:r>
      <w:r>
        <w:rPr>
          <w:rFonts w:hint="default" w:ascii="Arial" w:hAnsi="Arial" w:cs="Arial"/>
          <w:spacing w:val="1"/>
          <w:sz w:val="22"/>
          <w:szCs w:val="22"/>
        </w:rPr>
        <w:t xml:space="preserve"> </w:t>
      </w:r>
      <w:r>
        <w:rPr>
          <w:rFonts w:hint="default" w:ascii="Arial" w:hAnsi="Arial" w:cs="Arial"/>
          <w:sz w:val="22"/>
          <w:szCs w:val="22"/>
        </w:rPr>
        <w:t xml:space="preserve">arquivado na</w:t>
      </w:r>
      <w:r>
        <w:rPr>
          <w:rFonts w:hint="default" w:ascii="Arial" w:hAnsi="Arial" w:cs="Arial"/>
          <w:spacing w:val="1"/>
          <w:sz w:val="22"/>
          <w:szCs w:val="22"/>
        </w:rPr>
        <w:t xml:space="preserve"> </w:t>
      </w:r>
      <w:r>
        <w:rPr>
          <w:rFonts w:hint="default" w:ascii="Arial" w:hAnsi="Arial" w:cs="Arial"/>
          <w:sz w:val="22"/>
          <w:szCs w:val="22"/>
        </w:rPr>
        <w:t xml:space="preserve">Junta</w:t>
      </w:r>
      <w:r>
        <w:rPr>
          <w:rFonts w:hint="default" w:ascii="Arial" w:hAnsi="Arial" w:cs="Arial"/>
          <w:spacing w:val="1"/>
          <w:sz w:val="22"/>
          <w:szCs w:val="22"/>
        </w:rPr>
        <w:t xml:space="preserve"> </w:t>
      </w:r>
      <w:r>
        <w:rPr>
          <w:rFonts w:hint="default" w:ascii="Arial" w:hAnsi="Arial" w:cs="Arial"/>
          <w:sz w:val="22"/>
          <w:szCs w:val="22"/>
        </w:rPr>
        <w:t xml:space="preserve">Comercial ou</w:t>
      </w:r>
      <w:r>
        <w:rPr>
          <w:rFonts w:hint="default" w:ascii="Arial" w:hAnsi="Arial" w:cs="Arial"/>
          <w:spacing w:val="1"/>
          <w:sz w:val="22"/>
          <w:szCs w:val="22"/>
        </w:rPr>
        <w:t xml:space="preserve"> </w:t>
      </w:r>
      <w:r>
        <w:rPr>
          <w:rFonts w:hint="default" w:ascii="Arial" w:hAnsi="Arial" w:cs="Arial"/>
          <w:sz w:val="22"/>
          <w:szCs w:val="22"/>
        </w:rPr>
        <w:t xml:space="preserve">inscrito no Registro Civil das Pessoas Jurídicas da respectiva sede, além do</w:t>
      </w:r>
      <w:r>
        <w:rPr>
          <w:rFonts w:hint="default" w:ascii="Arial" w:hAnsi="Arial" w:cs="Arial"/>
          <w:spacing w:val="1"/>
          <w:sz w:val="22"/>
          <w:szCs w:val="22"/>
        </w:rPr>
        <w:t xml:space="preserve"> </w:t>
      </w:r>
      <w:r>
        <w:rPr>
          <w:rFonts w:hint="default" w:ascii="Arial" w:hAnsi="Arial" w:cs="Arial"/>
          <w:sz w:val="22"/>
          <w:szCs w:val="22"/>
        </w:rPr>
        <w:t xml:space="preserve">registro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trata</w:t>
      </w:r>
      <w:r>
        <w:rPr>
          <w:rFonts w:hint="default" w:ascii="Arial" w:hAnsi="Arial" w:cs="Arial"/>
          <w:spacing w:val="-2"/>
          <w:sz w:val="22"/>
          <w:szCs w:val="22"/>
        </w:rPr>
        <w:t xml:space="preserve"> </w:t>
      </w:r>
      <w:r>
        <w:rPr>
          <w:rFonts w:hint="default" w:ascii="Arial" w:hAnsi="Arial" w:cs="Arial"/>
          <w:sz w:val="22"/>
          <w:szCs w:val="22"/>
        </w:rPr>
        <w:t xml:space="preserve">o</w:t>
      </w:r>
      <w:r>
        <w:rPr>
          <w:rFonts w:hint="default" w:ascii="Arial" w:hAnsi="Arial" w:cs="Arial"/>
          <w:spacing w:val="-3"/>
          <w:sz w:val="22"/>
          <w:szCs w:val="22"/>
        </w:rPr>
        <w:t xml:space="preserve"> </w:t>
      </w:r>
      <w:r>
        <w:rPr>
          <w:rFonts w:hint="default" w:ascii="Arial" w:hAnsi="Arial" w:cs="Arial"/>
          <w:sz w:val="22"/>
          <w:szCs w:val="22"/>
        </w:rPr>
        <w:t xml:space="preserve">art.</w:t>
      </w:r>
      <w:r>
        <w:rPr>
          <w:rFonts w:hint="default" w:ascii="Arial" w:hAnsi="Arial" w:cs="Arial"/>
          <w:spacing w:val="-1"/>
          <w:sz w:val="22"/>
          <w:szCs w:val="22"/>
        </w:rPr>
        <w:t xml:space="preserve"> </w:t>
      </w:r>
      <w:r>
        <w:rPr>
          <w:rFonts w:hint="default" w:ascii="Arial" w:hAnsi="Arial" w:cs="Arial"/>
          <w:sz w:val="22"/>
          <w:szCs w:val="22"/>
        </w:rPr>
        <w:t xml:space="preserve">107</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 5.764,</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16</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dezembro</w:t>
      </w:r>
      <w:r>
        <w:rPr>
          <w:rFonts w:hint="default" w:ascii="Arial" w:hAnsi="Arial" w:cs="Arial"/>
          <w:spacing w:val="-3"/>
          <w:sz w:val="22"/>
          <w:szCs w:val="22"/>
        </w:rPr>
        <w:t xml:space="preserve"> </w:t>
      </w:r>
      <w:r>
        <w:rPr>
          <w:rFonts w:hint="default" w:ascii="Arial" w:hAnsi="Arial" w:cs="Arial"/>
          <w:sz w:val="22"/>
          <w:szCs w:val="22"/>
        </w:rPr>
        <w:t xml:space="preserve">1971.</w:t>
      </w:r>
      <w:r>
        <w:rPr>
          <w:rFonts w:hint="default" w:ascii="Arial" w:hAnsi="Arial" w:cs="Arial"/>
          <w:sz w:val="22"/>
          <w:szCs w:val="22"/>
        </w:rPr>
      </w:r>
      <w:r>
        <w:rPr>
          <w:rFonts w:hint="default" w:ascii="Arial" w:hAnsi="Arial" w:cs="Arial"/>
          <w:sz w:val="22"/>
          <w:szCs w:val="22"/>
        </w:rPr>
      </w:r>
    </w:p>
    <w:p w14:paraId="50666A41">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Arial" w:cs="Arial"/>
          <w:color w:val="000000"/>
          <w:sz w:val="22"/>
          <w:szCs w:val="22"/>
        </w:rPr>
        <w:t xml:space="preserve">No caso d</w:t>
      </w:r>
      <w:r>
        <w:rPr>
          <w:rFonts w:hint="default" w:ascii="Arial" w:hAnsi="Arial" w:eastAsia="Arial" w:cs="Arial"/>
          <w:color w:val="000000"/>
          <w:sz w:val="22"/>
          <w:szCs w:val="22"/>
          <w:lang w:val="pt-BR"/>
        </w:rPr>
        <w:t xml:space="preserve">a alínea “a” acima</w:t>
      </w:r>
      <w:r>
        <w:rPr>
          <w:rFonts w:hint="default" w:ascii="Arial" w:hAnsi="Arial" w:eastAsia="Arial" w:cs="Arial"/>
          <w:color w:val="000000"/>
          <w:sz w:val="22"/>
          <w:szCs w:val="22"/>
        </w:rPr>
        <w:t xml:space="preserve">, caso a empresa for identificada como EIRELI em seu</w:t>
      </w:r>
      <w:r>
        <w:rPr>
          <w:rFonts w:hint="default" w:ascii="Arial" w:hAnsi="Arial" w:eastAsia="Arial" w:cs="Arial"/>
          <w:color w:val="000000"/>
          <w:sz w:val="22"/>
          <w:szCs w:val="22"/>
        </w:rPr>
        <w:t xml:space="preserve">s atos constitutivos, ela deverá ser considerada como convertida em SLU, automaticamente pelo agente de contratação, devendo os seus atos constitutivos serem considerados regulares como EIRELI, mas a empresa deverá se comportar na contratação como uma SLU.</w:t>
      </w:r>
      <w:r>
        <w:rPr>
          <w:rFonts w:hint="default" w:ascii="Arial" w:hAnsi="Arial" w:cs="Arial"/>
          <w:sz w:val="22"/>
          <w:szCs w:val="22"/>
        </w:rPr>
      </w:r>
      <w:r>
        <w:rPr>
          <w:rFonts w:hint="default" w:ascii="Arial" w:hAnsi="Arial" w:cs="Arial"/>
          <w:sz w:val="22"/>
          <w:szCs w:val="22"/>
        </w:rPr>
      </w:r>
    </w:p>
    <w:p w14:paraId="040724EC">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Tratando-se de procurador, apresentar procuração por instrumento público ou particul</w:t>
      </w:r>
      <w:r>
        <w:rPr>
          <w:rFonts w:hint="default" w:ascii="Arial" w:hAnsi="Arial" w:cs="Arial"/>
          <w:sz w:val="22"/>
          <w:szCs w:val="22"/>
        </w:rPr>
        <w:t xml:space="preserve">ar, que comprove os poderes do mandante para a outorga, com firma reconhecida, da qual constem poderes específicos para formular lances, negociar preço, interpor recursos, desistir de sua interposição e praticar todos os demais atos pertinentes ao certame.</w:t>
      </w:r>
      <w:r>
        <w:rPr>
          <w:rFonts w:hint="default" w:ascii="Arial" w:hAnsi="Arial" w:cs="Arial"/>
          <w:sz w:val="22"/>
          <w:szCs w:val="22"/>
        </w:rPr>
      </w:r>
      <w:r>
        <w:rPr>
          <w:rFonts w:hint="default" w:ascii="Arial" w:hAnsi="Arial" w:cs="Arial"/>
          <w:sz w:val="22"/>
          <w:szCs w:val="22"/>
        </w:rPr>
      </w:r>
    </w:p>
    <w:p w14:paraId="21201507">
      <w:pPr>
        <w:pStyle w:val="1079"/>
        <w:keepNext w:val="false"/>
        <w:keepLines w:val="false"/>
        <w:pageBreakBefore w:val="false"/>
        <w:pBdr/>
        <w:bidi w:val="false"/>
        <w:spacing w:afterAutospacing="0" w:before="0" w:beforeAutospacing="0" w:line="360" w:lineRule="auto"/>
        <w:ind w:right="46" w:left="438"/>
        <w:rPr>
          <w:rFonts w:hint="default" w:ascii="Arial" w:hAnsi="Arial" w:cs="Arial"/>
          <w:sz w:val="22"/>
          <w:szCs w:val="22"/>
        </w:rPr>
      </w:pPr>
      <w:r>
        <w:rPr>
          <w:rFonts w:hint="default" w:ascii="Arial" w:hAnsi="Arial" w:cs="Arial"/>
          <w:b/>
          <w:bCs/>
          <w:sz w:val="22"/>
          <w:szCs w:val="22"/>
          <w:lang w:val="pt-BR"/>
        </w:rPr>
        <w:t xml:space="preserve">12.3.1</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lang w:val="pt-BR"/>
        </w:rPr>
        <w:t xml:space="preserve"> O Agente de Contratação verificará a compatibilidade entre o objeto do certame e as atividades previstas como “objeto social” no ato constitutivo das licitantes, conforme natureza da pessoa jurídica.</w:t>
      </w:r>
      <w:r>
        <w:rPr>
          <w:rFonts w:hint="default" w:ascii="Arial" w:hAnsi="Arial" w:cs="Arial"/>
          <w:sz w:val="22"/>
          <w:szCs w:val="22"/>
        </w:rPr>
      </w:r>
      <w:r>
        <w:rPr>
          <w:rFonts w:hint="default" w:ascii="Arial" w:hAnsi="Arial" w:cs="Arial"/>
          <w:sz w:val="22"/>
          <w:szCs w:val="22"/>
        </w:rPr>
      </w:r>
    </w:p>
    <w:p w14:paraId="66D37639">
      <w:pPr>
        <w:pStyle w:val="1079"/>
        <w:keepNext w:val="false"/>
        <w:keepLines w:val="false"/>
        <w:pageBreakBefore w:val="false"/>
        <w:numPr>
          <w:ilvl w:val="1"/>
          <w:numId w:val="9"/>
        </w:numPr>
        <w:pBdr/>
        <w:bidi w:val="false"/>
        <w:spacing w:afterAutospacing="0" w:before="0" w:beforeAutospacing="0" w:line="360" w:lineRule="auto"/>
        <w:ind w:right="1124"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b/>
          <w:bCs/>
          <w:sz w:val="22"/>
          <w:szCs w:val="22"/>
        </w:rPr>
        <w:t xml:space="preserve">HABILITAÇÃO</w:t>
      </w:r>
      <w:r>
        <w:rPr>
          <w:rFonts w:hint="default" w:ascii="Arial" w:hAnsi="Arial" w:cs="Arial"/>
          <w:b/>
          <w:bCs/>
          <w:spacing w:val="-3"/>
          <w:sz w:val="22"/>
          <w:szCs w:val="22"/>
        </w:rPr>
        <w:t xml:space="preserve"> </w:t>
      </w:r>
      <w:r>
        <w:rPr>
          <w:rFonts w:hint="default" w:ascii="Arial" w:hAnsi="Arial" w:cs="Arial"/>
          <w:b/>
          <w:bCs/>
          <w:sz w:val="22"/>
          <w:szCs w:val="22"/>
        </w:rPr>
        <w:t xml:space="preserve">FISCAL,</w:t>
      </w:r>
      <w:r>
        <w:rPr>
          <w:rFonts w:hint="default" w:ascii="Arial" w:hAnsi="Arial" w:cs="Arial"/>
          <w:b/>
          <w:bCs/>
          <w:spacing w:val="-3"/>
          <w:sz w:val="22"/>
          <w:szCs w:val="22"/>
        </w:rPr>
        <w:t xml:space="preserve"> </w:t>
      </w:r>
      <w:r>
        <w:rPr>
          <w:rFonts w:hint="default" w:ascii="Arial" w:hAnsi="Arial" w:cs="Arial"/>
          <w:b/>
          <w:bCs/>
          <w:sz w:val="22"/>
          <w:szCs w:val="22"/>
        </w:rPr>
        <w:t xml:space="preserve">SOCIAL</w:t>
      </w:r>
      <w:r>
        <w:rPr>
          <w:rFonts w:hint="default" w:ascii="Arial" w:hAnsi="Arial" w:cs="Arial"/>
          <w:b/>
          <w:bCs/>
          <w:spacing w:val="-3"/>
          <w:sz w:val="22"/>
          <w:szCs w:val="22"/>
        </w:rPr>
        <w:t xml:space="preserve"> </w:t>
      </w:r>
      <w:r>
        <w:rPr>
          <w:rFonts w:hint="default" w:ascii="Arial" w:hAnsi="Arial" w:cs="Arial"/>
          <w:b/>
          <w:bCs/>
          <w:sz w:val="22"/>
          <w:szCs w:val="22"/>
        </w:rPr>
        <w:t xml:space="preserve">E</w:t>
      </w:r>
      <w:r>
        <w:rPr>
          <w:rFonts w:hint="default" w:ascii="Arial" w:hAnsi="Arial" w:cs="Arial"/>
          <w:b/>
          <w:bCs/>
          <w:spacing w:val="-3"/>
          <w:sz w:val="22"/>
          <w:szCs w:val="22"/>
        </w:rPr>
        <w:t xml:space="preserve"> </w:t>
      </w:r>
      <w:r>
        <w:rPr>
          <w:rFonts w:hint="default" w:ascii="Arial" w:hAnsi="Arial" w:cs="Arial"/>
          <w:b/>
          <w:bCs/>
          <w:sz w:val="22"/>
          <w:szCs w:val="22"/>
        </w:rPr>
        <w:t xml:space="preserve">TRABALHISTA</w:t>
      </w:r>
      <w:r>
        <w:rPr>
          <w:rFonts w:hint="default" w:ascii="Arial" w:hAnsi="Arial" w:cs="Arial"/>
          <w:sz w:val="22"/>
          <w:szCs w:val="22"/>
        </w:rPr>
      </w:r>
      <w:r>
        <w:rPr>
          <w:rFonts w:hint="default" w:ascii="Arial" w:hAnsi="Arial" w:cs="Arial"/>
          <w:sz w:val="22"/>
          <w:szCs w:val="22"/>
        </w:rPr>
      </w:r>
    </w:p>
    <w:p w14:paraId="596B49E3">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lang w:val="pt-BR"/>
        </w:rPr>
        <w:t xml:space="preserve">I</w:t>
      </w:r>
      <w:r>
        <w:rPr>
          <w:rFonts w:hint="default" w:ascii="Arial" w:hAnsi="Arial" w:cs="Arial"/>
          <w:sz w:val="22"/>
          <w:szCs w:val="22"/>
        </w:rPr>
        <w:t xml:space="preserve">nscrição no Cadastro Nacional de Pessoas Jurídicas </w:t>
      </w:r>
      <w:r>
        <w:rPr>
          <w:rFonts w:hint="default" w:ascii="Arial" w:hAnsi="Arial" w:cs="Arial"/>
          <w:bCs/>
          <w:sz w:val="22"/>
          <w:szCs w:val="22"/>
        </w:rPr>
        <w:t xml:space="preserve">(CNPJ)</w:t>
      </w:r>
      <w:r>
        <w:rPr>
          <w:rFonts w:hint="default" w:ascii="Arial" w:hAnsi="Arial" w:cs="Arial"/>
          <w:bCs/>
          <w:sz w:val="22"/>
          <w:szCs w:val="22"/>
          <w:lang w:val="pt-BR"/>
        </w:rPr>
        <w:t xml:space="preserve">;</w:t>
      </w:r>
      <w:r>
        <w:rPr>
          <w:rFonts w:hint="default" w:ascii="Arial" w:hAnsi="Arial" w:cs="Arial"/>
          <w:sz w:val="22"/>
          <w:szCs w:val="22"/>
        </w:rPr>
      </w:r>
      <w:r>
        <w:rPr>
          <w:rFonts w:hint="default" w:ascii="Arial" w:hAnsi="Arial" w:cs="Arial"/>
          <w:sz w:val="22"/>
          <w:szCs w:val="22"/>
        </w:rPr>
      </w:r>
    </w:p>
    <w:p w14:paraId="03FE79DC">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color w:val="000000"/>
          <w:sz w:val="22"/>
          <w:szCs w:val="22"/>
          <w:lang w:val="pt-BR"/>
        </w:rPr>
        <w:t xml:space="preserve">I</w:t>
      </w:r>
      <w:r>
        <w:rPr>
          <w:rFonts w:hint="default" w:ascii="Arial" w:hAnsi="Arial" w:eastAsia="SimSun" w:cs="Arial"/>
          <w:color w:val="000000"/>
          <w:sz w:val="22"/>
          <w:szCs w:val="22"/>
        </w:rPr>
        <w:t xml:space="preserve">nscrição no cadastro de contribuintes estadual e/ou municipal, se houver, relativo ao domicílio ou sede do licitante, pertinente ao seu ramo de atividade e compatível com o objeto contratual;</w:t>
      </w:r>
      <w:r>
        <w:rPr>
          <w:rFonts w:hint="default" w:ascii="Arial" w:hAnsi="Arial" w:cs="Arial"/>
          <w:sz w:val="22"/>
          <w:szCs w:val="22"/>
        </w:rPr>
      </w:r>
      <w:r>
        <w:rPr>
          <w:rFonts w:hint="default" w:ascii="Arial" w:hAnsi="Arial" w:cs="Arial"/>
          <w:sz w:val="22"/>
          <w:szCs w:val="22"/>
        </w:rPr>
      </w:r>
    </w:p>
    <w:p w14:paraId="5495B214">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lang w:val="pt-BR"/>
        </w:rPr>
        <w:t xml:space="preserve">R</w:t>
      </w:r>
      <w:r>
        <w:rPr>
          <w:rFonts w:hint="default" w:ascii="Arial" w:hAnsi="Arial" w:cs="Arial"/>
          <w:sz w:val="22"/>
          <w:szCs w:val="22"/>
        </w:rPr>
        <w:t xml:space="preserve">egularidade</w:t>
      </w:r>
      <w:r>
        <w:rPr>
          <w:rFonts w:hint="default" w:ascii="Arial" w:hAnsi="Arial" w:cs="Arial"/>
          <w:spacing w:val="1"/>
          <w:sz w:val="22"/>
          <w:szCs w:val="22"/>
        </w:rPr>
        <w:t xml:space="preserve"> </w:t>
      </w:r>
      <w:r>
        <w:rPr>
          <w:rFonts w:hint="default" w:ascii="Arial" w:hAnsi="Arial" w:cs="Arial"/>
          <w:sz w:val="22"/>
          <w:szCs w:val="22"/>
        </w:rPr>
        <w:t xml:space="preserve">fiscal</w:t>
      </w:r>
      <w:r>
        <w:rPr>
          <w:rFonts w:hint="default" w:ascii="Arial" w:hAnsi="Arial" w:cs="Arial"/>
          <w:spacing w:val="1"/>
          <w:sz w:val="22"/>
          <w:szCs w:val="22"/>
        </w:rPr>
        <w:t xml:space="preserve"> </w:t>
      </w:r>
      <w:r>
        <w:rPr>
          <w:rFonts w:hint="default" w:ascii="Arial" w:hAnsi="Arial" w:cs="Arial"/>
          <w:sz w:val="22"/>
          <w:szCs w:val="22"/>
        </w:rPr>
        <w:t xml:space="preserve">perante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Fazenda</w:t>
      </w:r>
      <w:r>
        <w:rPr>
          <w:rFonts w:hint="default" w:ascii="Arial" w:hAnsi="Arial" w:cs="Arial"/>
          <w:spacing w:val="1"/>
          <w:sz w:val="22"/>
          <w:szCs w:val="22"/>
        </w:rPr>
        <w:t xml:space="preserve"> </w:t>
      </w:r>
      <w:r>
        <w:rPr>
          <w:rFonts w:hint="default" w:ascii="Arial" w:hAnsi="Arial" w:cs="Arial"/>
          <w:sz w:val="22"/>
          <w:szCs w:val="22"/>
        </w:rPr>
        <w:t xml:space="preserve">Nacional,</w:t>
      </w:r>
      <w:r>
        <w:rPr>
          <w:rFonts w:hint="default" w:ascii="Arial" w:hAnsi="Arial" w:cs="Arial"/>
          <w:spacing w:val="1"/>
          <w:sz w:val="22"/>
          <w:szCs w:val="22"/>
        </w:rPr>
        <w:t xml:space="preserve"> </w:t>
      </w:r>
      <w:r>
        <w:rPr>
          <w:rFonts w:hint="default" w:ascii="Arial" w:hAnsi="Arial" w:cs="Arial"/>
          <w:sz w:val="22"/>
          <w:szCs w:val="22"/>
        </w:rPr>
        <w:t xml:space="preserve">mediante</w:t>
      </w:r>
      <w:r>
        <w:rPr>
          <w:rFonts w:hint="default" w:ascii="Arial" w:hAnsi="Arial" w:cs="Arial"/>
          <w:spacing w:val="1"/>
          <w:sz w:val="22"/>
          <w:szCs w:val="22"/>
        </w:rPr>
        <w:t xml:space="preserve"> </w:t>
      </w:r>
      <w:r>
        <w:rPr>
          <w:rFonts w:hint="default" w:ascii="Arial" w:hAnsi="Arial" w:cs="Arial"/>
          <w:sz w:val="22"/>
          <w:szCs w:val="22"/>
        </w:rPr>
        <w:t xml:space="preserve">apresentação de certidão expedida conjuntamente pela Secretaria da Receita</w:t>
      </w:r>
      <w:r>
        <w:rPr>
          <w:rFonts w:hint="default" w:ascii="Arial" w:hAnsi="Arial" w:cs="Arial"/>
          <w:spacing w:val="1"/>
          <w:sz w:val="22"/>
          <w:szCs w:val="22"/>
        </w:rPr>
        <w:t xml:space="preserve"> </w:t>
      </w:r>
      <w:r>
        <w:rPr>
          <w:rFonts w:hint="default" w:ascii="Arial" w:hAnsi="Arial" w:cs="Arial"/>
          <w:spacing w:val="-1"/>
          <w:sz w:val="22"/>
          <w:szCs w:val="22"/>
        </w:rPr>
        <w:t xml:space="preserve">Federal</w:t>
      </w:r>
      <w:r>
        <w:rPr>
          <w:rFonts w:hint="default" w:ascii="Arial" w:hAnsi="Arial" w:cs="Arial"/>
          <w:spacing w:val="-16"/>
          <w:sz w:val="22"/>
          <w:szCs w:val="22"/>
        </w:rPr>
        <w:t xml:space="preserve"> </w:t>
      </w:r>
      <w:r>
        <w:rPr>
          <w:rFonts w:hint="default" w:ascii="Arial" w:hAnsi="Arial" w:cs="Arial"/>
          <w:spacing w:val="-1"/>
          <w:sz w:val="22"/>
          <w:szCs w:val="22"/>
        </w:rPr>
        <w:t xml:space="preserve">do</w:t>
      </w:r>
      <w:r>
        <w:rPr>
          <w:rFonts w:hint="default" w:ascii="Arial" w:hAnsi="Arial" w:cs="Arial"/>
          <w:spacing w:val="-14"/>
          <w:sz w:val="22"/>
          <w:szCs w:val="22"/>
        </w:rPr>
        <w:t xml:space="preserve"> </w:t>
      </w:r>
      <w:r>
        <w:rPr>
          <w:rFonts w:hint="default" w:ascii="Arial" w:hAnsi="Arial" w:cs="Arial"/>
          <w:spacing w:val="-1"/>
          <w:sz w:val="22"/>
          <w:szCs w:val="22"/>
        </w:rPr>
        <w:t xml:space="preserve">Brasil</w:t>
      </w:r>
      <w:r>
        <w:rPr>
          <w:rFonts w:hint="default" w:ascii="Arial" w:hAnsi="Arial" w:cs="Arial"/>
          <w:spacing w:val="-16"/>
          <w:sz w:val="22"/>
          <w:szCs w:val="22"/>
        </w:rPr>
        <w:t xml:space="preserve"> </w:t>
      </w:r>
      <w:r>
        <w:rPr>
          <w:rFonts w:hint="default" w:ascii="Arial" w:hAnsi="Arial" w:cs="Arial"/>
          <w:sz w:val="22"/>
          <w:szCs w:val="22"/>
        </w:rPr>
        <w:t xml:space="preserve">(RFB)</w:t>
      </w:r>
      <w:r>
        <w:rPr>
          <w:rFonts w:hint="default" w:ascii="Arial" w:hAnsi="Arial" w:cs="Arial"/>
          <w:spacing w:val="-15"/>
          <w:sz w:val="22"/>
          <w:szCs w:val="22"/>
        </w:rPr>
        <w:t xml:space="preserve"> </w:t>
      </w:r>
      <w:r>
        <w:rPr>
          <w:rFonts w:hint="default" w:ascii="Arial" w:hAnsi="Arial" w:cs="Arial"/>
          <w:sz w:val="22"/>
          <w:szCs w:val="22"/>
        </w:rPr>
        <w:t xml:space="preserve">e</w:t>
      </w:r>
      <w:r>
        <w:rPr>
          <w:rFonts w:hint="default" w:ascii="Arial" w:hAnsi="Arial" w:cs="Arial"/>
          <w:spacing w:val="-15"/>
          <w:sz w:val="22"/>
          <w:szCs w:val="22"/>
        </w:rPr>
        <w:t xml:space="preserve"> </w:t>
      </w:r>
      <w:r>
        <w:rPr>
          <w:rFonts w:hint="default" w:ascii="Arial" w:hAnsi="Arial" w:cs="Arial"/>
          <w:sz w:val="22"/>
          <w:szCs w:val="22"/>
        </w:rPr>
        <w:t xml:space="preserve">pela</w:t>
      </w:r>
      <w:r>
        <w:rPr>
          <w:rFonts w:hint="default" w:ascii="Arial" w:hAnsi="Arial" w:cs="Arial"/>
          <w:spacing w:val="-14"/>
          <w:sz w:val="22"/>
          <w:szCs w:val="22"/>
        </w:rPr>
        <w:t xml:space="preserve"> </w:t>
      </w:r>
      <w:r>
        <w:rPr>
          <w:rFonts w:hint="default" w:ascii="Arial" w:hAnsi="Arial" w:cs="Arial"/>
          <w:sz w:val="22"/>
          <w:szCs w:val="22"/>
        </w:rPr>
        <w:t xml:space="preserve">Procuradoria-Geral</w:t>
      </w:r>
      <w:r>
        <w:rPr>
          <w:rFonts w:hint="default" w:ascii="Arial" w:hAnsi="Arial" w:cs="Arial"/>
          <w:spacing w:val="-16"/>
          <w:sz w:val="22"/>
          <w:szCs w:val="22"/>
        </w:rPr>
        <w:t xml:space="preserve"> </w:t>
      </w:r>
      <w:r>
        <w:rPr>
          <w:rFonts w:hint="default" w:ascii="Arial" w:hAnsi="Arial" w:cs="Arial"/>
          <w:sz w:val="22"/>
          <w:szCs w:val="22"/>
        </w:rPr>
        <w:t xml:space="preserve">da</w:t>
      </w:r>
      <w:r>
        <w:rPr>
          <w:rFonts w:hint="default" w:ascii="Arial" w:hAnsi="Arial" w:cs="Arial"/>
          <w:spacing w:val="-14"/>
          <w:sz w:val="22"/>
          <w:szCs w:val="22"/>
        </w:rPr>
        <w:t xml:space="preserve"> </w:t>
      </w:r>
      <w:r>
        <w:rPr>
          <w:rFonts w:hint="default" w:ascii="Arial" w:hAnsi="Arial" w:cs="Arial"/>
          <w:sz w:val="22"/>
          <w:szCs w:val="22"/>
        </w:rPr>
        <w:t xml:space="preserve">Fazenda</w:t>
      </w:r>
      <w:r>
        <w:rPr>
          <w:rFonts w:hint="default" w:ascii="Arial" w:hAnsi="Arial" w:cs="Arial"/>
          <w:spacing w:val="-15"/>
          <w:sz w:val="22"/>
          <w:szCs w:val="22"/>
        </w:rPr>
        <w:t xml:space="preserve"> </w:t>
      </w:r>
      <w:r>
        <w:rPr>
          <w:rFonts w:hint="default" w:ascii="Arial" w:hAnsi="Arial" w:cs="Arial"/>
          <w:sz w:val="22"/>
          <w:szCs w:val="22"/>
        </w:rPr>
        <w:t xml:space="preserve">Nacional</w:t>
      </w:r>
      <w:r>
        <w:rPr>
          <w:rFonts w:hint="default" w:ascii="Arial" w:hAnsi="Arial" w:cs="Arial"/>
          <w:spacing w:val="-15"/>
          <w:sz w:val="22"/>
          <w:szCs w:val="22"/>
        </w:rPr>
        <w:t xml:space="preserve"> </w:t>
      </w:r>
      <w:r>
        <w:rPr>
          <w:rFonts w:hint="default" w:ascii="Arial" w:hAnsi="Arial" w:cs="Arial"/>
          <w:sz w:val="22"/>
          <w:szCs w:val="22"/>
        </w:rPr>
        <w:t xml:space="preserve">(PGFN),</w:t>
      </w:r>
      <w:r>
        <w:rPr>
          <w:rFonts w:hint="default" w:ascii="Arial" w:hAnsi="Arial" w:cs="Arial"/>
          <w:spacing w:val="-65"/>
          <w:sz w:val="22"/>
          <w:szCs w:val="22"/>
        </w:rPr>
        <w:t xml:space="preserve"> </w:t>
      </w:r>
      <w:r>
        <w:rPr>
          <w:rFonts w:hint="default" w:ascii="Arial" w:hAnsi="Arial" w:cs="Arial"/>
          <w:sz w:val="22"/>
          <w:szCs w:val="22"/>
        </w:rPr>
        <w:t xml:space="preserve">referente</w:t>
      </w:r>
      <w:r>
        <w:rPr>
          <w:rFonts w:hint="default" w:ascii="Arial" w:hAnsi="Arial" w:cs="Arial"/>
          <w:spacing w:val="-8"/>
          <w:sz w:val="22"/>
          <w:szCs w:val="22"/>
        </w:rPr>
        <w:t xml:space="preserve"> </w:t>
      </w:r>
      <w:r>
        <w:rPr>
          <w:rFonts w:hint="default" w:ascii="Arial" w:hAnsi="Arial" w:cs="Arial"/>
          <w:sz w:val="22"/>
          <w:szCs w:val="22"/>
        </w:rPr>
        <w:t xml:space="preserve">a</w:t>
      </w:r>
      <w:r>
        <w:rPr>
          <w:rFonts w:hint="default" w:ascii="Arial" w:hAnsi="Arial" w:cs="Arial"/>
          <w:spacing w:val="-7"/>
          <w:sz w:val="22"/>
          <w:szCs w:val="22"/>
        </w:rPr>
        <w:t xml:space="preserve"> </w:t>
      </w:r>
      <w:r>
        <w:rPr>
          <w:rFonts w:hint="default" w:ascii="Arial" w:hAnsi="Arial" w:cs="Arial"/>
          <w:sz w:val="22"/>
          <w:szCs w:val="22"/>
        </w:rPr>
        <w:t xml:space="preserve">todos</w:t>
      </w:r>
      <w:r>
        <w:rPr>
          <w:rFonts w:hint="default" w:ascii="Arial" w:hAnsi="Arial" w:cs="Arial"/>
          <w:spacing w:val="-12"/>
          <w:sz w:val="22"/>
          <w:szCs w:val="22"/>
        </w:rPr>
        <w:t xml:space="preserve"> </w:t>
      </w:r>
      <w:r>
        <w:rPr>
          <w:rFonts w:hint="default" w:ascii="Arial" w:hAnsi="Arial" w:cs="Arial"/>
          <w:sz w:val="22"/>
          <w:szCs w:val="22"/>
        </w:rPr>
        <w:t xml:space="preserve">os</w:t>
      </w:r>
      <w:r>
        <w:rPr>
          <w:rFonts w:hint="default" w:ascii="Arial" w:hAnsi="Arial" w:cs="Arial"/>
          <w:spacing w:val="-8"/>
          <w:sz w:val="22"/>
          <w:szCs w:val="22"/>
        </w:rPr>
        <w:t xml:space="preserve"> </w:t>
      </w:r>
      <w:r>
        <w:rPr>
          <w:rFonts w:hint="default" w:ascii="Arial" w:hAnsi="Arial" w:cs="Arial"/>
          <w:sz w:val="22"/>
          <w:szCs w:val="22"/>
        </w:rPr>
        <w:t xml:space="preserve">créditos</w:t>
      </w:r>
      <w:r>
        <w:rPr>
          <w:rFonts w:hint="default" w:ascii="Arial" w:hAnsi="Arial" w:cs="Arial"/>
          <w:spacing w:val="-9"/>
          <w:sz w:val="22"/>
          <w:szCs w:val="22"/>
        </w:rPr>
        <w:t xml:space="preserve"> </w:t>
      </w:r>
      <w:r>
        <w:rPr>
          <w:rFonts w:hint="default" w:ascii="Arial" w:hAnsi="Arial" w:cs="Arial"/>
          <w:sz w:val="22"/>
          <w:szCs w:val="22"/>
        </w:rPr>
        <w:t xml:space="preserve">tributários</w:t>
      </w:r>
      <w:r>
        <w:rPr>
          <w:rFonts w:hint="default" w:ascii="Arial" w:hAnsi="Arial" w:cs="Arial"/>
          <w:spacing w:val="-8"/>
          <w:sz w:val="22"/>
          <w:szCs w:val="22"/>
        </w:rPr>
        <w:t xml:space="preserve"> </w:t>
      </w:r>
      <w:r>
        <w:rPr>
          <w:rFonts w:hint="default" w:ascii="Arial" w:hAnsi="Arial" w:cs="Arial"/>
          <w:sz w:val="22"/>
          <w:szCs w:val="22"/>
        </w:rPr>
        <w:t xml:space="preserve">federais</w:t>
      </w:r>
      <w:r>
        <w:rPr>
          <w:rFonts w:hint="default" w:ascii="Arial" w:hAnsi="Arial" w:cs="Arial"/>
          <w:spacing w:val="-9"/>
          <w:sz w:val="22"/>
          <w:szCs w:val="22"/>
        </w:rPr>
        <w:t xml:space="preserve"> </w:t>
      </w:r>
      <w:r>
        <w:rPr>
          <w:rFonts w:hint="default" w:ascii="Arial" w:hAnsi="Arial" w:cs="Arial"/>
          <w:sz w:val="22"/>
          <w:szCs w:val="22"/>
        </w:rPr>
        <w:t xml:space="preserve">e</w:t>
      </w:r>
      <w:r>
        <w:rPr>
          <w:rFonts w:hint="default" w:ascii="Arial" w:hAnsi="Arial" w:cs="Arial"/>
          <w:spacing w:val="-8"/>
          <w:sz w:val="22"/>
          <w:szCs w:val="22"/>
        </w:rPr>
        <w:t xml:space="preserve"> </w:t>
      </w:r>
      <w:r>
        <w:rPr>
          <w:rFonts w:hint="default" w:ascii="Arial" w:hAnsi="Arial" w:cs="Arial"/>
          <w:sz w:val="22"/>
          <w:szCs w:val="22"/>
        </w:rPr>
        <w:t xml:space="preserve">à</w:t>
      </w:r>
      <w:r>
        <w:rPr>
          <w:rFonts w:hint="default" w:ascii="Arial" w:hAnsi="Arial" w:cs="Arial"/>
          <w:spacing w:val="-7"/>
          <w:sz w:val="22"/>
          <w:szCs w:val="22"/>
        </w:rPr>
        <w:t xml:space="preserve"> </w:t>
      </w:r>
      <w:r>
        <w:rPr>
          <w:rFonts w:hint="default" w:ascii="Arial" w:hAnsi="Arial" w:cs="Arial"/>
          <w:sz w:val="22"/>
          <w:szCs w:val="22"/>
        </w:rPr>
        <w:t xml:space="preserve">Dívida</w:t>
      </w:r>
      <w:r>
        <w:rPr>
          <w:rFonts w:hint="default" w:ascii="Arial" w:hAnsi="Arial" w:cs="Arial"/>
          <w:spacing w:val="-10"/>
          <w:sz w:val="22"/>
          <w:szCs w:val="22"/>
        </w:rPr>
        <w:t xml:space="preserve"> </w:t>
      </w:r>
      <w:r>
        <w:rPr>
          <w:rFonts w:hint="default" w:ascii="Arial" w:hAnsi="Arial" w:cs="Arial"/>
          <w:sz w:val="22"/>
          <w:szCs w:val="22"/>
        </w:rPr>
        <w:t xml:space="preserve">Ativa</w:t>
      </w:r>
      <w:r>
        <w:rPr>
          <w:rFonts w:hint="default" w:ascii="Arial" w:hAnsi="Arial" w:cs="Arial"/>
          <w:spacing w:val="-7"/>
          <w:sz w:val="22"/>
          <w:szCs w:val="22"/>
        </w:rPr>
        <w:t xml:space="preserve"> </w:t>
      </w:r>
      <w:r>
        <w:rPr>
          <w:rFonts w:hint="default" w:ascii="Arial" w:hAnsi="Arial" w:cs="Arial"/>
          <w:sz w:val="22"/>
          <w:szCs w:val="22"/>
        </w:rPr>
        <w:t xml:space="preserve">da</w:t>
      </w:r>
      <w:r>
        <w:rPr>
          <w:rFonts w:hint="default" w:ascii="Arial" w:hAnsi="Arial" w:cs="Arial"/>
          <w:spacing w:val="-11"/>
          <w:sz w:val="22"/>
          <w:szCs w:val="22"/>
        </w:rPr>
        <w:t xml:space="preserve"> </w:t>
      </w:r>
      <w:r>
        <w:rPr>
          <w:rFonts w:hint="default" w:ascii="Arial" w:hAnsi="Arial" w:cs="Arial"/>
          <w:sz w:val="22"/>
          <w:szCs w:val="22"/>
        </w:rPr>
        <w:t xml:space="preserve">União</w:t>
      </w:r>
      <w:r>
        <w:rPr>
          <w:rFonts w:hint="default" w:ascii="Arial" w:hAnsi="Arial" w:cs="Arial"/>
          <w:spacing w:val="-7"/>
          <w:sz w:val="22"/>
          <w:szCs w:val="22"/>
        </w:rPr>
        <w:t xml:space="preserve"> </w:t>
      </w:r>
      <w:r>
        <w:rPr>
          <w:rFonts w:hint="default" w:ascii="Arial" w:hAnsi="Arial" w:cs="Arial"/>
          <w:sz w:val="22"/>
          <w:szCs w:val="22"/>
        </w:rPr>
        <w:t xml:space="preserve">(DAU)</w:t>
      </w:r>
      <w:r>
        <w:rPr>
          <w:rFonts w:hint="default" w:ascii="Arial" w:hAnsi="Arial" w:cs="Arial"/>
          <w:spacing w:val="-64"/>
          <w:sz w:val="22"/>
          <w:szCs w:val="22"/>
        </w:rPr>
        <w:t xml:space="preserve"> </w:t>
      </w:r>
      <w:r>
        <w:rPr>
          <w:rFonts w:hint="default" w:ascii="Arial" w:hAnsi="Arial" w:cs="Arial"/>
          <w:sz w:val="22"/>
          <w:szCs w:val="22"/>
        </w:rPr>
        <w:t xml:space="preserve">por elas administrados, inclusive aqueles relativos à Seguridade Social, nos</w:t>
      </w:r>
      <w:r>
        <w:rPr>
          <w:rFonts w:hint="default" w:ascii="Arial" w:hAnsi="Arial" w:cs="Arial"/>
          <w:spacing w:val="1"/>
          <w:sz w:val="22"/>
          <w:szCs w:val="22"/>
        </w:rPr>
        <w:t xml:space="preserve"> </w:t>
      </w:r>
      <w:r>
        <w:rPr>
          <w:rFonts w:hint="default" w:ascii="Arial" w:hAnsi="Arial" w:cs="Arial"/>
          <w:sz w:val="22"/>
          <w:szCs w:val="22"/>
        </w:rPr>
        <w:t xml:space="preserve">termos da Portaria Conjunta nº 1.751, de 02 de outubro de 2014, do Secretário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Receita</w:t>
      </w:r>
      <w:r>
        <w:rPr>
          <w:rFonts w:hint="default" w:ascii="Arial" w:hAnsi="Arial" w:cs="Arial"/>
          <w:spacing w:val="-1"/>
          <w:sz w:val="22"/>
          <w:szCs w:val="22"/>
        </w:rPr>
        <w:t xml:space="preserve"> </w:t>
      </w:r>
      <w:r>
        <w:rPr>
          <w:rFonts w:hint="default" w:ascii="Arial" w:hAnsi="Arial" w:cs="Arial"/>
          <w:sz w:val="22"/>
          <w:szCs w:val="22"/>
        </w:rPr>
        <w:t xml:space="preserve">Federal</w:t>
      </w:r>
      <w:r>
        <w:rPr>
          <w:rFonts w:hint="default" w:ascii="Arial" w:hAnsi="Arial" w:cs="Arial"/>
          <w:spacing w:val="-4"/>
          <w:sz w:val="22"/>
          <w:szCs w:val="22"/>
        </w:rPr>
        <w:t xml:space="preserve"> </w:t>
      </w:r>
      <w:r>
        <w:rPr>
          <w:rFonts w:hint="default" w:ascii="Arial" w:hAnsi="Arial" w:cs="Arial"/>
          <w:sz w:val="22"/>
          <w:szCs w:val="22"/>
        </w:rPr>
        <w:t xml:space="preserve">do</w:t>
      </w:r>
      <w:r>
        <w:rPr>
          <w:rFonts w:hint="default" w:ascii="Arial" w:hAnsi="Arial" w:cs="Arial"/>
          <w:spacing w:val="-3"/>
          <w:sz w:val="22"/>
          <w:szCs w:val="22"/>
        </w:rPr>
        <w:t xml:space="preserve"> </w:t>
      </w:r>
      <w:r>
        <w:rPr>
          <w:rFonts w:hint="default" w:ascii="Arial" w:hAnsi="Arial" w:cs="Arial"/>
          <w:sz w:val="22"/>
          <w:szCs w:val="22"/>
        </w:rPr>
        <w:t xml:space="preserve">Brasil</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Procuradora-Geral</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Fazenda</w:t>
      </w:r>
      <w:r>
        <w:rPr>
          <w:rFonts w:hint="default" w:ascii="Arial" w:hAnsi="Arial" w:cs="Arial"/>
          <w:spacing w:val="-1"/>
          <w:sz w:val="22"/>
          <w:szCs w:val="22"/>
        </w:rPr>
        <w:t xml:space="preserve"> </w:t>
      </w:r>
      <w:r>
        <w:rPr>
          <w:rFonts w:hint="default" w:ascii="Arial" w:hAnsi="Arial" w:cs="Arial"/>
          <w:sz w:val="22"/>
          <w:szCs w:val="22"/>
        </w:rPr>
        <w:t xml:space="preserve">Nacional.</w:t>
      </w:r>
      <w:r>
        <w:rPr>
          <w:rFonts w:hint="default" w:ascii="Arial" w:hAnsi="Arial" w:cs="Arial"/>
          <w:sz w:val="22"/>
          <w:szCs w:val="22"/>
        </w:rPr>
      </w:r>
      <w:r>
        <w:rPr>
          <w:rFonts w:hint="default" w:ascii="Arial" w:hAnsi="Arial" w:cs="Arial"/>
          <w:sz w:val="22"/>
          <w:szCs w:val="22"/>
        </w:rPr>
      </w:r>
    </w:p>
    <w:p w14:paraId="0DDD9C36">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pacing w:val="-1"/>
          <w:sz w:val="22"/>
          <w:szCs w:val="22"/>
          <w:lang w:val="pt-BR"/>
        </w:rPr>
        <w:t xml:space="preserve">R</w:t>
      </w:r>
      <w:r>
        <w:rPr>
          <w:rFonts w:hint="default" w:ascii="Arial" w:hAnsi="Arial" w:cs="Arial"/>
          <w:spacing w:val="-1"/>
          <w:sz w:val="22"/>
          <w:szCs w:val="22"/>
        </w:rPr>
        <w:t xml:space="preserve">egularidade</w:t>
      </w:r>
      <w:r>
        <w:rPr>
          <w:rFonts w:hint="default" w:ascii="Arial" w:hAnsi="Arial" w:cs="Arial"/>
          <w:spacing w:val="-13"/>
          <w:sz w:val="22"/>
          <w:szCs w:val="22"/>
        </w:rPr>
        <w:t xml:space="preserve"> </w:t>
      </w:r>
      <w:r>
        <w:rPr>
          <w:rFonts w:hint="default" w:ascii="Arial" w:hAnsi="Arial" w:cs="Arial"/>
          <w:spacing w:val="-1"/>
          <w:sz w:val="22"/>
          <w:szCs w:val="22"/>
        </w:rPr>
        <w:t xml:space="preserve">junto</w:t>
      </w:r>
      <w:r>
        <w:rPr>
          <w:rFonts w:hint="default" w:ascii="Arial" w:hAnsi="Arial" w:cs="Arial"/>
          <w:spacing w:val="-15"/>
          <w:sz w:val="22"/>
          <w:szCs w:val="22"/>
        </w:rPr>
        <w:t xml:space="preserve"> </w:t>
      </w:r>
      <w:r>
        <w:rPr>
          <w:rFonts w:hint="default" w:ascii="Arial" w:hAnsi="Arial" w:cs="Arial"/>
          <w:spacing w:val="-1"/>
          <w:sz w:val="22"/>
          <w:szCs w:val="22"/>
        </w:rPr>
        <w:t xml:space="preserve">à</w:t>
      </w:r>
      <w:r>
        <w:rPr>
          <w:rFonts w:hint="default" w:ascii="Arial" w:hAnsi="Arial" w:cs="Arial"/>
          <w:spacing w:val="-16"/>
          <w:sz w:val="22"/>
          <w:szCs w:val="22"/>
        </w:rPr>
        <w:t xml:space="preserve"> </w:t>
      </w:r>
      <w:r>
        <w:rPr>
          <w:rFonts w:hint="default" w:ascii="Arial" w:hAnsi="Arial" w:cs="Arial"/>
          <w:spacing w:val="-1"/>
          <w:sz w:val="22"/>
          <w:szCs w:val="22"/>
        </w:rPr>
        <w:t xml:space="preserve">Fazenda</w:t>
      </w:r>
      <w:r>
        <w:rPr>
          <w:rFonts w:hint="default" w:ascii="Arial" w:hAnsi="Arial" w:cs="Arial"/>
          <w:spacing w:val="-15"/>
          <w:sz w:val="22"/>
          <w:szCs w:val="22"/>
        </w:rPr>
        <w:t xml:space="preserve"> </w:t>
      </w:r>
      <w:r>
        <w:rPr>
          <w:rFonts w:hint="default" w:ascii="Arial" w:hAnsi="Arial" w:cs="Arial"/>
          <w:sz w:val="22"/>
          <w:szCs w:val="22"/>
        </w:rPr>
        <w:t xml:space="preserve">Estadual,</w:t>
      </w:r>
      <w:r>
        <w:rPr>
          <w:rFonts w:hint="default" w:ascii="Arial" w:hAnsi="Arial" w:cs="Arial"/>
          <w:spacing w:val="-14"/>
          <w:sz w:val="22"/>
          <w:szCs w:val="22"/>
        </w:rPr>
        <w:t xml:space="preserve"> </w:t>
      </w:r>
      <w:r>
        <w:rPr>
          <w:rFonts w:hint="default" w:ascii="Arial" w:hAnsi="Arial" w:cs="Arial"/>
          <w:sz w:val="22"/>
          <w:szCs w:val="22"/>
        </w:rPr>
        <w:t xml:space="preserve">emitida pela Secretaria da</w:t>
      </w:r>
      <w:r>
        <w:rPr>
          <w:rFonts w:hint="default" w:ascii="Arial" w:hAnsi="Arial" w:cs="Arial"/>
          <w:spacing w:val="1"/>
          <w:sz w:val="22"/>
          <w:szCs w:val="22"/>
        </w:rPr>
        <w:t xml:space="preserve"> </w:t>
      </w:r>
      <w:r>
        <w:rPr>
          <w:rFonts w:hint="default" w:ascii="Arial" w:hAnsi="Arial" w:cs="Arial"/>
          <w:sz w:val="22"/>
          <w:szCs w:val="22"/>
        </w:rPr>
        <w:t xml:space="preserve">Fazenda</w:t>
      </w:r>
      <w:r>
        <w:rPr>
          <w:rFonts w:hint="default" w:ascii="Arial" w:hAnsi="Arial" w:cs="Arial"/>
          <w:spacing w:val="1"/>
          <w:sz w:val="22"/>
          <w:szCs w:val="22"/>
        </w:rPr>
        <w:t xml:space="preserve"> </w:t>
      </w:r>
      <w:r>
        <w:rPr>
          <w:rFonts w:hint="default" w:ascii="Arial" w:hAnsi="Arial" w:cs="Arial"/>
          <w:sz w:val="22"/>
          <w:szCs w:val="22"/>
        </w:rPr>
        <w:t xml:space="preserve">Estadual</w:t>
      </w:r>
      <w:r>
        <w:rPr>
          <w:rFonts w:hint="default" w:ascii="Arial" w:hAnsi="Arial" w:cs="Arial"/>
          <w:spacing w:val="-1"/>
          <w:sz w:val="22"/>
          <w:szCs w:val="22"/>
        </w:rPr>
        <w:t xml:space="preserve"> </w:t>
      </w:r>
      <w:r>
        <w:rPr>
          <w:rFonts w:hint="default" w:ascii="Arial" w:hAnsi="Arial" w:cs="Arial"/>
          <w:sz w:val="22"/>
          <w:szCs w:val="22"/>
        </w:rPr>
        <w:t xml:space="preserve">onde a</w:t>
      </w:r>
      <w:r>
        <w:rPr>
          <w:rFonts w:hint="default" w:ascii="Arial" w:hAnsi="Arial" w:cs="Arial"/>
          <w:spacing w:val="-1"/>
          <w:sz w:val="22"/>
          <w:szCs w:val="22"/>
        </w:rPr>
        <w:t xml:space="preserve"> </w:t>
      </w:r>
      <w:r>
        <w:rPr>
          <w:rFonts w:hint="default" w:ascii="Arial" w:hAnsi="Arial" w:cs="Arial"/>
          <w:sz w:val="22"/>
          <w:szCs w:val="22"/>
        </w:rPr>
        <w:t xml:space="preserve">empresa for</w:t>
      </w:r>
      <w:r>
        <w:rPr>
          <w:rFonts w:hint="default" w:ascii="Arial" w:hAnsi="Arial" w:cs="Arial"/>
          <w:spacing w:val="-1"/>
          <w:sz w:val="22"/>
          <w:szCs w:val="22"/>
        </w:rPr>
        <w:t xml:space="preserve"> </w:t>
      </w:r>
      <w:r>
        <w:rPr>
          <w:rFonts w:hint="default" w:ascii="Arial" w:hAnsi="Arial" w:cs="Arial"/>
          <w:sz w:val="22"/>
          <w:szCs w:val="22"/>
        </w:rPr>
        <w:t xml:space="preserve">sediada</w:t>
      </w:r>
      <w:r>
        <w:rPr>
          <w:rFonts w:hint="default" w:ascii="Arial" w:hAnsi="Arial" w:cs="Arial"/>
          <w:sz w:val="22"/>
          <w:szCs w:val="22"/>
          <w:lang w:val="pt-BR"/>
        </w:rPr>
        <w:t xml:space="preserve">, ou outra equivalente, na forma da lei</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9BE6929">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pacing w:val="-1"/>
          <w:sz w:val="22"/>
          <w:szCs w:val="22"/>
          <w:lang w:val="pt-BR"/>
        </w:rPr>
        <w:t xml:space="preserve">R</w:t>
      </w:r>
      <w:r>
        <w:rPr>
          <w:rFonts w:hint="default" w:ascii="Arial" w:hAnsi="Arial" w:cs="Arial"/>
          <w:spacing w:val="-1"/>
          <w:sz w:val="22"/>
          <w:szCs w:val="22"/>
        </w:rPr>
        <w:t xml:space="preserve">egularidade</w:t>
      </w:r>
      <w:r>
        <w:rPr>
          <w:rFonts w:hint="default" w:ascii="Arial" w:hAnsi="Arial" w:cs="Arial"/>
          <w:spacing w:val="-15"/>
          <w:sz w:val="22"/>
          <w:szCs w:val="22"/>
        </w:rPr>
        <w:t xml:space="preserve"> </w:t>
      </w:r>
      <w:r>
        <w:rPr>
          <w:rFonts w:hint="default" w:ascii="Arial" w:hAnsi="Arial" w:cs="Arial"/>
          <w:spacing w:val="-1"/>
          <w:sz w:val="22"/>
          <w:szCs w:val="22"/>
        </w:rPr>
        <w:t xml:space="preserve">junto</w:t>
      </w:r>
      <w:r>
        <w:rPr>
          <w:rFonts w:hint="default" w:ascii="Arial" w:hAnsi="Arial" w:cs="Arial"/>
          <w:spacing w:val="-16"/>
          <w:sz w:val="22"/>
          <w:szCs w:val="22"/>
        </w:rPr>
        <w:t xml:space="preserve"> </w:t>
      </w:r>
      <w:r>
        <w:rPr>
          <w:rFonts w:hint="default" w:ascii="Arial" w:hAnsi="Arial" w:cs="Arial"/>
          <w:spacing w:val="-1"/>
          <w:sz w:val="22"/>
          <w:szCs w:val="22"/>
        </w:rPr>
        <w:t xml:space="preserve">à</w:t>
      </w:r>
      <w:r>
        <w:rPr>
          <w:rFonts w:hint="default" w:ascii="Arial" w:hAnsi="Arial" w:cs="Arial"/>
          <w:spacing w:val="-16"/>
          <w:sz w:val="22"/>
          <w:szCs w:val="22"/>
        </w:rPr>
        <w:t xml:space="preserve"> </w:t>
      </w:r>
      <w:r>
        <w:rPr>
          <w:rFonts w:hint="default" w:ascii="Arial" w:hAnsi="Arial" w:cs="Arial"/>
          <w:spacing w:val="-1"/>
          <w:sz w:val="22"/>
          <w:szCs w:val="22"/>
        </w:rPr>
        <w:t xml:space="preserve">Fazenda</w:t>
      </w:r>
      <w:r>
        <w:rPr>
          <w:rFonts w:hint="default" w:ascii="Arial" w:hAnsi="Arial" w:cs="Arial"/>
          <w:spacing w:val="-15"/>
          <w:sz w:val="22"/>
          <w:szCs w:val="22"/>
        </w:rPr>
        <w:t xml:space="preserve"> </w:t>
      </w:r>
      <w:r>
        <w:rPr>
          <w:rFonts w:hint="default" w:ascii="Arial" w:hAnsi="Arial" w:cs="Arial"/>
          <w:sz w:val="22"/>
          <w:szCs w:val="22"/>
        </w:rPr>
        <w:t xml:space="preserve">Municipal,</w:t>
      </w:r>
      <w:r>
        <w:rPr>
          <w:rFonts w:hint="default" w:ascii="Arial" w:hAnsi="Arial" w:cs="Arial"/>
          <w:spacing w:val="-17"/>
          <w:sz w:val="22"/>
          <w:szCs w:val="22"/>
        </w:rPr>
        <w:t xml:space="preserve"> </w:t>
      </w:r>
      <w:r>
        <w:rPr>
          <w:rFonts w:hint="default" w:ascii="Arial" w:hAnsi="Arial" w:cs="Arial"/>
          <w:sz w:val="22"/>
          <w:szCs w:val="22"/>
        </w:rPr>
        <w:t xml:space="preserve">emitida pela Secretaria da Fazenda Municipal</w:t>
      </w:r>
      <w:r>
        <w:rPr>
          <w:rFonts w:hint="default" w:ascii="Arial" w:hAnsi="Arial" w:cs="Arial"/>
          <w:spacing w:val="1"/>
          <w:sz w:val="22"/>
          <w:szCs w:val="22"/>
        </w:rPr>
        <w:t xml:space="preserve"> </w:t>
      </w:r>
      <w:r>
        <w:rPr>
          <w:rFonts w:hint="default" w:ascii="Arial" w:hAnsi="Arial" w:cs="Arial"/>
          <w:sz w:val="22"/>
          <w:szCs w:val="22"/>
        </w:rPr>
        <w:t xml:space="preserve">onde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empresa</w:t>
      </w:r>
      <w:r>
        <w:rPr>
          <w:rFonts w:hint="default" w:ascii="Arial" w:hAnsi="Arial" w:cs="Arial"/>
          <w:spacing w:val="-1"/>
          <w:sz w:val="22"/>
          <w:szCs w:val="22"/>
        </w:rPr>
        <w:t xml:space="preserve"> </w:t>
      </w:r>
      <w:r>
        <w:rPr>
          <w:rFonts w:hint="default" w:ascii="Arial" w:hAnsi="Arial" w:cs="Arial"/>
          <w:sz w:val="22"/>
          <w:szCs w:val="22"/>
        </w:rPr>
        <w:t xml:space="preserve">for sediada</w:t>
      </w:r>
      <w:r>
        <w:rPr>
          <w:rFonts w:hint="default" w:ascii="Arial" w:hAnsi="Arial" w:cs="Arial"/>
          <w:sz w:val="22"/>
          <w:szCs w:val="22"/>
          <w:lang w:val="pt-BR"/>
        </w:rPr>
        <w:t xml:space="preserve">, ou outra equivalente, na forma da lei</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68D4FD71">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lang w:val="pt-BR"/>
        </w:rPr>
        <w:t xml:space="preserve">R</w:t>
      </w:r>
      <w:r>
        <w:rPr>
          <w:rFonts w:hint="default" w:ascii="Arial" w:hAnsi="Arial" w:cs="Arial"/>
          <w:sz w:val="22"/>
          <w:szCs w:val="22"/>
        </w:rPr>
        <w:t xml:space="preserve">egularidade relativa ao Fundo de Garantia por Tempo de Serviço </w:t>
      </w:r>
      <w:r>
        <w:rPr>
          <w:rFonts w:hint="default" w:ascii="Arial" w:hAnsi="Arial" w:cs="Arial"/>
          <w:bCs/>
          <w:sz w:val="22"/>
          <w:szCs w:val="22"/>
        </w:rPr>
        <w:t xml:space="preserve">(FGTS), </w:t>
      </w:r>
      <w:r>
        <w:rPr>
          <w:rFonts w:hint="default" w:ascii="Arial" w:hAnsi="Arial" w:cs="Arial"/>
          <w:sz w:val="22"/>
          <w:szCs w:val="22"/>
          <w:lang w:val="pt-BR"/>
        </w:rPr>
        <w:t xml:space="preserve">que demonstre</w:t>
      </w:r>
      <w:r>
        <w:rPr>
          <w:rFonts w:hint="default" w:ascii="Arial" w:hAnsi="Arial" w:cs="Arial"/>
          <w:sz w:val="22"/>
          <w:szCs w:val="22"/>
        </w:rPr>
        <w:t xml:space="preserve"> cumprimento dos encargos sociais instituídos por lei;</w:t>
      </w:r>
      <w:r>
        <w:rPr>
          <w:rFonts w:hint="default" w:ascii="Arial" w:hAnsi="Arial" w:cs="Arial"/>
          <w:sz w:val="22"/>
          <w:szCs w:val="22"/>
        </w:rPr>
      </w:r>
      <w:r>
        <w:rPr>
          <w:rFonts w:hint="default" w:ascii="Arial" w:hAnsi="Arial" w:cs="Arial"/>
          <w:sz w:val="22"/>
          <w:szCs w:val="22"/>
        </w:rPr>
      </w:r>
    </w:p>
    <w:p w14:paraId="4E0BD70E">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lang w:val="pt-BR"/>
        </w:rPr>
        <w:t xml:space="preserve">Regularidade</w:t>
      </w:r>
      <w:r>
        <w:rPr>
          <w:rFonts w:hint="default" w:ascii="Arial" w:hAnsi="Arial" w:cs="Arial"/>
          <w:sz w:val="22"/>
          <w:szCs w:val="22"/>
        </w:rPr>
        <w:t xml:space="preserve"> perante a Justiça do Trabalho,</w:t>
      </w:r>
      <w:r>
        <w:rPr>
          <w:rFonts w:hint="default" w:ascii="Arial" w:hAnsi="Arial" w:cs="Arial"/>
          <w:spacing w:val="-64"/>
          <w:sz w:val="22"/>
          <w:szCs w:val="22"/>
        </w:rPr>
        <w:t xml:space="preserve"> </w:t>
      </w:r>
      <w:r>
        <w:rPr>
          <w:rFonts w:hint="default" w:ascii="Arial" w:hAnsi="Arial" w:cs="Arial"/>
          <w:sz w:val="22"/>
          <w:szCs w:val="22"/>
        </w:rPr>
        <w:t xml:space="preserve">mediante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apresentação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certidão</w:t>
      </w:r>
      <w:r>
        <w:rPr>
          <w:rFonts w:hint="default" w:ascii="Arial" w:hAnsi="Arial" w:cs="Arial"/>
          <w:spacing w:val="1"/>
          <w:sz w:val="22"/>
          <w:szCs w:val="22"/>
        </w:rPr>
        <w:t xml:space="preserve"> </w:t>
      </w:r>
      <w:r>
        <w:rPr>
          <w:rFonts w:hint="default" w:ascii="Arial" w:hAnsi="Arial" w:cs="Arial"/>
          <w:sz w:val="22"/>
          <w:szCs w:val="22"/>
        </w:rPr>
        <w:t xml:space="preserve">negativa</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positiva</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1"/>
          <w:sz w:val="22"/>
          <w:szCs w:val="22"/>
        </w:rPr>
        <w:t xml:space="preserve"> </w:t>
      </w:r>
      <w:r>
        <w:rPr>
          <w:rFonts w:hint="default" w:ascii="Arial" w:hAnsi="Arial" w:cs="Arial"/>
          <w:sz w:val="22"/>
          <w:szCs w:val="22"/>
        </w:rPr>
        <w:t xml:space="preserve">efeito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negativa, nos termos do Título VII-A da Consolidação das Leis do Trabalho,</w:t>
      </w:r>
      <w:r>
        <w:rPr>
          <w:rFonts w:hint="default" w:ascii="Arial" w:hAnsi="Arial" w:cs="Arial"/>
          <w:spacing w:val="1"/>
          <w:sz w:val="22"/>
          <w:szCs w:val="22"/>
        </w:rPr>
        <w:t xml:space="preserve"> </w:t>
      </w:r>
      <w:r>
        <w:rPr>
          <w:rFonts w:hint="default" w:ascii="Arial" w:hAnsi="Arial" w:cs="Arial"/>
          <w:sz w:val="22"/>
          <w:szCs w:val="22"/>
        </w:rPr>
        <w:t xml:space="preserve">aprovada</w:t>
      </w:r>
      <w:r>
        <w:rPr>
          <w:rFonts w:hint="default" w:ascii="Arial" w:hAnsi="Arial" w:cs="Arial"/>
          <w:spacing w:val="-3"/>
          <w:sz w:val="22"/>
          <w:szCs w:val="22"/>
        </w:rPr>
        <w:t xml:space="preserve"> </w:t>
      </w:r>
      <w:r>
        <w:rPr>
          <w:rFonts w:hint="default" w:ascii="Arial" w:hAnsi="Arial" w:cs="Arial"/>
          <w:sz w:val="22"/>
          <w:szCs w:val="22"/>
        </w:rPr>
        <w:t xml:space="preserve">pelo</w:t>
      </w:r>
      <w:r>
        <w:rPr>
          <w:rFonts w:hint="default" w:ascii="Arial" w:hAnsi="Arial" w:cs="Arial"/>
          <w:spacing w:val="2"/>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"https://www.planalto.gov.br/ccivil_03/decreto-lei/del5452.htm" \h </w:instrText>
      </w:r>
      <w:r>
        <w:rPr>
          <w:rFonts w:hint="default" w:ascii="Arial" w:hAnsi="Arial" w:cs="Arial"/>
          <w:sz w:val="22"/>
          <w:szCs w:val="22"/>
        </w:rPr>
        <w:fldChar w:fldCharType="separate"/>
      </w:r>
      <w:r>
        <w:rPr>
          <w:rFonts w:hint="default" w:ascii="Arial" w:hAnsi="Arial" w:cs="Arial"/>
          <w:sz w:val="22"/>
          <w:szCs w:val="22"/>
        </w:rPr>
        <w:t xml:space="preserve">Decreto-Lei nº</w:t>
      </w:r>
      <w:r>
        <w:rPr>
          <w:rFonts w:hint="default" w:ascii="Arial" w:hAnsi="Arial" w:cs="Arial"/>
          <w:spacing w:val="-2"/>
          <w:sz w:val="22"/>
          <w:szCs w:val="22"/>
        </w:rPr>
        <w:t xml:space="preserve"> </w:t>
      </w:r>
      <w:r>
        <w:rPr>
          <w:rFonts w:hint="default" w:ascii="Arial" w:hAnsi="Arial" w:cs="Arial"/>
          <w:sz w:val="22"/>
          <w:szCs w:val="22"/>
        </w:rPr>
        <w:t xml:space="preserve">5.452,</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1º</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4"/>
          <w:sz w:val="22"/>
          <w:szCs w:val="22"/>
        </w:rPr>
        <w:t xml:space="preserve"> </w:t>
      </w:r>
      <w:r>
        <w:rPr>
          <w:rFonts w:hint="default" w:ascii="Arial" w:hAnsi="Arial" w:cs="Arial"/>
          <w:sz w:val="22"/>
          <w:szCs w:val="22"/>
        </w:rPr>
        <w:t xml:space="preserve">maio</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1943</w:t>
      </w:r>
      <w:r>
        <w:rPr>
          <w:rFonts w:hint="default" w:ascii="Arial" w:hAnsi="Arial" w:cs="Arial"/>
          <w:sz w:val="22"/>
          <w:szCs w:val="22"/>
        </w:rPr>
        <w:fldChar w:fldCharType="end"/>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3746095B">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lang w:val="pt-BR"/>
        </w:rPr>
        <w:t xml:space="preserve">Cumprimento do disposto no art. 7º, XXXIII, da Constituição Federal</w:t>
      </w:r>
      <w:r>
        <w:rPr>
          <w:rFonts w:hint="default" w:ascii="Arial" w:hAnsi="Arial" w:cs="Arial"/>
          <w:sz w:val="22"/>
          <w:szCs w:val="22"/>
        </w:rPr>
        <w:t xml:space="preserve">, </w:t>
      </w:r>
      <w:r>
        <w:rPr>
          <w:rFonts w:hint="default" w:ascii="Arial" w:hAnsi="Arial" w:cs="Arial"/>
          <w:sz w:val="22"/>
          <w:szCs w:val="22"/>
          <w:lang w:val="pt-BR"/>
        </w:rPr>
        <w:t xml:space="preserve">declarando </w:t>
      </w:r>
      <w:r>
        <w:rPr>
          <w:rFonts w:hint="default" w:ascii="Arial" w:hAnsi="Arial" w:cs="Arial"/>
          <w:sz w:val="22"/>
          <w:szCs w:val="22"/>
        </w:rPr>
        <w:t xml:space="preserve">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hint="default" w:ascii="Arial" w:hAnsi="Arial" w:cs="Arial"/>
          <w:sz w:val="22"/>
          <w:szCs w:val="22"/>
        </w:rPr>
        <w:t xml:space="preserve">, conforme Modelo de Declaração do Anexo</w:t>
      </w:r>
      <w:r>
        <w:rPr>
          <w:rFonts w:hint="default" w:ascii="Arial" w:hAnsi="Arial" w:cs="Arial"/>
          <w:sz w:val="22"/>
          <w:szCs w:val="22"/>
          <w:lang w:val="pt-BR"/>
        </w:rPr>
        <w:t xml:space="preserve"> VI do Edital.</w:t>
      </w:r>
      <w:r>
        <w:rPr>
          <w:rFonts w:hint="default" w:ascii="Arial" w:hAnsi="Arial" w:cs="Arial"/>
          <w:sz w:val="22"/>
          <w:szCs w:val="22"/>
        </w:rPr>
      </w:r>
      <w:r>
        <w:rPr>
          <w:rFonts w:hint="default" w:ascii="Arial" w:hAnsi="Arial" w:cs="Arial"/>
          <w:sz w:val="22"/>
          <w:szCs w:val="22"/>
        </w:rPr>
      </w:r>
    </w:p>
    <w:p w14:paraId="14E1B6A9">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bCs/>
          <w:sz w:val="22"/>
          <w:szCs w:val="22"/>
          <w:lang w:val="pt-BR"/>
        </w:rPr>
        <w:t xml:space="preserve"> QUALIFICAÇÃO ECONÔMICO-FINANCEIRA:</w:t>
      </w:r>
      <w:r>
        <w:rPr>
          <w:rFonts w:hint="default" w:ascii="Arial" w:hAnsi="Arial" w:cs="Arial"/>
          <w:sz w:val="22"/>
          <w:szCs w:val="22"/>
        </w:rPr>
      </w:r>
      <w:r>
        <w:rPr>
          <w:rFonts w:hint="default" w:ascii="Arial" w:hAnsi="Arial" w:cs="Arial"/>
          <w:sz w:val="22"/>
          <w:szCs w:val="22"/>
        </w:rPr>
      </w:r>
    </w:p>
    <w:p w14:paraId="322939A0">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eastAsia="SimSun" w:cs="Arial"/>
          <w:sz w:val="22"/>
          <w:szCs w:val="22"/>
          <w:lang w:val="pt-BR"/>
        </w:rPr>
        <w:t xml:space="preserve">B</w:t>
      </w:r>
      <w:r>
        <w:rPr>
          <w:rFonts w:hint="default" w:ascii="Arial" w:hAnsi="Arial" w:eastAsia="SimSun" w:cs="Arial"/>
          <w:sz w:val="22"/>
          <w:szCs w:val="22"/>
        </w:rPr>
        <w:t xml:space="preserve">alanço patrimonial, demonstração de resultado de exercício e demais demonstrações contábeis dos 2 (dois) últimos exercícios sociais</w:t>
      </w:r>
      <w:r>
        <w:rPr>
          <w:rFonts w:hint="default" w:ascii="Arial" w:hAnsi="Arial" w:eastAsia="SimSun" w:cs="Arial"/>
          <w:sz w:val="22"/>
          <w:szCs w:val="22"/>
          <w:lang w:val="pt-BR"/>
        </w:rPr>
        <w:t xml:space="preserve">, exigidos na forma da lei</w:t>
      </w:r>
      <w:r>
        <w:rPr>
          <w:rFonts w:hint="default" w:ascii="Arial" w:hAnsi="Arial" w:eastAsia="SimSun" w:cs="Arial"/>
          <w:sz w:val="22"/>
          <w:szCs w:val="22"/>
        </w:rPr>
        <w:t xml:space="preserve">;</w:t>
      </w:r>
      <w:r>
        <w:rPr>
          <w:rFonts w:hint="default" w:ascii="Arial" w:hAnsi="Arial" w:cs="Arial"/>
          <w:sz w:val="22"/>
          <w:szCs w:val="22"/>
        </w:rPr>
      </w:r>
      <w:r>
        <w:rPr>
          <w:rFonts w:hint="default" w:ascii="Arial" w:hAnsi="Arial" w:cs="Arial"/>
          <w:sz w:val="22"/>
          <w:szCs w:val="22"/>
        </w:rPr>
      </w:r>
    </w:p>
    <w:p w14:paraId="72948CDC">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O atendimento dos índices econômicos deverá ser atestado mediante declaração assinada por profissional habilitado da área contábil, apresentada pelo fornecedor</w:t>
      </w:r>
      <w:r>
        <w:rPr>
          <w:rFonts w:hint="default" w:ascii="Arial" w:hAnsi="Arial" w:cs="Arial"/>
          <w:sz w:val="22"/>
          <w:szCs w:val="22"/>
          <w:lang w:val="pt-BR"/>
        </w:rPr>
        <w:t xml:space="preserve">, </w:t>
      </w:r>
      <w:r>
        <w:rPr>
          <w:rFonts w:hint="default" w:ascii="Arial" w:hAnsi="Arial" w:cs="Arial"/>
          <w:sz w:val="22"/>
          <w:szCs w:val="22"/>
        </w:rPr>
        <w:t xml:space="preserve">comprovando: Índices de Liquidez Geral (LG), Solvência Geral (SG) e Liquidez Corrente (LC), maiores ou iguais a um (≥1,0), resultantes da aplicação das seguintes fórmulas:</w:t>
      </w:r>
      <w:r>
        <w:rPr>
          <w:rFonts w:hint="default" w:ascii="Arial" w:hAnsi="Arial" w:cs="Arial"/>
          <w:sz w:val="22"/>
          <w:szCs w:val="22"/>
        </w:rPr>
      </w:r>
      <w:r>
        <w:rPr>
          <w:rFonts w:hint="default" w:ascii="Arial" w:hAnsi="Arial" w:cs="Arial"/>
          <w:sz w:val="22"/>
          <w:szCs w:val="22"/>
        </w:rPr>
      </w:r>
    </w:p>
    <w:p w14:paraId="1A16EBF9">
      <w:pPr>
        <w:pStyle w:val="1079"/>
        <w:pBdr/>
        <w:spacing w:before="120"/>
        <w:ind w:right="46" w:left="840"/>
        <w:jc w:val="both"/>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7C675EBC">
      <w:pPr>
        <w:pBdr/>
        <w:spacing w:before="19" w:line="163" w:lineRule="auto"/>
        <w:ind/>
        <w:rPr>
          <w:rFonts w:ascii="Cambria Math" w:hAnsi="Cambria Math" w:eastAsia="Cambria Math"/>
          <w:sz w:val="17"/>
        </w:rPr>
      </w:pPr>
      <w:r>
        <w:rPr>
          <w:rFonts w:ascii="Arial" w:hAnsi="Arial" w:cs="Arial"/>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2585085</wp:posOffset>
                </wp:positionH>
                <wp:positionV relativeFrom="paragraph">
                  <wp:posOffset>138430</wp:posOffset>
                </wp:positionV>
                <wp:extent cx="2348230" cy="10160"/>
                <wp:effectExtent l="0" t="0" r="0" b="0"/>
                <wp:wrapNone/>
                <wp:docPr id="4" name="Retângulo 6"/>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26749035">
                            <w:pPr>
                              <w:pBdr/>
                              <w:spacing/>
                              <w:ind/>
                              <w:rPr/>
                            </w:pPr>
                            <w:r/>
                            <w:r/>
                          </w:p>
                        </w:txbxContent>
                      </wps:txbx>
                      <wps:bodyPr upright="1"/>
                    </wps:wsp>
                  </a:graphicData>
                </a:graphic>
              </wp:anchor>
            </w:drawing>
          </mc:Choice>
          <mc:Fallback>
            <w:pict>
              <v:shape id="shape 3" o:spid="_x0000_s3" o:spt="1" type="#_x0000_t1" style="position:absolute;z-index:-251661312;o:allowoverlap:true;o:allowincell:true;mso-position-horizontal-relative:page;margin-left:203.55pt;mso-position-horizontal:absolute;mso-position-vertical-relative:text;margin-top:10.90pt;mso-position-vertical:absolute;width:184.90pt;height:0.80pt;mso-wrap-distance-left:9.00pt;mso-wrap-distance-top:0.00pt;mso-wrap-distance-right:9.00pt;mso-wrap-distance-bottom:0.00pt;visibility:visible;" fillcolor="#000000" stroked="f">
                <v:textbox inset="0,0,0,0">
                  <w:txbxContent>
                    <w:p w14:paraId="26749035">
                      <w:pPr>
                        <w:pBdr/>
                        <w:spacing/>
                        <w:ind/>
                        <w:rPr/>
                      </w:pPr>
                      <w:r/>
                      <w:r/>
                    </w:p>
                  </w:txbxContent>
                </v:textbox>
              </v:shape>
            </w:pict>
          </mc:Fallback>
        </mc:AlternateContent>
      </w:r>
      <w:r>
        <w:rPr>
          <w:rFonts w:ascii="Arial" w:hAnsi="Arial" w:cs="Arial"/>
          <w:position w:val="-13"/>
          <w:sz w:val="22"/>
          <w:szCs w:val="22"/>
        </w:rPr>
        <w:t xml:space="preserve">Liquidez</w:t>
      </w:r>
      <w:r>
        <w:rPr>
          <w:rFonts w:ascii="Arial" w:hAnsi="Arial" w:cs="Arial"/>
          <w:spacing w:val="-8"/>
          <w:position w:val="-13"/>
          <w:sz w:val="22"/>
          <w:szCs w:val="22"/>
        </w:rPr>
        <w:t xml:space="preserve"> </w:t>
      </w:r>
      <w:r>
        <w:rPr>
          <w:rFonts w:ascii="Arial" w:hAnsi="Arial" w:cs="Arial"/>
          <w:position w:val="-13"/>
          <w:sz w:val="22"/>
          <w:szCs w:val="22"/>
        </w:rPr>
        <w:t xml:space="preserve">Geral</w:t>
      </w:r>
      <w:r>
        <w:rPr>
          <w:rFonts w:ascii="Arial" w:hAnsi="Arial" w:cs="Arial"/>
          <w:spacing w:val="-5"/>
          <w:position w:val="-13"/>
          <w:sz w:val="22"/>
          <w:szCs w:val="22"/>
        </w:rPr>
        <w:t xml:space="preserve"> </w:t>
      </w:r>
      <w:r>
        <w:rPr>
          <w:rFonts w:ascii="Arial" w:hAnsi="Arial" w:cs="Arial"/>
          <w:position w:val="-13"/>
          <w:sz w:val="22"/>
          <w:szCs w:val="22"/>
        </w:rPr>
        <w:t xml:space="preserve">(LG)</w:t>
      </w:r>
      <w:r>
        <w:rPr>
          <w:rFonts w:ascii="Arial" w:hAnsi="Arial" w:cs="Arial"/>
          <w:spacing w:val="-5"/>
          <w:position w:val="-13"/>
          <w:sz w:val="22"/>
          <w:szCs w:val="22"/>
        </w:rPr>
        <w:t xml:space="preserve"> </w:t>
      </w:r>
      <w:r>
        <w:rPr>
          <w:rFonts w:ascii="Arial" w:hAnsi="Arial" w:cs="Arial"/>
          <w:position w:val="-13"/>
          <w:sz w:val="22"/>
          <w:szCs w:val="22"/>
        </w:rPr>
        <w:t xml:space="preserve">=</w:t>
      </w:r>
      <w:r>
        <w:rPr>
          <w:rFonts w:ascii="Arial" w:hAnsi="Arial" w:cs="Arial"/>
          <w:spacing w:val="6"/>
          <w:position w:val="-13"/>
          <w:sz w:val="22"/>
          <w:szCs w:val="22"/>
        </w:rPr>
        <w:t xml:space="preserve"> </w:t>
      </w:r>
      <w:r>
        <w:rPr>
          <w:rFonts w:ascii="Cambria Math" w:hAnsi="Cambria Math" w:eastAsia="Cambria Math"/>
          <w:sz w:val="17"/>
        </w:rPr>
        <w:t xml:space="preserve">𝐴𝑡𝑖𝑣𝑜 𝐶𝑖𝑟𝑐𝑢𝑙𝑎𝑛𝑡𝑒</w:t>
      </w:r>
      <w:r>
        <w:rPr>
          <w:rFonts w:ascii="Cambria Math" w:hAnsi="Cambria Math" w:eastAsia="Cambria Math"/>
          <w:spacing w:val="2"/>
          <w:sz w:val="17"/>
        </w:rPr>
        <w:t xml:space="preserve"> </w:t>
      </w:r>
      <w:r>
        <w:rPr>
          <w:rFonts w:ascii="Cambria Math" w:hAnsi="Cambria Math" w:eastAsia="Cambria Math"/>
          <w:sz w:val="17"/>
        </w:rPr>
        <w:t xml:space="preserve">+</w:t>
      </w:r>
      <w:r>
        <w:rPr>
          <w:rFonts w:ascii="Cambria Math" w:hAnsi="Cambria Math" w:eastAsia="Cambria Math"/>
          <w:spacing w:val="-1"/>
          <w:sz w:val="17"/>
        </w:rPr>
        <w:t xml:space="preserve"> </w:t>
      </w:r>
      <w:r>
        <w:rPr>
          <w:rFonts w:ascii="Cambria Math" w:hAnsi="Cambria Math" w:eastAsia="Cambria Math"/>
          <w:sz w:val="17"/>
        </w:rPr>
        <w:t xml:space="preserve">𝑅𝑒𝑎𝑙𝑖𝑧á𝑣𝑒𝑙 𝑎</w:t>
      </w:r>
      <w:r>
        <w:rPr>
          <w:rFonts w:ascii="Cambria Math" w:hAnsi="Cambria Math" w:eastAsia="Cambria Math"/>
          <w:spacing w:val="1"/>
          <w:sz w:val="17"/>
        </w:rPr>
        <w:t xml:space="preserve"> </w:t>
      </w:r>
      <w:r>
        <w:rPr>
          <w:rFonts w:ascii="Cambria Math" w:hAnsi="Cambria Math" w:eastAsia="Cambria Math"/>
          <w:sz w:val="17"/>
        </w:rPr>
        <w:t xml:space="preserve">𝐿𝑜𝑛𝑔𝑜 𝑃𝑟𝑎𝑧𝑜</w:t>
      </w:r>
      <w:r>
        <w:rPr>
          <w:rFonts w:ascii="Cambria Math" w:hAnsi="Cambria Math" w:eastAsia="Cambria Math"/>
          <w:sz w:val="17"/>
        </w:rPr>
      </w:r>
      <w:r>
        <w:rPr>
          <w:rFonts w:ascii="Cambria Math" w:hAnsi="Cambria Math" w:eastAsia="Cambria Math"/>
          <w:sz w:val="17"/>
        </w:rPr>
      </w:r>
    </w:p>
    <w:p w14:paraId="24AA43BE">
      <w:pPr>
        <w:pBdr/>
        <w:spacing w:before="19" w:line="163" w:lineRule="auto"/>
        <w:ind w:firstLine="712"/>
        <w:rPr>
          <w:rFonts w:ascii="Cambria Math" w:hAnsi="Cambria Math" w:eastAsia="Cambria Math"/>
          <w:sz w:val="17"/>
        </w:rPr>
      </w:pPr>
      <w:r>
        <w:rPr>
          <w:rFonts w:ascii="Cambria Math" w:hAnsi="Cambria Math" w:eastAsia="Cambria Math"/>
          <w:sz w:val="17"/>
        </w:rPr>
      </w:r>
      <w:r>
        <w:rPr>
          <w:rFonts w:ascii="Cambria Math" w:hAnsi="Cambria Math" w:eastAsia="Cambria Math"/>
          <w:sz w:val="17"/>
        </w:rPr>
      </w:r>
      <w:r>
        <w:rPr>
          <w:rFonts w:ascii="Cambria Math" w:hAnsi="Cambria Math" w:eastAsia="Cambria Math"/>
          <w:sz w:val="17"/>
        </w:rPr>
      </w:r>
    </w:p>
    <w:p w14:paraId="32F583CD">
      <w:pPr>
        <w:pBdr/>
        <w:spacing w:line="170" w:lineRule="exact"/>
        <w:ind w:firstLine="2088" w:left="64"/>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pacing w:val="-7"/>
          <w:sz w:val="17"/>
        </w:rPr>
        <w:t xml:space="preserve"> </w:t>
      </w:r>
      <w:r>
        <w:rPr>
          <w:rFonts w:ascii="Cambria Math" w:hAnsi="Cambria Math" w:eastAsia="Cambria Math"/>
          <w:spacing w:val="-1"/>
          <w:sz w:val="17"/>
        </w:rPr>
        <w:t xml:space="preserve">+</w:t>
      </w:r>
      <w:r>
        <w:rPr>
          <w:rFonts w:ascii="Cambria Math" w:hAnsi="Cambria Math" w:eastAsia="Cambria Math"/>
          <w:spacing w:val="-9"/>
          <w:sz w:val="17"/>
        </w:rPr>
        <w:t xml:space="preserve"> </w:t>
      </w:r>
      <w:r>
        <w:rPr>
          <w:rFonts w:ascii="Cambria Math" w:hAnsi="Cambria Math" w:eastAsia="Cambria Math"/>
          <w:spacing w:val="-1"/>
          <w:sz w:val="17"/>
        </w:rPr>
        <w:t xml:space="preserve">𝐸𝑥𝑖𝑔í𝑣𝑒𝑙</w:t>
      </w:r>
      <w:r>
        <w:rPr>
          <w:rFonts w:ascii="Cambria Math" w:hAnsi="Cambria Math" w:eastAsia="Cambria Math"/>
          <w:spacing w:val="-7"/>
          <w:sz w:val="17"/>
        </w:rPr>
        <w:t xml:space="preserve"> </w:t>
      </w:r>
      <w:r>
        <w:rPr>
          <w:rFonts w:ascii="Cambria Math" w:hAnsi="Cambria Math" w:eastAsia="Cambria Math"/>
          <w:sz w:val="17"/>
        </w:rPr>
        <w:t xml:space="preserve">𝑎</w:t>
      </w:r>
      <w:r>
        <w:rPr>
          <w:rFonts w:ascii="Cambria Math" w:hAnsi="Cambria Math" w:eastAsia="Cambria Math"/>
          <w:spacing w:val="-9"/>
          <w:sz w:val="17"/>
        </w:rPr>
        <w:t xml:space="preserve"> </w:t>
      </w:r>
      <w:r>
        <w:rPr>
          <w:rFonts w:ascii="Cambria Math" w:hAnsi="Cambria Math" w:eastAsia="Cambria Math"/>
          <w:sz w:val="17"/>
        </w:rPr>
        <w:t xml:space="preserve">𝐿𝑜𝑛𝑔𝑜</w:t>
      </w:r>
      <w:r>
        <w:rPr>
          <w:rFonts w:ascii="Cambria Math" w:hAnsi="Cambria Math" w:eastAsia="Cambria Math"/>
          <w:spacing w:val="-6"/>
          <w:sz w:val="17"/>
        </w:rPr>
        <w:t xml:space="preserve"> </w:t>
      </w:r>
      <w:r>
        <w:rPr>
          <w:rFonts w:ascii="Cambria Math" w:hAnsi="Cambria Math" w:eastAsia="Cambria Math"/>
          <w:sz w:val="17"/>
        </w:rPr>
        <w:t xml:space="preserve">𝑃𝑟𝑎𝑧𝑜</w:t>
      </w:r>
      <w:r>
        <w:rPr>
          <w:rFonts w:ascii="Cambria Math" w:hAnsi="Cambria Math" w:eastAsia="Cambria Math"/>
          <w:sz w:val="17"/>
        </w:rPr>
      </w:r>
      <w:r>
        <w:rPr>
          <w:rFonts w:ascii="Cambria Math" w:hAnsi="Cambria Math" w:eastAsia="Cambria Math"/>
          <w:sz w:val="17"/>
        </w:rPr>
      </w:r>
    </w:p>
    <w:p w14:paraId="0FCE16A8">
      <w:pPr>
        <w:pStyle w:val="1079"/>
        <w:pBdr/>
        <w:spacing w:before="120"/>
        <w:ind w:right="46" w:left="840"/>
        <w:jc w:val="both"/>
        <w:rPr/>
      </w:pPr>
      <w:r/>
      <w:r/>
    </w:p>
    <w:p w14:paraId="7047F3EF">
      <w:pPr>
        <w:pBdr/>
        <w:spacing w:before="19" w:line="163" w:lineRule="auto"/>
        <w:ind w:firstLine="712"/>
        <w:rPr>
          <w:rFonts w:ascii="Cambria Math" w:hAnsi="Cambria Math" w:eastAsia="Cambria Math"/>
          <w:sz w:val="17"/>
        </w:rPr>
      </w:pPr>
      <w:r>
        <w:rPr>
          <w:rFonts w:ascii="Cambria Math" w:hAnsi="Cambria Math" w:eastAsia="Cambria Math"/>
          <w:sz w:val="17"/>
        </w:rPr>
      </w:r>
      <w:r>
        <w:rPr>
          <w:rFonts w:ascii="Cambria Math" w:hAnsi="Cambria Math" w:eastAsia="Cambria Math"/>
          <w:sz w:val="17"/>
        </w:rPr>
      </w:r>
      <w:r>
        <w:rPr>
          <w:rFonts w:ascii="Cambria Math" w:hAnsi="Cambria Math" w:eastAsia="Cambria Math"/>
          <w:sz w:val="17"/>
        </w:rPr>
      </w:r>
    </w:p>
    <w:p w14:paraId="13660DEA">
      <w:pPr>
        <w:pBdr/>
        <w:spacing w:before="19" w:line="163" w:lineRule="auto"/>
        <w:ind w:firstLine="660"/>
        <w:rPr>
          <w:rFonts w:ascii="Arial" w:hAnsi="Arial" w:eastAsia="Cambria Math" w:cs="Arial"/>
          <w:sz w:val="22"/>
          <w:szCs w:val="22"/>
        </w:rPr>
      </w:pPr>
      <w:r>
        <w:rPr>
          <w:rFonts w:ascii="Arial" w:hAnsi="Arial" w:eastAsia="Cambria Math" w:cs="Arial"/>
          <w:sz w:val="22"/>
          <w:szCs w:val="22"/>
        </w:rPr>
      </w:r>
      <w:r>
        <w:rPr>
          <w:rFonts w:ascii="Arial" w:hAnsi="Arial" w:eastAsia="Cambria Math" w:cs="Arial"/>
          <w:sz w:val="22"/>
          <w:szCs w:val="22"/>
        </w:rPr>
      </w:r>
      <w:r>
        <w:rPr>
          <w:rFonts w:ascii="Arial" w:hAnsi="Arial" w:eastAsia="Cambria Math" w:cs="Arial"/>
          <w:sz w:val="22"/>
          <w:szCs w:val="22"/>
        </w:rPr>
      </w:r>
    </w:p>
    <w:p w14:paraId="4D3087AC">
      <w:pPr>
        <w:pStyle w:val="909"/>
        <w:pBdr/>
        <w:tabs>
          <w:tab w:val="left" w:leader="none" w:pos="4024"/>
        </w:tabs>
        <w:spacing w:line="234" w:lineRule="exact"/>
        <w:ind/>
        <w:jc w:val="left"/>
        <w:rPr>
          <w:rFonts w:ascii="Cambria Math" w:hAnsi="Cambria Math" w:eastAsia="Cambria Math"/>
        </w:rPr>
      </w:pPr>
      <w:r>
        <w:rPr>
          <w:rFonts w:ascii="Arial" w:hAnsi="Arial" w:cs="Arial"/>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5" name="Retângulo 5"/>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3425A0F7">
                            <w:pPr>
                              <w:pBdr/>
                              <w:spacing/>
                              <w:ind/>
                              <w:rPr/>
                            </w:pPr>
                            <w:r/>
                            <w:r/>
                          </w:p>
                        </w:txbxContent>
                      </wps:txbx>
                      <wps:bodyPr upright="1"/>
                    </wps:wsp>
                  </a:graphicData>
                </a:graphic>
              </wp:anchor>
            </w:drawing>
          </mc:Choice>
          <mc:Fallback>
            <w:pict>
              <v:shape id="shape 4" o:spid="_x0000_s4" o:spt="1" type="#_x0000_t1" style="position:absolute;z-index:-251662336;o:allowoverlap:true;o:allowincell:true;mso-position-horizontal-relative:page;margin-left:212.20pt;mso-position-horizontal:absolute;mso-position-vertical-relative:text;margin-top:7.55pt;mso-position-vertical:absolute;width:184.90pt;height:0.80pt;mso-wrap-distance-left:9.00pt;mso-wrap-distance-top:0.00pt;mso-wrap-distance-right:9.00pt;mso-wrap-distance-bottom:0.00pt;visibility:visible;" fillcolor="#000000" stroked="f">
                <v:textbox inset="0,0,0,0">
                  <w:txbxContent>
                    <w:p w14:paraId="3425A0F7">
                      <w:pPr>
                        <w:pBdr/>
                        <w:spacing/>
                        <w:ind/>
                        <w:rPr/>
                      </w:pPr>
                      <w:r/>
                      <w:r/>
                    </w:p>
                  </w:txbxContent>
                </v:textbox>
              </v:shape>
            </w:pict>
          </mc:Fallback>
        </mc:AlternateContent>
      </w:r>
      <w:r>
        <w:rPr>
          <w:rFonts w:ascii="Arial" w:hAnsi="Arial" w:cs="Arial"/>
          <w:sz w:val="22"/>
          <w:szCs w:val="22"/>
        </w:rPr>
        <w:t xml:space="preserve">Solvência</w:t>
      </w:r>
      <w:r>
        <w:rPr>
          <w:rFonts w:ascii="Arial" w:hAnsi="Arial" w:cs="Arial"/>
          <w:spacing w:val="-2"/>
          <w:sz w:val="22"/>
          <w:szCs w:val="22"/>
        </w:rPr>
        <w:t xml:space="preserve"> </w:t>
      </w:r>
      <w:r>
        <w:rPr>
          <w:rFonts w:ascii="Arial" w:hAnsi="Arial" w:cs="Arial"/>
          <w:sz w:val="22"/>
          <w:szCs w:val="22"/>
        </w:rPr>
        <w:t xml:space="preserve">Geral (SG)</w:t>
      </w:r>
      <w:r>
        <w:rPr>
          <w:rFonts w:ascii="Arial" w:hAnsi="Arial" w:cs="Arial"/>
          <w:spacing w:val="-2"/>
          <w:sz w:val="22"/>
          <w:szCs w:val="22"/>
        </w:rPr>
        <w:t xml:space="preserve"> </w:t>
      </w:r>
      <w:r>
        <w:rPr>
          <w:rFonts w:ascii="Arial" w:hAnsi="Arial" w:cs="Arial"/>
          <w:sz w:val="22"/>
          <w:szCs w:val="22"/>
        </w:rPr>
        <w:t xml:space="preserve">=</w:t>
      </w:r>
      <w:r>
        <w:rPr>
          <w:rFonts w:ascii="Arial" w:hAnsi="Arial" w:cs="Arial"/>
          <w:sz w:val="22"/>
          <w:szCs w:val="22"/>
        </w:rPr>
        <w:tab/>
      </w:r>
      <w:r>
        <w:rPr>
          <w:rFonts w:ascii="Cambria Math" w:hAnsi="Cambria Math" w:eastAsia="Cambria Math"/>
          <w:vertAlign w:val="superscript"/>
        </w:rPr>
        <w:t xml:space="preserve">𝐴𝑡𝑖𝑣𝑜</w:t>
      </w:r>
      <w:r>
        <w:rPr>
          <w:rFonts w:ascii="Cambria Math" w:hAnsi="Cambria Math" w:eastAsia="Cambria Math"/>
          <w:spacing w:val="13"/>
        </w:rPr>
        <w:t xml:space="preserve"> </w:t>
      </w:r>
      <w:r>
        <w:rPr>
          <w:rFonts w:ascii="Cambria Math" w:hAnsi="Cambria Math" w:eastAsia="Cambria Math"/>
          <w:vertAlign w:val="superscript"/>
        </w:rPr>
        <w:t xml:space="preserve">𝑇𝑜𝑡𝑎𝑙</w:t>
      </w:r>
      <w:r>
        <w:rPr>
          <w:rFonts w:ascii="Cambria Math" w:hAnsi="Cambria Math" w:eastAsia="Cambria Math"/>
        </w:rPr>
      </w:r>
      <w:r>
        <w:rPr>
          <w:rFonts w:ascii="Cambria Math" w:hAnsi="Cambria Math" w:eastAsia="Cambria Math"/>
        </w:rPr>
      </w:r>
    </w:p>
    <w:p w14:paraId="59D1BE21">
      <w:pPr>
        <w:pBdr/>
        <w:spacing w:line="152" w:lineRule="exact"/>
        <w:ind w:right="2302" w:left="2282"/>
        <w:jc w:val="center"/>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pacing w:val="-6"/>
          <w:sz w:val="17"/>
        </w:rPr>
        <w:t xml:space="preserve"> </w:t>
      </w:r>
      <w:r>
        <w:rPr>
          <w:rFonts w:ascii="Cambria Math" w:hAnsi="Cambria Math" w:eastAsia="Cambria Math"/>
          <w:sz w:val="17"/>
        </w:rPr>
        <w:t xml:space="preserve">+</w:t>
      </w:r>
      <w:r>
        <w:rPr>
          <w:rFonts w:ascii="Cambria Math" w:hAnsi="Cambria Math" w:eastAsia="Cambria Math"/>
          <w:spacing w:val="-10"/>
          <w:sz w:val="17"/>
        </w:rPr>
        <w:t xml:space="preserve"> </w:t>
      </w:r>
      <w:r>
        <w:rPr>
          <w:rFonts w:ascii="Cambria Math" w:hAnsi="Cambria Math" w:eastAsia="Cambria Math"/>
          <w:sz w:val="17"/>
        </w:rPr>
        <w:t xml:space="preserve">𝐸𝑥𝑖𝑔í𝑣𝑒𝑙</w:t>
      </w:r>
      <w:r>
        <w:rPr>
          <w:rFonts w:ascii="Cambria Math" w:hAnsi="Cambria Math" w:eastAsia="Cambria Math"/>
          <w:spacing w:val="-7"/>
          <w:sz w:val="17"/>
        </w:rPr>
        <w:t xml:space="preserve"> </w:t>
      </w:r>
      <w:r>
        <w:rPr>
          <w:rFonts w:ascii="Cambria Math" w:hAnsi="Cambria Math" w:eastAsia="Cambria Math"/>
          <w:sz w:val="17"/>
        </w:rPr>
        <w:t xml:space="preserve">𝑎</w:t>
      </w:r>
      <w:r>
        <w:rPr>
          <w:rFonts w:ascii="Cambria Math" w:hAnsi="Cambria Math" w:eastAsia="Cambria Math"/>
          <w:spacing w:val="-6"/>
          <w:sz w:val="17"/>
        </w:rPr>
        <w:t xml:space="preserve"> </w:t>
      </w:r>
      <w:r>
        <w:rPr>
          <w:rFonts w:ascii="Cambria Math" w:hAnsi="Cambria Math" w:eastAsia="Cambria Math"/>
          <w:sz w:val="17"/>
        </w:rPr>
        <w:t xml:space="preserve">𝐿𝑜𝑛𝑔𝑜</w:t>
      </w:r>
      <w:r>
        <w:rPr>
          <w:rFonts w:ascii="Cambria Math" w:hAnsi="Cambria Math" w:eastAsia="Cambria Math"/>
          <w:spacing w:val="-8"/>
          <w:sz w:val="17"/>
        </w:rPr>
        <w:t xml:space="preserve"> </w:t>
      </w:r>
      <w:r>
        <w:rPr>
          <w:rFonts w:ascii="Cambria Math" w:hAnsi="Cambria Math" w:eastAsia="Cambria Math"/>
          <w:sz w:val="17"/>
        </w:rPr>
        <w:t xml:space="preserve">𝑃𝑟𝑎𝑧𝑜</w:t>
      </w:r>
      <w:r>
        <w:rPr>
          <w:rFonts w:ascii="Cambria Math" w:hAnsi="Cambria Math" w:eastAsia="Cambria Math"/>
          <w:sz w:val="17"/>
        </w:rPr>
      </w:r>
      <w:r>
        <w:rPr>
          <w:rFonts w:ascii="Cambria Math" w:hAnsi="Cambria Math" w:eastAsia="Cambria Math"/>
          <w:sz w:val="17"/>
        </w:rPr>
      </w:r>
    </w:p>
    <w:p w14:paraId="5E77E05D">
      <w:pPr>
        <w:pStyle w:val="909"/>
        <w:pBdr/>
        <w:tabs>
          <w:tab w:val="left" w:leader="none" w:pos="4024"/>
        </w:tabs>
        <w:spacing w:line="234" w:lineRule="exact"/>
        <w:ind w:firstLine="660"/>
        <w:jc w:val="left"/>
        <w:rPr>
          <w:rFonts w:ascii="Arial" w:hAnsi="Arial" w:eastAsia="Cambria Math" w:cs="Arial"/>
          <w:sz w:val="22"/>
          <w:szCs w:val="22"/>
        </w:rPr>
      </w:pPr>
      <w:r>
        <w:rPr>
          <w:rFonts w:ascii="Arial" w:hAnsi="Arial" w:eastAsia="Cambria Math" w:cs="Arial"/>
          <w:sz w:val="22"/>
          <w:szCs w:val="22"/>
        </w:rPr>
      </w:r>
      <w:r>
        <w:rPr>
          <w:rFonts w:ascii="Arial" w:hAnsi="Arial" w:eastAsia="Cambria Math" w:cs="Arial"/>
          <w:sz w:val="22"/>
          <w:szCs w:val="22"/>
        </w:rPr>
      </w:r>
      <w:r>
        <w:rPr>
          <w:rFonts w:ascii="Arial" w:hAnsi="Arial" w:eastAsia="Cambria Math" w:cs="Arial"/>
          <w:sz w:val="22"/>
          <w:szCs w:val="22"/>
        </w:rPr>
      </w:r>
    </w:p>
    <w:p w14:paraId="37E72A99">
      <w:pPr>
        <w:pStyle w:val="909"/>
        <w:pBdr/>
        <w:tabs>
          <w:tab w:val="left" w:leader="none" w:pos="4024"/>
        </w:tabs>
        <w:spacing w:line="234" w:lineRule="exact"/>
        <w:ind w:firstLine="660"/>
        <w:jc w:val="lef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3A5A0F1E">
      <w:pPr>
        <w:pStyle w:val="909"/>
        <w:pBdr/>
        <w:tabs>
          <w:tab w:val="left" w:leader="none" w:pos="4024"/>
        </w:tabs>
        <w:spacing w:line="234" w:lineRule="exact"/>
        <w:ind w:firstLine="660"/>
        <w:jc w:val="left"/>
        <w:rPr>
          <w:rFonts w:ascii="Arial" w:hAnsi="Arial" w:cs="Arial"/>
          <w:sz w:val="22"/>
          <w:szCs w:val="22"/>
        </w:rPr>
      </w:pPr>
      <w:r>
        <w:rPr>
          <w:rFonts w:ascii="Arial" w:hAnsi="Arial" w:cs="Arial"/>
          <w:sz w:val="22"/>
          <w:szCs w:val="22"/>
        </w:rPr>
      </w:r>
      <w:r>
        <w:rPr>
          <w:rFonts w:ascii="Arial" w:hAnsi="Arial" w:cs="Arial"/>
          <w:sz w:val="22"/>
          <w:szCs w:val="22"/>
        </w:rPr>
      </w:r>
      <w:r>
        <w:rPr>
          <w:rFonts w:ascii="Arial" w:hAnsi="Arial" w:cs="Arial"/>
          <w:sz w:val="22"/>
          <w:szCs w:val="22"/>
        </w:rPr>
      </w:r>
    </w:p>
    <w:p w14:paraId="2C02BC14">
      <w:pPr>
        <w:pStyle w:val="909"/>
        <w:pBdr/>
        <w:tabs>
          <w:tab w:val="left" w:leader="none" w:pos="4024"/>
        </w:tabs>
        <w:spacing w:line="234" w:lineRule="exact"/>
        <w:ind/>
        <w:jc w:val="left"/>
        <w:rPr>
          <w:rFonts w:ascii="Cambria Math" w:hAnsi="Cambria Math" w:eastAsia="Cambria Math"/>
        </w:rPr>
      </w:pPr>
      <w:r>
        <w:rPr>
          <w:rFonts w:ascii="Arial" w:hAnsi="Arial" w:cs="Arial"/>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2694940</wp:posOffset>
                </wp:positionH>
                <wp:positionV relativeFrom="paragraph">
                  <wp:posOffset>95885</wp:posOffset>
                </wp:positionV>
                <wp:extent cx="2348230" cy="10160"/>
                <wp:effectExtent l="0" t="0" r="0" b="0"/>
                <wp:wrapNone/>
                <wp:docPr id="6" name="Retângulo 4"/>
                <wp:cNvGraphicFramePr/>
                <a:graphic xmlns:a="http://schemas.openxmlformats.org/drawingml/2006/main">
                  <a:graphicData uri="http://schemas.microsoft.com/office/word/2010/wordprocessingShape">
                    <wps:wsp>
                      <wps:cNvPr id="0" name=""/>
                      <wps:cNvSpPr/>
                      <wps:spPr bwMode="auto">
                        <a:xfrm>
                          <a:off x="0" y="0"/>
                          <a:ext cx="2348230" cy="10160"/>
                        </a:xfrm>
                        <a:prstGeom prst="rect">
                          <a:avLst/>
                        </a:prstGeom>
                        <a:solidFill>
                          <a:srgbClr val="000000"/>
                        </a:solidFill>
                        <a:ln>
                          <a:noFill/>
                        </a:ln>
                      </wps:spPr>
                      <wps:txbx>
                        <w:txbxContent>
                          <w:p w14:paraId="7AE9A505">
                            <w:pPr>
                              <w:pBdr/>
                              <w:spacing/>
                              <w:ind/>
                              <w:rPr/>
                            </w:pPr>
                            <w:r/>
                            <w:r/>
                          </w:p>
                        </w:txbxContent>
                      </wps:txbx>
                      <wps:bodyPr upright="1"/>
                    </wps:wsp>
                  </a:graphicData>
                </a:graphic>
              </wp:anchor>
            </w:drawing>
          </mc:Choice>
          <mc:Fallback>
            <w:pict>
              <v:shape id="shape 5" o:spid="_x0000_s5" o:spt="1" type="#_x0000_t1" style="position:absolute;z-index:-251663360;o:allowoverlap:true;o:allowincell:true;mso-position-horizontal-relative:page;margin-left:212.20pt;mso-position-horizontal:absolute;mso-position-vertical-relative:text;margin-top:7.55pt;mso-position-vertical:absolute;width:184.90pt;height:0.80pt;mso-wrap-distance-left:9.00pt;mso-wrap-distance-top:0.00pt;mso-wrap-distance-right:9.00pt;mso-wrap-distance-bottom:0.00pt;visibility:visible;" fillcolor="#000000" stroked="f">
                <v:textbox inset="0,0,0,0">
                  <w:txbxContent>
                    <w:p w14:paraId="7AE9A505">
                      <w:pPr>
                        <w:pBdr/>
                        <w:spacing/>
                        <w:ind/>
                        <w:rPr/>
                      </w:pPr>
                      <w:r/>
                      <w:r/>
                    </w:p>
                  </w:txbxContent>
                </v:textbox>
              </v:shape>
            </w:pict>
          </mc:Fallback>
        </mc:AlternateContent>
      </w:r>
      <w:r>
        <w:rPr>
          <w:rFonts w:ascii="Arial" w:hAnsi="Arial" w:cs="Arial"/>
          <w:sz w:val="22"/>
          <w:szCs w:val="22"/>
        </w:rPr>
        <w:t xml:space="preserve">Liquidez Corrente (LC)</w:t>
      </w:r>
      <w:r>
        <w:rPr>
          <w:rFonts w:ascii="Arial" w:hAnsi="Arial" w:cs="Arial"/>
          <w:spacing w:val="-2"/>
          <w:sz w:val="22"/>
          <w:szCs w:val="22"/>
        </w:rPr>
        <w:t xml:space="preserve"> </w:t>
      </w:r>
      <w:r>
        <w:rPr>
          <w:rFonts w:ascii="Arial" w:hAnsi="Arial" w:cs="Arial"/>
          <w:sz w:val="22"/>
          <w:szCs w:val="22"/>
        </w:rPr>
        <w:t xml:space="preserve">=</w:t>
      </w:r>
      <w:r>
        <w:rPr>
          <w:rFonts w:ascii="Arial" w:hAnsi="Arial" w:cs="Arial"/>
          <w:sz w:val="22"/>
          <w:szCs w:val="22"/>
        </w:rPr>
        <w:tab/>
      </w:r>
      <w:r>
        <w:rPr>
          <w:rFonts w:ascii="Cambria Math" w:hAnsi="Cambria Math" w:eastAsia="Cambria Math"/>
          <w:vertAlign w:val="superscript"/>
        </w:rPr>
        <w:t xml:space="preserve">𝐴𝑡𝑖𝑣𝑜</w:t>
      </w:r>
      <w:r>
        <w:rPr>
          <w:rFonts w:ascii="Cambria Math" w:hAnsi="Cambria Math" w:eastAsia="Cambria Math"/>
          <w:spacing w:val="13"/>
        </w:rPr>
        <w:t xml:space="preserve"> </w:t>
      </w:r>
      <w:r>
        <w:rPr>
          <w:rFonts w:ascii="Cambria Math" w:hAnsi="Cambria Math" w:eastAsia="Cambria Math"/>
          <w:i/>
          <w:iCs/>
          <w:vertAlign w:val="superscript"/>
        </w:rPr>
        <w:t xml:space="preserve">Circulante</w:t>
      </w:r>
      <w:r>
        <w:rPr>
          <w:rFonts w:ascii="Cambria Math" w:hAnsi="Cambria Math" w:eastAsia="Cambria Math"/>
        </w:rPr>
      </w:r>
      <w:r>
        <w:rPr>
          <w:rFonts w:ascii="Cambria Math" w:hAnsi="Cambria Math" w:eastAsia="Cambria Math"/>
        </w:rPr>
      </w:r>
    </w:p>
    <w:p w14:paraId="7FF61E5C">
      <w:pPr>
        <w:pBdr/>
        <w:spacing w:line="152" w:lineRule="exact"/>
        <w:ind w:right="2302" w:left="2282"/>
        <w:jc w:val="center"/>
        <w:rPr>
          <w:rFonts w:ascii="Cambria Math" w:hAnsi="Cambria Math" w:eastAsia="Cambria Math"/>
          <w:sz w:val="17"/>
        </w:rPr>
      </w:pPr>
      <w:r>
        <w:rPr>
          <w:rFonts w:ascii="Cambria Math" w:hAnsi="Cambria Math" w:eastAsia="Cambria Math"/>
          <w:spacing w:val="-1"/>
          <w:sz w:val="17"/>
        </w:rPr>
        <w:t xml:space="preserve">𝑃𝑎𝑠𝑠𝑖𝑣𝑜</w:t>
      </w:r>
      <w:r>
        <w:rPr>
          <w:rFonts w:ascii="Cambria Math" w:hAnsi="Cambria Math" w:eastAsia="Cambria Math"/>
          <w:spacing w:val="-8"/>
          <w:sz w:val="17"/>
        </w:rPr>
        <w:t xml:space="preserve"> </w:t>
      </w:r>
      <w:r>
        <w:rPr>
          <w:rFonts w:ascii="Cambria Math" w:hAnsi="Cambria Math" w:eastAsia="Cambria Math"/>
          <w:spacing w:val="-1"/>
          <w:sz w:val="17"/>
        </w:rPr>
        <w:t xml:space="preserve">𝐶𝑖𝑟𝑐𝑢𝑙𝑎𝑛𝑡𝑒</w:t>
      </w:r>
      <w:r>
        <w:rPr>
          <w:rFonts w:ascii="Cambria Math" w:hAnsi="Cambria Math" w:eastAsia="Cambria Math"/>
          <w:sz w:val="17"/>
        </w:rPr>
      </w:r>
      <w:r>
        <w:rPr>
          <w:rFonts w:ascii="Cambria Math" w:hAnsi="Cambria Math" w:eastAsia="Cambria Math"/>
          <w:sz w:val="17"/>
        </w:rPr>
      </w:r>
    </w:p>
    <w:p w14:paraId="1FF79A1F">
      <w:pPr>
        <w:pBdr/>
        <w:spacing w:line="152" w:lineRule="exact"/>
        <w:ind w:right="2302" w:left="2282"/>
        <w:jc w:val="center"/>
        <w:rPr>
          <w:rFonts w:ascii="Arial" w:hAnsi="Arial" w:eastAsia="Cambria Math" w:cs="Arial"/>
          <w:spacing w:val="-1"/>
          <w:sz w:val="22"/>
          <w:szCs w:val="22"/>
        </w:rPr>
      </w:pPr>
      <w:r>
        <w:rPr>
          <w:rFonts w:ascii="Arial" w:hAnsi="Arial" w:eastAsia="Cambria Math" w:cs="Arial"/>
          <w:spacing w:val="-1"/>
          <w:sz w:val="22"/>
          <w:szCs w:val="22"/>
        </w:rPr>
      </w:r>
      <w:r>
        <w:rPr>
          <w:rFonts w:ascii="Arial" w:hAnsi="Arial" w:eastAsia="Cambria Math" w:cs="Arial"/>
          <w:spacing w:val="-1"/>
          <w:sz w:val="22"/>
          <w:szCs w:val="22"/>
        </w:rPr>
      </w:r>
      <w:r>
        <w:rPr>
          <w:rFonts w:ascii="Arial" w:hAnsi="Arial" w:eastAsia="Cambria Math" w:cs="Arial"/>
          <w:spacing w:val="-1"/>
          <w:sz w:val="22"/>
          <w:szCs w:val="22"/>
        </w:rPr>
      </w:r>
    </w:p>
    <w:p w14:paraId="6464ACEE">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lang w:val="pt-BR"/>
        </w:rPr>
      </w:pPr>
      <w:r>
        <w:rPr>
          <w:rFonts w:hint="default" w:ascii="Arial" w:hAnsi="Arial" w:eastAsia="SimSun" w:cs="Arial"/>
          <w:sz w:val="22"/>
          <w:szCs w:val="22"/>
        </w:rPr>
        <w:t xml:space="preserve">Caso a empresa licitante apresente resultado inferior ou igual a 1 (um) em qualquer dos índices de Liquidez Geral (LG),Solvência Geral (SG) e Liquidez Corrente (LC), será exigido para fins de habilitação capital mínimo de 1</w:t>
      </w:r>
      <w:r>
        <w:rPr>
          <w:rFonts w:hint="default" w:ascii="Arial" w:hAnsi="Arial" w:eastAsia="SimSun" w:cs="Arial"/>
          <w:sz w:val="22"/>
          <w:szCs w:val="22"/>
          <w:lang w:val="pt-BR"/>
        </w:rPr>
        <w:t xml:space="preserve">0</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dez</w:t>
      </w:r>
      <w:r>
        <w:rPr>
          <w:rFonts w:hint="default" w:ascii="Arial" w:hAnsi="Arial" w:eastAsia="SimSun" w:cs="Arial"/>
          <w:sz w:val="22"/>
          <w:szCs w:val="22"/>
        </w:rPr>
        <w:t xml:space="preserve">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 xml:space="preserve">da contratação.</w:t>
      </w:r>
      <w:r>
        <w:rPr>
          <w:rFonts w:hint="default" w:ascii="Arial" w:hAnsi="Arial" w:cs="Arial"/>
          <w:color w:val="000000"/>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w:t>
      </w:r>
      <w:r>
        <w:rPr>
          <w:rFonts w:hint="default" w:ascii="Arial" w:hAnsi="Arial" w:cs="Arial"/>
          <w:spacing w:val="-2"/>
          <w:sz w:val="22"/>
          <w:szCs w:val="22"/>
        </w:rPr>
        <w:t xml:space="preserve"> </w:t>
      </w:r>
      <w:r>
        <w:rPr>
          <w:rFonts w:hint="default" w:ascii="Arial" w:hAnsi="Arial" w:cs="Arial"/>
          <w:sz w:val="22"/>
          <w:szCs w:val="22"/>
        </w:rPr>
        <w:t xml:space="preserve">14.133,</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2021,</w:t>
      </w:r>
      <w:r>
        <w:rPr>
          <w:rFonts w:hint="default" w:ascii="Arial" w:hAnsi="Arial" w:cs="Arial"/>
          <w:spacing w:val="-2"/>
          <w:sz w:val="22"/>
          <w:szCs w:val="22"/>
        </w:rPr>
        <w:t xml:space="preserve"> </w:t>
      </w:r>
      <w:r>
        <w:rPr>
          <w:rFonts w:hint="default" w:ascii="Arial" w:hAnsi="Arial" w:cs="Arial"/>
          <w:sz w:val="22"/>
          <w:szCs w:val="22"/>
        </w:rPr>
        <w:t xml:space="preserve">art.</w:t>
      </w:r>
      <w:r>
        <w:rPr>
          <w:rFonts w:hint="default" w:ascii="Arial" w:hAnsi="Arial" w:cs="Arial"/>
          <w:spacing w:val="-3"/>
          <w:sz w:val="22"/>
          <w:szCs w:val="22"/>
        </w:rPr>
        <w:t xml:space="preserve"> </w:t>
      </w:r>
      <w:r>
        <w:rPr>
          <w:rFonts w:hint="default" w:ascii="Arial" w:hAnsi="Arial" w:cs="Arial"/>
          <w:sz w:val="22"/>
          <w:szCs w:val="22"/>
        </w:rPr>
        <w:t xml:space="preserve">69,</w:t>
      </w:r>
      <w:r>
        <w:rPr>
          <w:rFonts w:hint="default" w:ascii="Arial" w:hAnsi="Arial" w:cs="Arial"/>
          <w:spacing w:val="-4"/>
          <w:sz w:val="22"/>
          <w:szCs w:val="22"/>
        </w:rPr>
        <w:t xml:space="preserve"> </w:t>
      </w:r>
      <w:r>
        <w:rPr>
          <w:rFonts w:hint="default" w:ascii="Arial" w:hAnsi="Arial" w:cs="Arial"/>
          <w:sz w:val="22"/>
          <w:szCs w:val="22"/>
        </w:rPr>
        <w:t xml:space="preserve">§4º)</w:t>
      </w:r>
      <w:r>
        <w:rPr>
          <w:rFonts w:hint="default" w:ascii="Arial" w:hAnsi="Arial" w:cs="Arial"/>
          <w:sz w:val="22"/>
          <w:szCs w:val="22"/>
          <w:lang w:val="pt-BR"/>
        </w:rPr>
      </w:r>
      <w:r>
        <w:rPr>
          <w:rFonts w:hint="default" w:ascii="Arial" w:hAnsi="Arial" w:cs="Arial"/>
          <w:sz w:val="22"/>
          <w:szCs w:val="22"/>
          <w:lang w:val="pt-BR"/>
        </w:rPr>
      </w:r>
    </w:p>
    <w:p w14:paraId="054B0B65">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lang w:val="pt-BR"/>
        </w:rPr>
      </w:pPr>
      <w:r>
        <w:rPr>
          <w:rFonts w:hint="default" w:ascii="Arial" w:hAnsi="Arial" w:cs="Arial"/>
          <w:sz w:val="22"/>
          <w:szCs w:val="22"/>
        </w:rPr>
        <w:t xml:space="preserve">As empresas criadas no exercício financeiro da licitação deverão atender a</w:t>
      </w:r>
      <w:r>
        <w:rPr>
          <w:rFonts w:hint="default" w:ascii="Arial" w:hAnsi="Arial" w:cs="Arial"/>
          <w:spacing w:val="1"/>
          <w:sz w:val="22"/>
          <w:szCs w:val="22"/>
        </w:rPr>
        <w:t xml:space="preserve"> </w:t>
      </w:r>
      <w:r>
        <w:rPr>
          <w:rFonts w:hint="default" w:ascii="Arial" w:hAnsi="Arial" w:cs="Arial"/>
          <w:sz w:val="22"/>
          <w:szCs w:val="22"/>
        </w:rPr>
        <w:t xml:space="preserve">todas</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exigências</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habilitação</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poderão</w:t>
      </w:r>
      <w:r>
        <w:rPr>
          <w:rFonts w:hint="default" w:ascii="Arial" w:hAnsi="Arial" w:cs="Arial"/>
          <w:spacing w:val="1"/>
          <w:sz w:val="22"/>
          <w:szCs w:val="22"/>
        </w:rPr>
        <w:t xml:space="preserve"> </w:t>
      </w:r>
      <w:r>
        <w:rPr>
          <w:rFonts w:hint="default" w:ascii="Arial" w:hAnsi="Arial" w:cs="Arial"/>
          <w:sz w:val="22"/>
          <w:szCs w:val="22"/>
        </w:rPr>
        <w:t xml:space="preserve">substituir</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demonstrativos</w:t>
      </w:r>
      <w:r>
        <w:rPr>
          <w:rFonts w:hint="default" w:ascii="Arial" w:hAnsi="Arial" w:cs="Arial"/>
          <w:spacing w:val="-64"/>
          <w:sz w:val="22"/>
          <w:szCs w:val="22"/>
        </w:rPr>
        <w:t xml:space="preserve"> </w:t>
      </w:r>
      <w:r>
        <w:rPr>
          <w:rFonts w:hint="default" w:ascii="Arial" w:hAnsi="Arial" w:cs="Arial"/>
          <w:spacing w:val="-64"/>
          <w:sz w:val="22"/>
          <w:szCs w:val="22"/>
          <w:lang w:val="pt-BR"/>
        </w:rPr>
        <w:t xml:space="preserve">           </w:t>
      </w:r>
      <w:r>
        <w:rPr>
          <w:rFonts w:hint="default" w:ascii="Arial" w:hAnsi="Arial" w:cs="Arial"/>
          <w:sz w:val="22"/>
          <w:szCs w:val="22"/>
        </w:rPr>
        <w:t xml:space="preserve">contábeis</w:t>
      </w:r>
      <w:r>
        <w:rPr>
          <w:rFonts w:hint="default" w:ascii="Arial" w:hAnsi="Arial" w:cs="Arial"/>
          <w:spacing w:val="-1"/>
          <w:sz w:val="22"/>
          <w:szCs w:val="22"/>
        </w:rPr>
        <w:t xml:space="preserve"> </w:t>
      </w:r>
      <w:r>
        <w:rPr>
          <w:rFonts w:hint="default" w:ascii="Arial" w:hAnsi="Arial" w:cs="Arial"/>
          <w:sz w:val="22"/>
          <w:szCs w:val="22"/>
        </w:rPr>
        <w:t xml:space="preserve">pelo</w:t>
      </w:r>
      <w:r>
        <w:rPr>
          <w:rFonts w:hint="default" w:ascii="Arial" w:hAnsi="Arial" w:cs="Arial"/>
          <w:spacing w:val="-3"/>
          <w:sz w:val="22"/>
          <w:szCs w:val="22"/>
        </w:rPr>
        <w:t xml:space="preserve"> </w:t>
      </w:r>
      <w:r>
        <w:rPr>
          <w:rFonts w:hint="default" w:ascii="Arial" w:hAnsi="Arial" w:cs="Arial"/>
          <w:sz w:val="22"/>
          <w:szCs w:val="22"/>
        </w:rPr>
        <w:t xml:space="preserve">balanço</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abertura. (Lei</w:t>
      </w:r>
      <w:r>
        <w:rPr>
          <w:rFonts w:hint="default" w:ascii="Arial" w:hAnsi="Arial" w:cs="Arial"/>
          <w:spacing w:val="-1"/>
          <w:sz w:val="22"/>
          <w:szCs w:val="22"/>
        </w:rPr>
        <w:t xml:space="preserve"> </w:t>
      </w:r>
      <w:r>
        <w:rPr>
          <w:rFonts w:hint="default" w:ascii="Arial" w:hAnsi="Arial" w:cs="Arial"/>
          <w:sz w:val="22"/>
          <w:szCs w:val="22"/>
        </w:rPr>
        <w:t xml:space="preserve">nº</w:t>
      </w:r>
      <w:r>
        <w:rPr>
          <w:rFonts w:hint="default" w:ascii="Arial" w:hAnsi="Arial" w:cs="Arial"/>
          <w:spacing w:val="-2"/>
          <w:sz w:val="22"/>
          <w:szCs w:val="22"/>
        </w:rPr>
        <w:t xml:space="preserve"> </w:t>
      </w:r>
      <w:r>
        <w:rPr>
          <w:rFonts w:hint="default" w:ascii="Arial" w:hAnsi="Arial" w:cs="Arial"/>
          <w:sz w:val="22"/>
          <w:szCs w:val="22"/>
        </w:rPr>
        <w:t xml:space="preserve">14.133,</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2021,</w:t>
      </w:r>
      <w:r>
        <w:rPr>
          <w:rFonts w:hint="default" w:ascii="Arial" w:hAnsi="Arial" w:cs="Arial"/>
          <w:spacing w:val="-2"/>
          <w:sz w:val="22"/>
          <w:szCs w:val="22"/>
        </w:rPr>
        <w:t xml:space="preserve"> </w:t>
      </w:r>
      <w:r>
        <w:rPr>
          <w:rFonts w:hint="default" w:ascii="Arial" w:hAnsi="Arial" w:cs="Arial"/>
          <w:sz w:val="22"/>
          <w:szCs w:val="22"/>
        </w:rPr>
        <w:t xml:space="preserve">art.</w:t>
      </w:r>
      <w:r>
        <w:rPr>
          <w:rFonts w:hint="default" w:ascii="Arial" w:hAnsi="Arial" w:cs="Arial"/>
          <w:spacing w:val="-3"/>
          <w:sz w:val="22"/>
          <w:szCs w:val="22"/>
        </w:rPr>
        <w:t xml:space="preserve"> </w:t>
      </w:r>
      <w:r>
        <w:rPr>
          <w:rFonts w:hint="default" w:ascii="Arial" w:hAnsi="Arial" w:cs="Arial"/>
          <w:sz w:val="22"/>
          <w:szCs w:val="22"/>
        </w:rPr>
        <w:t xml:space="preserve">6</w:t>
      </w:r>
      <w:r>
        <w:rPr>
          <w:rFonts w:hint="default" w:ascii="Arial" w:hAnsi="Arial" w:cs="Arial"/>
          <w:sz w:val="22"/>
          <w:szCs w:val="22"/>
          <w:lang w:val="pt-BR"/>
        </w:rPr>
        <w:t xml:space="preserve">9</w:t>
      </w:r>
      <w:r>
        <w:rPr>
          <w:rFonts w:hint="default" w:ascii="Arial" w:hAnsi="Arial" w:cs="Arial"/>
          <w:sz w:val="22"/>
          <w:szCs w:val="22"/>
        </w:rPr>
        <w:t xml:space="preserve">,</w:t>
      </w:r>
      <w:r>
        <w:rPr>
          <w:rFonts w:hint="default" w:ascii="Arial" w:hAnsi="Arial" w:cs="Arial"/>
          <w:spacing w:val="-4"/>
          <w:sz w:val="22"/>
          <w:szCs w:val="22"/>
        </w:rPr>
        <w:t xml:space="preserve"> </w:t>
      </w:r>
      <w:r>
        <w:rPr>
          <w:rFonts w:hint="default" w:ascii="Arial" w:hAnsi="Arial" w:cs="Arial"/>
          <w:sz w:val="22"/>
          <w:szCs w:val="22"/>
        </w:rPr>
        <w:t xml:space="preserve">§1º).</w:t>
      </w:r>
      <w:r>
        <w:rPr>
          <w:rFonts w:hint="default" w:ascii="Arial" w:hAnsi="Arial" w:cs="Arial"/>
          <w:sz w:val="22"/>
          <w:szCs w:val="22"/>
          <w:lang w:val="pt-BR"/>
        </w:rPr>
      </w:r>
      <w:r>
        <w:rPr>
          <w:rFonts w:hint="default" w:ascii="Arial" w:hAnsi="Arial" w:cs="Arial"/>
          <w:sz w:val="22"/>
          <w:szCs w:val="22"/>
          <w:lang w:val="pt-BR"/>
        </w:rPr>
      </w:r>
    </w:p>
    <w:p w14:paraId="2B00C882">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rPr>
      </w:pPr>
      <w:r>
        <w:rPr>
          <w:rFonts w:hint="default" w:ascii="Arial" w:hAnsi="Arial" w:cs="Arial"/>
          <w:sz w:val="22"/>
          <w:szCs w:val="22"/>
        </w:rPr>
        <w:t xml:space="preserve">Os</w:t>
      </w:r>
      <w:r>
        <w:rPr>
          <w:rFonts w:hint="default" w:ascii="Arial" w:hAnsi="Arial" w:cs="Arial"/>
          <w:spacing w:val="-7"/>
          <w:sz w:val="22"/>
          <w:szCs w:val="22"/>
        </w:rPr>
        <w:t xml:space="preserve"> </w:t>
      </w:r>
      <w:r>
        <w:rPr>
          <w:rFonts w:hint="default" w:ascii="Arial" w:hAnsi="Arial" w:cs="Arial"/>
          <w:sz w:val="22"/>
          <w:szCs w:val="22"/>
        </w:rPr>
        <w:t xml:space="preserve">documentos</w:t>
      </w:r>
      <w:r>
        <w:rPr>
          <w:rFonts w:hint="default" w:ascii="Arial" w:hAnsi="Arial" w:cs="Arial"/>
          <w:spacing w:val="-7"/>
          <w:sz w:val="22"/>
          <w:szCs w:val="22"/>
        </w:rPr>
        <w:t xml:space="preserve"> </w:t>
      </w:r>
      <w:r>
        <w:rPr>
          <w:rFonts w:hint="default" w:ascii="Arial" w:hAnsi="Arial" w:cs="Arial"/>
          <w:sz w:val="22"/>
          <w:szCs w:val="22"/>
        </w:rPr>
        <w:t xml:space="preserve">referidos</w:t>
      </w:r>
      <w:r>
        <w:rPr>
          <w:rFonts w:hint="default" w:ascii="Arial" w:hAnsi="Arial" w:cs="Arial"/>
          <w:spacing w:val="-7"/>
          <w:sz w:val="22"/>
          <w:szCs w:val="22"/>
        </w:rPr>
        <w:t xml:space="preserve"> </w:t>
      </w:r>
      <w:r>
        <w:rPr>
          <w:rFonts w:hint="default" w:ascii="Arial" w:hAnsi="Arial" w:cs="Arial"/>
          <w:sz w:val="22"/>
          <w:szCs w:val="22"/>
        </w:rPr>
        <w:t xml:space="preserve">acima</w:t>
      </w:r>
      <w:r>
        <w:rPr>
          <w:rFonts w:hint="default" w:ascii="Arial" w:hAnsi="Arial" w:cs="Arial"/>
          <w:spacing w:val="-6"/>
          <w:sz w:val="22"/>
          <w:szCs w:val="22"/>
        </w:rPr>
        <w:t xml:space="preserve"> </w:t>
      </w:r>
      <w:r>
        <w:rPr>
          <w:rFonts w:hint="default" w:ascii="Arial" w:hAnsi="Arial" w:cs="Arial"/>
          <w:sz w:val="22"/>
          <w:szCs w:val="22"/>
        </w:rPr>
        <w:t xml:space="preserve">limitar-se-ão</w:t>
      </w:r>
      <w:r>
        <w:rPr>
          <w:rFonts w:hint="default" w:ascii="Arial" w:hAnsi="Arial" w:cs="Arial"/>
          <w:spacing w:val="-7"/>
          <w:sz w:val="22"/>
          <w:szCs w:val="22"/>
        </w:rPr>
        <w:t xml:space="preserve"> </w:t>
      </w:r>
      <w:r>
        <w:rPr>
          <w:rFonts w:hint="default" w:ascii="Arial" w:hAnsi="Arial" w:cs="Arial"/>
          <w:sz w:val="22"/>
          <w:szCs w:val="22"/>
        </w:rPr>
        <w:t xml:space="preserve">ao</w:t>
      </w:r>
      <w:r>
        <w:rPr>
          <w:rFonts w:hint="default" w:ascii="Arial" w:hAnsi="Arial" w:cs="Arial"/>
          <w:spacing w:val="-6"/>
          <w:sz w:val="22"/>
          <w:szCs w:val="22"/>
        </w:rPr>
        <w:t xml:space="preserve"> </w:t>
      </w:r>
      <w:r>
        <w:rPr>
          <w:rFonts w:hint="default" w:ascii="Arial" w:hAnsi="Arial" w:cs="Arial"/>
          <w:sz w:val="22"/>
          <w:szCs w:val="22"/>
        </w:rPr>
        <w:t xml:space="preserve">último</w:t>
      </w:r>
      <w:r>
        <w:rPr>
          <w:rFonts w:hint="default" w:ascii="Arial" w:hAnsi="Arial" w:cs="Arial"/>
          <w:spacing w:val="-8"/>
          <w:sz w:val="22"/>
          <w:szCs w:val="22"/>
        </w:rPr>
        <w:t xml:space="preserve"> </w:t>
      </w:r>
      <w:r>
        <w:rPr>
          <w:rFonts w:hint="default" w:ascii="Arial" w:hAnsi="Arial" w:cs="Arial"/>
          <w:sz w:val="22"/>
          <w:szCs w:val="22"/>
        </w:rPr>
        <w:t xml:space="preserve">exercício</w:t>
      </w:r>
      <w:r>
        <w:rPr>
          <w:rFonts w:hint="default" w:ascii="Arial" w:hAnsi="Arial" w:cs="Arial"/>
          <w:spacing w:val="-11"/>
          <w:sz w:val="22"/>
          <w:szCs w:val="22"/>
        </w:rPr>
        <w:t xml:space="preserve"> </w:t>
      </w:r>
      <w:r>
        <w:rPr>
          <w:rFonts w:hint="default" w:ascii="Arial" w:hAnsi="Arial" w:cs="Arial"/>
          <w:sz w:val="22"/>
          <w:szCs w:val="22"/>
        </w:rPr>
        <w:t xml:space="preserve">no</w:t>
      </w:r>
      <w:r>
        <w:rPr>
          <w:rFonts w:hint="default" w:ascii="Arial" w:hAnsi="Arial" w:cs="Arial"/>
          <w:spacing w:val="-6"/>
          <w:sz w:val="22"/>
          <w:szCs w:val="22"/>
        </w:rPr>
        <w:t xml:space="preserve"> </w:t>
      </w:r>
      <w:r>
        <w:rPr>
          <w:rFonts w:hint="default" w:ascii="Arial" w:hAnsi="Arial" w:cs="Arial"/>
          <w:sz w:val="22"/>
          <w:szCs w:val="22"/>
        </w:rPr>
        <w:t xml:space="preserve">caso</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9"/>
          <w:sz w:val="22"/>
          <w:szCs w:val="22"/>
        </w:rPr>
        <w:t xml:space="preserve"> </w:t>
      </w:r>
      <w:r>
        <w:rPr>
          <w:rFonts w:hint="default" w:ascii="Arial" w:hAnsi="Arial" w:cs="Arial"/>
          <w:sz w:val="22"/>
          <w:szCs w:val="22"/>
        </w:rPr>
        <w:t xml:space="preserve">a</w:t>
      </w:r>
      <w:r>
        <w:rPr>
          <w:rFonts w:hint="default" w:ascii="Arial" w:hAnsi="Arial" w:cs="Arial"/>
          <w:spacing w:val="-64"/>
          <w:sz w:val="22"/>
          <w:szCs w:val="22"/>
        </w:rPr>
        <w:t xml:space="preserve"> </w:t>
      </w:r>
      <w:r>
        <w:rPr>
          <w:rFonts w:hint="default" w:ascii="Arial" w:hAnsi="Arial" w:cs="Arial"/>
          <w:sz w:val="22"/>
          <w:szCs w:val="22"/>
        </w:rPr>
        <w:t xml:space="preserve">pessoa</w:t>
      </w:r>
      <w:r>
        <w:rPr>
          <w:rFonts w:hint="default" w:ascii="Arial" w:hAnsi="Arial" w:cs="Arial"/>
          <w:spacing w:val="-1"/>
          <w:sz w:val="22"/>
          <w:szCs w:val="22"/>
        </w:rPr>
        <w:t xml:space="preserve"> </w:t>
      </w:r>
      <w:r>
        <w:rPr>
          <w:rFonts w:hint="default" w:ascii="Arial" w:hAnsi="Arial" w:cs="Arial"/>
          <w:sz w:val="22"/>
          <w:szCs w:val="22"/>
        </w:rPr>
        <w:t xml:space="preserve">jurídica</w:t>
      </w:r>
      <w:r>
        <w:rPr>
          <w:rFonts w:hint="default" w:ascii="Arial" w:hAnsi="Arial" w:cs="Arial"/>
          <w:spacing w:val="-2"/>
          <w:sz w:val="22"/>
          <w:szCs w:val="22"/>
        </w:rPr>
        <w:t xml:space="preserve"> </w:t>
      </w:r>
      <w:r>
        <w:rPr>
          <w:rFonts w:hint="default" w:ascii="Arial" w:hAnsi="Arial" w:cs="Arial"/>
          <w:sz w:val="22"/>
          <w:szCs w:val="22"/>
        </w:rPr>
        <w:t xml:space="preserve">ter sido</w:t>
      </w:r>
      <w:r>
        <w:rPr>
          <w:rFonts w:hint="default" w:ascii="Arial" w:hAnsi="Arial" w:cs="Arial"/>
          <w:spacing w:val="-1"/>
          <w:sz w:val="22"/>
          <w:szCs w:val="22"/>
        </w:rPr>
        <w:t xml:space="preserve"> </w:t>
      </w:r>
      <w:r>
        <w:rPr>
          <w:rFonts w:hint="default" w:ascii="Arial" w:hAnsi="Arial" w:cs="Arial"/>
          <w:sz w:val="22"/>
          <w:szCs w:val="22"/>
        </w:rPr>
        <w:t xml:space="preserve">constituída</w:t>
      </w:r>
      <w:r>
        <w:rPr>
          <w:rFonts w:hint="default" w:ascii="Arial" w:hAnsi="Arial" w:cs="Arial"/>
          <w:spacing w:val="-2"/>
          <w:sz w:val="22"/>
          <w:szCs w:val="22"/>
        </w:rPr>
        <w:t xml:space="preserve"> </w:t>
      </w:r>
      <w:r>
        <w:rPr>
          <w:rFonts w:hint="default" w:ascii="Arial" w:hAnsi="Arial" w:cs="Arial"/>
          <w:sz w:val="22"/>
          <w:szCs w:val="22"/>
        </w:rPr>
        <w:t xml:space="preserve">há</w:t>
      </w:r>
      <w:r>
        <w:rPr>
          <w:rFonts w:hint="default" w:ascii="Arial" w:hAnsi="Arial" w:cs="Arial"/>
          <w:spacing w:val="-2"/>
          <w:sz w:val="22"/>
          <w:szCs w:val="22"/>
        </w:rPr>
        <w:t xml:space="preserve"> </w:t>
      </w:r>
      <w:r>
        <w:rPr>
          <w:rFonts w:hint="default" w:ascii="Arial" w:hAnsi="Arial" w:cs="Arial"/>
          <w:sz w:val="22"/>
          <w:szCs w:val="22"/>
        </w:rPr>
        <w:t xml:space="preserve">menos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2 (dois)</w:t>
      </w:r>
      <w:r>
        <w:rPr>
          <w:rFonts w:hint="default" w:ascii="Arial" w:hAnsi="Arial" w:cs="Arial"/>
          <w:spacing w:val="-3"/>
          <w:sz w:val="22"/>
          <w:szCs w:val="22"/>
        </w:rPr>
        <w:t xml:space="preserve"> </w:t>
      </w:r>
      <w:r>
        <w:rPr>
          <w:rFonts w:hint="default" w:ascii="Arial" w:hAnsi="Arial" w:cs="Arial"/>
          <w:sz w:val="22"/>
          <w:szCs w:val="22"/>
        </w:rPr>
        <w:t xml:space="preserve">anos.</w:t>
      </w:r>
      <w:r>
        <w:rPr>
          <w:rFonts w:hint="default" w:ascii="Arial" w:hAnsi="Arial" w:cs="Arial"/>
          <w:sz w:val="22"/>
          <w:szCs w:val="22"/>
        </w:rPr>
      </w:r>
      <w:r>
        <w:rPr>
          <w:rFonts w:hint="default" w:ascii="Arial" w:hAnsi="Arial" w:cs="Arial"/>
          <w:sz w:val="22"/>
          <w:szCs w:val="22"/>
        </w:rPr>
      </w:r>
    </w:p>
    <w:p w14:paraId="5818DA26">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lang w:val="pt-BR"/>
        </w:rPr>
      </w:pPr>
      <w:r>
        <w:rPr>
          <w:rFonts w:hint="default" w:ascii="Arial" w:hAnsi="Arial" w:cs="Arial"/>
          <w:sz w:val="22"/>
          <w:szCs w:val="22"/>
        </w:rPr>
        <w:t xml:space="preserve">Os documentos referidos acima deverão ser exigidos com base no limite definido pela Receita Federal do Brasil para transmissão da Escrituração Contábil Digital</w:t>
      </w:r>
      <w:r>
        <w:rPr>
          <w:rFonts w:hint="default" w:ascii="Arial" w:hAnsi="Arial" w:cs="Arial"/>
          <w:sz w:val="22"/>
          <w:szCs w:val="22"/>
          <w:lang w:val="pt-BR"/>
        </w:rPr>
        <w:t xml:space="preserve"> - </w:t>
      </w:r>
      <w:r>
        <w:rPr>
          <w:rFonts w:hint="default" w:ascii="Arial" w:hAnsi="Arial" w:cs="Arial"/>
          <w:sz w:val="22"/>
          <w:szCs w:val="22"/>
        </w:rPr>
        <w:t xml:space="preserve">ECD ao Sped.</w:t>
      </w:r>
      <w:r>
        <w:rPr>
          <w:rFonts w:hint="default" w:ascii="Arial" w:hAnsi="Arial" w:cs="Arial"/>
          <w:sz w:val="22"/>
          <w:szCs w:val="22"/>
          <w:lang w:val="pt-BR"/>
        </w:rPr>
      </w:r>
      <w:r>
        <w:rPr>
          <w:rFonts w:hint="default" w:ascii="Arial" w:hAnsi="Arial" w:cs="Arial"/>
          <w:sz w:val="22"/>
          <w:szCs w:val="22"/>
          <w:lang w:val="pt-BR"/>
        </w:rPr>
      </w:r>
    </w:p>
    <w:p w14:paraId="4C75C31D">
      <w:pPr>
        <w:pStyle w:val="1079"/>
        <w:keepNext w:val="false"/>
        <w:keepLines w:val="false"/>
        <w:pageBreakBefore w:val="false"/>
        <w:numPr>
          <w:ilvl w:val="4"/>
          <w:numId w:val="9"/>
        </w:numPr>
        <w:pBdr/>
        <w:bidi w:val="false"/>
        <w:spacing w:afterAutospacing="0" w:before="0" w:beforeAutospacing="0" w:line="360" w:lineRule="auto"/>
        <w:ind w:right="46" w:firstLine="0" w:left="1260"/>
        <w:rPr>
          <w:rFonts w:hint="default" w:ascii="Arial" w:hAnsi="Arial" w:cs="Arial"/>
          <w:sz w:val="22"/>
          <w:szCs w:val="22"/>
          <w:lang w:val="pt-BR"/>
        </w:rPr>
      </w:pPr>
      <w:r>
        <w:rPr>
          <w:rFonts w:hint="default" w:ascii="Arial" w:hAnsi="Arial" w:cs="Arial"/>
          <w:sz w:val="22"/>
          <w:szCs w:val="22"/>
          <w:lang w:val="pt-BR"/>
        </w:rPr>
        <w:t xml:space="preserve">O B</w:t>
      </w:r>
      <w:r>
        <w:rPr>
          <w:rFonts w:hint="default" w:ascii="Arial" w:hAnsi="Arial" w:cs="Arial"/>
          <w:sz w:val="22"/>
          <w:szCs w:val="22"/>
        </w:rPr>
        <w:t xml:space="preserve">alanço </w:t>
      </w:r>
      <w:r>
        <w:rPr>
          <w:rFonts w:hint="default" w:ascii="Arial" w:hAnsi="Arial" w:cs="Arial"/>
          <w:sz w:val="22"/>
          <w:szCs w:val="22"/>
          <w:lang w:val="pt-BR"/>
        </w:rPr>
        <w:t xml:space="preserve">P</w:t>
      </w:r>
      <w:r>
        <w:rPr>
          <w:rFonts w:hint="default" w:ascii="Arial" w:hAnsi="Arial" w:cs="Arial"/>
          <w:sz w:val="22"/>
          <w:szCs w:val="22"/>
        </w:rPr>
        <w:t xml:space="preserve">atrimonial físico na forma da lei</w:t>
      </w:r>
      <w:r>
        <w:rPr>
          <w:rFonts w:hint="default" w:ascii="Arial" w:hAnsi="Arial" w:cs="Arial"/>
          <w:sz w:val="22"/>
          <w:szCs w:val="22"/>
          <w:lang w:val="pt-BR"/>
        </w:rPr>
        <w:t xml:space="preserve"> d</w:t>
      </w:r>
      <w:r>
        <w:rPr>
          <w:rFonts w:hint="default" w:ascii="Arial" w:hAnsi="Arial" w:cs="Arial"/>
          <w:sz w:val="22"/>
          <w:szCs w:val="22"/>
        </w:rPr>
        <w:t xml:space="preserve">eve conter os seguintes elementos:</w:t>
      </w:r>
      <w:r>
        <w:rPr>
          <w:rFonts w:hint="default" w:ascii="Arial" w:hAnsi="Arial" w:cs="Arial"/>
          <w:sz w:val="22"/>
          <w:szCs w:val="22"/>
          <w:lang w:val="pt-BR"/>
        </w:rPr>
      </w:r>
      <w:r>
        <w:rPr>
          <w:rFonts w:hint="default" w:ascii="Arial" w:hAnsi="Arial" w:cs="Arial"/>
          <w:sz w:val="22"/>
          <w:szCs w:val="22"/>
          <w:lang w:val="pt-BR"/>
        </w:rPr>
      </w:r>
    </w:p>
    <w:p w14:paraId="5CCB0B2C">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 xml:space="preserve">P</w:t>
      </w:r>
      <w:r>
        <w:rPr>
          <w:rFonts w:hint="default" w:ascii="Arial" w:hAnsi="Arial" w:cs="Arial"/>
          <w:sz w:val="22"/>
          <w:szCs w:val="22"/>
        </w:rPr>
        <w:t xml:space="preserve">atrimonial</w:t>
      </w:r>
      <w:r>
        <w:rPr>
          <w:rFonts w:hint="default" w:ascii="Arial" w:hAnsi="Arial" w:cs="Arial"/>
          <w:sz w:val="22"/>
          <w:szCs w:val="22"/>
          <w:lang w:val="pt-BR"/>
        </w:rPr>
        <w:t xml:space="preserve"> extraído do Livro Diário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74787671">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Demonstração de Resultado do Exercício</w:t>
      </w:r>
      <w:r>
        <w:rPr>
          <w:rFonts w:hint="default" w:ascii="Arial" w:hAnsi="Arial" w:cs="Arial"/>
          <w:sz w:val="22"/>
          <w:szCs w:val="22"/>
          <w:lang w:val="pt-BR"/>
        </w:rPr>
        <w:t xml:space="preserve"> extraída do Livro Diário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C64B6A0">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Assinado pelo contador e representante legal da empresa;</w:t>
      </w:r>
      <w:r>
        <w:rPr>
          <w:rFonts w:hint="default" w:ascii="Arial" w:hAnsi="Arial" w:cs="Arial"/>
          <w:sz w:val="22"/>
          <w:szCs w:val="22"/>
        </w:rPr>
      </w:r>
      <w:r>
        <w:rPr>
          <w:rFonts w:hint="default" w:ascii="Arial" w:hAnsi="Arial" w:cs="Arial"/>
          <w:sz w:val="22"/>
          <w:szCs w:val="22"/>
        </w:rPr>
      </w:r>
    </w:p>
    <w:p w14:paraId="4EBEEF6A">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lang w:val="pt-BR"/>
        </w:rPr>
      </w:pPr>
      <w:r>
        <w:rPr>
          <w:rFonts w:hint="default" w:ascii="Arial" w:hAnsi="Arial" w:cs="Arial"/>
          <w:sz w:val="22"/>
          <w:szCs w:val="22"/>
        </w:rPr>
        <w:t xml:space="preserve">Termo de Abertura e Termo de Encerramento do Livro Diário;</w:t>
      </w:r>
      <w:r>
        <w:rPr>
          <w:rFonts w:hint="default" w:ascii="Arial" w:hAnsi="Arial" w:cs="Arial"/>
          <w:sz w:val="22"/>
          <w:szCs w:val="22"/>
          <w:lang w:val="pt-BR"/>
        </w:rPr>
      </w:r>
      <w:r>
        <w:rPr>
          <w:rFonts w:hint="default" w:ascii="Arial" w:hAnsi="Arial" w:cs="Arial"/>
          <w:sz w:val="22"/>
          <w:szCs w:val="22"/>
          <w:lang w:val="pt-BR"/>
        </w:rPr>
      </w:r>
    </w:p>
    <w:p w14:paraId="0DF3A6CE">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lang w:val="pt-BR"/>
        </w:rPr>
      </w:pPr>
      <w:r>
        <w:rPr>
          <w:rFonts w:hint="default" w:ascii="Arial" w:hAnsi="Arial" w:cs="Arial"/>
          <w:sz w:val="22"/>
          <w:szCs w:val="22"/>
        </w:rPr>
        <w:t xml:space="preserve">Registrado na Junta Comercial</w:t>
      </w:r>
      <w:r>
        <w:rPr>
          <w:rFonts w:hint="default" w:ascii="Arial" w:hAnsi="Arial" w:cs="Arial"/>
          <w:sz w:val="22"/>
          <w:szCs w:val="22"/>
          <w:lang w:val="pt-BR"/>
        </w:rPr>
        <w:t xml:space="preserve"> ou</w:t>
      </w:r>
      <w:r>
        <w:rPr>
          <w:rFonts w:hint="default" w:ascii="Arial" w:hAnsi="Arial" w:cs="Arial"/>
          <w:sz w:val="22"/>
          <w:szCs w:val="22"/>
        </w:rPr>
        <w:t xml:space="preserve"> no Cartório </w:t>
      </w:r>
      <w:r>
        <w:rPr>
          <w:rFonts w:hint="default" w:ascii="Arial" w:hAnsi="Arial" w:cs="Arial"/>
          <w:sz w:val="22"/>
          <w:szCs w:val="22"/>
          <w:lang w:val="pt-BR"/>
        </w:rPr>
        <w:t xml:space="preserve">d</w:t>
      </w:r>
      <w:r>
        <w:rPr>
          <w:rFonts w:hint="default" w:ascii="Arial" w:hAnsi="Arial" w:cs="Arial"/>
          <w:sz w:val="22"/>
          <w:szCs w:val="22"/>
        </w:rPr>
        <w:t xml:space="preserve">e Registros </w:t>
      </w:r>
      <w:r>
        <w:rPr>
          <w:rFonts w:hint="default" w:ascii="Arial" w:hAnsi="Arial" w:cs="Arial"/>
          <w:sz w:val="22"/>
          <w:szCs w:val="22"/>
          <w:lang w:val="pt-BR"/>
        </w:rPr>
        <w:t xml:space="preserve">d</w:t>
      </w:r>
      <w:r>
        <w:rPr>
          <w:rFonts w:hint="default" w:ascii="Arial" w:hAnsi="Arial" w:cs="Arial"/>
          <w:sz w:val="22"/>
          <w:szCs w:val="22"/>
        </w:rPr>
        <w:t xml:space="preserve">e Pessoa Jurídica</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752D286">
      <w:pPr>
        <w:pStyle w:val="1079"/>
        <w:keepNext w:val="false"/>
        <w:keepLines w:val="false"/>
        <w:pageBreakBefore w:val="false"/>
        <w:numPr>
          <w:ilvl w:val="4"/>
          <w:numId w:val="9"/>
        </w:numPr>
        <w:pBdr/>
        <w:bidi w:val="false"/>
        <w:spacing w:afterAutospacing="0" w:before="0" w:beforeAutospacing="0" w:line="360" w:lineRule="auto"/>
        <w:ind w:right="46" w:firstLine="0" w:left="1260"/>
        <w:rPr>
          <w:rFonts w:hint="default" w:ascii="Arial" w:hAnsi="Arial" w:cs="Arial"/>
          <w:sz w:val="22"/>
          <w:szCs w:val="22"/>
          <w:lang w:val="pt-BR"/>
        </w:rPr>
      </w:pPr>
      <w:r>
        <w:rPr>
          <w:rFonts w:hint="default" w:ascii="Arial" w:hAnsi="Arial" w:cs="Arial"/>
          <w:sz w:val="22"/>
          <w:szCs w:val="22"/>
          <w:lang w:val="pt-BR"/>
        </w:rPr>
        <w:t xml:space="preserve">O</w:t>
      </w:r>
      <w:r>
        <w:rPr>
          <w:rFonts w:hint="default" w:ascii="Arial" w:hAnsi="Arial" w:cs="Arial"/>
          <w:sz w:val="22"/>
          <w:szCs w:val="22"/>
        </w:rPr>
        <w:t xml:space="preserve"> Balanço Patrimonial </w:t>
      </w:r>
      <w:r>
        <w:rPr>
          <w:rFonts w:hint="default" w:ascii="Arial" w:hAnsi="Arial" w:cs="Arial"/>
          <w:sz w:val="22"/>
          <w:szCs w:val="22"/>
          <w:lang w:val="pt-BR"/>
        </w:rPr>
        <w:t xml:space="preserve">d</w:t>
      </w:r>
      <w:r>
        <w:rPr>
          <w:rFonts w:hint="default" w:ascii="Arial" w:hAnsi="Arial" w:cs="Arial"/>
          <w:sz w:val="22"/>
          <w:szCs w:val="22"/>
        </w:rPr>
        <w:t xml:space="preserve">igital na </w:t>
      </w:r>
      <w:r>
        <w:rPr>
          <w:rFonts w:hint="default" w:ascii="Arial" w:hAnsi="Arial" w:cs="Arial"/>
          <w:sz w:val="22"/>
          <w:szCs w:val="22"/>
          <w:lang w:val="pt-BR"/>
        </w:rPr>
        <w:t xml:space="preserve">f</w:t>
      </w:r>
      <w:r>
        <w:rPr>
          <w:rFonts w:hint="default" w:ascii="Arial" w:hAnsi="Arial" w:cs="Arial"/>
          <w:sz w:val="22"/>
          <w:szCs w:val="22"/>
        </w:rPr>
        <w:t xml:space="preserve">orma da </w:t>
      </w:r>
      <w:r>
        <w:rPr>
          <w:rFonts w:hint="default" w:ascii="Arial" w:hAnsi="Arial" w:cs="Arial"/>
          <w:sz w:val="22"/>
          <w:szCs w:val="22"/>
          <w:lang w:val="pt-BR"/>
        </w:rPr>
        <w:t xml:space="preserve">l</w:t>
      </w:r>
      <w:r>
        <w:rPr>
          <w:rFonts w:hint="default" w:ascii="Arial" w:hAnsi="Arial" w:cs="Arial"/>
          <w:sz w:val="22"/>
          <w:szCs w:val="22"/>
        </w:rPr>
        <w:t xml:space="preserve">ei</w:t>
      </w:r>
      <w:r>
        <w:rPr>
          <w:rFonts w:hint="default" w:ascii="Arial" w:hAnsi="Arial" w:cs="Arial"/>
          <w:sz w:val="22"/>
          <w:szCs w:val="22"/>
          <w:lang w:val="pt-BR"/>
        </w:rPr>
        <w:t xml:space="preserve"> d</w:t>
      </w:r>
      <w:r>
        <w:rPr>
          <w:rFonts w:hint="default" w:ascii="Arial" w:hAnsi="Arial" w:cs="Arial"/>
          <w:sz w:val="22"/>
          <w:szCs w:val="22"/>
        </w:rPr>
        <w:t xml:space="preserve">eve conter os seguintes elementos:</w:t>
      </w:r>
      <w:r>
        <w:rPr>
          <w:rFonts w:hint="default" w:ascii="Arial" w:hAnsi="Arial" w:cs="Arial"/>
          <w:sz w:val="22"/>
          <w:szCs w:val="22"/>
          <w:lang w:val="pt-BR"/>
        </w:rPr>
      </w:r>
      <w:r>
        <w:rPr>
          <w:rFonts w:hint="default" w:ascii="Arial" w:hAnsi="Arial" w:cs="Arial"/>
          <w:sz w:val="22"/>
          <w:szCs w:val="22"/>
          <w:lang w:val="pt-BR"/>
        </w:rPr>
      </w:r>
    </w:p>
    <w:p w14:paraId="1F634688">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Balanço </w:t>
      </w:r>
      <w:r>
        <w:rPr>
          <w:rFonts w:hint="default" w:ascii="Arial" w:hAnsi="Arial" w:cs="Arial"/>
          <w:sz w:val="22"/>
          <w:szCs w:val="22"/>
          <w:lang w:val="pt-BR"/>
        </w:rPr>
        <w:t xml:space="preserve">P</w:t>
      </w:r>
      <w:r>
        <w:rPr>
          <w:rFonts w:hint="default" w:ascii="Arial" w:hAnsi="Arial" w:cs="Arial"/>
          <w:sz w:val="22"/>
          <w:szCs w:val="22"/>
        </w:rPr>
        <w:t xml:space="preserve">atrimonial</w:t>
      </w:r>
      <w:r>
        <w:rPr>
          <w:rFonts w:hint="default" w:ascii="Arial" w:hAnsi="Arial" w:cs="Arial"/>
          <w:sz w:val="22"/>
          <w:szCs w:val="22"/>
          <w:lang w:val="pt-BR"/>
        </w:rPr>
        <w:t xml:space="preserve"> extraído do sistema público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3E959FCE">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Demonstração de Resultado do Exercício</w:t>
      </w:r>
      <w:r>
        <w:rPr>
          <w:rFonts w:hint="default" w:ascii="Arial" w:hAnsi="Arial" w:cs="Arial"/>
          <w:sz w:val="22"/>
          <w:szCs w:val="22"/>
          <w:lang w:val="pt-BR"/>
        </w:rPr>
        <w:t xml:space="preserve"> extraída do sistema público</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D2077DB">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rPr>
      </w:pPr>
      <w:r>
        <w:rPr>
          <w:rFonts w:hint="default" w:ascii="Arial" w:hAnsi="Arial" w:cs="Arial"/>
          <w:sz w:val="22"/>
          <w:szCs w:val="22"/>
        </w:rPr>
        <w:t xml:space="preserve">Assinado </w:t>
      </w:r>
      <w:r>
        <w:rPr>
          <w:rFonts w:hint="default" w:ascii="Arial" w:hAnsi="Arial" w:cs="Arial"/>
          <w:sz w:val="22"/>
          <w:szCs w:val="22"/>
          <w:lang w:val="pt-BR"/>
        </w:rPr>
        <w:t xml:space="preserve">digitalmente </w:t>
      </w:r>
      <w:r>
        <w:rPr>
          <w:rFonts w:hint="default" w:ascii="Arial" w:hAnsi="Arial" w:cs="Arial"/>
          <w:sz w:val="22"/>
          <w:szCs w:val="22"/>
        </w:rPr>
        <w:t xml:space="preserve">pelo contador e representante legal da empresa;</w:t>
      </w:r>
      <w:r>
        <w:rPr>
          <w:rFonts w:hint="default" w:ascii="Arial" w:hAnsi="Arial" w:cs="Arial"/>
          <w:sz w:val="22"/>
          <w:szCs w:val="22"/>
        </w:rPr>
      </w:r>
      <w:r>
        <w:rPr>
          <w:rFonts w:hint="default" w:ascii="Arial" w:hAnsi="Arial" w:cs="Arial"/>
          <w:sz w:val="22"/>
          <w:szCs w:val="22"/>
        </w:rPr>
      </w:r>
    </w:p>
    <w:p w14:paraId="31A2D41E">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lang w:val="pt-BR"/>
        </w:rPr>
      </w:pPr>
      <w:r>
        <w:rPr>
          <w:rFonts w:hint="default" w:ascii="Arial" w:hAnsi="Arial" w:cs="Arial"/>
          <w:sz w:val="22"/>
          <w:szCs w:val="22"/>
        </w:rPr>
        <w:t xml:space="preserve">Termo de Abertura e Termo de Encerramento do Livro Diário;</w:t>
      </w:r>
      <w:r>
        <w:rPr>
          <w:rFonts w:hint="default" w:ascii="Arial" w:hAnsi="Arial" w:cs="Arial"/>
          <w:sz w:val="22"/>
          <w:szCs w:val="22"/>
          <w:lang w:val="pt-BR"/>
        </w:rPr>
      </w:r>
      <w:r>
        <w:rPr>
          <w:rFonts w:hint="default" w:ascii="Arial" w:hAnsi="Arial" w:cs="Arial"/>
          <w:sz w:val="22"/>
          <w:szCs w:val="22"/>
          <w:lang w:val="pt-BR"/>
        </w:rPr>
      </w:r>
    </w:p>
    <w:p w14:paraId="4EB04848">
      <w:pPr>
        <w:keepNext w:val="false"/>
        <w:keepLines w:val="false"/>
        <w:pageBreakBefore w:val="false"/>
        <w:numPr>
          <w:ilvl w:val="0"/>
          <w:numId w:val="10"/>
        </w:numPr>
        <w:pBdr/>
        <w:tabs>
          <w:tab w:val="clear" w:leader="none" w:pos="420"/>
        </w:tabs>
        <w:bidi w:val="false"/>
        <w:spacing w:afterAutospacing="0" w:beforeAutospacing="0" w:line="360" w:lineRule="auto"/>
        <w:ind w:firstLine="1020"/>
        <w:jc w:val="both"/>
        <w:rPr>
          <w:rFonts w:hint="default" w:ascii="Arial" w:hAnsi="Arial" w:cs="Arial"/>
          <w:sz w:val="22"/>
          <w:szCs w:val="22"/>
          <w:lang w:val="pt-BR"/>
        </w:rPr>
      </w:pPr>
      <w:r>
        <w:rPr>
          <w:rFonts w:hint="default" w:ascii="Arial" w:hAnsi="Arial" w:cs="Arial"/>
          <w:sz w:val="22"/>
          <w:szCs w:val="22"/>
        </w:rPr>
        <w:t xml:space="preserve">Recibo emitido pelo sistema público</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5BD1D3A3">
      <w:pPr>
        <w:pStyle w:val="1079"/>
        <w:keepNext w:val="false"/>
        <w:keepLines w:val="false"/>
        <w:pageBreakBefore w:val="false"/>
        <w:numPr>
          <w:ilvl w:val="3"/>
          <w:numId w:val="9"/>
        </w:numPr>
        <w:pBdr/>
        <w:bidi w:val="false"/>
        <w:spacing w:afterAutospacing="0" w:before="0" w:beforeAutospacing="0" w:line="360" w:lineRule="auto"/>
        <w:ind w:right="46" w:firstLine="0" w:left="840"/>
        <w:rPr>
          <w:rFonts w:hint="default" w:ascii="Arial" w:hAnsi="Arial" w:cs="Arial"/>
          <w:sz w:val="22"/>
          <w:szCs w:val="22"/>
          <w:lang w:val="pt-BR"/>
        </w:rPr>
      </w:pPr>
      <w:r>
        <w:rPr>
          <w:rFonts w:hint="default" w:ascii="Arial" w:hAnsi="Arial" w:eastAsia="SimSun" w:cs="Arial"/>
          <w:color w:val="000000"/>
          <w:sz w:val="22"/>
          <w:szCs w:val="22"/>
          <w:lang w:val="pt-BR"/>
        </w:rPr>
        <w:t xml:space="preserve">C</w:t>
      </w:r>
      <w:r>
        <w:rPr>
          <w:rFonts w:hint="default" w:ascii="Arial" w:hAnsi="Arial" w:eastAsia="SimSun" w:cs="Arial"/>
          <w:color w:val="000000"/>
          <w:sz w:val="22"/>
          <w:szCs w:val="22"/>
        </w:rPr>
        <w:t xml:space="preserve">ertidão negativa de feitos sobre falência expedida pelo distribuidor da sede do licitante</w:t>
      </w:r>
      <w:r>
        <w:rPr>
          <w:rFonts w:hint="default" w:ascii="Arial" w:hAnsi="Arial" w:eastAsia="SimSun" w:cs="Arial"/>
          <w:color w:val="000000"/>
          <w:sz w:val="22"/>
          <w:szCs w:val="22"/>
          <w:lang w:val="pt-BR"/>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 14.133,</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2021,</w:t>
      </w:r>
      <w:r>
        <w:rPr>
          <w:rFonts w:hint="default" w:ascii="Arial" w:hAnsi="Arial" w:cs="Arial"/>
          <w:spacing w:val="-1"/>
          <w:sz w:val="22"/>
          <w:szCs w:val="22"/>
        </w:rPr>
        <w:t xml:space="preserve"> </w:t>
      </w:r>
      <w:r>
        <w:rPr>
          <w:rFonts w:hint="default" w:ascii="Arial" w:hAnsi="Arial" w:cs="Arial"/>
          <w:sz w:val="22"/>
          <w:szCs w:val="22"/>
        </w:rPr>
        <w:t xml:space="preserve">art.</w:t>
      </w:r>
      <w:r>
        <w:rPr>
          <w:rFonts w:hint="default" w:ascii="Arial" w:hAnsi="Arial" w:cs="Arial"/>
          <w:spacing w:val="-4"/>
          <w:sz w:val="22"/>
          <w:szCs w:val="22"/>
        </w:rPr>
        <w:t xml:space="preserve"> </w:t>
      </w:r>
      <w:r>
        <w:rPr>
          <w:rFonts w:hint="default" w:ascii="Arial" w:hAnsi="Arial" w:cs="Arial"/>
          <w:sz w:val="22"/>
          <w:szCs w:val="22"/>
        </w:rPr>
        <w:t xml:space="preserve">69,</w:t>
      </w:r>
      <w:r>
        <w:rPr>
          <w:rFonts w:hint="default" w:ascii="Arial" w:hAnsi="Arial" w:cs="Arial"/>
          <w:spacing w:val="-1"/>
          <w:sz w:val="22"/>
          <w:szCs w:val="22"/>
        </w:rPr>
        <w:t xml:space="preserve"> </w:t>
      </w:r>
      <w:r>
        <w:rPr>
          <w:rFonts w:hint="default" w:ascii="Arial" w:hAnsi="Arial" w:cs="Arial"/>
          <w:sz w:val="22"/>
          <w:szCs w:val="22"/>
        </w:rPr>
        <w:t xml:space="preserve">inciso</w:t>
      </w:r>
      <w:r>
        <w:rPr>
          <w:rFonts w:hint="default" w:ascii="Arial" w:hAnsi="Arial" w:cs="Arial"/>
          <w:spacing w:val="-3"/>
          <w:sz w:val="22"/>
          <w:szCs w:val="22"/>
        </w:rPr>
        <w:t xml:space="preserve"> </w:t>
      </w:r>
      <w:r>
        <w:rPr>
          <w:rFonts w:hint="default" w:ascii="Arial" w:hAnsi="Arial" w:cs="Arial"/>
          <w:sz w:val="22"/>
          <w:szCs w:val="22"/>
        </w:rPr>
        <w:t xml:space="preserve">II</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1BB0FA1F">
      <w:pPr>
        <w:pStyle w:val="1079"/>
        <w:keepNext w:val="false"/>
        <w:keepLines w:val="false"/>
        <w:pageBreakBefore w:val="false"/>
        <w:pBdr/>
        <w:tabs>
          <w:tab w:val="left" w:leader="none" w:pos="2204"/>
        </w:tabs>
        <w:bidi w:val="false"/>
        <w:spacing w:afterAutospacing="0" w:before="0" w:beforeAutospacing="0" w:line="360" w:lineRule="auto"/>
        <w:ind w:right="1124" w:left="0"/>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F782BEF">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sz w:val="22"/>
          <w:szCs w:val="22"/>
          <w:lang w:val="pt-BR"/>
        </w:rPr>
        <w:t xml:space="preserve"> </w:t>
      </w:r>
      <w:r>
        <w:rPr>
          <w:rFonts w:hint="default" w:ascii="Arial" w:hAnsi="Arial" w:cs="Arial"/>
          <w:b/>
          <w:bCs/>
          <w:sz w:val="22"/>
          <w:szCs w:val="22"/>
        </w:rPr>
        <w:t xml:space="preserve">CAPACIDADE</w:t>
      </w:r>
      <w:r>
        <w:rPr>
          <w:rFonts w:hint="default" w:ascii="Arial" w:hAnsi="Arial" w:cs="Arial"/>
          <w:b/>
          <w:bCs/>
          <w:spacing w:val="-1"/>
          <w:sz w:val="22"/>
          <w:szCs w:val="22"/>
        </w:rPr>
        <w:t xml:space="preserve"> </w:t>
      </w:r>
      <w:r>
        <w:rPr>
          <w:rFonts w:hint="default" w:ascii="Arial" w:hAnsi="Arial" w:cs="Arial"/>
          <w:b/>
          <w:bCs/>
          <w:sz w:val="22"/>
          <w:szCs w:val="22"/>
        </w:rPr>
        <w:t xml:space="preserve">TÉCNICA:</w:t>
      </w:r>
      <w:r>
        <w:rPr>
          <w:rFonts w:hint="default" w:ascii="Arial" w:hAnsi="Arial" w:cs="Arial"/>
          <w:sz w:val="22"/>
          <w:szCs w:val="22"/>
        </w:rPr>
      </w:r>
      <w:r>
        <w:rPr>
          <w:rFonts w:hint="default" w:ascii="Arial" w:hAnsi="Arial" w:cs="Arial"/>
          <w:sz w:val="22"/>
          <w:szCs w:val="22"/>
        </w:rPr>
      </w:r>
    </w:p>
    <w:p w14:paraId="703A6443">
      <w:pPr>
        <w:pStyle w:val="1079"/>
        <w:keepNext w:val="false"/>
        <w:keepLines w:val="false"/>
        <w:pageBreakBefore w:val="false"/>
        <w:numPr>
          <w:ilvl w:val="2"/>
          <w:numId w:val="9"/>
        </w:numPr>
        <w:pBdr/>
        <w:bidi w:val="false"/>
        <w:spacing w:afterAutospacing="0" w:before="0" w:beforeAutospacing="0" w:line="360" w:lineRule="auto"/>
        <w:ind w:right="46" w:firstLine="0" w:left="420"/>
        <w:rPr>
          <w:rFonts w:hint="default" w:ascii="Arial" w:hAnsi="Arial" w:cs="Arial"/>
          <w:b/>
          <w:sz w:val="22"/>
          <w:szCs w:val="22"/>
        </w:rPr>
      </w:pPr>
      <w:r>
        <w:rPr>
          <w:rFonts w:hint="default" w:ascii="Arial" w:hAnsi="Arial" w:cs="Arial"/>
          <w:b/>
          <w:sz w:val="22"/>
          <w:szCs w:val="22"/>
        </w:rPr>
        <w:t xml:space="preserve">Capacidade</w:t>
      </w:r>
      <w:r>
        <w:rPr>
          <w:rFonts w:hint="default" w:ascii="Arial" w:hAnsi="Arial" w:cs="Arial"/>
          <w:b/>
          <w:spacing w:val="-4"/>
          <w:sz w:val="22"/>
          <w:szCs w:val="22"/>
        </w:rPr>
        <w:t xml:space="preserve"> </w:t>
      </w:r>
      <w:r>
        <w:rPr>
          <w:rFonts w:hint="default" w:ascii="Arial" w:hAnsi="Arial" w:cs="Arial"/>
          <w:b/>
          <w:sz w:val="22"/>
          <w:szCs w:val="22"/>
        </w:rPr>
        <w:t xml:space="preserve">Técnico-operacional</w:t>
      </w:r>
      <w:r>
        <w:rPr>
          <w:rFonts w:hint="default" w:ascii="Arial" w:hAnsi="Arial" w:cs="Arial"/>
          <w:b/>
          <w:sz w:val="22"/>
          <w:szCs w:val="22"/>
        </w:rPr>
      </w:r>
      <w:r>
        <w:rPr>
          <w:rFonts w:hint="default" w:ascii="Arial" w:hAnsi="Arial" w:cs="Arial"/>
          <w:b/>
          <w:sz w:val="22"/>
          <w:szCs w:val="22"/>
        </w:rPr>
      </w:r>
    </w:p>
    <w:p w14:paraId="2B34C35A">
      <w:pPr>
        <w:widowControl w:val="false"/>
        <w:numPr>
          <w:ilvl w:val="0"/>
          <w:numId w:val="11"/>
        </w:numPr>
        <w:pBdr/>
        <w:tabs>
          <w:tab w:val="left" w:leader="none" w:pos="425"/>
        </w:tabs>
        <w:spacing w:after="120" w:before="120" w:line="360" w:lineRule="auto"/>
        <w:ind w:firstLine="0" w:left="357"/>
        <w:jc w:val="both"/>
        <w:rPr>
          <w:rFonts w:ascii="Arial" w:hAnsi="Arial" w:cs="Arial"/>
        </w:rPr>
      </w:pPr>
      <w:r>
        <w:rPr>
          <w:rFonts w:ascii="Arial" w:hAnsi="Arial" w:cs="Arial"/>
        </w:rPr>
        <w:t xml:space="preserve">Certidão</w:t>
      </w:r>
      <w:r>
        <w:rPr>
          <w:rFonts w:ascii="Arial" w:hAnsi="Arial" w:cs="Arial"/>
          <w:spacing w:val="-12"/>
        </w:rPr>
        <w:t xml:space="preserve"> </w:t>
      </w:r>
      <w:r>
        <w:rPr>
          <w:rFonts w:ascii="Arial" w:hAnsi="Arial" w:cs="Arial"/>
        </w:rPr>
        <w:t xml:space="preserve">de</w:t>
      </w:r>
      <w:r>
        <w:rPr>
          <w:rFonts w:ascii="Arial" w:hAnsi="Arial" w:cs="Arial"/>
          <w:spacing w:val="-12"/>
        </w:rPr>
        <w:t xml:space="preserve"> </w:t>
      </w:r>
      <w:r>
        <w:rPr>
          <w:rFonts w:ascii="Arial" w:hAnsi="Arial" w:cs="Arial"/>
        </w:rPr>
        <w:t xml:space="preserve">Registro</w:t>
      </w:r>
      <w:r>
        <w:rPr>
          <w:rFonts w:ascii="Arial" w:hAnsi="Arial" w:cs="Arial"/>
          <w:spacing w:val="-12"/>
        </w:rPr>
        <w:t xml:space="preserve"> </w:t>
      </w:r>
      <w:r>
        <w:rPr>
          <w:rFonts w:ascii="Arial" w:hAnsi="Arial" w:cs="Arial"/>
        </w:rPr>
        <w:t xml:space="preserve">de</w:t>
      </w:r>
      <w:r>
        <w:rPr>
          <w:rFonts w:ascii="Arial" w:hAnsi="Arial" w:cs="Arial"/>
          <w:spacing w:val="-12"/>
        </w:rPr>
        <w:t xml:space="preserve"> </w:t>
      </w:r>
      <w:r>
        <w:rPr>
          <w:rFonts w:ascii="Arial" w:hAnsi="Arial" w:cs="Arial"/>
        </w:rPr>
        <w:t xml:space="preserve">Pessoa</w:t>
      </w:r>
      <w:r>
        <w:rPr>
          <w:rFonts w:ascii="Arial" w:hAnsi="Arial" w:cs="Arial"/>
          <w:spacing w:val="-13"/>
        </w:rPr>
        <w:t xml:space="preserve"> </w:t>
      </w:r>
      <w:r>
        <w:rPr>
          <w:rFonts w:ascii="Arial" w:hAnsi="Arial" w:cs="Arial"/>
        </w:rPr>
        <w:t xml:space="preserve">Jurídica,</w:t>
      </w:r>
      <w:r>
        <w:rPr>
          <w:rFonts w:ascii="Arial" w:hAnsi="Arial" w:cs="Arial"/>
          <w:spacing w:val="-11"/>
        </w:rPr>
        <w:t xml:space="preserve"> </w:t>
      </w:r>
      <w:r>
        <w:rPr>
          <w:rFonts w:ascii="Arial" w:hAnsi="Arial" w:cs="Arial"/>
        </w:rPr>
        <w:t xml:space="preserve">no</w:t>
      </w:r>
      <w:r>
        <w:rPr>
          <w:rFonts w:ascii="Arial" w:hAnsi="Arial" w:cs="Arial"/>
          <w:spacing w:val="-12"/>
        </w:rPr>
        <w:t xml:space="preserve"> </w:t>
      </w:r>
      <w:r>
        <w:rPr>
          <w:rFonts w:ascii="Arial" w:hAnsi="Arial" w:cs="Arial"/>
        </w:rPr>
        <w:t xml:space="preserve">Conselho</w:t>
      </w:r>
      <w:r>
        <w:rPr>
          <w:rFonts w:ascii="Arial" w:hAnsi="Arial" w:cs="Arial"/>
          <w:spacing w:val="-11"/>
        </w:rPr>
        <w:t xml:space="preserve"> </w:t>
      </w:r>
      <w:r>
        <w:rPr>
          <w:rFonts w:ascii="Arial" w:hAnsi="Arial" w:cs="Arial"/>
        </w:rPr>
        <w:t xml:space="preserve">Regional</w:t>
      </w:r>
      <w:r>
        <w:rPr>
          <w:rFonts w:ascii="Arial" w:hAnsi="Arial" w:cs="Arial"/>
          <w:spacing w:val="-11"/>
        </w:rPr>
        <w:t xml:space="preserve"> </w:t>
      </w:r>
      <w:r>
        <w:rPr>
          <w:rFonts w:ascii="Arial" w:hAnsi="Arial" w:cs="Arial"/>
        </w:rPr>
        <w:t xml:space="preserve">de</w:t>
      </w:r>
      <w:r>
        <w:rPr>
          <w:rFonts w:ascii="Arial" w:hAnsi="Arial" w:cs="Arial"/>
          <w:spacing w:val="-13"/>
        </w:rPr>
        <w:t xml:space="preserve"> </w:t>
      </w:r>
      <w:r>
        <w:rPr>
          <w:rFonts w:ascii="Arial" w:hAnsi="Arial" w:cs="Arial"/>
        </w:rPr>
        <w:t xml:space="preserve">Engenharia</w:t>
      </w:r>
      <w:r>
        <w:rPr>
          <w:rFonts w:ascii="Arial" w:hAnsi="Arial" w:cs="Arial"/>
          <w:spacing w:val="-57"/>
        </w:rPr>
        <w:t xml:space="preserve"> </w:t>
      </w:r>
      <w:r>
        <w:rPr>
          <w:rFonts w:ascii="Arial" w:hAnsi="Arial" w:cs="Arial"/>
        </w:rPr>
        <w:t xml:space="preserve">e Agronomia (CREA) ou no Conselho Regional de Arquitetura e Urbanismo</w:t>
      </w:r>
      <w:r>
        <w:rPr>
          <w:rFonts w:ascii="Arial" w:hAnsi="Arial" w:cs="Arial"/>
          <w:spacing w:val="1"/>
        </w:rPr>
        <w:t xml:space="preserve"> </w:t>
      </w:r>
      <w:r>
        <w:rPr>
          <w:rFonts w:ascii="Arial" w:hAnsi="Arial" w:cs="Arial"/>
        </w:rPr>
        <w:t xml:space="preserve">(CAU), da empresa licitante, onde constem seus responsáveis técnicos, da região a que</w:t>
      </w:r>
      <w:r>
        <w:rPr>
          <w:rFonts w:ascii="Arial" w:hAnsi="Arial" w:cs="Arial"/>
          <w:spacing w:val="1"/>
        </w:rPr>
        <w:t xml:space="preserve"> </w:t>
      </w:r>
      <w:r>
        <w:rPr>
          <w:rFonts w:ascii="Arial" w:hAnsi="Arial" w:cs="Arial"/>
        </w:rPr>
        <w:t xml:space="preserve">estiverem</w:t>
      </w:r>
      <w:r>
        <w:rPr>
          <w:rFonts w:ascii="Arial" w:hAnsi="Arial" w:cs="Arial"/>
          <w:spacing w:val="-1"/>
        </w:rPr>
        <w:t xml:space="preserve"> </w:t>
      </w:r>
      <w:r>
        <w:rPr>
          <w:rFonts w:ascii="Arial" w:hAnsi="Arial" w:cs="Arial"/>
        </w:rPr>
        <w:t xml:space="preserve">vinculados.</w:t>
      </w:r>
      <w:r>
        <w:rPr>
          <w:rFonts w:ascii="Arial" w:hAnsi="Arial" w:cs="Arial"/>
        </w:rPr>
      </w:r>
      <w:r>
        <w:rPr>
          <w:rFonts w:ascii="Arial" w:hAnsi="Arial" w:cs="Arial"/>
        </w:rPr>
      </w:r>
    </w:p>
    <w:p w14:paraId="223710FD">
      <w:pPr>
        <w:pBdr/>
        <w:tabs>
          <w:tab w:val="left" w:leader="none" w:pos="425"/>
        </w:tabs>
        <w:spacing w:after="120" w:before="120" w:line="360" w:lineRule="auto"/>
        <w:ind w:left="1134"/>
        <w:jc w:val="both"/>
        <w:rPr>
          <w:rFonts w:ascii="Arial" w:hAnsi="Arial" w:cs="Arial"/>
        </w:rPr>
      </w:pPr>
      <w:r>
        <w:rPr>
          <w:rFonts w:ascii="Arial" w:hAnsi="Arial" w:cs="Arial"/>
          <w:b/>
          <w:bCs/>
        </w:rPr>
        <w:t xml:space="preserve">a.1) </w:t>
      </w:r>
      <w:r>
        <w:rPr>
          <w:rFonts w:ascii="Arial" w:hAnsi="Arial" w:cs="Arial"/>
        </w:rPr>
        <w:t xml:space="preserve">No caso de a empresa licitante e/ou os responsáveis técnicos não</w:t>
      </w:r>
      <w:r>
        <w:rPr>
          <w:rFonts w:ascii="Arial" w:hAnsi="Arial" w:cs="Arial"/>
          <w:spacing w:val="1"/>
        </w:rPr>
        <w:t xml:space="preserve"> </w:t>
      </w:r>
      <w:r>
        <w:rPr>
          <w:rFonts w:ascii="Arial" w:hAnsi="Arial" w:cs="Arial"/>
        </w:rPr>
        <w:t xml:space="preserve">serem registrados ou inscritos no CREA ou CAU do Mato Grosso,</w:t>
      </w:r>
      <w:r>
        <w:rPr>
          <w:rFonts w:ascii="Arial" w:hAnsi="Arial" w:cs="Arial"/>
          <w:spacing w:val="1"/>
        </w:rPr>
        <w:t xml:space="preserve"> </w:t>
      </w:r>
      <w:r>
        <w:rPr>
          <w:rFonts w:ascii="Arial" w:hAnsi="Arial" w:cs="Arial"/>
        </w:rPr>
        <w:t xml:space="preserve">somente serão exigidos os respectivos vistos no CREA-MT ou CAU-MT na</w:t>
      </w:r>
      <w:r>
        <w:rPr>
          <w:rFonts w:ascii="Arial" w:hAnsi="Arial" w:cs="Arial"/>
          <w:spacing w:val="-2"/>
        </w:rPr>
        <w:t xml:space="preserve"> </w:t>
      </w:r>
      <w:r>
        <w:rPr>
          <w:rFonts w:ascii="Arial" w:hAnsi="Arial" w:cs="Arial"/>
        </w:rPr>
        <w:t xml:space="preserve">ocasião da</w:t>
      </w:r>
      <w:r>
        <w:rPr>
          <w:rFonts w:ascii="Arial" w:hAnsi="Arial" w:cs="Arial"/>
          <w:spacing w:val="-1"/>
        </w:rPr>
        <w:t xml:space="preserve"> </w:t>
      </w:r>
      <w:r>
        <w:rPr>
          <w:rFonts w:ascii="Arial" w:hAnsi="Arial" w:cs="Arial"/>
        </w:rPr>
        <w:t xml:space="preserve">assinatura</w:t>
      </w:r>
      <w:r>
        <w:rPr>
          <w:rFonts w:ascii="Arial" w:hAnsi="Arial" w:cs="Arial"/>
          <w:spacing w:val="1"/>
        </w:rPr>
        <w:t xml:space="preserve"> </w:t>
      </w:r>
      <w:r>
        <w:rPr>
          <w:rFonts w:ascii="Arial" w:hAnsi="Arial" w:cs="Arial"/>
        </w:rPr>
        <w:t xml:space="preserve">do Contrato.</w:t>
      </w:r>
      <w:r>
        <w:rPr>
          <w:rFonts w:ascii="Arial" w:hAnsi="Arial" w:cs="Arial"/>
        </w:rPr>
      </w:r>
      <w:r>
        <w:rPr>
          <w:rFonts w:ascii="Arial" w:hAnsi="Arial" w:cs="Arial"/>
        </w:rPr>
      </w:r>
    </w:p>
    <w:p w14:paraId="359383B7">
      <w:pPr>
        <w:widowControl w:val="false"/>
        <w:numPr>
          <w:ilvl w:val="0"/>
          <w:numId w:val="11"/>
        </w:numPr>
        <w:pBdr/>
        <w:tabs>
          <w:tab w:val="left" w:leader="none" w:pos="425"/>
        </w:tabs>
        <w:spacing w:after="120" w:before="120" w:line="360" w:lineRule="auto"/>
        <w:ind w:firstLine="0" w:left="357"/>
        <w:jc w:val="both"/>
        <w:rPr>
          <w:rFonts w:ascii="Arial" w:hAnsi="Arial" w:cs="Arial"/>
        </w:rPr>
      </w:pPr>
      <w:r>
        <w:rPr>
          <w:rFonts w:ascii="Arial" w:hAnsi="Arial" w:cs="Arial"/>
        </w:rPr>
        <w:t xml:space="preserve">Apresentação de pelo menos 01 (um) atestado emitido em nome da licitante, devendo estar devidam</w:t>
      </w:r>
      <w:r>
        <w:rPr>
          <w:rFonts w:ascii="Arial" w:hAnsi="Arial" w:cs="Arial"/>
        </w:rPr>
        <w:t xml:space="preserve">ente acompanhado da certidão de acervo técnico (CAT) emitida pelo conselho de fiscalização profissional competente em nome dos profissionais vinculados aos referidos atestados, como forma de conferir autenticidade e veracidade às informações constantes nos</w:t>
      </w:r>
      <w:r>
        <w:rPr>
          <w:rFonts w:ascii="Arial" w:hAnsi="Arial" w:cs="Arial"/>
        </w:rPr>
        <w:t xml:space="preserve"> documentos emitidos em nome das licitantes (Acórdão 3298/2022 Segunda Câmara – TCU), onde fique comprovada a execução de obra/serviços com características semelhantes ao objeto da licitação, as quais não precisam constar simultaneamente do mesmo atestado:</w:t>
      </w:r>
      <w:r>
        <w:rPr>
          <w:rFonts w:ascii="Arial" w:hAnsi="Arial" w:cs="Arial"/>
        </w:rPr>
      </w:r>
      <w:r>
        <w:rPr>
          <w:rFonts w:ascii="Arial" w:hAnsi="Arial" w:cs="Arial"/>
        </w:rPr>
      </w:r>
    </w:p>
    <w:p w14:paraId="7730DA18">
      <w:pPr>
        <w:pBdr/>
        <w:spacing w:after="120" w:before="120" w:line="360" w:lineRule="auto"/>
        <w:ind w:left="108"/>
        <w:jc w:val="both"/>
        <w:rPr>
          <w:rFonts w:ascii="Arial" w:hAnsi="Arial" w:cs="Arial"/>
          <w:b/>
          <w:bCs/>
          <w:highlight w:val="none"/>
        </w:rPr>
      </w:pPr>
      <w:r>
        <w:rPr>
          <w:rFonts w:ascii="Arial" w:hAnsi="Arial" w:cs="Arial"/>
          <w:b/>
          <w:bCs/>
        </w:rPr>
        <w:t xml:space="preserve">Item I - Maior relevância global mínimo a ser comprovada (subitem “I” e “II”)</w:t>
      </w:r>
      <w:r>
        <w:rPr>
          <w:rFonts w:ascii="Arial" w:hAnsi="Arial" w:cs="Arial"/>
          <w:b/>
          <w:bCs/>
          <w:highlight w:val="none"/>
        </w:rPr>
      </w:r>
      <w:r>
        <w:rPr>
          <w:rFonts w:ascii="Arial" w:hAnsi="Arial" w:cs="Arial"/>
          <w:b/>
          <w:bCs/>
          <w:highlight w:val="none"/>
        </w:rPr>
      </w:r>
    </w:p>
    <w:p w14:paraId="015F19C8">
      <w:pPr>
        <w:pStyle w:val="1080"/>
        <w:pBdr/>
        <w:spacing w:line="360" w:lineRule="auto"/>
        <w:ind/>
        <w:jc w:val="both"/>
        <w:rPr>
          <w:rFonts w:ascii="Arial" w:hAnsi="Arial" w:cs="Arial"/>
          <w:b w:val="0"/>
          <w:bCs w:val="0"/>
          <w:sz w:val="22"/>
          <w:szCs w:val="22"/>
        </w:rPr>
      </w:pPr>
      <w:r>
        <w:rPr>
          <w:rFonts w:ascii="Arial" w:hAnsi="Arial" w:eastAsia="Arial" w:cs="Arial"/>
          <w:b w:val="0"/>
          <w:bCs w:val="0"/>
          <w:sz w:val="22"/>
          <w:szCs w:val="22"/>
          <w:lang w:eastAsia="zh-CN"/>
        </w:rPr>
        <w:t xml:space="preserve">E</w:t>
      </w:r>
      <w:r>
        <w:rPr>
          <w:rFonts w:ascii="Arial" w:hAnsi="Arial" w:eastAsia="Arial" w:cs="Arial"/>
          <w:b w:val="0"/>
          <w:bCs w:val="0"/>
          <w:sz w:val="22"/>
          <w:szCs w:val="22"/>
          <w:lang w:eastAsia="zh-CN"/>
        </w:rPr>
        <w:t xml:space="preserve">XECUÇÃO DE OBRAS </w:t>
      </w:r>
      <w:r>
        <w:rPr>
          <w:rFonts w:ascii="Arial" w:hAnsi="Arial" w:eastAsia="Arial" w:cs="Arial"/>
          <w:b w:val="0"/>
          <w:bCs w:val="0"/>
          <w:sz w:val="22"/>
          <w:szCs w:val="22"/>
          <w:lang w:eastAsia="zh-CN"/>
        </w:rPr>
        <w:t xml:space="preserve">E SERVIÇOS DE ENGENHARIA VOLTADOS À INFRAESTRUTURA URBANA E ACESSIBILIDADE, ENGLOBANDO A IMPLANTAÇÃO E REFORMA DE PASSEIOS PÚBLICOS (CALÇADAS E CALÇADÕES), ASSENTAMENTO DE GUIAS E SARJETAS, ESTRUTURAÇÃO DE PÁTIOS DE ESTACIONAMENTO E SERVIÇOS DE PAISAGISMO.</w:t>
      </w:r>
      <w:r>
        <w:rPr>
          <w:rFonts w:ascii="Arial" w:hAnsi="Arial" w:cs="Arial"/>
          <w:b w:val="0"/>
          <w:bCs w:val="0"/>
          <w:sz w:val="22"/>
          <w:szCs w:val="22"/>
        </w:rPr>
      </w:r>
      <w:r>
        <w:rPr>
          <w:rFonts w:ascii="Arial" w:hAnsi="Arial" w:cs="Arial"/>
          <w:b w:val="0"/>
          <w:bCs w:val="0"/>
          <w:sz w:val="22"/>
          <w:szCs w:val="22"/>
        </w:rPr>
      </w:r>
    </w:p>
    <w:p w14:paraId="322378DB">
      <w:pPr>
        <w:pBdr/>
        <w:spacing w:after="120" w:before="120" w:line="360" w:lineRule="auto"/>
        <w:ind w:left="108"/>
        <w:jc w:val="both"/>
        <w:rPr>
          <w:rFonts w:ascii="Arial" w:hAnsi="Arial" w:cs="Arial"/>
          <w:b/>
          <w:bCs/>
          <w:highlight w:val="none"/>
        </w:rPr>
      </w:pPr>
      <w:r>
        <w:rPr>
          <w:rFonts w:ascii="Arial" w:hAnsi="Arial" w:cs="Arial"/>
          <w:b/>
          <w:bCs/>
          <w:highlight w:val="none"/>
        </w:rPr>
      </w:r>
      <w:r>
        <w:rPr>
          <w:rFonts w:ascii="Arial" w:hAnsi="Arial" w:cs="Arial"/>
          <w:b/>
          <w:bCs/>
          <w:highlight w:val="none"/>
        </w:rPr>
      </w:r>
      <w:r>
        <w:rPr>
          <w:rFonts w:ascii="Arial" w:hAnsi="Arial" w:cs="Arial"/>
          <w:b/>
          <w:bCs/>
          <w:highlight w:val="none"/>
        </w:rPr>
      </w:r>
    </w:p>
    <w:tbl>
      <w:tblPr>
        <w:tblStyle w:val="900"/>
        <w:tblInd w:w="-8" w:type="dxa"/>
        <w:tblW w:w="0" w:type="auto"/>
        <w:tblCellMar>
          <w:left w:w="0" w:type="dxa"/>
          <w:top w:w="0" w:type="dxa"/>
          <w:right w:w="0"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Spacing w:w="15" w:type="dxa"/>
        <w:tblLook w:val="04A0" w:firstRow="1" w:lastRow="0" w:firstColumn="1" w:lastColumn="0" w:noHBand="0" w:noVBand="1"/>
      </w:tblPr>
      <w:tblGrid>
        <w:gridCol w:w="882"/>
        <w:gridCol w:w="2691"/>
        <w:gridCol w:w="891"/>
        <w:gridCol w:w="1693"/>
        <w:gridCol w:w="1490"/>
        <w:gridCol w:w="1514"/>
      </w:tblGrid>
      <w:tr>
        <w:trPr>
          <w:tblCellSpacing w:w="15" w:type="dxa"/>
          <w:trHeight w:val="1369"/>
          <w:tblHeader/>
        </w:trPr>
        <w:tc>
          <w:tcPr>
            <w:tcBorders/>
            <w:tcMar>
              <w:left w:w="0" w:type="dxa"/>
              <w:top w:w="240" w:type="dxa"/>
              <w:right w:w="180" w:type="dxa"/>
              <w:bottom w:w="240" w:type="dxa"/>
            </w:tcMar>
            <w:tcW w:w="837" w:type="dxa"/>
            <w:vAlign w:val="center"/>
          </w:tcPr>
          <w:p w14:paraId="6138EFCD">
            <w:pPr>
              <w:pBdr/>
              <w:spacing w:line="360" w:lineRule="auto"/>
              <w:ind w:left="141"/>
              <w:contextualSpacing w:val="true"/>
              <w:jc w:val="center"/>
              <w:rPr>
                <w:rFonts w:ascii="Arial" w:hAnsi="Arial" w:cs="Arial"/>
                <w:b/>
                <w:bCs/>
                <w:color w:val="000000"/>
                <w:sz w:val="18"/>
                <w:szCs w:val="18"/>
              </w:rPr>
            </w:pPr>
            <w:r>
              <w:rPr>
                <w:rFonts w:ascii="Arial" w:hAnsi="Arial" w:eastAsia="Arial" w:cs="Arial"/>
                <w:b/>
                <w:bCs/>
                <w:color w:val="000000"/>
                <w:sz w:val="18"/>
                <w:szCs w:val="18"/>
              </w:rPr>
              <w:t xml:space="preserve">Item</w:t>
            </w:r>
            <w:r>
              <w:rPr>
                <w:rFonts w:ascii="Arial" w:hAnsi="Arial" w:cs="Arial"/>
                <w:b/>
                <w:bCs/>
                <w:color w:val="000000"/>
                <w:sz w:val="18"/>
                <w:szCs w:val="18"/>
              </w:rPr>
            </w:r>
            <w:r>
              <w:rPr>
                <w:rFonts w:ascii="Arial" w:hAnsi="Arial" w:cs="Arial"/>
                <w:b/>
                <w:bCs/>
                <w:color w:val="000000"/>
                <w:sz w:val="18"/>
                <w:szCs w:val="18"/>
              </w:rPr>
            </w:r>
          </w:p>
        </w:tc>
        <w:tc>
          <w:tcPr>
            <w:tcBorders/>
            <w:tcMar>
              <w:left w:w="0" w:type="dxa"/>
              <w:top w:w="240" w:type="dxa"/>
              <w:right w:w="180" w:type="dxa"/>
              <w:bottom w:w="240" w:type="dxa"/>
            </w:tcMar>
            <w:tcW w:w="2661" w:type="dxa"/>
            <w:vAlign w:val="center"/>
          </w:tcPr>
          <w:p w14:paraId="452F86BD">
            <w:pPr>
              <w:pBdr/>
              <w:spacing w:line="360" w:lineRule="auto"/>
              <w:ind w:left="141"/>
              <w:contextualSpacing w:val="true"/>
              <w:jc w:val="center"/>
              <w:rPr>
                <w:rFonts w:ascii="Arial" w:hAnsi="Arial" w:cs="Arial"/>
                <w:b/>
                <w:bCs/>
                <w:color w:val="000000"/>
                <w:sz w:val="18"/>
                <w:szCs w:val="18"/>
              </w:rPr>
            </w:pPr>
            <w:r>
              <w:rPr>
                <w:rFonts w:ascii="Arial" w:hAnsi="Arial" w:eastAsia="Arial" w:cs="Arial"/>
                <w:b/>
                <w:bCs/>
                <w:color w:val="000000"/>
                <w:sz w:val="18"/>
                <w:szCs w:val="18"/>
              </w:rPr>
              <w:t xml:space="preserve">Serviço</w:t>
            </w:r>
            <w:r>
              <w:rPr>
                <w:rFonts w:ascii="Arial" w:hAnsi="Arial" w:cs="Arial"/>
                <w:b/>
                <w:bCs/>
                <w:color w:val="000000"/>
                <w:sz w:val="18"/>
                <w:szCs w:val="18"/>
              </w:rPr>
            </w:r>
            <w:r>
              <w:rPr>
                <w:rFonts w:ascii="Arial" w:hAnsi="Arial" w:cs="Arial"/>
                <w:b/>
                <w:bCs/>
                <w:color w:val="000000"/>
                <w:sz w:val="18"/>
                <w:szCs w:val="18"/>
              </w:rPr>
            </w:r>
          </w:p>
        </w:tc>
        <w:tc>
          <w:tcPr>
            <w:tcBorders/>
            <w:tcMar>
              <w:left w:w="0" w:type="dxa"/>
              <w:top w:w="240" w:type="dxa"/>
              <w:right w:w="180" w:type="dxa"/>
              <w:bottom w:w="240" w:type="dxa"/>
            </w:tcMar>
            <w:tcW w:w="861" w:type="dxa"/>
            <w:vAlign w:val="center"/>
          </w:tcPr>
          <w:p w14:paraId="2F32FD3B">
            <w:pPr>
              <w:pBdr/>
              <w:spacing w:line="360" w:lineRule="auto"/>
              <w:ind w:left="141"/>
              <w:contextualSpacing w:val="true"/>
              <w:jc w:val="center"/>
              <w:rPr>
                <w:rFonts w:ascii="Arial" w:hAnsi="Arial" w:cs="Arial"/>
                <w:b/>
                <w:bCs/>
                <w:color w:val="000000"/>
                <w:sz w:val="18"/>
                <w:szCs w:val="18"/>
              </w:rPr>
            </w:pPr>
            <w:r>
              <w:rPr>
                <w:rFonts w:ascii="Arial" w:hAnsi="Arial" w:eastAsia="Arial" w:cs="Arial"/>
                <w:b/>
                <w:bCs/>
                <w:color w:val="000000"/>
                <w:sz w:val="18"/>
                <w:szCs w:val="18"/>
              </w:rPr>
              <w:t xml:space="preserve">Unid</w:t>
            </w:r>
            <w:r>
              <w:rPr>
                <w:rFonts w:ascii="Arial" w:hAnsi="Arial" w:cs="Arial"/>
                <w:b/>
                <w:bCs/>
                <w:color w:val="000000"/>
                <w:sz w:val="18"/>
                <w:szCs w:val="18"/>
              </w:rPr>
            </w:r>
            <w:r>
              <w:rPr>
                <w:rFonts w:ascii="Arial" w:hAnsi="Arial" w:cs="Arial"/>
                <w:b/>
                <w:bCs/>
                <w:color w:val="000000"/>
                <w:sz w:val="18"/>
                <w:szCs w:val="18"/>
              </w:rPr>
            </w:r>
          </w:p>
        </w:tc>
        <w:tc>
          <w:tcPr>
            <w:tcBorders/>
            <w:tcMar>
              <w:left w:w="0" w:type="dxa"/>
              <w:top w:w="240" w:type="dxa"/>
              <w:right w:w="180" w:type="dxa"/>
              <w:bottom w:w="240" w:type="dxa"/>
            </w:tcMar>
            <w:tcW w:w="1663" w:type="dxa"/>
            <w:vAlign w:val="center"/>
          </w:tcPr>
          <w:p w14:paraId="6D571BDB">
            <w:pPr>
              <w:pBdr/>
              <w:spacing w:line="360" w:lineRule="auto"/>
              <w:ind w:left="141"/>
              <w:contextualSpacing w:val="true"/>
              <w:jc w:val="center"/>
              <w:rPr>
                <w:rFonts w:ascii="Arial" w:hAnsi="Arial" w:cs="Arial"/>
                <w:b/>
                <w:bCs/>
                <w:color w:val="000000"/>
                <w:sz w:val="18"/>
                <w:szCs w:val="18"/>
              </w:rPr>
            </w:pPr>
            <w:r>
              <w:rPr>
                <w:rFonts w:ascii="Arial" w:hAnsi="Arial" w:eastAsia="Arial" w:cs="Arial"/>
                <w:b/>
                <w:bCs/>
                <w:color w:val="000000"/>
                <w:sz w:val="18"/>
                <w:szCs w:val="18"/>
              </w:rPr>
              <w:t xml:space="preserve">Quantitativo orçado</w:t>
            </w:r>
            <w:r>
              <w:rPr>
                <w:rFonts w:ascii="Arial" w:hAnsi="Arial" w:cs="Arial"/>
                <w:b/>
                <w:bCs/>
                <w:color w:val="000000"/>
                <w:sz w:val="18"/>
                <w:szCs w:val="18"/>
              </w:rPr>
            </w:r>
            <w:r>
              <w:rPr>
                <w:rFonts w:ascii="Arial" w:hAnsi="Arial" w:cs="Arial"/>
                <w:b/>
                <w:bCs/>
                <w:color w:val="000000"/>
                <w:sz w:val="18"/>
                <w:szCs w:val="18"/>
              </w:rPr>
            </w:r>
          </w:p>
        </w:tc>
        <w:tc>
          <w:tcPr>
            <w:tcBorders/>
            <w:tcMar>
              <w:left w:w="0" w:type="dxa"/>
              <w:top w:w="240" w:type="dxa"/>
              <w:right w:w="180" w:type="dxa"/>
              <w:bottom w:w="240" w:type="dxa"/>
            </w:tcMar>
            <w:tcW w:w="1460" w:type="dxa"/>
            <w:vAlign w:val="center"/>
          </w:tcPr>
          <w:p w14:paraId="1A580AD0">
            <w:pPr>
              <w:pBdr/>
              <w:spacing w:line="360" w:lineRule="auto"/>
              <w:ind w:left="141"/>
              <w:contextualSpacing w:val="true"/>
              <w:jc w:val="center"/>
              <w:rPr>
                <w:rFonts w:ascii="Arial" w:hAnsi="Arial" w:cs="Arial"/>
                <w:b/>
                <w:bCs/>
                <w:color w:val="000000"/>
                <w:sz w:val="18"/>
                <w:szCs w:val="18"/>
              </w:rPr>
            </w:pPr>
            <w:r>
              <w:rPr>
                <w:rFonts w:ascii="Arial" w:hAnsi="Arial" w:eastAsia="Arial" w:cs="Arial"/>
                <w:b/>
                <w:bCs/>
                <w:color w:val="000000"/>
                <w:sz w:val="18"/>
                <w:szCs w:val="18"/>
              </w:rPr>
              <w:t xml:space="preserve">Quantitativo a ser comprovado</w:t>
            </w:r>
            <w:r>
              <w:rPr>
                <w:rFonts w:ascii="Arial" w:hAnsi="Arial" w:cs="Arial"/>
                <w:b/>
                <w:bCs/>
                <w:color w:val="000000"/>
                <w:sz w:val="18"/>
                <w:szCs w:val="18"/>
              </w:rPr>
            </w:r>
            <w:r>
              <w:rPr>
                <w:rFonts w:ascii="Arial" w:hAnsi="Arial" w:cs="Arial"/>
                <w:b/>
                <w:bCs/>
                <w:color w:val="000000"/>
                <w:sz w:val="18"/>
                <w:szCs w:val="18"/>
              </w:rPr>
            </w:r>
          </w:p>
        </w:tc>
        <w:tc>
          <w:tcPr>
            <w:tcBorders/>
            <w:tcMar>
              <w:left w:w="0" w:type="dxa"/>
              <w:top w:w="240" w:type="dxa"/>
              <w:right w:w="0" w:type="dxa"/>
              <w:bottom w:w="240" w:type="dxa"/>
            </w:tcMar>
            <w:tcW w:w="1469" w:type="dxa"/>
            <w:vAlign w:val="center"/>
          </w:tcPr>
          <w:p w14:paraId="738DC44A">
            <w:pPr>
              <w:pBdr/>
              <w:spacing w:line="360" w:lineRule="auto"/>
              <w:ind w:left="141"/>
              <w:contextualSpacing w:val="true"/>
              <w:jc w:val="center"/>
              <w:rPr>
                <w:rFonts w:ascii="Arial" w:hAnsi="Arial" w:eastAsia="Arial" w:cs="Arial"/>
                <w:b/>
                <w:bCs/>
                <w:color w:val="000000"/>
                <w:sz w:val="18"/>
                <w:szCs w:val="18"/>
                <w:highlight w:val="none"/>
              </w:rPr>
            </w:pPr>
            <w:r>
              <w:rPr>
                <w:rFonts w:ascii="Arial" w:hAnsi="Arial" w:eastAsia="Arial" w:cs="Arial"/>
                <w:b/>
                <w:bCs/>
                <w:color w:val="000000"/>
                <w:sz w:val="18"/>
                <w:szCs w:val="18"/>
              </w:rPr>
              <w:t xml:space="preserve">Relevância</w:t>
            </w:r>
            <w:r>
              <w:rPr>
                <w:rFonts w:ascii="Arial" w:hAnsi="Arial" w:eastAsia="Arial" w:cs="Arial"/>
                <w:b/>
                <w:bCs/>
                <w:color w:val="000000"/>
                <w:sz w:val="18"/>
                <w:szCs w:val="18"/>
                <w:highlight w:val="none"/>
              </w:rPr>
            </w:r>
            <w:r>
              <w:rPr>
                <w:rFonts w:ascii="Arial" w:hAnsi="Arial" w:eastAsia="Arial" w:cs="Arial"/>
                <w:b/>
                <w:bCs/>
                <w:color w:val="000000"/>
                <w:sz w:val="18"/>
                <w:szCs w:val="18"/>
                <w:highlight w:val="none"/>
              </w:rPr>
            </w:r>
          </w:p>
        </w:tc>
      </w:tr>
      <w:tr>
        <w:trPr>
          <w:tblCellSpacing w:w="15" w:type="dxa"/>
          <w:trHeight w:val="2794"/>
        </w:trPr>
        <w:tc>
          <w:tcPr>
            <w:tcBorders/>
            <w:tcMar>
              <w:left w:w="0" w:type="dxa"/>
              <w:top w:w="240" w:type="dxa"/>
              <w:right w:w="180" w:type="dxa"/>
              <w:bottom w:w="240" w:type="dxa"/>
            </w:tcMar>
            <w:tcW w:w="837" w:type="dxa"/>
            <w:vAlign w:val="center"/>
          </w:tcPr>
          <w:p w14:paraId="1C29278A">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01</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4EFDD55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EXECUÇÃO DE PAVIMENTO EM PISO INTERTRAVADO, COM BLOCO RETANGULAR COR NATURAL DE 20 X 10 CM, ESPESSURA 6 CM. AF_10/2022</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3AC9B153">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m²</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7F1995F0">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12.000,00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1C8D69F0">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6.000,00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23F26A82">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lang w:val="pt-BR"/>
              </w:rPr>
              <w:t xml:space="preserve">      </w:t>
            </w: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6677FB09">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02</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7146A258">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GUIA (MEIO-FIO) CONCRETO, MOLDADA IN LOCO EM TRECHO RETO COM EXTRUSORA, 15 CM BASE X 30 CM ALTURA. AF_01/2024</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4028A7E7">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431923BB">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10.000,00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0D148CA9">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4315EC7A">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lang w:val="pt-BR"/>
              </w:rPr>
              <w:t xml:space="preserve">     </w:t>
            </w: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35737DA4">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03</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2C60775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CANALETA MEIA CANA D = 0,40 M ASSENTE SOBRE LASTRO DE AREIA - AREIA E BRITA COMERCIAIS - FORNECIMENTO E INSTALAÇÃO</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612379E6">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62486ADE">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502C0BFA">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2.500,00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0B17E713">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lang w:val="pt-BR"/>
              </w:rPr>
              <w:t xml:space="preserve">     </w:t>
            </w: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71B6F0C9">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04</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7BE221E7">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PLANTIO DE GRAMA ESMERALDA OU SÃO CARLOS OU CURITIBANA, EM PLACAS. AF_07/2024</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5846DC62">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m²</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1B914627">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20.000,00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713A0F38">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10.000,00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0466BF4A">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7E3D058A">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05</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397B486C">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MEIO-FIO DE CONCRETO - MFC 03 - AREIA E BRITA COMERCIAIS - FÔRMA DE MADEIRA (MANUTENÇÃO)</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6A53FBA3">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17267040">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17D6983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2.500,00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705A9184">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27B4B898">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06</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2FB2F00C">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EXECUÇÃO DE PASSEIO (CALÇADA) OU PISO DE CONCRETO COM CONCRETO MOLDADO IN LOCO, USINADO, ACABAMENTO CONVENCIONAL, ESPESSURA 6 CM, ( NÃO ARMADO). AF_08/2022</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48744AB0">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m²</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638CF169">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587969A7">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2.500,00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5D4F99DF">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4B66CBE6">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07</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6CB95A5E">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EXECUÇÃO DE PAVIMENTO EM PISO INTERTRAVADO, COM BLOCO RETANGULAR COR NATURAL DE 20 X 10 CM, ESPESSURA 6 CM. (MÃO DE OBRA)</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6AD470F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m²</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35007027">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10.000,00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7659ED2C">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18928FCE">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r>
        <w:trPr>
          <w:tblCellSpacing w:w="15" w:type="dxa"/>
        </w:trPr>
        <w:tc>
          <w:tcPr>
            <w:tcBorders/>
            <w:tcMar>
              <w:left w:w="0" w:type="dxa"/>
              <w:top w:w="240" w:type="dxa"/>
              <w:right w:w="180" w:type="dxa"/>
              <w:bottom w:w="240" w:type="dxa"/>
            </w:tcMar>
            <w:tcW w:w="837" w:type="dxa"/>
            <w:vAlign w:val="center"/>
          </w:tcPr>
          <w:p w14:paraId="1239A686">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08</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2661" w:type="dxa"/>
            <w:vAlign w:val="center"/>
          </w:tcPr>
          <w:p w14:paraId="408B104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EXECUÇÃO DE PASSEIO (CALÇADA) OU PISO DE CONCRETO COM CONCRETO MOLDADO IN LOCO, USINADO, ACABAMENTO CONVENCIONAL, ESPESSURA 8 CM, ARMADO. AF_08/2022</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861" w:type="dxa"/>
            <w:vAlign w:val="center"/>
          </w:tcPr>
          <w:p w14:paraId="5F055A1E">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m²</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663" w:type="dxa"/>
            <w:vAlign w:val="center"/>
          </w:tcPr>
          <w:p w14:paraId="0B932D38">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1.500,00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180" w:type="dxa"/>
              <w:bottom w:w="240" w:type="dxa"/>
            </w:tcMar>
            <w:tcW w:w="1460" w:type="dxa"/>
            <w:vAlign w:val="center"/>
          </w:tcPr>
          <w:p w14:paraId="7FB1BBD4">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750,00</w:t>
            </w:r>
            <w:r>
              <w:rPr>
                <w:rFonts w:ascii="Arial" w:hAnsi="Arial" w:cs="Arial"/>
                <w:color w:val="000000"/>
                <w:sz w:val="18"/>
                <w:szCs w:val="18"/>
              </w:rPr>
            </w:r>
            <w:r>
              <w:rPr>
                <w:rFonts w:ascii="Arial" w:hAnsi="Arial" w:cs="Arial"/>
                <w:color w:val="000000"/>
                <w:sz w:val="18"/>
                <w:szCs w:val="18"/>
              </w:rPr>
            </w:r>
          </w:p>
        </w:tc>
        <w:tc>
          <w:tcPr>
            <w:tcBorders/>
            <w:tcMar>
              <w:left w:w="0" w:type="dxa"/>
              <w:top w:w="240" w:type="dxa"/>
              <w:right w:w="0" w:type="dxa"/>
              <w:bottom w:w="240" w:type="dxa"/>
            </w:tcMar>
            <w:tcW w:w="1469" w:type="dxa"/>
            <w:vAlign w:val="center"/>
          </w:tcPr>
          <w:p w14:paraId="4B6E861D">
            <w:pPr>
              <w:pBdr/>
              <w:spacing w:line="360" w:lineRule="auto"/>
              <w:ind w:left="141"/>
              <w:contextualSpacing w:val="true"/>
              <w:jc w:val="both"/>
              <w:rPr>
                <w:rFonts w:ascii="Arial" w:hAnsi="Arial" w:cs="Arial"/>
                <w:color w:val="000000"/>
                <w:sz w:val="18"/>
                <w:szCs w:val="18"/>
              </w:rPr>
            </w:pPr>
            <w:r>
              <w:rPr>
                <w:rFonts w:ascii="Arial" w:hAnsi="Arial" w:eastAsia="Arial" w:cs="Arial"/>
                <w:color w:val="000000"/>
                <w:sz w:val="18"/>
                <w:szCs w:val="18"/>
              </w:rPr>
              <w:t xml:space="preserve">50%</w:t>
            </w:r>
            <w:r>
              <w:rPr>
                <w:rFonts w:ascii="Arial" w:hAnsi="Arial" w:cs="Arial"/>
                <w:color w:val="000000"/>
                <w:sz w:val="18"/>
                <w:szCs w:val="18"/>
              </w:rPr>
            </w:r>
            <w:r>
              <w:rPr>
                <w:rFonts w:ascii="Arial" w:hAnsi="Arial" w:cs="Arial"/>
                <w:color w:val="000000"/>
                <w:sz w:val="18"/>
                <w:szCs w:val="18"/>
              </w:rPr>
            </w:r>
          </w:p>
        </w:tc>
      </w:tr>
    </w:tbl>
    <w:p w14:paraId="37440F8C">
      <w:pPr>
        <w:pBdr/>
        <w:spacing w:line="360" w:lineRule="auto"/>
        <w:ind w:left="141"/>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14:paraId="4B1477D9">
      <w:pPr>
        <w:pBdr/>
        <w:spacing w:after="120" w:before="120" w:line="360" w:lineRule="auto"/>
        <w:ind w:left="108"/>
        <w:jc w:val="both"/>
        <w:rPr>
          <w:rFonts w:ascii="Arial" w:hAnsi="Arial" w:cs="Arial"/>
          <w:b/>
          <w:bCs/>
          <w:highlight w:val="none"/>
        </w:rPr>
      </w:pPr>
      <w:r>
        <w:rPr>
          <w:rFonts w:ascii="Arial" w:hAnsi="Arial" w:cs="Arial"/>
          <w:b/>
          <w:bCs/>
        </w:rPr>
        <w:t xml:space="preserve">Item II - Parcelas de maior relevância técnica a ser comprovada:</w:t>
      </w:r>
      <w:r>
        <w:rPr>
          <w:rFonts w:ascii="Arial" w:hAnsi="Arial" w:cs="Arial"/>
          <w:b/>
          <w:bCs/>
          <w:highlight w:val="none"/>
        </w:rPr>
      </w:r>
      <w:r>
        <w:rPr>
          <w:rFonts w:ascii="Arial" w:hAnsi="Arial" w:cs="Arial"/>
          <w:b/>
          <w:bCs/>
          <w:highlight w:val="none"/>
        </w:rPr>
      </w:r>
    </w:p>
    <w:p w14:paraId="1C47D2A4">
      <w:pPr>
        <w:pBdr/>
        <w:spacing w:line="360" w:lineRule="auto"/>
        <w:ind w:right="0" w:firstLine="0" w:left="567"/>
        <w:contextualSpacing w:val="true"/>
        <w:jc w:val="both"/>
        <w:rPr>
          <w:rFonts w:ascii="Times New Roman" w:hAnsi="Times New Roman" w:cs="Times New Roman"/>
          <w:color w:val="000000"/>
          <w:sz w:val="24"/>
          <w:szCs w:val="24"/>
        </w:rPr>
      </w:pPr>
      <w:r>
        <w:rPr>
          <w:rFonts w:ascii="Times New Roman" w:hAnsi="Times New Roman" w:cs="Times New Roman"/>
          <w:color w:val="000000"/>
          <w:sz w:val="24"/>
          <w:szCs w:val="24"/>
          <w:lang w:val="pt-BR"/>
        </w:rPr>
        <w:t xml:space="preserve"> </w:t>
      </w:r>
      <w:r>
        <w:rPr>
          <w:rFonts w:ascii="Arial" w:hAnsi="Arial" w:cs="Arial"/>
          <w:b/>
          <w:bCs/>
        </w:rPr>
        <w:t xml:space="preserve">I)</w:t>
      </w:r>
      <w:r>
        <w:rPr>
          <w:rFonts w:ascii="Arial" w:hAnsi="Arial" w:cs="Arial"/>
        </w:rPr>
        <w:t xml:space="preserve"> Será permitido o somatório de atestados, para atendimento dos itens de “maior relevância global” e/ou aos de “maior relevância técnica contidas no objeto a ser licitado” para atendimento ao quantitativo mínimo.</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E9CE637">
      <w:pPr>
        <w:pStyle w:val="1079"/>
        <w:pBdr/>
        <w:spacing w:after="120" w:before="120" w:line="360" w:lineRule="auto"/>
        <w:ind w:firstLine="15" w:left="640"/>
        <w:jc w:val="both"/>
        <w:rPr>
          <w:rFonts w:ascii="Arial" w:hAnsi="Arial" w:cs="Arial"/>
        </w:rPr>
      </w:pPr>
      <w:r>
        <w:rPr>
          <w:rFonts w:ascii="Arial" w:hAnsi="Arial" w:cs="Arial"/>
          <w:b/>
          <w:bCs/>
        </w:rPr>
        <w:t xml:space="preserve">II)</w:t>
      </w:r>
      <w:r>
        <w:rPr>
          <w:rFonts w:ascii="Arial" w:hAnsi="Arial" w:cs="Arial"/>
        </w:rPr>
        <w:t xml:space="preserve"> Caso seja necessário e mediante solicitação formal do Agente de Contratação, as licitantes deverão disponibilizar todas as informações e documentos que eventualm</w:t>
      </w:r>
      <w:r>
        <w:rPr>
          <w:rFonts w:ascii="Arial" w:hAnsi="Arial" w:cs="Arial"/>
        </w:rPr>
        <w:t xml:space="preserve">ente se façam necessários à comprovação da legitimidade dos atestados apresentados, como cópia do contrato que deu suporte à contratação, relatórios técnicos e documentos complementares necessários à compreensão das características dos serviços executados.</w:t>
      </w:r>
      <w:r>
        <w:rPr>
          <w:rFonts w:ascii="Arial" w:hAnsi="Arial" w:cs="Arial"/>
        </w:rPr>
      </w:r>
      <w:r>
        <w:rPr>
          <w:rFonts w:ascii="Arial" w:hAnsi="Arial" w:cs="Arial"/>
        </w:rPr>
      </w:r>
    </w:p>
    <w:p w14:paraId="3438732B">
      <w:pPr>
        <w:pStyle w:val="1079"/>
        <w:pBdr/>
        <w:spacing w:after="120" w:before="120" w:line="360" w:lineRule="auto"/>
        <w:ind w:firstLine="15" w:left="640"/>
        <w:jc w:val="both"/>
        <w:rPr>
          <w:rFonts w:ascii="Arial" w:hAnsi="Arial" w:cs="Arial"/>
          <w:highlight w:val="white"/>
        </w:rPr>
      </w:pPr>
      <w:r>
        <w:rPr>
          <w:rFonts w:ascii="Arial" w:hAnsi="Arial" w:cs="Arial"/>
          <w:b/>
          <w:bCs/>
          <w:highlight w:val="white"/>
        </w:rPr>
        <w:t xml:space="preserve">III)</w:t>
      </w:r>
      <w:r>
        <w:rPr>
          <w:rFonts w:ascii="Arial" w:hAnsi="Arial" w:cs="Arial"/>
          <w:highlight w:val="white"/>
        </w:rPr>
        <w:t xml:space="preserve"> Termo de Vistoria ou a Declaração de Dispensa de Vistoria, observado o disposto no subtópico </w:t>
      </w:r>
      <w:r>
        <w:rPr>
          <w:rFonts w:ascii="Arial" w:hAnsi="Arial" w:cs="Arial"/>
          <w:highlight w:val="white"/>
          <w:lang w:val="pt-BR"/>
        </w:rPr>
        <w:t xml:space="preserve">9.87</w:t>
      </w:r>
      <w:r>
        <w:rPr>
          <w:rFonts w:ascii="Arial" w:hAnsi="Arial" w:cs="Arial"/>
          <w:highlight w:val="white"/>
        </w:rPr>
        <w:t xml:space="preserve"> do Termo de Referência.</w:t>
      </w:r>
      <w:r>
        <w:rPr>
          <w:rFonts w:ascii="Arial" w:hAnsi="Arial" w:cs="Arial"/>
          <w:highlight w:val="white"/>
        </w:rPr>
      </w:r>
      <w:r>
        <w:rPr>
          <w:rFonts w:ascii="Arial" w:hAnsi="Arial" w:cs="Arial"/>
          <w:highlight w:val="white"/>
        </w:rPr>
      </w:r>
    </w:p>
    <w:p w14:paraId="74A71262">
      <w:pPr>
        <w:pBdr/>
        <w:spacing w:after="120" w:before="120" w:line="360" w:lineRule="auto"/>
        <w:ind w:firstLine="15" w:left="640"/>
        <w:jc w:val="both"/>
        <w:rPr>
          <w:rFonts w:ascii="Arial" w:hAnsi="Arial" w:cs="Arial"/>
          <w:b/>
          <w:bCs/>
        </w:rPr>
      </w:pPr>
      <w:r>
        <w:rPr>
          <w:rFonts w:hint="default" w:ascii="Arial" w:hAnsi="Arial" w:cs="Arial"/>
          <w:b/>
          <w:bCs/>
          <w:lang w:val="pt-BR"/>
        </w:rPr>
        <w:t xml:space="preserve">12</w:t>
      </w:r>
      <w:r>
        <w:rPr>
          <w:rFonts w:ascii="Arial" w:hAnsi="Arial" w:cs="Arial"/>
          <w:b/>
          <w:bCs/>
        </w:rPr>
        <w:t xml:space="preserve">.6.2. Capacidade</w:t>
      </w:r>
      <w:r>
        <w:rPr>
          <w:rFonts w:ascii="Arial" w:hAnsi="Arial" w:cs="Arial"/>
          <w:b/>
          <w:bCs/>
          <w:spacing w:val="-4"/>
        </w:rPr>
        <w:t xml:space="preserve"> </w:t>
      </w:r>
      <w:r>
        <w:rPr>
          <w:rFonts w:ascii="Arial" w:hAnsi="Arial" w:cs="Arial"/>
          <w:b/>
          <w:bCs/>
        </w:rPr>
        <w:t xml:space="preserve">Técnico-profissional</w:t>
      </w:r>
      <w:r>
        <w:rPr>
          <w:rFonts w:ascii="Arial" w:hAnsi="Arial" w:cs="Arial"/>
          <w:b/>
          <w:bCs/>
        </w:rPr>
      </w:r>
      <w:r>
        <w:rPr>
          <w:rFonts w:ascii="Arial" w:hAnsi="Arial" w:cs="Arial"/>
          <w:b/>
          <w:bCs/>
        </w:rPr>
      </w:r>
    </w:p>
    <w:p w14:paraId="48792AAB">
      <w:pPr>
        <w:widowControl w:val="false"/>
        <w:numPr>
          <w:ilvl w:val="0"/>
          <w:numId w:val="12"/>
        </w:numPr>
        <w:pBdr/>
        <w:spacing w:after="120" w:before="120" w:line="360" w:lineRule="auto"/>
        <w:ind w:firstLine="0" w:left="357"/>
        <w:jc w:val="both"/>
        <w:rPr>
          <w:rFonts w:ascii="Arial" w:hAnsi="Arial" w:cs="Arial"/>
        </w:rPr>
      </w:pPr>
      <w:r>
        <w:rPr>
          <w:rFonts w:ascii="Arial" w:hAnsi="Arial" w:cs="Arial"/>
        </w:rPr>
        <w:t xml:space="preserve">Deverão</w:t>
      </w:r>
      <w:r>
        <w:rPr>
          <w:rFonts w:ascii="Arial" w:hAnsi="Arial" w:cs="Arial"/>
          <w:spacing w:val="1"/>
        </w:rPr>
        <w:t xml:space="preserve"> </w:t>
      </w:r>
      <w:r>
        <w:rPr>
          <w:rFonts w:ascii="Arial" w:hAnsi="Arial" w:cs="Arial"/>
        </w:rPr>
        <w:t xml:space="preserve">ser</w:t>
      </w:r>
      <w:r>
        <w:rPr>
          <w:rFonts w:ascii="Arial" w:hAnsi="Arial" w:cs="Arial"/>
          <w:spacing w:val="1"/>
        </w:rPr>
        <w:t xml:space="preserve"> </w:t>
      </w:r>
      <w:r>
        <w:rPr>
          <w:rFonts w:ascii="Arial" w:hAnsi="Arial" w:cs="Arial"/>
        </w:rPr>
        <w:t xml:space="preserve">apresentadas</w:t>
      </w:r>
      <w:r>
        <w:rPr>
          <w:rFonts w:ascii="Arial" w:hAnsi="Arial" w:cs="Arial"/>
          <w:spacing w:val="1"/>
        </w:rPr>
        <w:t xml:space="preserve"> </w:t>
      </w:r>
      <w:r>
        <w:rPr>
          <w:rFonts w:ascii="Arial" w:hAnsi="Arial" w:cs="Arial"/>
        </w:rPr>
        <w:t xml:space="preserve">as</w:t>
      </w:r>
      <w:r>
        <w:rPr>
          <w:rFonts w:ascii="Arial" w:hAnsi="Arial" w:cs="Arial"/>
          <w:spacing w:val="1"/>
        </w:rPr>
        <w:t xml:space="preserve"> </w:t>
      </w:r>
      <w:r>
        <w:rPr>
          <w:rFonts w:ascii="Arial" w:hAnsi="Arial" w:cs="Arial"/>
        </w:rPr>
        <w:t xml:space="preserve">Certidões</w:t>
      </w:r>
      <w:r>
        <w:rPr>
          <w:rFonts w:ascii="Arial" w:hAnsi="Arial" w:cs="Arial"/>
          <w:spacing w:val="1"/>
        </w:rPr>
        <w:t xml:space="preserve"> </w:t>
      </w:r>
      <w:r>
        <w:rPr>
          <w:rFonts w:ascii="Arial" w:hAnsi="Arial" w:cs="Arial"/>
        </w:rPr>
        <w:t xml:space="preserve">de</w:t>
      </w:r>
      <w:r>
        <w:rPr>
          <w:rFonts w:ascii="Arial" w:hAnsi="Arial" w:cs="Arial"/>
          <w:spacing w:val="1"/>
        </w:rPr>
        <w:t xml:space="preserve"> </w:t>
      </w:r>
      <w:r>
        <w:rPr>
          <w:rFonts w:ascii="Arial" w:hAnsi="Arial" w:cs="Arial"/>
        </w:rPr>
        <w:t xml:space="preserve">Registro</w:t>
      </w:r>
      <w:r>
        <w:rPr>
          <w:rFonts w:ascii="Arial" w:hAnsi="Arial" w:cs="Arial"/>
          <w:spacing w:val="1"/>
        </w:rPr>
        <w:t xml:space="preserve"> </w:t>
      </w:r>
      <w:r>
        <w:rPr>
          <w:rFonts w:ascii="Arial" w:hAnsi="Arial" w:cs="Arial"/>
        </w:rPr>
        <w:t xml:space="preserve">do(s)</w:t>
      </w:r>
      <w:r>
        <w:rPr>
          <w:rFonts w:ascii="Arial" w:hAnsi="Arial" w:cs="Arial"/>
          <w:spacing w:val="1"/>
        </w:rPr>
        <w:t xml:space="preserve"> </w:t>
      </w:r>
      <w:r>
        <w:rPr>
          <w:rFonts w:ascii="Arial" w:hAnsi="Arial" w:cs="Arial"/>
        </w:rPr>
        <w:t xml:space="preserve">Responsável(is) Técnico(s) junto ao CREA ou CAU da região a que</w:t>
      </w:r>
      <w:r>
        <w:rPr>
          <w:rFonts w:ascii="Arial" w:hAnsi="Arial" w:cs="Arial"/>
          <w:spacing w:val="1"/>
        </w:rPr>
        <w:t xml:space="preserve"> </w:t>
      </w:r>
      <w:r>
        <w:rPr>
          <w:rFonts w:ascii="Arial" w:hAnsi="Arial" w:cs="Arial"/>
        </w:rPr>
        <w:t xml:space="preserve">estiver(em)</w:t>
      </w:r>
      <w:r>
        <w:rPr>
          <w:rFonts w:ascii="Arial" w:hAnsi="Arial" w:cs="Arial"/>
          <w:spacing w:val="-2"/>
        </w:rPr>
        <w:t xml:space="preserve"> </w:t>
      </w:r>
      <w:r>
        <w:rPr>
          <w:rFonts w:ascii="Arial" w:hAnsi="Arial" w:cs="Arial"/>
        </w:rPr>
        <w:t xml:space="preserve">vinculado(s).</w:t>
      </w:r>
      <w:r>
        <w:rPr>
          <w:rFonts w:ascii="Arial" w:hAnsi="Arial" w:cs="Arial"/>
        </w:rPr>
      </w:r>
      <w:r>
        <w:rPr>
          <w:rFonts w:ascii="Arial" w:hAnsi="Arial" w:cs="Arial"/>
        </w:rPr>
      </w:r>
    </w:p>
    <w:p w14:paraId="6B66BFB4">
      <w:pPr>
        <w:widowControl w:val="false"/>
        <w:numPr>
          <w:ilvl w:val="0"/>
          <w:numId w:val="12"/>
        </w:numPr>
        <w:pBdr/>
        <w:spacing w:after="120" w:before="120" w:line="360" w:lineRule="auto"/>
        <w:ind w:firstLine="0" w:left="357"/>
        <w:jc w:val="both"/>
        <w:rPr>
          <w:rFonts w:ascii="Arial" w:hAnsi="Arial" w:cs="Arial"/>
        </w:rPr>
      </w:pPr>
      <w:r>
        <w:rPr>
          <w:rFonts w:ascii="Arial" w:hAnsi="Arial" w:cs="Arial"/>
        </w:rPr>
        <w:t xml:space="preserve">A</w:t>
      </w:r>
      <w:r>
        <w:rPr>
          <w:rFonts w:ascii="Arial" w:hAnsi="Arial" w:cs="Arial"/>
          <w:spacing w:val="-2"/>
        </w:rPr>
        <w:t xml:space="preserve"> </w:t>
      </w:r>
      <w:r>
        <w:rPr>
          <w:rFonts w:ascii="Arial" w:hAnsi="Arial" w:cs="Arial"/>
        </w:rPr>
        <w:t xml:space="preserve">licitante</w:t>
      </w:r>
      <w:r>
        <w:rPr>
          <w:rFonts w:ascii="Arial" w:hAnsi="Arial" w:cs="Arial"/>
          <w:spacing w:val="-5"/>
        </w:rPr>
        <w:t xml:space="preserve"> </w:t>
      </w:r>
      <w:r>
        <w:rPr>
          <w:rFonts w:ascii="Arial" w:hAnsi="Arial" w:cs="Arial"/>
        </w:rPr>
        <w:t xml:space="preserve">deverá</w:t>
      </w:r>
      <w:r>
        <w:rPr>
          <w:rFonts w:ascii="Arial" w:hAnsi="Arial" w:cs="Arial"/>
          <w:spacing w:val="-4"/>
        </w:rPr>
        <w:t xml:space="preserve"> </w:t>
      </w:r>
      <w:r>
        <w:rPr>
          <w:rFonts w:ascii="Arial" w:hAnsi="Arial" w:cs="Arial"/>
        </w:rPr>
        <w:t xml:space="preserve">apresentar</w:t>
      </w:r>
      <w:r>
        <w:rPr>
          <w:rFonts w:ascii="Arial" w:hAnsi="Arial" w:cs="Arial"/>
          <w:spacing w:val="-5"/>
        </w:rPr>
        <w:t xml:space="preserve"> </w:t>
      </w:r>
      <w:r>
        <w:rPr>
          <w:rFonts w:ascii="Arial" w:hAnsi="Arial" w:cs="Arial"/>
        </w:rPr>
        <w:t xml:space="preserve">declaração</w:t>
      </w:r>
      <w:r>
        <w:rPr>
          <w:rFonts w:ascii="Arial" w:hAnsi="Arial" w:cs="Arial"/>
          <w:spacing w:val="-3"/>
        </w:rPr>
        <w:t xml:space="preserve"> </w:t>
      </w:r>
      <w:r>
        <w:rPr>
          <w:rFonts w:ascii="Arial" w:hAnsi="Arial" w:cs="Arial"/>
        </w:rPr>
        <w:t xml:space="preserve">indicando</w:t>
      </w:r>
      <w:r>
        <w:rPr>
          <w:rFonts w:ascii="Arial" w:hAnsi="Arial" w:cs="Arial"/>
          <w:spacing w:val="-4"/>
        </w:rPr>
        <w:t xml:space="preserve"> </w:t>
      </w:r>
      <w:r>
        <w:rPr>
          <w:rFonts w:ascii="Arial" w:hAnsi="Arial" w:cs="Arial"/>
        </w:rPr>
        <w:t xml:space="preserve">o</w:t>
      </w:r>
      <w:r>
        <w:rPr>
          <w:rFonts w:ascii="Arial" w:hAnsi="Arial" w:cs="Arial"/>
          <w:spacing w:val="-3"/>
        </w:rPr>
        <w:t xml:space="preserve"> </w:t>
      </w:r>
      <w:r>
        <w:rPr>
          <w:rFonts w:ascii="Arial" w:hAnsi="Arial" w:cs="Arial"/>
        </w:rPr>
        <w:t xml:space="preserve">nome,</w:t>
      </w:r>
      <w:r>
        <w:rPr>
          <w:rFonts w:ascii="Arial" w:hAnsi="Arial" w:cs="Arial"/>
          <w:spacing w:val="-4"/>
        </w:rPr>
        <w:t xml:space="preserve"> </w:t>
      </w:r>
      <w:r>
        <w:rPr>
          <w:rFonts w:ascii="Arial" w:hAnsi="Arial" w:cs="Arial"/>
        </w:rPr>
        <w:t xml:space="preserve">CPF</w:t>
      </w:r>
      <w:r>
        <w:rPr>
          <w:rFonts w:ascii="Arial" w:hAnsi="Arial" w:cs="Arial"/>
          <w:spacing w:val="-2"/>
        </w:rPr>
        <w:t xml:space="preserve"> </w:t>
      </w:r>
      <w:r>
        <w:rPr>
          <w:rFonts w:ascii="Arial" w:hAnsi="Arial" w:cs="Arial"/>
        </w:rPr>
        <w:t xml:space="preserve">e</w:t>
      </w:r>
      <w:r>
        <w:rPr>
          <w:rFonts w:ascii="Arial" w:hAnsi="Arial" w:cs="Arial"/>
          <w:spacing w:val="-2"/>
        </w:rPr>
        <w:t xml:space="preserve"> </w:t>
      </w:r>
      <w:r>
        <w:rPr>
          <w:rFonts w:ascii="Arial" w:hAnsi="Arial" w:cs="Arial"/>
        </w:rPr>
        <w:t xml:space="preserve">número</w:t>
      </w:r>
      <w:r>
        <w:rPr>
          <w:rFonts w:ascii="Arial" w:hAnsi="Arial" w:cs="Arial"/>
          <w:spacing w:val="-3"/>
        </w:rPr>
        <w:t xml:space="preserve"> </w:t>
      </w:r>
      <w:r>
        <w:rPr>
          <w:rFonts w:ascii="Arial" w:hAnsi="Arial" w:cs="Arial"/>
        </w:rPr>
        <w:t xml:space="preserve">do</w:t>
      </w:r>
      <w:r>
        <w:rPr>
          <w:rFonts w:ascii="Arial" w:hAnsi="Arial" w:cs="Arial"/>
          <w:spacing w:val="-58"/>
        </w:rPr>
        <w:t xml:space="preserve"> </w:t>
      </w:r>
      <w:r>
        <w:rPr>
          <w:rFonts w:ascii="Arial" w:hAnsi="Arial" w:cs="Arial"/>
          <w:lang w:val="pt-BR"/>
        </w:rPr>
        <w:t xml:space="preserve"> </w:t>
      </w:r>
      <w:r>
        <w:rPr>
          <w:rFonts w:ascii="Arial" w:hAnsi="Arial" w:cs="Arial"/>
        </w:rPr>
        <w:t xml:space="preserve">registro</w:t>
      </w:r>
      <w:r>
        <w:rPr>
          <w:rFonts w:ascii="Arial" w:hAnsi="Arial" w:cs="Arial"/>
          <w:spacing w:val="-7"/>
        </w:rPr>
        <w:t xml:space="preserve"> </w:t>
      </w:r>
      <w:r>
        <w:rPr>
          <w:rFonts w:ascii="Arial" w:hAnsi="Arial" w:cs="Arial"/>
        </w:rPr>
        <w:t xml:space="preserve">no</w:t>
      </w:r>
      <w:r>
        <w:rPr>
          <w:rFonts w:ascii="Arial" w:hAnsi="Arial" w:cs="Arial"/>
          <w:spacing w:val="-7"/>
        </w:rPr>
        <w:t xml:space="preserve"> </w:t>
      </w:r>
      <w:r>
        <w:rPr>
          <w:rFonts w:ascii="Arial" w:hAnsi="Arial" w:cs="Arial"/>
        </w:rPr>
        <w:t xml:space="preserve">CREA</w:t>
      </w:r>
      <w:r>
        <w:rPr>
          <w:rFonts w:ascii="Arial" w:hAnsi="Arial" w:cs="Arial"/>
          <w:spacing w:val="-8"/>
        </w:rPr>
        <w:t xml:space="preserve"> </w:t>
      </w:r>
      <w:r>
        <w:rPr>
          <w:rFonts w:ascii="Arial" w:hAnsi="Arial" w:cs="Arial"/>
        </w:rPr>
        <w:t xml:space="preserve">ou</w:t>
      </w:r>
      <w:r>
        <w:rPr>
          <w:rFonts w:ascii="Arial" w:hAnsi="Arial" w:cs="Arial"/>
          <w:spacing w:val="-7"/>
        </w:rPr>
        <w:t xml:space="preserve"> </w:t>
      </w:r>
      <w:r>
        <w:rPr>
          <w:rFonts w:ascii="Arial" w:hAnsi="Arial" w:cs="Arial"/>
        </w:rPr>
        <w:t xml:space="preserve">CAU</w:t>
      </w:r>
      <w:r>
        <w:rPr>
          <w:rFonts w:ascii="Arial" w:hAnsi="Arial" w:cs="Arial"/>
          <w:spacing w:val="-7"/>
        </w:rPr>
        <w:t xml:space="preserve"> </w:t>
      </w:r>
      <w:r>
        <w:rPr>
          <w:rFonts w:ascii="Arial" w:hAnsi="Arial" w:cs="Arial"/>
        </w:rPr>
        <w:t xml:space="preserve">do</w:t>
      </w:r>
      <w:r>
        <w:rPr>
          <w:rFonts w:ascii="Arial" w:hAnsi="Arial" w:cs="Arial"/>
          <w:spacing w:val="-7"/>
        </w:rPr>
        <w:t xml:space="preserve"> </w:t>
      </w:r>
      <w:r>
        <w:rPr>
          <w:rFonts w:ascii="Arial" w:hAnsi="Arial" w:cs="Arial"/>
        </w:rPr>
        <w:t xml:space="preserve">responsável</w:t>
      </w:r>
      <w:r>
        <w:rPr>
          <w:rFonts w:ascii="Arial" w:hAnsi="Arial" w:cs="Arial"/>
          <w:spacing w:val="-7"/>
        </w:rPr>
        <w:t xml:space="preserve"> </w:t>
      </w:r>
      <w:r>
        <w:rPr>
          <w:rFonts w:ascii="Arial" w:hAnsi="Arial" w:cs="Arial"/>
        </w:rPr>
        <w:t xml:space="preserve">técnico</w:t>
      </w:r>
      <w:r>
        <w:rPr>
          <w:rFonts w:ascii="Arial" w:hAnsi="Arial" w:cs="Arial"/>
          <w:spacing w:val="-5"/>
        </w:rPr>
        <w:t xml:space="preserve"> </w:t>
      </w:r>
      <w:r>
        <w:rPr>
          <w:rFonts w:ascii="Arial" w:hAnsi="Arial" w:cs="Arial"/>
        </w:rPr>
        <w:t xml:space="preserve">que</w:t>
      </w:r>
      <w:r>
        <w:rPr>
          <w:rFonts w:ascii="Arial" w:hAnsi="Arial" w:cs="Arial"/>
          <w:spacing w:val="-8"/>
        </w:rPr>
        <w:t xml:space="preserve"> </w:t>
      </w:r>
      <w:r>
        <w:rPr>
          <w:rFonts w:ascii="Arial" w:hAnsi="Arial" w:cs="Arial"/>
        </w:rPr>
        <w:t xml:space="preserve">acompanhará</w:t>
      </w:r>
      <w:r>
        <w:rPr>
          <w:rFonts w:ascii="Arial" w:hAnsi="Arial" w:cs="Arial"/>
          <w:spacing w:val="-7"/>
        </w:rPr>
        <w:t xml:space="preserve"> </w:t>
      </w:r>
      <w:r>
        <w:rPr>
          <w:rFonts w:ascii="Arial" w:hAnsi="Arial" w:cs="Arial"/>
        </w:rPr>
        <w:t xml:space="preserve">a</w:t>
      </w:r>
      <w:r>
        <w:rPr>
          <w:rFonts w:ascii="Arial" w:hAnsi="Arial" w:cs="Arial"/>
          <w:spacing w:val="-8"/>
        </w:rPr>
        <w:t xml:space="preserve"> </w:t>
      </w:r>
      <w:r>
        <w:rPr>
          <w:rFonts w:ascii="Arial" w:hAnsi="Arial" w:cs="Arial"/>
        </w:rPr>
        <w:t xml:space="preserve">execução</w:t>
      </w:r>
      <w:r>
        <w:rPr>
          <w:rFonts w:ascii="Arial" w:hAnsi="Arial" w:cs="Arial"/>
          <w:spacing w:val="-58"/>
        </w:rPr>
        <w:t xml:space="preserve"> </w:t>
      </w:r>
      <w:r>
        <w:rPr>
          <w:rFonts w:ascii="Arial" w:hAnsi="Arial" w:cs="Arial"/>
        </w:rPr>
        <w:t xml:space="preserve">dos serviços de que trata o objeto do Edital, devendo referir-se a profissional</w:t>
      </w:r>
      <w:r>
        <w:rPr>
          <w:rFonts w:ascii="Arial" w:hAnsi="Arial" w:cs="Arial"/>
          <w:spacing w:val="-57"/>
        </w:rPr>
        <w:t xml:space="preserve"> </w:t>
      </w:r>
      <w:r>
        <w:rPr>
          <w:rFonts w:ascii="Arial" w:hAnsi="Arial" w:cs="Arial"/>
        </w:rPr>
        <w:t xml:space="preserve">de</w:t>
      </w:r>
      <w:r>
        <w:rPr>
          <w:rFonts w:ascii="Arial" w:hAnsi="Arial" w:cs="Arial"/>
          <w:spacing w:val="-8"/>
        </w:rPr>
        <w:t xml:space="preserve"> </w:t>
      </w:r>
      <w:r>
        <w:rPr>
          <w:rFonts w:ascii="Arial" w:hAnsi="Arial" w:cs="Arial"/>
        </w:rPr>
        <w:t xml:space="preserve">nível</w:t>
      </w:r>
      <w:r>
        <w:rPr>
          <w:rFonts w:ascii="Arial" w:hAnsi="Arial" w:cs="Arial"/>
          <w:spacing w:val="-6"/>
        </w:rPr>
        <w:t xml:space="preserve"> </w:t>
      </w:r>
      <w:r>
        <w:rPr>
          <w:rFonts w:ascii="Arial" w:hAnsi="Arial" w:cs="Arial"/>
        </w:rPr>
        <w:t xml:space="preserve">superior</w:t>
      </w:r>
      <w:r>
        <w:rPr>
          <w:rFonts w:ascii="Arial" w:hAnsi="Arial" w:cs="Arial"/>
          <w:spacing w:val="-7"/>
        </w:rPr>
        <w:t xml:space="preserve"> </w:t>
      </w:r>
      <w:r>
        <w:rPr>
          <w:rFonts w:ascii="Arial" w:hAnsi="Arial" w:cs="Arial"/>
        </w:rPr>
        <w:t xml:space="preserve">e</w:t>
      </w:r>
      <w:r>
        <w:rPr>
          <w:rFonts w:ascii="Arial" w:hAnsi="Arial" w:cs="Arial"/>
          <w:spacing w:val="-5"/>
        </w:rPr>
        <w:t xml:space="preserve"> </w:t>
      </w:r>
      <w:r>
        <w:rPr>
          <w:rFonts w:ascii="Arial" w:hAnsi="Arial" w:cs="Arial"/>
        </w:rPr>
        <w:t xml:space="preserve">formação</w:t>
      </w:r>
      <w:r>
        <w:rPr>
          <w:rFonts w:ascii="Arial" w:hAnsi="Arial" w:cs="Arial"/>
          <w:spacing w:val="-6"/>
        </w:rPr>
        <w:t xml:space="preserve"> </w:t>
      </w:r>
      <w:r>
        <w:rPr>
          <w:rFonts w:ascii="Arial" w:hAnsi="Arial" w:cs="Arial"/>
        </w:rPr>
        <w:t xml:space="preserve">em</w:t>
      </w:r>
      <w:r>
        <w:rPr>
          <w:rFonts w:ascii="Arial" w:hAnsi="Arial" w:cs="Arial"/>
          <w:spacing w:val="-6"/>
        </w:rPr>
        <w:t xml:space="preserve"> </w:t>
      </w:r>
      <w:r>
        <w:rPr>
          <w:rFonts w:ascii="Arial" w:hAnsi="Arial" w:cs="Arial"/>
        </w:rPr>
        <w:t xml:space="preserve">Engenharia</w:t>
      </w:r>
      <w:r>
        <w:rPr>
          <w:rFonts w:ascii="Arial" w:hAnsi="Arial" w:cs="Arial"/>
          <w:spacing w:val="-7"/>
        </w:rPr>
        <w:t xml:space="preserve"> </w:t>
      </w:r>
      <w:r>
        <w:rPr>
          <w:rFonts w:ascii="Arial" w:hAnsi="Arial" w:cs="Arial"/>
        </w:rPr>
        <w:t xml:space="preserve">ou</w:t>
      </w:r>
      <w:r>
        <w:rPr>
          <w:rFonts w:ascii="Arial" w:hAnsi="Arial" w:cs="Arial"/>
          <w:spacing w:val="-5"/>
        </w:rPr>
        <w:t xml:space="preserve"> </w:t>
      </w:r>
      <w:r>
        <w:rPr>
          <w:rFonts w:ascii="Arial" w:hAnsi="Arial" w:cs="Arial"/>
        </w:rPr>
        <w:t xml:space="preserve">Arquitetura,</w:t>
      </w:r>
      <w:r>
        <w:rPr>
          <w:rFonts w:ascii="Arial" w:hAnsi="Arial" w:cs="Arial"/>
          <w:spacing w:val="-6"/>
        </w:rPr>
        <w:t xml:space="preserve"> </w:t>
      </w:r>
      <w:r>
        <w:rPr>
          <w:rFonts w:ascii="Arial" w:hAnsi="Arial" w:cs="Arial"/>
        </w:rPr>
        <w:t xml:space="preserve">e</w:t>
      </w:r>
      <w:r>
        <w:rPr>
          <w:rFonts w:ascii="Arial" w:hAnsi="Arial" w:cs="Arial"/>
          <w:spacing w:val="-7"/>
        </w:rPr>
        <w:t xml:space="preserve"> </w:t>
      </w:r>
      <w:r>
        <w:rPr>
          <w:rFonts w:ascii="Arial" w:hAnsi="Arial" w:cs="Arial"/>
        </w:rPr>
        <w:t xml:space="preserve">que</w:t>
      </w:r>
      <w:r>
        <w:rPr>
          <w:rFonts w:ascii="Arial" w:hAnsi="Arial" w:cs="Arial"/>
          <w:spacing w:val="-7"/>
        </w:rPr>
        <w:t xml:space="preserve"> </w:t>
      </w:r>
      <w:r>
        <w:rPr>
          <w:rFonts w:ascii="Arial" w:hAnsi="Arial" w:cs="Arial"/>
        </w:rPr>
        <w:t xml:space="preserve">tenha</w:t>
      </w:r>
      <w:r>
        <w:rPr>
          <w:rFonts w:ascii="Arial" w:hAnsi="Arial" w:cs="Arial"/>
          <w:spacing w:val="-7"/>
        </w:rPr>
        <w:t xml:space="preserve"> </w:t>
      </w:r>
      <w:r>
        <w:rPr>
          <w:rFonts w:ascii="Arial" w:hAnsi="Arial" w:cs="Arial"/>
        </w:rPr>
        <w:t xml:space="preserve">vínculo com</w:t>
      </w:r>
      <w:r>
        <w:rPr>
          <w:rFonts w:ascii="Arial" w:hAnsi="Arial" w:cs="Arial"/>
          <w:spacing w:val="-1"/>
        </w:rPr>
        <w:t xml:space="preserve"> </w:t>
      </w:r>
      <w:r>
        <w:rPr>
          <w:rFonts w:ascii="Arial" w:hAnsi="Arial" w:cs="Arial"/>
        </w:rPr>
        <w:t xml:space="preserve">a</w:t>
      </w:r>
      <w:r>
        <w:rPr>
          <w:rFonts w:ascii="Arial" w:hAnsi="Arial" w:cs="Arial"/>
          <w:spacing w:val="-1"/>
        </w:rPr>
        <w:t xml:space="preserve"> </w:t>
      </w:r>
      <w:r>
        <w:rPr>
          <w:rFonts w:ascii="Arial" w:hAnsi="Arial" w:cs="Arial"/>
        </w:rPr>
        <w:t xml:space="preserve">empresa</w:t>
      </w:r>
      <w:r>
        <w:rPr>
          <w:rFonts w:ascii="Arial" w:hAnsi="Arial" w:cs="Arial"/>
          <w:spacing w:val="-1"/>
        </w:rPr>
        <w:t xml:space="preserve"> </w:t>
      </w:r>
      <w:r>
        <w:rPr>
          <w:rFonts w:ascii="Arial" w:hAnsi="Arial" w:cs="Arial"/>
        </w:rPr>
        <w:t xml:space="preserve">licitante.</w:t>
      </w:r>
      <w:r>
        <w:rPr>
          <w:rFonts w:ascii="Arial" w:hAnsi="Arial" w:cs="Arial"/>
        </w:rPr>
      </w:r>
      <w:r>
        <w:rPr>
          <w:rFonts w:ascii="Arial" w:hAnsi="Arial" w:cs="Arial"/>
        </w:rPr>
      </w:r>
    </w:p>
    <w:p w14:paraId="5FD55792">
      <w:pPr>
        <w:widowControl w:val="false"/>
        <w:numPr>
          <w:ilvl w:val="0"/>
          <w:numId w:val="12"/>
        </w:numPr>
        <w:pBdr/>
        <w:spacing w:after="120" w:before="120" w:line="360" w:lineRule="auto"/>
        <w:ind w:firstLine="0" w:left="357"/>
        <w:jc w:val="both"/>
        <w:rPr>
          <w:rFonts w:ascii="Arial" w:hAnsi="Arial" w:cs="Arial"/>
        </w:rPr>
      </w:pPr>
      <w:r>
        <w:rPr>
          <w:rFonts w:ascii="Arial" w:hAnsi="Arial" w:cs="Arial"/>
        </w:rPr>
        <w:t xml:space="preserve">A comprovação do vínculo se fará com a apresentação de cópia dos</w:t>
      </w:r>
      <w:r>
        <w:rPr>
          <w:rFonts w:ascii="Arial" w:hAnsi="Arial" w:cs="Arial"/>
          <w:spacing w:val="1"/>
        </w:rPr>
        <w:t xml:space="preserve"> </w:t>
      </w:r>
      <w:r>
        <w:rPr>
          <w:rFonts w:ascii="Arial" w:hAnsi="Arial" w:cs="Arial"/>
        </w:rPr>
        <w:t xml:space="preserve">seguintes documentos: contrato social da licitante em que conste o(a)</w:t>
      </w:r>
      <w:r>
        <w:rPr>
          <w:rFonts w:ascii="Arial" w:hAnsi="Arial" w:cs="Arial"/>
          <w:spacing w:val="1"/>
        </w:rPr>
        <w:t xml:space="preserve"> </w:t>
      </w:r>
      <w:r>
        <w:rPr>
          <w:rFonts w:ascii="Arial" w:hAnsi="Arial" w:cs="Arial"/>
        </w:rPr>
        <w:t xml:space="preserve">profissional como sócio(a); carteira de trabalho (CTPS), ficha de registro</w:t>
      </w:r>
      <w:r>
        <w:rPr>
          <w:rFonts w:ascii="Arial" w:hAnsi="Arial" w:cs="Arial"/>
          <w:spacing w:val="1"/>
        </w:rPr>
        <w:t xml:space="preserve"> </w:t>
      </w:r>
      <w:r>
        <w:rPr>
          <w:rFonts w:ascii="Arial" w:hAnsi="Arial" w:cs="Arial"/>
        </w:rPr>
        <w:t xml:space="preserve">de empregado</w:t>
      </w:r>
      <w:r>
        <w:rPr>
          <w:rFonts w:ascii="Arial" w:hAnsi="Arial" w:cs="Arial"/>
          <w:spacing w:val="1"/>
        </w:rPr>
        <w:t xml:space="preserve"> </w:t>
      </w:r>
      <w:r>
        <w:rPr>
          <w:rFonts w:ascii="Arial" w:hAnsi="Arial" w:cs="Arial"/>
        </w:rPr>
        <w:t xml:space="preserve">ou</w:t>
      </w:r>
      <w:r>
        <w:rPr>
          <w:rFonts w:ascii="Arial" w:hAnsi="Arial" w:cs="Arial"/>
          <w:spacing w:val="1"/>
        </w:rPr>
        <w:t xml:space="preserve"> </w:t>
      </w:r>
      <w:r>
        <w:rPr>
          <w:rFonts w:ascii="Arial" w:hAnsi="Arial" w:cs="Arial"/>
        </w:rPr>
        <w:t xml:space="preserve">contrato</w:t>
      </w:r>
      <w:r>
        <w:rPr>
          <w:rFonts w:ascii="Arial" w:hAnsi="Arial" w:cs="Arial"/>
          <w:spacing w:val="1"/>
        </w:rPr>
        <w:t xml:space="preserve"> </w:t>
      </w:r>
      <w:r>
        <w:rPr>
          <w:rFonts w:ascii="Arial" w:hAnsi="Arial" w:cs="Arial"/>
        </w:rPr>
        <w:t xml:space="preserve">de prestação</w:t>
      </w:r>
      <w:r>
        <w:rPr>
          <w:rFonts w:ascii="Arial" w:hAnsi="Arial" w:cs="Arial"/>
          <w:spacing w:val="1"/>
        </w:rPr>
        <w:t xml:space="preserve"> </w:t>
      </w:r>
      <w:r>
        <w:rPr>
          <w:rFonts w:ascii="Arial" w:hAnsi="Arial" w:cs="Arial"/>
        </w:rPr>
        <w:t xml:space="preserve">de serviço,</w:t>
      </w:r>
      <w:r>
        <w:rPr>
          <w:rFonts w:ascii="Arial" w:hAnsi="Arial" w:cs="Arial"/>
          <w:spacing w:val="1"/>
        </w:rPr>
        <w:t xml:space="preserve"> </w:t>
      </w:r>
      <w:r>
        <w:rPr>
          <w:rFonts w:ascii="Arial" w:hAnsi="Arial" w:cs="Arial"/>
        </w:rPr>
        <w:t xml:space="preserve">em</w:t>
      </w:r>
      <w:r>
        <w:rPr>
          <w:rFonts w:ascii="Arial" w:hAnsi="Arial" w:cs="Arial"/>
          <w:spacing w:val="1"/>
        </w:rPr>
        <w:t xml:space="preserve"> </w:t>
      </w:r>
      <w:r>
        <w:rPr>
          <w:rFonts w:ascii="Arial" w:hAnsi="Arial" w:cs="Arial"/>
        </w:rPr>
        <w:t xml:space="preserve">que conste</w:t>
      </w:r>
      <w:r>
        <w:rPr>
          <w:rFonts w:ascii="Arial" w:hAnsi="Arial" w:cs="Arial"/>
          <w:spacing w:val="1"/>
        </w:rPr>
        <w:t xml:space="preserve"> </w:t>
      </w:r>
      <w:r>
        <w:rPr>
          <w:rFonts w:ascii="Arial" w:hAnsi="Arial" w:cs="Arial"/>
        </w:rPr>
        <w:t xml:space="preserve">a</w:t>
      </w:r>
      <w:r>
        <w:rPr>
          <w:rFonts w:ascii="Arial" w:hAnsi="Arial" w:cs="Arial"/>
          <w:spacing w:val="1"/>
        </w:rPr>
        <w:t xml:space="preserve"> </w:t>
      </w:r>
      <w:r>
        <w:rPr>
          <w:rFonts w:ascii="Arial" w:hAnsi="Arial" w:cs="Arial"/>
        </w:rPr>
        <w:t xml:space="preserve">licitante como contratante; ou, ainda, de declaração de contratação futura</w:t>
      </w:r>
      <w:r>
        <w:rPr>
          <w:rFonts w:ascii="Arial" w:hAnsi="Arial" w:cs="Arial"/>
          <w:spacing w:val="1"/>
        </w:rPr>
        <w:t xml:space="preserve"> </w:t>
      </w:r>
      <w:r>
        <w:rPr>
          <w:rFonts w:ascii="Arial" w:hAnsi="Arial" w:cs="Arial"/>
        </w:rPr>
        <w:t xml:space="preserve">do(a) responsável técnico(a), desde que acompanhada de declaração de</w:t>
      </w:r>
      <w:r>
        <w:rPr>
          <w:rFonts w:ascii="Arial" w:hAnsi="Arial" w:cs="Arial"/>
          <w:spacing w:val="1"/>
        </w:rPr>
        <w:t xml:space="preserve"> </w:t>
      </w:r>
      <w:r>
        <w:rPr>
          <w:rFonts w:ascii="Arial" w:hAnsi="Arial" w:cs="Arial"/>
        </w:rPr>
        <w:t xml:space="preserve">anuência</w:t>
      </w:r>
      <w:r>
        <w:rPr>
          <w:rFonts w:ascii="Arial" w:hAnsi="Arial" w:cs="Arial"/>
          <w:spacing w:val="-2"/>
        </w:rPr>
        <w:t xml:space="preserve"> </w:t>
      </w:r>
      <w:r>
        <w:rPr>
          <w:rFonts w:ascii="Arial" w:hAnsi="Arial" w:cs="Arial"/>
        </w:rPr>
        <w:t xml:space="preserve">do(a)</w:t>
      </w:r>
      <w:r>
        <w:rPr>
          <w:rFonts w:ascii="Arial" w:hAnsi="Arial" w:cs="Arial"/>
          <w:spacing w:val="-1"/>
        </w:rPr>
        <w:t xml:space="preserve"> </w:t>
      </w:r>
      <w:r>
        <w:rPr>
          <w:rFonts w:ascii="Arial" w:hAnsi="Arial" w:cs="Arial"/>
        </w:rPr>
        <w:t xml:space="preserve">profissional.</w:t>
      </w:r>
      <w:r>
        <w:rPr>
          <w:rFonts w:ascii="Arial" w:hAnsi="Arial" w:cs="Arial"/>
        </w:rPr>
      </w:r>
      <w:r>
        <w:rPr>
          <w:rFonts w:ascii="Arial" w:hAnsi="Arial" w:cs="Arial"/>
        </w:rPr>
      </w:r>
    </w:p>
    <w:p w14:paraId="168D6D8F">
      <w:pPr>
        <w:widowControl w:val="false"/>
        <w:numPr>
          <w:ilvl w:val="0"/>
          <w:numId w:val="12"/>
        </w:numPr>
        <w:pBdr/>
        <w:spacing w:after="120" w:before="120" w:line="360" w:lineRule="auto"/>
        <w:ind w:firstLine="0" w:left="357"/>
        <w:jc w:val="both"/>
        <w:rPr>
          <w:rFonts w:ascii="Arial" w:hAnsi="Arial" w:cs="Arial"/>
        </w:rPr>
      </w:pPr>
      <w:r>
        <w:rPr>
          <w:rFonts w:ascii="Arial" w:hAnsi="Arial" w:cs="Arial"/>
        </w:rPr>
        <w:t xml:space="preserve">Serão aceitos profissionais com habilitação equivalente, conforme</w:t>
      </w:r>
      <w:r>
        <w:rPr>
          <w:rFonts w:ascii="Arial" w:hAnsi="Arial" w:cs="Arial"/>
          <w:spacing w:val="1"/>
        </w:rPr>
        <w:t xml:space="preserve"> </w:t>
      </w:r>
      <w:r>
        <w:rPr>
          <w:rFonts w:ascii="Arial" w:hAnsi="Arial" w:cs="Arial"/>
        </w:rPr>
        <w:t xml:space="preserve">normativa</w:t>
      </w:r>
      <w:r>
        <w:rPr>
          <w:rFonts w:ascii="Arial" w:hAnsi="Arial" w:cs="Arial"/>
          <w:spacing w:val="-2"/>
        </w:rPr>
        <w:t xml:space="preserve"> </w:t>
      </w:r>
      <w:r>
        <w:rPr>
          <w:rFonts w:ascii="Arial" w:hAnsi="Arial" w:cs="Arial"/>
        </w:rPr>
        <w:t xml:space="preserve">específica</w:t>
      </w:r>
      <w:r>
        <w:rPr>
          <w:rFonts w:ascii="Arial" w:hAnsi="Arial" w:cs="Arial"/>
          <w:spacing w:val="-1"/>
        </w:rPr>
        <w:t xml:space="preserve"> </w:t>
      </w:r>
      <w:r>
        <w:rPr>
          <w:rFonts w:ascii="Arial" w:hAnsi="Arial" w:cs="Arial"/>
        </w:rPr>
        <w:t xml:space="preserve">do</w:t>
      </w:r>
      <w:r>
        <w:rPr>
          <w:rFonts w:ascii="Arial" w:hAnsi="Arial" w:cs="Arial"/>
          <w:spacing w:val="2"/>
        </w:rPr>
        <w:t xml:space="preserve"> </w:t>
      </w:r>
      <w:r>
        <w:rPr>
          <w:rFonts w:ascii="Arial" w:hAnsi="Arial" w:cs="Arial"/>
        </w:rPr>
        <w:t xml:space="preserve">CONFEA.</w:t>
      </w:r>
      <w:r>
        <w:rPr>
          <w:rFonts w:ascii="Arial" w:hAnsi="Arial" w:cs="Arial"/>
        </w:rPr>
      </w:r>
      <w:r>
        <w:rPr>
          <w:rFonts w:ascii="Arial" w:hAnsi="Arial" w:cs="Arial"/>
        </w:rPr>
      </w:r>
    </w:p>
    <w:p w14:paraId="4AB0C18B">
      <w:pPr>
        <w:widowControl w:val="false"/>
        <w:numPr>
          <w:ilvl w:val="0"/>
          <w:numId w:val="12"/>
        </w:numPr>
        <w:pBdr/>
        <w:spacing w:after="120" w:before="120" w:line="360" w:lineRule="auto"/>
        <w:ind w:firstLine="0" w:left="357"/>
        <w:jc w:val="both"/>
        <w:rPr>
          <w:rFonts w:ascii="Arial" w:hAnsi="Arial" w:cs="Arial"/>
        </w:rPr>
      </w:pPr>
      <w:r>
        <w:rPr>
          <w:rFonts w:ascii="Arial" w:hAnsi="Arial" w:cs="Arial"/>
        </w:rPr>
        <w:t xml:space="preserve">Atestado(s)</w:t>
      </w:r>
      <w:r>
        <w:rPr>
          <w:rFonts w:ascii="Arial" w:hAnsi="Arial" w:cs="Arial"/>
          <w:spacing w:val="56"/>
        </w:rPr>
        <w:t xml:space="preserve"> </w:t>
      </w:r>
      <w:r>
        <w:rPr>
          <w:rFonts w:ascii="Arial" w:hAnsi="Arial" w:cs="Arial"/>
        </w:rPr>
        <w:t xml:space="preserve">de</w:t>
      </w:r>
      <w:r>
        <w:rPr>
          <w:rFonts w:ascii="Arial" w:hAnsi="Arial" w:cs="Arial"/>
          <w:spacing w:val="57"/>
        </w:rPr>
        <w:t xml:space="preserve"> </w:t>
      </w:r>
      <w:r>
        <w:rPr>
          <w:rFonts w:ascii="Arial" w:hAnsi="Arial" w:cs="Arial"/>
        </w:rPr>
        <w:t xml:space="preserve">Capacidade</w:t>
      </w:r>
      <w:r>
        <w:rPr>
          <w:rFonts w:ascii="Arial" w:hAnsi="Arial" w:cs="Arial"/>
          <w:spacing w:val="57"/>
        </w:rPr>
        <w:t xml:space="preserve"> </w:t>
      </w:r>
      <w:r>
        <w:rPr>
          <w:rFonts w:ascii="Arial" w:hAnsi="Arial" w:cs="Arial"/>
        </w:rPr>
        <w:t xml:space="preserve">Técnico-Profissional,</w:t>
      </w:r>
      <w:r>
        <w:rPr>
          <w:rFonts w:ascii="Arial" w:hAnsi="Arial" w:cs="Arial"/>
          <w:spacing w:val="57"/>
        </w:rPr>
        <w:t xml:space="preserve"> </w:t>
      </w:r>
      <w:r>
        <w:rPr>
          <w:rFonts w:ascii="Arial" w:hAnsi="Arial" w:cs="Arial"/>
        </w:rPr>
        <w:t xml:space="preserve">expedido(s)</w:t>
      </w:r>
      <w:r>
        <w:rPr>
          <w:rFonts w:ascii="Arial" w:hAnsi="Arial" w:cs="Arial"/>
          <w:spacing w:val="57"/>
        </w:rPr>
        <w:t xml:space="preserve"> </w:t>
      </w:r>
      <w:r>
        <w:rPr>
          <w:rFonts w:ascii="Arial" w:hAnsi="Arial" w:cs="Arial"/>
        </w:rPr>
        <w:t xml:space="preserve">por</w:t>
      </w:r>
      <w:r>
        <w:rPr>
          <w:rFonts w:ascii="Arial" w:hAnsi="Arial" w:cs="Arial"/>
          <w:spacing w:val="57"/>
        </w:rPr>
        <w:t xml:space="preserve"> </w:t>
      </w:r>
      <w:r>
        <w:rPr>
          <w:rFonts w:ascii="Arial" w:hAnsi="Arial" w:cs="Arial"/>
        </w:rPr>
        <w:t xml:space="preserve">pessoa</w:t>
      </w:r>
      <w:r>
        <w:rPr>
          <w:rFonts w:ascii="Arial" w:hAnsi="Arial" w:cs="Arial"/>
          <w:spacing w:val="-58"/>
        </w:rPr>
        <w:t xml:space="preserve"> </w:t>
      </w:r>
      <w:r>
        <w:rPr>
          <w:rFonts w:ascii="Arial" w:hAnsi="Arial" w:cs="Arial"/>
        </w:rPr>
        <w:t xml:space="preserve">jurídica de direito público ou privado, devidamente registrado(s) no CREA ou</w:t>
      </w:r>
      <w:r>
        <w:rPr>
          <w:rFonts w:ascii="Arial" w:hAnsi="Arial" w:cs="Arial"/>
          <w:spacing w:val="1"/>
        </w:rPr>
        <w:t xml:space="preserve"> </w:t>
      </w:r>
      <w:r>
        <w:rPr>
          <w:rFonts w:ascii="Arial" w:hAnsi="Arial" w:cs="Arial"/>
        </w:rPr>
        <w:t xml:space="preserve">CAU</w:t>
      </w:r>
      <w:r>
        <w:rPr>
          <w:rFonts w:ascii="Arial" w:hAnsi="Arial" w:cs="Arial"/>
          <w:spacing w:val="1"/>
        </w:rPr>
        <w:t xml:space="preserve"> </w:t>
      </w:r>
      <w:r>
        <w:rPr>
          <w:rFonts w:ascii="Arial" w:hAnsi="Arial" w:cs="Arial"/>
        </w:rPr>
        <w:t xml:space="preserve">da</w:t>
      </w:r>
      <w:r>
        <w:rPr>
          <w:rFonts w:ascii="Arial" w:hAnsi="Arial" w:cs="Arial"/>
          <w:spacing w:val="1"/>
        </w:rPr>
        <w:t xml:space="preserve"> </w:t>
      </w:r>
      <w:r>
        <w:rPr>
          <w:rFonts w:ascii="Arial" w:hAnsi="Arial" w:cs="Arial"/>
        </w:rPr>
        <w:t xml:space="preserve">região</w:t>
      </w:r>
      <w:r>
        <w:rPr>
          <w:rFonts w:ascii="Arial" w:hAnsi="Arial" w:cs="Arial"/>
          <w:spacing w:val="1"/>
        </w:rPr>
        <w:t xml:space="preserve"> </w:t>
      </w:r>
      <w:r>
        <w:rPr>
          <w:rFonts w:ascii="Arial" w:hAnsi="Arial" w:cs="Arial"/>
        </w:rPr>
        <w:t xml:space="preserve">onde</w:t>
      </w:r>
      <w:r>
        <w:rPr>
          <w:rFonts w:ascii="Arial" w:hAnsi="Arial" w:cs="Arial"/>
          <w:spacing w:val="1"/>
        </w:rPr>
        <w:t xml:space="preserve"> </w:t>
      </w:r>
      <w:r>
        <w:rPr>
          <w:rFonts w:ascii="Arial" w:hAnsi="Arial" w:cs="Arial"/>
        </w:rPr>
        <w:t xml:space="preserve">os</w:t>
      </w:r>
      <w:r>
        <w:rPr>
          <w:rFonts w:ascii="Arial" w:hAnsi="Arial" w:cs="Arial"/>
          <w:spacing w:val="1"/>
        </w:rPr>
        <w:t xml:space="preserve"> </w:t>
      </w:r>
      <w:r>
        <w:rPr>
          <w:rFonts w:ascii="Arial" w:hAnsi="Arial" w:cs="Arial"/>
        </w:rPr>
        <w:t xml:space="preserve">serviços</w:t>
      </w:r>
      <w:r>
        <w:rPr>
          <w:rFonts w:ascii="Arial" w:hAnsi="Arial" w:cs="Arial"/>
          <w:spacing w:val="1"/>
        </w:rPr>
        <w:t xml:space="preserve"> </w:t>
      </w:r>
      <w:r>
        <w:rPr>
          <w:rFonts w:ascii="Arial" w:hAnsi="Arial" w:cs="Arial"/>
        </w:rPr>
        <w:t xml:space="preserve">foram</w:t>
      </w:r>
      <w:r>
        <w:rPr>
          <w:rFonts w:ascii="Arial" w:hAnsi="Arial" w:cs="Arial"/>
          <w:spacing w:val="1"/>
        </w:rPr>
        <w:t xml:space="preserve"> </w:t>
      </w:r>
      <w:r>
        <w:rPr>
          <w:rFonts w:ascii="Arial" w:hAnsi="Arial" w:cs="Arial"/>
        </w:rPr>
        <w:t xml:space="preserve">executados,</w:t>
      </w:r>
      <w:r>
        <w:rPr>
          <w:rFonts w:ascii="Arial" w:hAnsi="Arial" w:cs="Arial"/>
          <w:spacing w:val="1"/>
        </w:rPr>
        <w:t xml:space="preserve"> </w:t>
      </w:r>
      <w:r>
        <w:rPr>
          <w:rFonts w:ascii="Arial" w:hAnsi="Arial" w:cs="Arial"/>
        </w:rPr>
        <w:t xml:space="preserve">acompanhado(s)</w:t>
      </w:r>
      <w:r>
        <w:rPr>
          <w:rFonts w:ascii="Arial" w:hAnsi="Arial" w:cs="Arial"/>
          <w:spacing w:val="1"/>
        </w:rPr>
        <w:t xml:space="preserve"> </w:t>
      </w:r>
      <w:r>
        <w:rPr>
          <w:rFonts w:ascii="Arial" w:hAnsi="Arial" w:cs="Arial"/>
        </w:rPr>
        <w:t xml:space="preserve">da(s)</w:t>
      </w:r>
      <w:r>
        <w:rPr>
          <w:rFonts w:ascii="Arial" w:hAnsi="Arial" w:cs="Arial"/>
          <w:spacing w:val="-57"/>
        </w:rPr>
        <w:t xml:space="preserve"> </w:t>
      </w:r>
      <w:r>
        <w:rPr>
          <w:rFonts w:ascii="Arial" w:hAnsi="Arial" w:cs="Arial"/>
        </w:rPr>
        <w:t xml:space="preserve">respectiva(s)</w:t>
      </w:r>
      <w:r>
        <w:rPr>
          <w:rFonts w:ascii="Arial" w:hAnsi="Arial" w:cs="Arial"/>
          <w:spacing w:val="23"/>
        </w:rPr>
        <w:t xml:space="preserve"> </w:t>
      </w:r>
      <w:r>
        <w:rPr>
          <w:rFonts w:ascii="Arial" w:hAnsi="Arial" w:cs="Arial"/>
        </w:rPr>
        <w:t xml:space="preserve">certidão(ões)</w:t>
      </w:r>
      <w:r>
        <w:rPr>
          <w:rFonts w:ascii="Arial" w:hAnsi="Arial" w:cs="Arial"/>
          <w:spacing w:val="23"/>
        </w:rPr>
        <w:t xml:space="preserve"> </w:t>
      </w:r>
      <w:r>
        <w:rPr>
          <w:rFonts w:ascii="Arial" w:hAnsi="Arial" w:cs="Arial"/>
        </w:rPr>
        <w:t xml:space="preserve">de</w:t>
      </w:r>
      <w:r>
        <w:rPr>
          <w:rFonts w:ascii="Arial" w:hAnsi="Arial" w:cs="Arial"/>
          <w:spacing w:val="23"/>
        </w:rPr>
        <w:t xml:space="preserve"> </w:t>
      </w:r>
      <w:r>
        <w:rPr>
          <w:rFonts w:ascii="Arial" w:hAnsi="Arial" w:cs="Arial"/>
        </w:rPr>
        <w:t xml:space="preserve">Acervo</w:t>
      </w:r>
      <w:r>
        <w:rPr>
          <w:rFonts w:ascii="Arial" w:hAnsi="Arial" w:cs="Arial"/>
          <w:spacing w:val="24"/>
        </w:rPr>
        <w:t xml:space="preserve"> </w:t>
      </w:r>
      <w:r>
        <w:rPr>
          <w:rFonts w:ascii="Arial" w:hAnsi="Arial" w:cs="Arial"/>
        </w:rPr>
        <w:t xml:space="preserve">Técnico</w:t>
      </w:r>
      <w:r>
        <w:rPr>
          <w:rFonts w:ascii="Arial" w:hAnsi="Arial" w:cs="Arial"/>
          <w:spacing w:val="24"/>
        </w:rPr>
        <w:t xml:space="preserve"> </w:t>
      </w:r>
      <w:r>
        <w:rPr>
          <w:rFonts w:ascii="Arial" w:hAnsi="Arial" w:cs="Arial"/>
        </w:rPr>
        <w:t xml:space="preserve">(CAT)</w:t>
      </w:r>
      <w:r>
        <w:rPr>
          <w:rFonts w:ascii="Arial" w:hAnsi="Arial" w:cs="Arial"/>
          <w:spacing w:val="23"/>
        </w:rPr>
        <w:t xml:space="preserve"> </w:t>
      </w:r>
      <w:r>
        <w:rPr>
          <w:rFonts w:ascii="Arial" w:hAnsi="Arial" w:cs="Arial"/>
        </w:rPr>
        <w:t xml:space="preserve">(ou</w:t>
      </w:r>
      <w:r>
        <w:rPr>
          <w:rFonts w:ascii="Arial" w:hAnsi="Arial" w:cs="Arial"/>
          <w:spacing w:val="24"/>
        </w:rPr>
        <w:t xml:space="preserve"> </w:t>
      </w:r>
      <w:r>
        <w:rPr>
          <w:rFonts w:ascii="Arial" w:hAnsi="Arial" w:cs="Arial"/>
        </w:rPr>
        <w:t xml:space="preserve">documento equivalente</w:t>
      </w:r>
      <w:r>
        <w:rPr>
          <w:rFonts w:ascii="Arial" w:hAnsi="Arial" w:cs="Arial"/>
          <w:spacing w:val="1"/>
        </w:rPr>
        <w:t xml:space="preserve"> </w:t>
      </w:r>
      <w:r>
        <w:rPr>
          <w:rFonts w:ascii="Arial" w:hAnsi="Arial" w:cs="Arial"/>
        </w:rPr>
        <w:t xml:space="preserve">no</w:t>
      </w:r>
      <w:r>
        <w:rPr>
          <w:rFonts w:ascii="Arial" w:hAnsi="Arial" w:cs="Arial"/>
          <w:spacing w:val="1"/>
        </w:rPr>
        <w:t xml:space="preserve"> </w:t>
      </w:r>
      <w:r>
        <w:rPr>
          <w:rFonts w:ascii="Arial" w:hAnsi="Arial" w:cs="Arial"/>
        </w:rPr>
        <w:t xml:space="preserve">conselho</w:t>
      </w:r>
      <w:r>
        <w:rPr>
          <w:rFonts w:ascii="Arial" w:hAnsi="Arial" w:cs="Arial"/>
          <w:spacing w:val="1"/>
        </w:rPr>
        <w:t xml:space="preserve"> </w:t>
      </w:r>
      <w:r>
        <w:rPr>
          <w:rFonts w:ascii="Arial" w:hAnsi="Arial" w:cs="Arial"/>
        </w:rPr>
        <w:t xml:space="preserve">respectivo),</w:t>
      </w:r>
      <w:r>
        <w:rPr>
          <w:rFonts w:ascii="Arial" w:hAnsi="Arial" w:cs="Arial"/>
          <w:spacing w:val="1"/>
        </w:rPr>
        <w:t xml:space="preserve"> </w:t>
      </w:r>
      <w:r>
        <w:rPr>
          <w:rFonts w:ascii="Arial" w:hAnsi="Arial" w:cs="Arial"/>
        </w:rPr>
        <w:t xml:space="preserve">comprovando</w:t>
      </w:r>
      <w:r>
        <w:rPr>
          <w:rFonts w:ascii="Arial" w:hAnsi="Arial" w:cs="Arial"/>
          <w:spacing w:val="1"/>
        </w:rPr>
        <w:t xml:space="preserve"> </w:t>
      </w:r>
      <w:r>
        <w:rPr>
          <w:rFonts w:ascii="Arial" w:hAnsi="Arial" w:cs="Arial"/>
        </w:rPr>
        <w:t xml:space="preserve">que</w:t>
      </w:r>
      <w:r>
        <w:rPr>
          <w:rFonts w:ascii="Arial" w:hAnsi="Arial" w:cs="Arial"/>
          <w:spacing w:val="1"/>
        </w:rPr>
        <w:t xml:space="preserve"> </w:t>
      </w:r>
      <w:r>
        <w:rPr>
          <w:rFonts w:ascii="Arial" w:hAnsi="Arial" w:cs="Arial"/>
        </w:rPr>
        <w:t xml:space="preserve">o(s)</w:t>
      </w:r>
      <w:r>
        <w:rPr>
          <w:rFonts w:ascii="Arial" w:hAnsi="Arial" w:cs="Arial"/>
          <w:spacing w:val="1"/>
        </w:rPr>
        <w:t xml:space="preserve"> </w:t>
      </w:r>
      <w:r>
        <w:rPr>
          <w:rFonts w:ascii="Arial" w:hAnsi="Arial" w:cs="Arial"/>
        </w:rPr>
        <w:t xml:space="preserve">profissional(is)</w:t>
      </w:r>
      <w:r>
        <w:rPr>
          <w:rFonts w:ascii="Arial" w:hAnsi="Arial" w:cs="Arial"/>
          <w:spacing w:val="-58"/>
        </w:rPr>
        <w:t xml:space="preserve"> </w:t>
      </w:r>
      <w:r>
        <w:rPr>
          <w:rFonts w:ascii="Arial" w:hAnsi="Arial" w:cs="Arial"/>
        </w:rPr>
        <w:t xml:space="preserve">indicado(s) pela empresa licitante atuou(aram) como responsável(is) técnico(s)</w:t>
      </w:r>
      <w:r>
        <w:rPr>
          <w:rFonts w:ascii="Arial" w:hAnsi="Arial" w:cs="Arial"/>
          <w:spacing w:val="1"/>
        </w:rPr>
        <w:t xml:space="preserve"> </w:t>
      </w:r>
      <w:r>
        <w:rPr>
          <w:rFonts w:ascii="Arial" w:hAnsi="Arial" w:cs="Arial"/>
        </w:rPr>
        <w:t xml:space="preserve">na execução de serviços compatíveis em quantidade e características com o</w:t>
      </w:r>
      <w:r>
        <w:rPr>
          <w:rFonts w:ascii="Arial" w:hAnsi="Arial" w:cs="Arial"/>
          <w:spacing w:val="1"/>
        </w:rPr>
        <w:t xml:space="preserve"> </w:t>
      </w:r>
      <w:r>
        <w:rPr>
          <w:rFonts w:ascii="Arial" w:hAnsi="Arial" w:cs="Arial"/>
        </w:rPr>
        <w:t xml:space="preserve">objeto</w:t>
      </w:r>
      <w:r>
        <w:rPr>
          <w:rFonts w:ascii="Arial" w:hAnsi="Arial" w:cs="Arial"/>
          <w:spacing w:val="-1"/>
        </w:rPr>
        <w:t xml:space="preserve"> </w:t>
      </w:r>
      <w:r>
        <w:rPr>
          <w:rFonts w:ascii="Arial" w:hAnsi="Arial" w:cs="Arial"/>
        </w:rPr>
        <w:t xml:space="preserve">licitado, assim considerados</w:t>
      </w:r>
      <w:r>
        <w:rPr>
          <w:rFonts w:ascii="Arial" w:hAnsi="Arial" w:cs="Arial"/>
          <w:lang w:val="pt-BR"/>
        </w:rPr>
        <w:t xml:space="preserve">:</w:t>
      </w:r>
      <w:r>
        <w:rPr>
          <w:rFonts w:ascii="Arial" w:hAnsi="Arial" w:cs="Arial"/>
        </w:rPr>
      </w:r>
      <w:r>
        <w:rPr>
          <w:rFonts w:ascii="Arial" w:hAnsi="Arial" w:cs="Arial"/>
        </w:rPr>
      </w:r>
    </w:p>
    <w:tbl>
      <w:tblPr>
        <w:tblStyle w:val="900"/>
        <w:tblInd w:w="0" w:type="dxa"/>
        <w:tblW w:w="0" w:type="auto"/>
        <w:tblCellMar>
          <w:left w:w="0" w:type="dxa"/>
          <w:top w:w="0" w:type="dxa"/>
          <w:right w:w="0" w:type="dxa"/>
          <w:bottom w:w="0" w:type="dxa"/>
        </w:tblCellMar>
        <w:tblBorders/>
        <w:tblLayout w:type="fixed"/>
        <w:tblCellSpacing w:w="15" w:type="dxa"/>
        <w:tblLook w:val="04A0" w:firstRow="1" w:lastRow="0" w:firstColumn="1" w:lastColumn="0" w:noHBand="0" w:noVBand="1"/>
      </w:tblPr>
      <w:tblGrid>
        <w:gridCol w:w="9161"/>
      </w:tblGrid>
      <w:tr>
        <w:trPr>
          <w:tblCellSpacing w:w="15" w:type="dxa"/>
          <w:tblHeader/>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53DFCF2C">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A) RELATIVO AO OBJETO/ITEM LICITADO</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64D03570">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DESCRITIVO/MATERIAL/SERVIÇO</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3A8E08DF">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EXECUÇÃO DE PAVIMENTO EM PISO INTERTRAVADO, COM BLOCO RETANGULAR COR NATURAL DE 20 X 10 CM, ESPESSURA 6 CM. AF_10/2022</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5CDD7981">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GUIA (MEIO-FIO) CONCRETO, MOLDADA IN LOCO EM TRECHO RETO COM EXTRUSORA, 15 CM BASE X 30 CM ALTURA. AF_01/2024</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2A404ADA">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CANALETA MEIA CANA D = 0,40 M ASSENTE SOBRE LASTRO DE AREIA - AREIA E BRITA COMERCIAIS - FORNECIMENTO E INSTALAÇÃO</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785782E4">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PLANTIO DE GRAMA ESMERALDA OU SÃO CARLOS OU CURITIBANA, EM PLACAS. AF_07/2024</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3172B888">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MEIO-FIO DE CONCRETO - MFC 03 - AREIA E BRITA COMERCIAIS - FÔRMA DE MADEIRA (MANUTENÇÃO)</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35D536A3">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EXECUÇÃO DE PASSEIO (CALÇADA) OU PISO DE CONCRETO COM CONCRETO MOLDADO IN LOCO, USINADO, ACABAMENTO CONVENCIONAL, ESPESSURA 6 CM, ( NÃO ARMADO). AF_08/2022</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6DB2B1B5">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EXECUÇÃO DE PAVIMENTO EM PISO INTERTRAVADO, COM BLOCO RETANGULAR COR NATURAL DE 20 X 10 CM, ESPESSURA 6 CM. (MÃO DE OBRA)</w:t>
            </w:r>
            <w:r>
              <w:rPr>
                <w:rFonts w:ascii="Arial" w:hAnsi="Arial" w:cs="Arial"/>
                <w:color w:val="000000"/>
                <w:sz w:val="20"/>
                <w:szCs w:val="20"/>
              </w:rPr>
            </w:r>
            <w:r>
              <w:rPr>
                <w:rFonts w:ascii="Arial" w:hAnsi="Arial" w:cs="Arial"/>
                <w:color w:val="000000"/>
                <w:sz w:val="20"/>
                <w:szCs w:val="20"/>
              </w:rPr>
            </w:r>
          </w:p>
        </w:tc>
      </w:tr>
      <w:tr>
        <w:trPr>
          <w:tblCellSpacing w:w="15" w:type="dxa"/>
        </w:trPr>
        <w:tc>
          <w:tcPr>
            <w:tcBorders>
              <w:top w:val="single" w:color="000000" w:sz="6" w:space="0"/>
              <w:left w:val="single" w:color="000000" w:sz="6" w:space="0"/>
              <w:bottom w:val="single" w:color="000000" w:sz="6" w:space="0"/>
              <w:right w:val="single" w:color="000000" w:sz="6" w:space="0"/>
            </w:tcBorders>
            <w:tcMar>
              <w:left w:w="0" w:type="dxa"/>
              <w:top w:w="240" w:type="dxa"/>
              <w:right w:w="0" w:type="dxa"/>
              <w:bottom w:w="240" w:type="dxa"/>
            </w:tcMar>
            <w:tcW w:w="9101" w:type="dxa"/>
            <w:vAlign w:val="center"/>
          </w:tcPr>
          <w:p w14:paraId="76CB67AB">
            <w:pPr>
              <w:pBdr/>
              <w:spacing w:line="360" w:lineRule="auto"/>
              <w:ind w:left="141"/>
              <w:contextualSpacing w:val="true"/>
              <w:jc w:val="both"/>
              <w:rPr>
                <w:rFonts w:ascii="Arial" w:hAnsi="Arial" w:cs="Arial"/>
                <w:color w:val="000000"/>
                <w:sz w:val="20"/>
                <w:szCs w:val="20"/>
              </w:rPr>
            </w:pPr>
            <w:r>
              <w:rPr>
                <w:rFonts w:ascii="Arial" w:hAnsi="Arial" w:eastAsia="Arial" w:cs="Arial"/>
                <w:color w:val="000000"/>
                <w:sz w:val="20"/>
                <w:szCs w:val="20"/>
              </w:rPr>
              <w:t xml:space="preserve">EXECUÇÃO DE PASSEIO (CALÇADA) OU PISO DE CONCRETO COM CONCRETO MOLDADO IN LOCO, USINADO, ACABAMENTO CONVENCIONAL, ESPESSURA 8 CM, ARMADO. AF_08/2022</w:t>
            </w:r>
            <w:r>
              <w:rPr>
                <w:rFonts w:ascii="Arial" w:hAnsi="Arial" w:cs="Arial"/>
                <w:color w:val="000000"/>
                <w:sz w:val="20"/>
                <w:szCs w:val="20"/>
              </w:rPr>
            </w:r>
            <w:r>
              <w:rPr>
                <w:rFonts w:ascii="Arial" w:hAnsi="Arial" w:cs="Arial"/>
                <w:color w:val="000000"/>
                <w:sz w:val="20"/>
                <w:szCs w:val="20"/>
              </w:rPr>
            </w:r>
          </w:p>
        </w:tc>
      </w:tr>
    </w:tbl>
    <w:p w14:paraId="79FDCCFB">
      <w:pPr>
        <w:widowControl w:val="false"/>
        <w:numPr>
          <w:ilvl w:val="0"/>
          <w:numId w:val="12"/>
        </w:numPr>
        <w:pBdr/>
        <w:spacing w:after="120" w:before="120" w:line="360" w:lineRule="auto"/>
        <w:ind w:firstLine="0" w:left="357"/>
        <w:jc w:val="both"/>
        <w:rPr>
          <w:rFonts w:ascii="Arial" w:hAnsi="Arial" w:cs="Arial"/>
        </w:rPr>
      </w:pPr>
      <w:r>
        <w:rPr>
          <w:rFonts w:ascii="Arial" w:hAnsi="Arial" w:eastAsia="DengXian Light" w:cs="Arial"/>
        </w:rPr>
        <w:t xml:space="preserve">Caso seja necessário e mediante solicitação formal do Agente de</w:t>
      </w:r>
      <w:r>
        <w:rPr>
          <w:rFonts w:ascii="Arial" w:hAnsi="Arial" w:eastAsia="DengXian Light" w:cs="Arial"/>
          <w:spacing w:val="1"/>
        </w:rPr>
        <w:t xml:space="preserve"> </w:t>
      </w:r>
      <w:r>
        <w:rPr>
          <w:rFonts w:ascii="Arial" w:hAnsi="Arial" w:eastAsia="DengXian Light" w:cs="Arial"/>
        </w:rPr>
        <w:t xml:space="preserve">Contratação, as licitantes deverão disponibilizar todas as informações e</w:t>
      </w:r>
      <w:r>
        <w:rPr>
          <w:rFonts w:ascii="Arial" w:hAnsi="Arial" w:eastAsia="DengXian Light" w:cs="Arial"/>
          <w:spacing w:val="1"/>
        </w:rPr>
        <w:t xml:space="preserve"> </w:t>
      </w:r>
      <w:r>
        <w:rPr>
          <w:rFonts w:ascii="Arial" w:hAnsi="Arial" w:eastAsia="DengXian Light" w:cs="Arial"/>
        </w:rPr>
        <w:t xml:space="preserve">documentos que eventualmente se façam necessários à comprovação da</w:t>
      </w:r>
      <w:r>
        <w:rPr>
          <w:rFonts w:ascii="Arial" w:hAnsi="Arial" w:eastAsia="DengXian Light" w:cs="Arial"/>
          <w:spacing w:val="1"/>
        </w:rPr>
        <w:t xml:space="preserve"> </w:t>
      </w:r>
      <w:r>
        <w:rPr>
          <w:rFonts w:ascii="Arial" w:hAnsi="Arial" w:eastAsia="DengXian Light" w:cs="Arial"/>
        </w:rPr>
        <w:t xml:space="preserve">legitimidade dos atestados apresentados, como cópia do contrato que deu</w:t>
      </w:r>
      <w:r>
        <w:rPr>
          <w:rFonts w:ascii="Arial" w:hAnsi="Arial" w:eastAsia="DengXian Light" w:cs="Arial"/>
          <w:spacing w:val="1"/>
        </w:rPr>
        <w:t xml:space="preserve"> </w:t>
      </w:r>
      <w:r>
        <w:rPr>
          <w:rFonts w:ascii="Arial" w:hAnsi="Arial" w:eastAsia="DengXian Light" w:cs="Arial"/>
        </w:rPr>
        <w:t xml:space="preserve">suporte à contratação, relatórios técnicos e documentos complementares</w:t>
      </w:r>
      <w:r>
        <w:rPr>
          <w:rFonts w:ascii="Arial" w:hAnsi="Arial" w:eastAsia="DengXian Light" w:cs="Arial"/>
          <w:spacing w:val="1"/>
        </w:rPr>
        <w:t xml:space="preserve"> </w:t>
      </w:r>
      <w:r>
        <w:rPr>
          <w:rFonts w:ascii="Arial" w:hAnsi="Arial" w:eastAsia="DengXian Light" w:cs="Arial"/>
        </w:rPr>
        <w:t xml:space="preserve">necessários</w:t>
      </w:r>
      <w:r>
        <w:rPr>
          <w:rFonts w:ascii="Arial" w:hAnsi="Arial" w:eastAsia="DengXian Light" w:cs="Arial"/>
          <w:spacing w:val="-2"/>
        </w:rPr>
        <w:t xml:space="preserve"> </w:t>
      </w:r>
      <w:r>
        <w:rPr>
          <w:rFonts w:ascii="Arial" w:hAnsi="Arial" w:eastAsia="DengXian Light" w:cs="Arial"/>
        </w:rPr>
        <w:t xml:space="preserve">à</w:t>
      </w:r>
      <w:r>
        <w:rPr>
          <w:rFonts w:ascii="Arial" w:hAnsi="Arial" w:eastAsia="DengXian Light" w:cs="Arial"/>
          <w:spacing w:val="-2"/>
        </w:rPr>
        <w:t xml:space="preserve"> </w:t>
      </w:r>
      <w:r>
        <w:rPr>
          <w:rFonts w:ascii="Arial" w:hAnsi="Arial" w:eastAsia="DengXian Light" w:cs="Arial"/>
        </w:rPr>
        <w:t xml:space="preserve">compreensão</w:t>
      </w:r>
      <w:r>
        <w:rPr>
          <w:rFonts w:ascii="Arial" w:hAnsi="Arial" w:eastAsia="DengXian Light" w:cs="Arial"/>
          <w:spacing w:val="-2"/>
        </w:rPr>
        <w:t xml:space="preserve"> </w:t>
      </w:r>
      <w:r>
        <w:rPr>
          <w:rFonts w:ascii="Arial" w:hAnsi="Arial" w:eastAsia="DengXian Light" w:cs="Arial"/>
        </w:rPr>
        <w:t xml:space="preserve">das</w:t>
      </w:r>
      <w:r>
        <w:rPr>
          <w:rFonts w:ascii="Arial" w:hAnsi="Arial" w:eastAsia="DengXian Light" w:cs="Arial"/>
          <w:spacing w:val="-2"/>
        </w:rPr>
        <w:t xml:space="preserve"> </w:t>
      </w:r>
      <w:r>
        <w:rPr>
          <w:rFonts w:ascii="Arial" w:hAnsi="Arial" w:eastAsia="DengXian Light" w:cs="Arial"/>
        </w:rPr>
        <w:t xml:space="preserve">características</w:t>
      </w:r>
      <w:r>
        <w:rPr>
          <w:rFonts w:ascii="Arial" w:hAnsi="Arial" w:eastAsia="DengXian Light" w:cs="Arial"/>
          <w:spacing w:val="-1"/>
        </w:rPr>
        <w:t xml:space="preserve"> </w:t>
      </w:r>
      <w:r>
        <w:rPr>
          <w:rFonts w:ascii="Arial" w:hAnsi="Arial" w:eastAsia="DengXian Light" w:cs="Arial"/>
        </w:rPr>
        <w:t xml:space="preserve">dos serviços</w:t>
      </w:r>
      <w:r>
        <w:rPr>
          <w:rFonts w:ascii="Arial" w:hAnsi="Arial" w:eastAsia="DengXian Light" w:cs="Arial"/>
          <w:spacing w:val="-1"/>
        </w:rPr>
        <w:t xml:space="preserve"> </w:t>
      </w:r>
      <w:r>
        <w:rPr>
          <w:rFonts w:ascii="Arial" w:hAnsi="Arial" w:eastAsia="DengXian Light" w:cs="Arial"/>
        </w:rPr>
        <w:t xml:space="preserve">executados</w:t>
      </w:r>
      <w:r>
        <w:rPr>
          <w:rFonts w:ascii="Arial" w:hAnsi="Arial" w:cs="Arial"/>
          <w:lang w:val="pt-BR"/>
        </w:rPr>
        <w:t xml:space="preserve">.</w:t>
      </w:r>
      <w:r>
        <w:rPr>
          <w:rFonts w:ascii="Arial" w:hAnsi="Arial" w:cs="Arial"/>
        </w:rPr>
      </w:r>
      <w:r>
        <w:rPr>
          <w:rFonts w:ascii="Arial" w:hAnsi="Arial" w:cs="Arial"/>
        </w:rPr>
      </w:r>
    </w:p>
    <w:p w14:paraId="09065A11">
      <w:pPr>
        <w:pBdr/>
        <w:spacing w:line="360" w:lineRule="auto"/>
        <w:ind w:right="0" w:firstLine="0" w:left="425"/>
        <w:contextualSpacing w:val="true"/>
        <w:jc w:val="both"/>
        <w:rPr>
          <w:rFonts w:ascii="Arial" w:hAnsi="Arial" w:cs="Arial"/>
          <w:b/>
          <w:bCs/>
          <w:sz w:val="22"/>
          <w:szCs w:val="22"/>
        </w:rPr>
      </w:pPr>
      <w:r>
        <w:rPr>
          <w:rFonts w:ascii="Arial" w:hAnsi="Arial" w:eastAsia="Arial" w:cs="Arial"/>
          <w:b/>
          <w:bCs/>
          <w:sz w:val="22"/>
          <w:szCs w:val="22"/>
          <w:highlight w:val="none"/>
          <w:lang w:val="pt-BR"/>
        </w:rPr>
        <w:t xml:space="preserve">12.6.3. </w:t>
      </w:r>
      <w:r>
        <w:rPr>
          <w:rFonts w:ascii="Arial" w:hAnsi="Arial" w:eastAsia="Arial" w:cs="Arial"/>
          <w:sz w:val="22"/>
          <w:szCs w:val="22"/>
          <w:highlight w:val="none"/>
          <w:lang w:val="pt-BR"/>
        </w:rPr>
        <w:t xml:space="preserve"> </w:t>
      </w:r>
      <w:r>
        <w:rPr>
          <w:rFonts w:ascii="Arial" w:hAnsi="Arial" w:eastAsia="Arial" w:cs="Arial"/>
          <w:sz w:val="22"/>
          <w:szCs w:val="22"/>
        </w:rPr>
        <w:t xml:space="preserve">Em cump</w:t>
      </w:r>
      <w:r>
        <w:rPr>
          <w:rFonts w:ascii="Arial" w:hAnsi="Arial" w:eastAsia="Arial" w:cs="Arial"/>
          <w:sz w:val="22"/>
          <w:szCs w:val="22"/>
        </w:rPr>
        <w:t xml:space="preserve">rimento ao Art. 25, § 9º, inciso I, da Lei Federal nº 14.133/2021, a contratada deverá observar a reserva de vagas para mulheres vítimas de violência doméstica, egressos do sistema prisional e pessoas com deficiência (PcD), conforme regulamentação vigente:</w:t>
      </w:r>
      <w:r>
        <w:rPr>
          <w:rFonts w:ascii="Arial" w:hAnsi="Arial" w:cs="Arial"/>
          <w:b/>
          <w:bCs/>
          <w:sz w:val="22"/>
          <w:szCs w:val="22"/>
        </w:rPr>
      </w:r>
      <w:r>
        <w:rPr>
          <w:rFonts w:ascii="Arial" w:hAnsi="Arial" w:cs="Arial"/>
          <w:b/>
          <w:bCs/>
          <w:sz w:val="22"/>
          <w:szCs w:val="22"/>
        </w:rPr>
      </w:r>
    </w:p>
    <w:p w14:paraId="77D1C772">
      <w:pPr>
        <w:pBdr/>
        <w:spacing w:line="360" w:lineRule="auto"/>
        <w:ind w:firstLine="0" w:left="3000"/>
        <w:contextualSpacing w:val="true"/>
        <w:jc w:val="both"/>
        <w:rPr>
          <w:rFonts w:ascii="Arial" w:hAnsi="Arial" w:cs="Arial"/>
          <w:i/>
          <w:iCs/>
          <w:sz w:val="22"/>
          <w:szCs w:val="22"/>
        </w:rPr>
      </w:pPr>
      <w:r>
        <w:rPr>
          <w:rFonts w:ascii="Arial" w:hAnsi="Arial" w:eastAsia="Arial" w:cs="Arial"/>
          <w:i/>
          <w:iCs/>
          <w:sz w:val="22"/>
          <w:szCs w:val="22"/>
        </w:rPr>
        <w:t xml:space="preserve">"Art. 25. [...] § 9º O edital poderá prever que a mão de obra empregada na execução do contrato deverá ser constituída por um percentual mínimo de: </w:t>
      </w:r>
      <w:r>
        <w:rPr>
          <w:rFonts w:ascii="Arial" w:hAnsi="Arial" w:cs="Arial"/>
          <w:i/>
          <w:iCs/>
          <w:sz w:val="22"/>
          <w:szCs w:val="22"/>
        </w:rPr>
      </w:r>
      <w:r>
        <w:rPr>
          <w:rFonts w:ascii="Arial" w:hAnsi="Arial" w:cs="Arial"/>
          <w:i/>
          <w:iCs/>
          <w:sz w:val="22"/>
          <w:szCs w:val="22"/>
        </w:rPr>
      </w:r>
    </w:p>
    <w:p w14:paraId="09FAB2EE">
      <w:pPr>
        <w:pBdr/>
        <w:spacing w:line="360" w:lineRule="auto"/>
        <w:ind w:firstLine="0" w:left="5200"/>
        <w:contextualSpacing w:val="true"/>
        <w:jc w:val="both"/>
        <w:rPr>
          <w:rFonts w:ascii="Arial" w:hAnsi="Arial" w:cs="Arial"/>
          <w:i/>
          <w:iCs/>
          <w:sz w:val="22"/>
          <w:szCs w:val="22"/>
        </w:rPr>
      </w:pPr>
      <w:r>
        <w:rPr>
          <w:rFonts w:ascii="Arial" w:hAnsi="Arial" w:eastAsia="Arial" w:cs="Arial"/>
          <w:i/>
          <w:iCs/>
          <w:sz w:val="22"/>
          <w:szCs w:val="22"/>
        </w:rPr>
        <w:t xml:space="preserve">I - mulheres vítimas de violência doméstica; </w:t>
      </w:r>
      <w:r>
        <w:rPr>
          <w:rFonts w:ascii="Arial" w:hAnsi="Arial" w:cs="Arial"/>
          <w:i/>
          <w:iCs/>
          <w:sz w:val="22"/>
          <w:szCs w:val="22"/>
        </w:rPr>
      </w:r>
      <w:r>
        <w:rPr>
          <w:rFonts w:ascii="Arial" w:hAnsi="Arial" w:cs="Arial"/>
          <w:i/>
          <w:iCs/>
          <w:sz w:val="22"/>
          <w:szCs w:val="22"/>
        </w:rPr>
      </w:r>
    </w:p>
    <w:p w14:paraId="2B573DAA">
      <w:pPr>
        <w:pBdr/>
        <w:spacing w:line="360" w:lineRule="auto"/>
        <w:ind w:firstLine="0" w:left="5200"/>
        <w:contextualSpacing w:val="true"/>
        <w:jc w:val="both"/>
        <w:rPr>
          <w:rFonts w:ascii="Arial" w:hAnsi="Arial" w:cs="Arial"/>
          <w:i/>
          <w:iCs/>
          <w:sz w:val="22"/>
          <w:szCs w:val="22"/>
        </w:rPr>
      </w:pPr>
      <w:r>
        <w:rPr>
          <w:rFonts w:ascii="Arial" w:hAnsi="Arial" w:eastAsia="Arial" w:cs="Arial"/>
          <w:i/>
          <w:iCs/>
          <w:sz w:val="22"/>
          <w:szCs w:val="22"/>
        </w:rPr>
        <w:t xml:space="preserve">II - egressos do sistema prisional."</w:t>
      </w:r>
      <w:r>
        <w:rPr>
          <w:rFonts w:ascii="Arial" w:hAnsi="Arial" w:cs="Arial"/>
          <w:i/>
          <w:iCs/>
          <w:sz w:val="22"/>
          <w:szCs w:val="22"/>
        </w:rPr>
      </w:r>
      <w:r>
        <w:rPr>
          <w:rFonts w:ascii="Arial" w:hAnsi="Arial" w:cs="Arial"/>
          <w:i/>
          <w:iCs/>
          <w:sz w:val="22"/>
          <w:szCs w:val="22"/>
        </w:rPr>
      </w:r>
    </w:p>
    <w:p w14:paraId="1A74D871">
      <w:pPr>
        <w:pBdr/>
        <w:spacing w:line="360" w:lineRule="auto"/>
        <w:ind w:firstLine="0" w:left="-1"/>
        <w:contextualSpacing w:val="true"/>
        <w:jc w:val="both"/>
        <w:rPr>
          <w:rFonts w:ascii="Arial" w:hAnsi="Arial" w:cs="Arial"/>
          <w:sz w:val="22"/>
          <w:szCs w:val="22"/>
        </w:rPr>
      </w:pPr>
      <w:r>
        <w:rPr>
          <w:rFonts w:ascii="Arial" w:hAnsi="Arial" w:eastAsia="Arial" w:cs="Arial"/>
          <w:sz w:val="22"/>
          <w:szCs w:val="22"/>
        </w:rPr>
      </w:r>
      <w:r>
        <w:rPr>
          <w:rFonts w:ascii="Arial" w:hAnsi="Arial" w:cs="Arial"/>
          <w:sz w:val="22"/>
          <w:szCs w:val="22"/>
        </w:rPr>
      </w:r>
      <w:r>
        <w:rPr>
          <w:rFonts w:ascii="Arial" w:hAnsi="Arial" w:cs="Arial"/>
          <w:sz w:val="22"/>
          <w:szCs w:val="22"/>
        </w:rPr>
      </w:r>
    </w:p>
    <w:p w14:paraId="351D8C08">
      <w:pPr>
        <w:pBdr/>
        <w:tabs>
          <w:tab w:val="left" w:leader="none" w:pos="425"/>
          <w:tab w:val="left" w:leader="none" w:pos="454"/>
        </w:tabs>
        <w:spacing w:line="360" w:lineRule="auto"/>
        <w:ind w:right="0" w:firstLine="0" w:left="425"/>
        <w:contextualSpacing w:val="true"/>
        <w:jc w:val="both"/>
        <w:rPr>
          <w:rFonts w:ascii="Arial" w:hAnsi="Arial" w:cs="Arial"/>
          <w:sz w:val="22"/>
          <w:szCs w:val="22"/>
        </w:rPr>
      </w:pPr>
      <w:r>
        <w:rPr>
          <w:rFonts w:ascii="Arial" w:hAnsi="Arial" w:eastAsia="Arial" w:cs="Arial"/>
          <w:b/>
          <w:bCs/>
          <w:sz w:val="22"/>
          <w:szCs w:val="22"/>
          <w:lang w:val="pt-BR"/>
        </w:rPr>
        <w:t xml:space="preserve">12.6.4. </w:t>
      </w:r>
      <w:r>
        <w:rPr>
          <w:rFonts w:ascii="Arial" w:hAnsi="Arial" w:eastAsia="Arial" w:cs="Arial"/>
          <w:sz w:val="22"/>
          <w:szCs w:val="22"/>
        </w:rPr>
        <w:t xml:space="preserve">Do Percentual para Mulheres Vítimas</w:t>
      </w:r>
      <w:r>
        <w:rPr>
          <w:rFonts w:ascii="Arial" w:hAnsi="Arial" w:eastAsia="Arial" w:cs="Arial"/>
          <w:sz w:val="22"/>
          <w:szCs w:val="22"/>
        </w:rPr>
        <w:t xml:space="preserve"> de Violência e Egressos Conforme as diretrizes do Decreto Federal nº 11.430/2023, que regulamenta a exigência de percentual mínimo de mão de obra constituída por mulheres vítimas de violência doméstica e egressos do sistema prisional, a contratada deverá:</w:t>
      </w:r>
      <w:r>
        <w:rPr>
          <w:rFonts w:ascii="Arial" w:hAnsi="Arial" w:cs="Arial"/>
          <w:sz w:val="22"/>
          <w:szCs w:val="22"/>
        </w:rPr>
      </w:r>
      <w:r>
        <w:rPr>
          <w:rFonts w:ascii="Arial" w:hAnsi="Arial" w:cs="Arial"/>
          <w:sz w:val="22"/>
          <w:szCs w:val="22"/>
        </w:rPr>
      </w:r>
    </w:p>
    <w:p w14:paraId="1C4ABD66">
      <w:pPr>
        <w:numPr>
          <w:ilvl w:val="0"/>
          <w:numId w:val="28"/>
        </w:numPr>
        <w:pBdr/>
        <w:tabs>
          <w:tab w:val="left" w:leader="none" w:pos="0"/>
          <w:tab w:val="clear" w:leader="none" w:pos="425"/>
        </w:tabs>
        <w:spacing w:line="360" w:lineRule="auto"/>
        <w:ind w:firstLine="595" w:left="5"/>
        <w:contextualSpacing w:val="true"/>
        <w:jc w:val="both"/>
        <w:rPr>
          <w:rFonts w:ascii="Arial" w:hAnsi="Arial" w:cs="Arial"/>
          <w:sz w:val="22"/>
          <w:szCs w:val="22"/>
        </w:rPr>
      </w:pPr>
      <w:r>
        <w:rPr>
          <w:rFonts w:ascii="Arial" w:hAnsi="Arial" w:eastAsia="Arial" w:cs="Arial"/>
          <w:sz w:val="22"/>
          <w:szCs w:val="22"/>
        </w:rPr>
        <w:t xml:space="preserve">Reservar o percentual de 5% (cinco por cento) das vagas destinadas à execução contratual para mulheres em situação de violência doméstica e familiar, conforme os critérios de vulnerabilidade social estabelecidos.</w:t>
      </w:r>
      <w:r>
        <w:rPr>
          <w:rFonts w:ascii="Arial" w:hAnsi="Arial" w:cs="Arial"/>
          <w:sz w:val="22"/>
          <w:szCs w:val="22"/>
        </w:rPr>
      </w:r>
      <w:r>
        <w:rPr>
          <w:rFonts w:ascii="Arial" w:hAnsi="Arial" w:cs="Arial"/>
          <w:sz w:val="22"/>
          <w:szCs w:val="22"/>
        </w:rPr>
      </w:r>
    </w:p>
    <w:p w14:paraId="281BC502">
      <w:pPr>
        <w:numPr>
          <w:ilvl w:val="0"/>
          <w:numId w:val="28"/>
        </w:numPr>
        <w:pBdr/>
        <w:tabs>
          <w:tab w:val="left" w:leader="none" w:pos="0"/>
          <w:tab w:val="clear" w:leader="none" w:pos="425"/>
        </w:tabs>
        <w:spacing w:line="360" w:lineRule="auto"/>
        <w:ind w:firstLine="595" w:left="5"/>
        <w:contextualSpacing w:val="true"/>
        <w:jc w:val="both"/>
        <w:rPr>
          <w:rFonts w:ascii="Arial" w:hAnsi="Arial" w:cs="Arial"/>
          <w:sz w:val="22"/>
          <w:szCs w:val="22"/>
        </w:rPr>
      </w:pPr>
      <w:r>
        <w:rPr>
          <w:rFonts w:ascii="Arial" w:hAnsi="Arial" w:eastAsia="Arial" w:cs="Arial"/>
          <w:sz w:val="22"/>
          <w:szCs w:val="22"/>
        </w:rPr>
        <w:t xml:space="preserve">Reservar o percentual de [definir percentual, ex: 3% a 5%] para egressos do sistema prisional, visando a ressocialização e a redução da reincidência criminal, em conformidade com as políticas de assistência social do Município de Sinop.</w:t>
      </w:r>
      <w:r>
        <w:rPr>
          <w:rFonts w:ascii="Arial" w:hAnsi="Arial" w:cs="Arial"/>
          <w:sz w:val="22"/>
          <w:szCs w:val="22"/>
        </w:rPr>
      </w:r>
      <w:r>
        <w:rPr>
          <w:rFonts w:ascii="Arial" w:hAnsi="Arial" w:cs="Arial"/>
          <w:sz w:val="22"/>
          <w:szCs w:val="22"/>
        </w:rPr>
      </w:r>
    </w:p>
    <w:p w14:paraId="29555D3A">
      <w:pPr>
        <w:numPr>
          <w:ilvl w:val="0"/>
          <w:numId w:val="28"/>
        </w:numPr>
        <w:pBdr/>
        <w:tabs>
          <w:tab w:val="left" w:leader="none" w:pos="0"/>
          <w:tab w:val="clear" w:leader="none" w:pos="425"/>
        </w:tabs>
        <w:spacing w:line="360" w:lineRule="auto"/>
        <w:ind w:firstLine="595" w:left="5"/>
        <w:contextualSpacing w:val="true"/>
        <w:jc w:val="both"/>
        <w:rPr>
          <w:rFonts w:ascii="Arial" w:hAnsi="Arial" w:cs="Arial"/>
          <w:sz w:val="22"/>
          <w:szCs w:val="22"/>
        </w:rPr>
      </w:pPr>
      <w:r>
        <w:rPr>
          <w:rFonts w:ascii="Arial" w:hAnsi="Arial" w:eastAsia="Arial" w:cs="Arial"/>
          <w:sz w:val="22"/>
          <w:szCs w:val="22"/>
        </w:rPr>
        <w:t xml:space="preserve">Das Pessoas com Deficiência (PcD) A contratada deverá cumprir a reserva de cargos prevista na Lei </w:t>
      </w:r>
      <w:r>
        <w:rPr>
          <w:rFonts w:ascii="Arial" w:hAnsi="Arial" w:eastAsia="Arial" w:cs="Arial"/>
          <w:sz w:val="22"/>
          <w:szCs w:val="22"/>
        </w:rPr>
        <w:t xml:space="preserve">nº 8.213/1991 (Lei de Cotas) e na Lei nº 13.146/2015 (Estatuto da Pessoa com Deficiência), garantindo a inclusão de profissionais com deficiência na execução dos serviços de adequação viária, especialmente em funções compatíveis com sua capacidade laboral.</w:t>
      </w:r>
      <w:r>
        <w:rPr>
          <w:rFonts w:ascii="Arial" w:hAnsi="Arial" w:cs="Arial"/>
          <w:sz w:val="22"/>
          <w:szCs w:val="22"/>
        </w:rPr>
      </w:r>
      <w:r>
        <w:rPr>
          <w:rFonts w:ascii="Arial" w:hAnsi="Arial" w:cs="Arial"/>
          <w:sz w:val="22"/>
          <w:szCs w:val="22"/>
        </w:rPr>
      </w:r>
    </w:p>
    <w:p w14:paraId="4EE38520">
      <w:pPr>
        <w:pStyle w:val="891"/>
        <w:keepNext w:val="false"/>
        <w:keepLines w:val="false"/>
        <w:pageBreakBefore w:val="false"/>
        <w:pBdr/>
        <w:bidi w:val="false"/>
        <w:spacing w:afterAutospacing="0" w:beforeAutospacing="0" w:line="360" w:lineRule="auto"/>
        <w:ind w:right="0" w:firstLine="0" w:left="425"/>
        <w:jc w:val="both"/>
        <w:rPr>
          <w:rFonts w:hint="default" w:ascii="Arial" w:hAnsi="Arial" w:cs="Arial"/>
          <w:sz w:val="22"/>
          <w:szCs w:val="22"/>
        </w:rPr>
      </w:pPr>
      <w:r>
        <w:rPr>
          <w:rFonts w:hint="default" w:ascii="Arial" w:hAnsi="Arial" w:cs="Arial"/>
          <w:sz w:val="22"/>
          <w:szCs w:val="22"/>
          <w:lang w:val="pt-BR"/>
        </w:rPr>
        <w:t xml:space="preserve">12.6.5. </w:t>
      </w:r>
      <w:r>
        <w:rPr>
          <w:rFonts w:hint="default" w:ascii="Arial" w:hAnsi="Arial" w:cs="Arial"/>
          <w:sz w:val="22"/>
          <w:szCs w:val="22"/>
        </w:rPr>
        <w:t xml:space="preserve">–</w:t>
      </w:r>
      <w:r>
        <w:rPr>
          <w:rFonts w:hint="default" w:ascii="Arial" w:hAnsi="Arial" w:cs="Arial"/>
          <w:spacing w:val="-4"/>
          <w:sz w:val="22"/>
          <w:szCs w:val="22"/>
        </w:rPr>
        <w:t xml:space="preserve"> </w:t>
      </w:r>
      <w:r>
        <w:rPr>
          <w:rFonts w:hint="default" w:ascii="Arial" w:hAnsi="Arial" w:cs="Arial"/>
          <w:sz w:val="22"/>
          <w:szCs w:val="22"/>
        </w:rPr>
        <w:t xml:space="preserve">OUTROS</w:t>
      </w:r>
      <w:r>
        <w:rPr>
          <w:rFonts w:hint="default" w:ascii="Arial" w:hAnsi="Arial" w:cs="Arial"/>
          <w:spacing w:val="-1"/>
          <w:sz w:val="22"/>
          <w:szCs w:val="22"/>
        </w:rPr>
        <w:t xml:space="preserve"> </w:t>
      </w:r>
      <w:r>
        <w:rPr>
          <w:rFonts w:hint="default" w:ascii="Arial" w:hAnsi="Arial" w:cs="Arial"/>
          <w:sz w:val="22"/>
          <w:szCs w:val="22"/>
        </w:rPr>
        <w:t xml:space="preserve">DOCUMENTOS:</w:t>
      </w:r>
      <w:r>
        <w:rPr>
          <w:rFonts w:hint="default" w:ascii="Arial" w:hAnsi="Arial" w:cs="Arial"/>
          <w:sz w:val="22"/>
          <w:szCs w:val="22"/>
        </w:rPr>
      </w:r>
      <w:r>
        <w:rPr>
          <w:rFonts w:hint="default" w:ascii="Arial" w:hAnsi="Arial" w:cs="Arial"/>
          <w:sz w:val="22"/>
          <w:szCs w:val="22"/>
        </w:rPr>
      </w:r>
    </w:p>
    <w:p w14:paraId="0976FE2F">
      <w:pPr>
        <w:pStyle w:val="1079"/>
        <w:keepNext w:val="false"/>
        <w:keepLines w:val="false"/>
        <w:pageBreakBefore w:val="false"/>
        <w:numPr>
          <w:ilvl w:val="3"/>
          <w:numId w:val="9"/>
        </w:numPr>
        <w:pBdr/>
        <w:bidi w:val="false"/>
        <w:spacing w:afterAutospacing="0" w:before="0" w:beforeAutospacing="0" w:line="360" w:lineRule="auto"/>
        <w:ind w:right="46" w:firstLine="0" w:left="1540"/>
        <w:rPr>
          <w:rFonts w:hint="default" w:ascii="Arial" w:hAnsi="Arial" w:cs="Arial"/>
          <w:sz w:val="22"/>
          <w:szCs w:val="22"/>
        </w:rPr>
      </w:pP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deverá</w:t>
      </w:r>
      <w:r>
        <w:rPr>
          <w:rFonts w:hint="default" w:ascii="Arial" w:hAnsi="Arial" w:cs="Arial"/>
          <w:spacing w:val="1"/>
          <w:sz w:val="22"/>
          <w:szCs w:val="22"/>
        </w:rPr>
        <w:t xml:space="preserve"> </w:t>
      </w:r>
      <w:r>
        <w:rPr>
          <w:rFonts w:hint="default" w:ascii="Arial" w:hAnsi="Arial" w:cs="Arial"/>
          <w:sz w:val="22"/>
          <w:szCs w:val="22"/>
        </w:rPr>
        <w:t xml:space="preserve">preencher</w:t>
      </w:r>
      <w:r>
        <w:rPr>
          <w:rFonts w:hint="default" w:ascii="Arial" w:hAnsi="Arial" w:cs="Arial"/>
          <w:spacing w:val="1"/>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campo</w:t>
      </w:r>
      <w:r>
        <w:rPr>
          <w:rFonts w:hint="default" w:ascii="Arial" w:hAnsi="Arial" w:cs="Arial"/>
          <w:spacing w:val="1"/>
          <w:sz w:val="22"/>
          <w:szCs w:val="22"/>
        </w:rPr>
        <w:t xml:space="preserve"> </w:t>
      </w:r>
      <w:r>
        <w:rPr>
          <w:rFonts w:hint="default" w:ascii="Arial" w:hAnsi="Arial" w:cs="Arial"/>
          <w:sz w:val="22"/>
          <w:szCs w:val="22"/>
        </w:rPr>
        <w:t xml:space="preserve">próprio</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pacing w:val="1"/>
          <w:sz w:val="22"/>
          <w:szCs w:val="22"/>
        </w:rPr>
        <w:t xml:space="preserve"> </w:t>
      </w:r>
      <w:r>
        <w:rPr>
          <w:rFonts w:hint="default" w:ascii="Arial" w:hAnsi="Arial" w:cs="Arial"/>
          <w:sz w:val="22"/>
          <w:szCs w:val="22"/>
        </w:rPr>
        <w:t xml:space="preserve">sob</w:t>
      </w:r>
      <w:r>
        <w:rPr>
          <w:rFonts w:hint="default" w:ascii="Arial" w:hAnsi="Arial" w:cs="Arial"/>
          <w:spacing w:val="1"/>
          <w:sz w:val="22"/>
          <w:szCs w:val="22"/>
        </w:rPr>
        <w:t xml:space="preserve"> </w:t>
      </w:r>
      <w:r>
        <w:rPr>
          <w:rFonts w:hint="default" w:ascii="Arial" w:hAnsi="Arial" w:cs="Arial"/>
          <w:sz w:val="22"/>
          <w:szCs w:val="22"/>
        </w:rPr>
        <w:t xml:space="preserve">pena</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inabilitação,</w:t>
      </w:r>
      <w:r>
        <w:rPr>
          <w:rFonts w:hint="default" w:ascii="Arial" w:hAnsi="Arial" w:cs="Arial"/>
          <w:spacing w:val="-1"/>
          <w:sz w:val="22"/>
          <w:szCs w:val="22"/>
        </w:rPr>
        <w:t xml:space="preserve"> </w:t>
      </w:r>
      <w:r>
        <w:rPr>
          <w:rFonts w:hint="default" w:ascii="Arial" w:hAnsi="Arial" w:cs="Arial"/>
          <w:sz w:val="22"/>
          <w:szCs w:val="22"/>
        </w:rPr>
        <w:t xml:space="preserve">as </w:t>
      </w:r>
      <w:r>
        <w:rPr>
          <w:rFonts w:hint="default" w:ascii="Arial" w:hAnsi="Arial" w:cs="Arial"/>
          <w:sz w:val="22"/>
          <w:szCs w:val="22"/>
          <w:lang w:val="pt-BR"/>
        </w:rPr>
        <w:t xml:space="preserve">seguintes </w:t>
      </w:r>
      <w:r>
        <w:rPr>
          <w:rFonts w:hint="default" w:ascii="Arial" w:hAnsi="Arial" w:cs="Arial"/>
          <w:sz w:val="22"/>
          <w:szCs w:val="22"/>
        </w:rPr>
        <w:t xml:space="preserve">declarações</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35021795">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Enquadramento ME/EPP;</w:t>
      </w:r>
      <w:r>
        <w:rPr>
          <w:rFonts w:hint="default" w:ascii="Arial" w:hAnsi="Arial" w:cs="Arial"/>
          <w:sz w:val="22"/>
          <w:szCs w:val="22"/>
        </w:rPr>
      </w:r>
      <w:r>
        <w:rPr>
          <w:rFonts w:hint="default" w:ascii="Arial" w:hAnsi="Arial" w:cs="Arial"/>
          <w:sz w:val="22"/>
          <w:szCs w:val="22"/>
        </w:rPr>
      </w:r>
    </w:p>
    <w:p w14:paraId="2C4F860C">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Reserva de Cargos;</w:t>
      </w:r>
      <w:r>
        <w:rPr>
          <w:rFonts w:hint="default" w:ascii="Arial" w:hAnsi="Arial" w:cs="Arial"/>
          <w:sz w:val="22"/>
          <w:szCs w:val="22"/>
        </w:rPr>
      </w:r>
      <w:r>
        <w:rPr>
          <w:rFonts w:hint="default" w:ascii="Arial" w:hAnsi="Arial" w:cs="Arial"/>
          <w:sz w:val="22"/>
          <w:szCs w:val="22"/>
        </w:rPr>
      </w:r>
    </w:p>
    <w:p w14:paraId="01D648D0">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Não-Emprego de menores;</w:t>
      </w:r>
      <w:r>
        <w:rPr>
          <w:rFonts w:hint="default" w:ascii="Arial" w:hAnsi="Arial" w:cs="Arial"/>
          <w:sz w:val="22"/>
          <w:szCs w:val="22"/>
        </w:rPr>
      </w:r>
      <w:r>
        <w:rPr>
          <w:rFonts w:hint="default" w:ascii="Arial" w:hAnsi="Arial" w:cs="Arial"/>
          <w:sz w:val="22"/>
          <w:szCs w:val="22"/>
        </w:rPr>
      </w:r>
    </w:p>
    <w:p w14:paraId="14B40DDC">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Acessibilidade;</w:t>
      </w:r>
      <w:r>
        <w:rPr>
          <w:rFonts w:hint="default" w:ascii="Arial" w:hAnsi="Arial" w:cs="Arial"/>
          <w:sz w:val="22"/>
          <w:szCs w:val="22"/>
        </w:rPr>
      </w:r>
      <w:r>
        <w:rPr>
          <w:rFonts w:hint="default" w:ascii="Arial" w:hAnsi="Arial" w:cs="Arial"/>
          <w:sz w:val="22"/>
          <w:szCs w:val="22"/>
        </w:rPr>
      </w:r>
    </w:p>
    <w:p w14:paraId="5A847089">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conhecimento do Edital;</w:t>
      </w:r>
      <w:r>
        <w:rPr>
          <w:rFonts w:hint="default" w:ascii="Arial" w:hAnsi="Arial" w:cs="Arial"/>
          <w:sz w:val="22"/>
          <w:szCs w:val="22"/>
        </w:rPr>
      </w:r>
      <w:r>
        <w:rPr>
          <w:rFonts w:hint="default" w:ascii="Arial" w:hAnsi="Arial" w:cs="Arial"/>
          <w:sz w:val="22"/>
          <w:szCs w:val="22"/>
        </w:rPr>
      </w:r>
    </w:p>
    <w:p w14:paraId="25DE30C8">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proposta econômica;</w:t>
      </w:r>
      <w:r>
        <w:rPr>
          <w:rFonts w:hint="default" w:ascii="Arial" w:hAnsi="Arial" w:cs="Arial"/>
          <w:sz w:val="22"/>
          <w:szCs w:val="22"/>
        </w:rPr>
      </w:r>
      <w:r>
        <w:rPr>
          <w:rFonts w:hint="default" w:ascii="Arial" w:hAnsi="Arial" w:cs="Arial"/>
          <w:sz w:val="22"/>
          <w:szCs w:val="22"/>
        </w:rPr>
      </w:r>
    </w:p>
    <w:p w14:paraId="5802298B">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Não-Emprego de trabalho degradante;</w:t>
      </w:r>
      <w:r>
        <w:rPr>
          <w:rFonts w:hint="default" w:ascii="Arial" w:hAnsi="Arial" w:cs="Arial"/>
          <w:sz w:val="22"/>
          <w:szCs w:val="22"/>
        </w:rPr>
      </w:r>
      <w:r>
        <w:rPr>
          <w:rFonts w:hint="default" w:ascii="Arial" w:hAnsi="Arial" w:cs="Arial"/>
          <w:sz w:val="22"/>
          <w:szCs w:val="22"/>
        </w:rPr>
      </w:r>
    </w:p>
    <w:p w14:paraId="66009EDF">
      <w:pPr>
        <w:pStyle w:val="1079"/>
        <w:keepNext w:val="false"/>
        <w:keepLines w:val="false"/>
        <w:pageBreakBefore w:val="false"/>
        <w:numPr>
          <w:ilvl w:val="4"/>
          <w:numId w:val="9"/>
        </w:numPr>
        <w:pBdr/>
        <w:bidi w:val="false"/>
        <w:spacing w:afterAutospacing="0" w:before="0" w:beforeAutospacing="0" w:line="360" w:lineRule="auto"/>
        <w:ind w:right="46" w:firstLine="0" w:left="1960"/>
        <w:rPr>
          <w:rFonts w:hint="default" w:ascii="Arial" w:hAnsi="Arial" w:cs="Arial"/>
          <w:sz w:val="22"/>
          <w:szCs w:val="22"/>
        </w:rPr>
      </w:pPr>
      <w:r>
        <w:rPr>
          <w:rFonts w:hint="default" w:ascii="Arial" w:hAnsi="Arial" w:cs="Arial"/>
          <w:sz w:val="22"/>
          <w:szCs w:val="22"/>
          <w:lang w:val="pt-BR"/>
        </w:rPr>
        <w:t xml:space="preserve">Declaração de Inexistência de Fato Superveniente.</w:t>
      </w:r>
      <w:r>
        <w:rPr>
          <w:rFonts w:hint="default" w:ascii="Arial" w:hAnsi="Arial" w:cs="Arial"/>
          <w:sz w:val="22"/>
          <w:szCs w:val="22"/>
        </w:rPr>
      </w:r>
      <w:r>
        <w:rPr>
          <w:rFonts w:hint="default" w:ascii="Arial" w:hAnsi="Arial" w:cs="Arial"/>
          <w:sz w:val="22"/>
          <w:szCs w:val="22"/>
        </w:rPr>
      </w:r>
    </w:p>
    <w:p w14:paraId="5F76BCFF">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40DBC800">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Os documentos exigidos neste Capítulo deverão ser enviados por meio do sistema, quando</w:t>
      </w:r>
      <w:r>
        <w:rPr>
          <w:rFonts w:hint="default" w:ascii="Arial" w:hAnsi="Arial" w:cs="Arial"/>
          <w:spacing w:val="1"/>
          <w:sz w:val="22"/>
          <w:szCs w:val="22"/>
        </w:rPr>
        <w:t xml:space="preserve"> </w:t>
      </w:r>
      <w:r>
        <w:rPr>
          <w:rFonts w:hint="default" w:ascii="Arial" w:hAnsi="Arial" w:cs="Arial"/>
          <w:sz w:val="22"/>
          <w:szCs w:val="22"/>
        </w:rPr>
        <w:t xml:space="preserve">solicitado</w:t>
      </w:r>
      <w:r>
        <w:rPr>
          <w:rFonts w:hint="default" w:ascii="Arial" w:hAnsi="Arial" w:cs="Arial"/>
          <w:spacing w:val="-1"/>
          <w:sz w:val="22"/>
          <w:szCs w:val="22"/>
        </w:rPr>
        <w:t xml:space="preserve"> </w:t>
      </w:r>
      <w:r>
        <w:rPr>
          <w:rFonts w:hint="default" w:ascii="Arial" w:hAnsi="Arial" w:cs="Arial"/>
          <w:sz w:val="22"/>
          <w:szCs w:val="22"/>
        </w:rPr>
        <w:t xml:space="preserve">pelo Agente</w:t>
      </w:r>
      <w:r>
        <w:rPr>
          <w:rFonts w:hint="default" w:ascii="Arial" w:hAnsi="Arial" w:cs="Arial"/>
          <w:spacing w:val="-1"/>
          <w:sz w:val="22"/>
          <w:szCs w:val="22"/>
        </w:rPr>
        <w:t xml:space="preserve"> </w:t>
      </w:r>
      <w:r>
        <w:rPr>
          <w:rFonts w:hint="default" w:ascii="Arial" w:hAnsi="Arial" w:cs="Arial"/>
          <w:sz w:val="22"/>
          <w:szCs w:val="22"/>
        </w:rPr>
        <w:t xml:space="preserve">de Contratação,</w:t>
      </w:r>
      <w:r>
        <w:rPr>
          <w:rFonts w:hint="default" w:ascii="Arial" w:hAnsi="Arial" w:cs="Arial"/>
          <w:spacing w:val="2"/>
          <w:sz w:val="22"/>
          <w:szCs w:val="22"/>
        </w:rPr>
        <w:t xml:space="preserve"> </w:t>
      </w:r>
      <w:r>
        <w:rPr>
          <w:rFonts w:hint="default" w:ascii="Arial" w:hAnsi="Arial" w:cs="Arial"/>
          <w:sz w:val="22"/>
          <w:szCs w:val="22"/>
        </w:rPr>
        <w:t xml:space="preserve">até</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conclusão da</w:t>
      </w:r>
      <w:r>
        <w:rPr>
          <w:rFonts w:hint="default" w:ascii="Arial" w:hAnsi="Arial" w:cs="Arial"/>
          <w:spacing w:val="-1"/>
          <w:sz w:val="22"/>
          <w:szCs w:val="22"/>
        </w:rPr>
        <w:t xml:space="preserve"> </w:t>
      </w:r>
      <w:r>
        <w:rPr>
          <w:rFonts w:hint="default" w:ascii="Arial" w:hAnsi="Arial" w:cs="Arial"/>
          <w:sz w:val="22"/>
          <w:szCs w:val="22"/>
        </w:rPr>
        <w:t xml:space="preserve">fase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habilitação.</w:t>
      </w:r>
      <w:r>
        <w:rPr>
          <w:rFonts w:hint="default" w:ascii="Arial" w:hAnsi="Arial" w:cs="Arial"/>
          <w:sz w:val="22"/>
          <w:szCs w:val="22"/>
        </w:rPr>
      </w:r>
      <w:r>
        <w:rPr>
          <w:rFonts w:hint="default" w:ascii="Arial" w:hAnsi="Arial" w:cs="Arial"/>
          <w:sz w:val="22"/>
          <w:szCs w:val="22"/>
        </w:rPr>
      </w:r>
    </w:p>
    <w:p w14:paraId="4A946C8F">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6"/>
          <w:sz w:val="22"/>
          <w:szCs w:val="22"/>
        </w:rPr>
        <w:t xml:space="preserve"> </w:t>
      </w:r>
      <w:r>
        <w:rPr>
          <w:rFonts w:hint="default" w:ascii="Arial" w:hAnsi="Arial" w:cs="Arial"/>
          <w:sz w:val="22"/>
          <w:szCs w:val="22"/>
        </w:rPr>
        <w:t xml:space="preserve">O</w:t>
      </w:r>
      <w:r>
        <w:rPr>
          <w:rFonts w:hint="default" w:ascii="Arial" w:hAnsi="Arial" w:cs="Arial"/>
          <w:spacing w:val="-7"/>
          <w:sz w:val="22"/>
          <w:szCs w:val="22"/>
        </w:rPr>
        <w:t xml:space="preserve"> </w:t>
      </w:r>
      <w:r>
        <w:rPr>
          <w:rFonts w:hint="default" w:ascii="Arial" w:hAnsi="Arial" w:cs="Arial"/>
          <w:sz w:val="22"/>
          <w:szCs w:val="22"/>
        </w:rPr>
        <w:t xml:space="preserve">prazo</w:t>
      </w:r>
      <w:r>
        <w:rPr>
          <w:rFonts w:hint="default" w:ascii="Arial" w:hAnsi="Arial" w:cs="Arial"/>
          <w:spacing w:val="-5"/>
          <w:sz w:val="22"/>
          <w:szCs w:val="22"/>
        </w:rPr>
        <w:t xml:space="preserve"> </w:t>
      </w:r>
      <w:r>
        <w:rPr>
          <w:rFonts w:hint="default" w:ascii="Arial" w:hAnsi="Arial" w:cs="Arial"/>
          <w:sz w:val="22"/>
          <w:szCs w:val="22"/>
        </w:rPr>
        <w:t xml:space="preserve">para</w:t>
      </w:r>
      <w:r>
        <w:rPr>
          <w:rFonts w:hint="default" w:ascii="Arial" w:hAnsi="Arial" w:cs="Arial"/>
          <w:spacing w:val="-5"/>
          <w:sz w:val="22"/>
          <w:szCs w:val="22"/>
        </w:rPr>
        <w:t xml:space="preserve"> </w:t>
      </w:r>
      <w:r>
        <w:rPr>
          <w:rFonts w:hint="default" w:ascii="Arial" w:hAnsi="Arial" w:cs="Arial"/>
          <w:sz w:val="22"/>
          <w:szCs w:val="22"/>
        </w:rPr>
        <w:t xml:space="preserve">envio</w:t>
      </w:r>
      <w:r>
        <w:rPr>
          <w:rFonts w:hint="default" w:ascii="Arial" w:hAnsi="Arial" w:cs="Arial"/>
          <w:spacing w:val="-6"/>
          <w:sz w:val="22"/>
          <w:szCs w:val="22"/>
        </w:rPr>
        <w:t xml:space="preserve"> </w:t>
      </w:r>
      <w:r>
        <w:rPr>
          <w:rFonts w:hint="default" w:ascii="Arial" w:hAnsi="Arial" w:cs="Arial"/>
          <w:sz w:val="22"/>
          <w:szCs w:val="22"/>
        </w:rPr>
        <w:t xml:space="preserve">dos</w:t>
      </w:r>
      <w:r>
        <w:rPr>
          <w:rFonts w:hint="default" w:ascii="Arial" w:hAnsi="Arial" w:cs="Arial"/>
          <w:spacing w:val="-5"/>
          <w:sz w:val="22"/>
          <w:szCs w:val="22"/>
        </w:rPr>
        <w:t xml:space="preserve"> </w:t>
      </w:r>
      <w:r>
        <w:rPr>
          <w:rFonts w:hint="default" w:ascii="Arial" w:hAnsi="Arial" w:cs="Arial"/>
          <w:sz w:val="22"/>
          <w:szCs w:val="22"/>
        </w:rPr>
        <w:t xml:space="preserve">documentos</w:t>
      </w:r>
      <w:r>
        <w:rPr>
          <w:rFonts w:hint="default" w:ascii="Arial" w:hAnsi="Arial" w:cs="Arial"/>
          <w:spacing w:val="-6"/>
          <w:sz w:val="22"/>
          <w:szCs w:val="22"/>
        </w:rPr>
        <w:t xml:space="preserve"> </w:t>
      </w:r>
      <w:r>
        <w:rPr>
          <w:rFonts w:hint="default" w:ascii="Arial" w:hAnsi="Arial" w:cs="Arial"/>
          <w:sz w:val="22"/>
          <w:szCs w:val="22"/>
        </w:rPr>
        <w:t xml:space="preserve">de</w:t>
      </w:r>
      <w:r>
        <w:rPr>
          <w:rFonts w:hint="default" w:ascii="Arial" w:hAnsi="Arial" w:cs="Arial"/>
          <w:spacing w:val="-7"/>
          <w:sz w:val="22"/>
          <w:szCs w:val="22"/>
        </w:rPr>
        <w:t xml:space="preserve"> </w:t>
      </w:r>
      <w:r>
        <w:rPr>
          <w:rFonts w:hint="default" w:ascii="Arial" w:hAnsi="Arial" w:cs="Arial"/>
          <w:sz w:val="22"/>
          <w:szCs w:val="22"/>
        </w:rPr>
        <w:t xml:space="preserve">que</w:t>
      </w:r>
      <w:r>
        <w:rPr>
          <w:rFonts w:hint="default" w:ascii="Arial" w:hAnsi="Arial" w:cs="Arial"/>
          <w:spacing w:val="-6"/>
          <w:sz w:val="22"/>
          <w:szCs w:val="22"/>
        </w:rPr>
        <w:t xml:space="preserve"> </w:t>
      </w:r>
      <w:r>
        <w:rPr>
          <w:rFonts w:hint="default" w:ascii="Arial" w:hAnsi="Arial" w:cs="Arial"/>
          <w:sz w:val="22"/>
          <w:szCs w:val="22"/>
        </w:rPr>
        <w:t xml:space="preserve">trata</w:t>
      </w:r>
      <w:r>
        <w:rPr>
          <w:rFonts w:hint="default" w:ascii="Arial" w:hAnsi="Arial" w:cs="Arial"/>
          <w:spacing w:val="-7"/>
          <w:sz w:val="22"/>
          <w:szCs w:val="22"/>
        </w:rPr>
        <w:t xml:space="preserve"> </w:t>
      </w:r>
      <w:r>
        <w:rPr>
          <w:rFonts w:hint="default" w:ascii="Arial" w:hAnsi="Arial" w:cs="Arial"/>
          <w:sz w:val="22"/>
          <w:szCs w:val="22"/>
        </w:rPr>
        <w:t xml:space="preserve">o</w:t>
      </w:r>
      <w:r>
        <w:rPr>
          <w:rFonts w:hint="default" w:ascii="Arial" w:hAnsi="Arial" w:cs="Arial"/>
          <w:spacing w:val="-6"/>
          <w:sz w:val="22"/>
          <w:szCs w:val="22"/>
        </w:rPr>
        <w:t xml:space="preserve"> </w:t>
      </w:r>
      <w:r>
        <w:rPr>
          <w:rFonts w:hint="default" w:ascii="Arial" w:hAnsi="Arial" w:cs="Arial"/>
          <w:sz w:val="22"/>
          <w:szCs w:val="22"/>
        </w:rPr>
        <w:t xml:space="preserve">item</w:t>
      </w:r>
      <w:r>
        <w:rPr>
          <w:rFonts w:hint="default" w:ascii="Arial" w:hAnsi="Arial" w:cs="Arial"/>
          <w:spacing w:val="-5"/>
          <w:sz w:val="22"/>
          <w:szCs w:val="22"/>
        </w:rPr>
        <w:t xml:space="preserve"> </w:t>
      </w:r>
      <w:r>
        <w:rPr>
          <w:rFonts w:hint="default" w:ascii="Arial" w:hAnsi="Arial" w:cs="Arial"/>
          <w:sz w:val="22"/>
          <w:szCs w:val="22"/>
        </w:rPr>
        <w:t xml:space="preserve">12.</w:t>
      </w:r>
      <w:r>
        <w:rPr>
          <w:rFonts w:hint="default" w:ascii="Arial" w:hAnsi="Arial" w:cs="Arial"/>
          <w:sz w:val="22"/>
          <w:szCs w:val="22"/>
          <w:lang w:val="pt-BR"/>
        </w:rPr>
        <w:t xml:space="preserve">7</w:t>
      </w:r>
      <w:r>
        <w:rPr>
          <w:rFonts w:hint="default" w:ascii="Arial" w:hAnsi="Arial" w:cs="Arial"/>
          <w:spacing w:val="-6"/>
          <w:sz w:val="22"/>
          <w:szCs w:val="22"/>
        </w:rPr>
        <w:t xml:space="preserve"> </w:t>
      </w:r>
      <w:r>
        <w:rPr>
          <w:rFonts w:hint="default" w:ascii="Arial" w:hAnsi="Arial" w:cs="Arial"/>
          <w:sz w:val="22"/>
          <w:szCs w:val="22"/>
        </w:rPr>
        <w:t xml:space="preserve">é</w:t>
      </w:r>
      <w:r>
        <w:rPr>
          <w:rFonts w:hint="default" w:ascii="Arial" w:hAnsi="Arial" w:cs="Arial"/>
          <w:spacing w:val="-7"/>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no</w:t>
      </w:r>
      <w:r>
        <w:rPr>
          <w:rFonts w:hint="default" w:ascii="Arial" w:hAnsi="Arial" w:cs="Arial"/>
          <w:spacing w:val="-6"/>
          <w:sz w:val="22"/>
          <w:szCs w:val="22"/>
        </w:rPr>
        <w:t xml:space="preserve"> </w:t>
      </w:r>
      <w:r>
        <w:rPr>
          <w:rFonts w:hint="default" w:ascii="Arial" w:hAnsi="Arial" w:cs="Arial"/>
          <w:sz w:val="22"/>
          <w:szCs w:val="22"/>
        </w:rPr>
        <w:t xml:space="preserve">mínimo,</w:t>
      </w:r>
      <w:r>
        <w:rPr>
          <w:rFonts w:hint="default" w:ascii="Arial" w:hAnsi="Arial" w:cs="Arial"/>
          <w:spacing w:val="-5"/>
          <w:sz w:val="22"/>
          <w:szCs w:val="22"/>
        </w:rPr>
        <w:t xml:space="preserve"> </w:t>
      </w:r>
      <w:r>
        <w:rPr>
          <w:rFonts w:hint="default" w:ascii="Arial" w:hAnsi="Arial" w:cs="Arial"/>
          <w:spacing w:val="-5"/>
          <w:sz w:val="22"/>
          <w:szCs w:val="22"/>
          <w:lang w:val="pt-BR"/>
        </w:rPr>
        <w:t xml:space="preserve">2h</w:t>
      </w:r>
      <w:r>
        <w:rPr>
          <w:rFonts w:hint="default" w:ascii="Arial" w:hAnsi="Arial" w:cs="Arial"/>
          <w:sz w:val="22"/>
          <w:szCs w:val="22"/>
          <w:lang w:val="pt-BR"/>
        </w:rPr>
        <w:t xml:space="preserve"> </w:t>
      </w:r>
      <w:r>
        <w:rPr>
          <w:rFonts w:hint="default" w:ascii="Arial" w:hAnsi="Arial" w:cs="Arial"/>
          <w:sz w:val="22"/>
          <w:szCs w:val="22"/>
        </w:rPr>
        <w:t xml:space="preserve">(</w:t>
      </w:r>
      <w:r>
        <w:rPr>
          <w:rFonts w:hint="default" w:ascii="Arial" w:hAnsi="Arial" w:cs="Arial"/>
          <w:sz w:val="22"/>
          <w:szCs w:val="22"/>
          <w:lang w:val="pt-BR"/>
        </w:rPr>
        <w:t xml:space="preserve">duas horas</w:t>
      </w:r>
      <w:r>
        <w:rPr>
          <w:rFonts w:hint="default" w:ascii="Arial" w:hAnsi="Arial" w:cs="Arial"/>
          <w:sz w:val="22"/>
          <w:szCs w:val="22"/>
        </w:rPr>
        <w:t xml:space="preserve">), a contar da convocação pelo sistema, podendo tal prazo ser alargado</w:t>
      </w:r>
      <w:r>
        <w:rPr>
          <w:rFonts w:hint="default" w:ascii="Arial" w:hAnsi="Arial" w:cs="Arial"/>
          <w:sz w:val="22"/>
          <w:szCs w:val="22"/>
          <w:lang w:val="pt-BR"/>
        </w:rPr>
        <w:t xml:space="preserve"> </w:t>
      </w:r>
      <w:r>
        <w:rPr>
          <w:rFonts w:hint="default" w:ascii="Arial" w:hAnsi="Arial" w:cs="Arial"/>
          <w:spacing w:val="-57"/>
          <w:sz w:val="22"/>
          <w:szCs w:val="22"/>
        </w:rPr>
        <w:t xml:space="preserve"> </w:t>
      </w:r>
      <w:r>
        <w:rPr>
          <w:rFonts w:hint="default" w:ascii="Arial" w:hAnsi="Arial" w:cs="Arial"/>
          <w:sz w:val="22"/>
          <w:szCs w:val="22"/>
        </w:rPr>
        <w:t xml:space="preserve">motivadamente pelo Agente de Contratação a depender das circunstâncias ou, havendo</w:t>
      </w:r>
      <w:r>
        <w:rPr>
          <w:rFonts w:hint="default" w:ascii="Arial" w:hAnsi="Arial" w:cs="Arial"/>
          <w:spacing w:val="1"/>
          <w:sz w:val="22"/>
          <w:szCs w:val="22"/>
        </w:rPr>
        <w:t xml:space="preserve"> </w:t>
      </w:r>
      <w:r>
        <w:rPr>
          <w:rFonts w:hint="default" w:ascii="Arial" w:hAnsi="Arial" w:cs="Arial"/>
          <w:sz w:val="22"/>
          <w:szCs w:val="22"/>
        </w:rPr>
        <w:t xml:space="preserve">justo</w:t>
      </w:r>
      <w:r>
        <w:rPr>
          <w:rFonts w:hint="default" w:ascii="Arial" w:hAnsi="Arial" w:cs="Arial"/>
          <w:spacing w:val="-1"/>
          <w:sz w:val="22"/>
          <w:szCs w:val="22"/>
        </w:rPr>
        <w:t xml:space="preserve"> </w:t>
      </w:r>
      <w:r>
        <w:rPr>
          <w:rFonts w:hint="default" w:ascii="Arial" w:hAnsi="Arial" w:cs="Arial"/>
          <w:sz w:val="22"/>
          <w:szCs w:val="22"/>
        </w:rPr>
        <w:t xml:space="preserve">motivo,</w:t>
      </w:r>
      <w:r>
        <w:rPr>
          <w:rFonts w:hint="default" w:ascii="Arial" w:hAnsi="Arial" w:cs="Arial"/>
          <w:spacing w:val="-1"/>
          <w:sz w:val="22"/>
          <w:szCs w:val="22"/>
        </w:rPr>
        <w:t xml:space="preserve"> </w:t>
      </w:r>
      <w:r>
        <w:rPr>
          <w:rFonts w:hint="default" w:ascii="Arial" w:hAnsi="Arial" w:cs="Arial"/>
          <w:sz w:val="22"/>
          <w:szCs w:val="22"/>
        </w:rPr>
        <w:t xml:space="preserve">mediante</w:t>
      </w:r>
      <w:r>
        <w:rPr>
          <w:rFonts w:hint="default" w:ascii="Arial" w:hAnsi="Arial" w:cs="Arial"/>
          <w:spacing w:val="-1"/>
          <w:sz w:val="22"/>
          <w:szCs w:val="22"/>
        </w:rPr>
        <w:t xml:space="preserve"> </w:t>
      </w:r>
      <w:r>
        <w:rPr>
          <w:rFonts w:hint="default" w:ascii="Arial" w:hAnsi="Arial" w:cs="Arial"/>
          <w:sz w:val="22"/>
          <w:szCs w:val="22"/>
        </w:rPr>
        <w:t xml:space="preserve">solicitação</w:t>
      </w:r>
      <w:r>
        <w:rPr>
          <w:rFonts w:hint="default" w:ascii="Arial" w:hAnsi="Arial" w:cs="Arial"/>
          <w:spacing w:val="-1"/>
          <w:sz w:val="22"/>
          <w:szCs w:val="22"/>
        </w:rPr>
        <w:t xml:space="preserve"> </w:t>
      </w:r>
      <w:r>
        <w:rPr>
          <w:rFonts w:hint="default" w:ascii="Arial" w:hAnsi="Arial" w:cs="Arial"/>
          <w:sz w:val="22"/>
          <w:szCs w:val="22"/>
        </w:rPr>
        <w:t xml:space="preserve">formal</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prorrogação</w:t>
      </w:r>
      <w:r>
        <w:rPr>
          <w:rFonts w:hint="default" w:ascii="Arial" w:hAnsi="Arial" w:cs="Arial"/>
          <w:spacing w:val="-1"/>
          <w:sz w:val="22"/>
          <w:szCs w:val="22"/>
        </w:rPr>
        <w:t xml:space="preserve"> </w:t>
      </w:r>
      <w:r>
        <w:rPr>
          <w:rFonts w:hint="default" w:ascii="Arial" w:hAnsi="Arial" w:cs="Arial"/>
          <w:sz w:val="22"/>
          <w:szCs w:val="22"/>
        </w:rPr>
        <w:t xml:space="preserve">por</w:t>
      </w:r>
      <w:r>
        <w:rPr>
          <w:rFonts w:hint="default" w:ascii="Arial" w:hAnsi="Arial" w:cs="Arial"/>
          <w:spacing w:val="-1"/>
          <w:sz w:val="22"/>
          <w:szCs w:val="22"/>
        </w:rPr>
        <w:t xml:space="preserve"> </w:t>
      </w:r>
      <w:r>
        <w:rPr>
          <w:rFonts w:hint="default" w:ascii="Arial" w:hAnsi="Arial" w:cs="Arial"/>
          <w:sz w:val="22"/>
          <w:szCs w:val="22"/>
        </w:rPr>
        <w:t xml:space="preserve">parte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3B158B82">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 xml:space="preserve">tempo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suspensão da</w:t>
      </w:r>
      <w:r>
        <w:rPr>
          <w:rFonts w:hint="default" w:ascii="Arial" w:hAnsi="Arial" w:cs="Arial"/>
          <w:spacing w:val="-2"/>
          <w:sz w:val="22"/>
          <w:szCs w:val="22"/>
        </w:rPr>
        <w:t xml:space="preserve"> </w:t>
      </w:r>
      <w:r>
        <w:rPr>
          <w:rFonts w:hint="default" w:ascii="Arial" w:hAnsi="Arial" w:cs="Arial"/>
          <w:sz w:val="22"/>
          <w:szCs w:val="22"/>
        </w:rPr>
        <w:t xml:space="preserve">sessão realizada</w:t>
      </w:r>
      <w:r>
        <w:rPr>
          <w:rFonts w:hint="default" w:ascii="Arial" w:hAnsi="Arial" w:cs="Arial"/>
          <w:spacing w:val="-1"/>
          <w:sz w:val="22"/>
          <w:szCs w:val="22"/>
        </w:rPr>
        <w:t xml:space="preserve"> </w:t>
      </w:r>
      <w:r>
        <w:rPr>
          <w:rFonts w:hint="default" w:ascii="Arial" w:hAnsi="Arial" w:cs="Arial"/>
          <w:sz w:val="22"/>
          <w:szCs w:val="22"/>
        </w:rPr>
        <w:t xml:space="preserve">pelo Agente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4495C0BC">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caso de não envio dos documentos complementares no prazo indicado ou</w:t>
      </w:r>
      <w:r>
        <w:rPr>
          <w:rFonts w:hint="default" w:ascii="Arial" w:hAnsi="Arial" w:cs="Arial"/>
          <w:spacing w:val="1"/>
          <w:sz w:val="22"/>
          <w:szCs w:val="22"/>
        </w:rPr>
        <w:t xml:space="preserve"> </w:t>
      </w:r>
      <w:r>
        <w:rPr>
          <w:rFonts w:hint="default" w:ascii="Arial" w:hAnsi="Arial" w:cs="Arial"/>
          <w:sz w:val="22"/>
          <w:szCs w:val="22"/>
        </w:rPr>
        <w:t xml:space="preserve">expirada eventual prorrogação concedida pelo Agente de Contratação, a licitante será</w:t>
      </w:r>
      <w:r>
        <w:rPr>
          <w:rFonts w:hint="default" w:ascii="Arial" w:hAnsi="Arial" w:cs="Arial"/>
          <w:spacing w:val="1"/>
          <w:sz w:val="22"/>
          <w:szCs w:val="22"/>
        </w:rPr>
        <w:t xml:space="preserve"> </w:t>
      </w:r>
      <w:r>
        <w:rPr>
          <w:rFonts w:hint="default" w:ascii="Arial" w:hAnsi="Arial" w:cs="Arial"/>
          <w:sz w:val="22"/>
          <w:szCs w:val="22"/>
        </w:rPr>
        <w:t xml:space="preserve">inabilitada</w:t>
      </w:r>
      <w:r>
        <w:rPr>
          <w:rFonts w:hint="default" w:ascii="Arial" w:hAnsi="Arial" w:cs="Arial"/>
          <w:spacing w:val="-2"/>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sujeitar-se-á</w:t>
      </w:r>
      <w:r>
        <w:rPr>
          <w:rFonts w:hint="default" w:ascii="Arial" w:hAnsi="Arial" w:cs="Arial"/>
          <w:spacing w:val="1"/>
          <w:sz w:val="22"/>
          <w:szCs w:val="22"/>
        </w:rPr>
        <w:t xml:space="preserve"> </w:t>
      </w:r>
      <w:r>
        <w:rPr>
          <w:rFonts w:hint="default" w:ascii="Arial" w:hAnsi="Arial" w:cs="Arial"/>
          <w:sz w:val="22"/>
          <w:szCs w:val="22"/>
        </w:rPr>
        <w:t xml:space="preserve">às</w:t>
      </w:r>
      <w:r>
        <w:rPr>
          <w:rFonts w:hint="default" w:ascii="Arial" w:hAnsi="Arial" w:cs="Arial"/>
          <w:spacing w:val="-1"/>
          <w:sz w:val="22"/>
          <w:szCs w:val="22"/>
        </w:rPr>
        <w:t xml:space="preserve"> </w:t>
      </w:r>
      <w:r>
        <w:rPr>
          <w:rFonts w:hint="default" w:ascii="Arial" w:hAnsi="Arial" w:cs="Arial"/>
          <w:sz w:val="22"/>
          <w:szCs w:val="22"/>
        </w:rPr>
        <w:t xml:space="preserve">sanções previstas neste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400FC337">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licitante se responsabiliza pela veracidade e autenticidade dos documentos por ele</w:t>
      </w:r>
      <w:r>
        <w:rPr>
          <w:rFonts w:hint="default" w:ascii="Arial" w:hAnsi="Arial" w:cs="Arial"/>
          <w:spacing w:val="1"/>
          <w:sz w:val="22"/>
          <w:szCs w:val="22"/>
        </w:rPr>
        <w:t xml:space="preserve"> </w:t>
      </w:r>
      <w:r>
        <w:rPr>
          <w:rFonts w:hint="default" w:ascii="Arial" w:hAnsi="Arial" w:cs="Arial"/>
          <w:sz w:val="22"/>
          <w:szCs w:val="22"/>
        </w:rPr>
        <w:t xml:space="preserve">encaminhados.</w:t>
      </w:r>
      <w:r>
        <w:rPr>
          <w:rFonts w:hint="default" w:ascii="Arial" w:hAnsi="Arial" w:cs="Arial"/>
          <w:sz w:val="22"/>
          <w:szCs w:val="22"/>
        </w:rPr>
      </w:r>
      <w:r>
        <w:rPr>
          <w:rFonts w:hint="default" w:ascii="Arial" w:hAnsi="Arial" w:cs="Arial"/>
          <w:sz w:val="22"/>
          <w:szCs w:val="22"/>
        </w:rPr>
      </w:r>
    </w:p>
    <w:p w14:paraId="37C0E36E">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Havendo dúvida razoável quanto à autenticidade ou em razão de outro motivo</w:t>
      </w:r>
      <w:r>
        <w:rPr>
          <w:rFonts w:hint="default" w:ascii="Arial" w:hAnsi="Arial" w:cs="Arial"/>
          <w:spacing w:val="1"/>
          <w:sz w:val="22"/>
          <w:szCs w:val="22"/>
        </w:rPr>
        <w:t xml:space="preserve"> </w:t>
      </w:r>
      <w:r>
        <w:rPr>
          <w:rFonts w:hint="default" w:ascii="Arial" w:hAnsi="Arial" w:cs="Arial"/>
          <w:sz w:val="22"/>
          <w:szCs w:val="22"/>
        </w:rPr>
        <w:t xml:space="preserve">devidamente justificado, o Agente de Contratação, a qualquer momento, poderá solicitar</w:t>
      </w:r>
      <w:r>
        <w:rPr>
          <w:rFonts w:hint="default" w:ascii="Arial" w:hAnsi="Arial" w:cs="Arial"/>
          <w:spacing w:val="-57"/>
          <w:sz w:val="22"/>
          <w:szCs w:val="22"/>
        </w:rPr>
        <w:t xml:space="preserve"> </w:t>
      </w:r>
      <w:r>
        <w:rPr>
          <w:rFonts w:hint="default" w:ascii="Arial" w:hAnsi="Arial" w:cs="Arial"/>
          <w:sz w:val="22"/>
          <w:szCs w:val="22"/>
        </w:rPr>
        <w:t xml:space="preserve">ao</w:t>
      </w:r>
      <w:r>
        <w:rPr>
          <w:rFonts w:hint="default" w:ascii="Arial" w:hAnsi="Arial" w:cs="Arial"/>
          <w:spacing w:val="-5"/>
          <w:sz w:val="22"/>
          <w:szCs w:val="22"/>
        </w:rPr>
        <w:t xml:space="preserve"> </w:t>
      </w:r>
      <w:r>
        <w:rPr>
          <w:rFonts w:hint="default" w:ascii="Arial" w:hAnsi="Arial" w:cs="Arial"/>
          <w:sz w:val="22"/>
          <w:szCs w:val="22"/>
        </w:rPr>
        <w:t xml:space="preserve">licitante</w:t>
      </w:r>
      <w:r>
        <w:rPr>
          <w:rFonts w:hint="default" w:ascii="Arial" w:hAnsi="Arial" w:cs="Arial"/>
          <w:spacing w:val="-5"/>
          <w:sz w:val="22"/>
          <w:szCs w:val="22"/>
        </w:rPr>
        <w:t xml:space="preserve"> </w:t>
      </w:r>
      <w:r>
        <w:rPr>
          <w:rFonts w:hint="default" w:ascii="Arial" w:hAnsi="Arial" w:cs="Arial"/>
          <w:sz w:val="22"/>
          <w:szCs w:val="22"/>
        </w:rPr>
        <w:t xml:space="preserve">o</w:t>
      </w:r>
      <w:r>
        <w:rPr>
          <w:rFonts w:hint="default" w:ascii="Arial" w:hAnsi="Arial" w:cs="Arial"/>
          <w:spacing w:val="-5"/>
          <w:sz w:val="22"/>
          <w:szCs w:val="22"/>
        </w:rPr>
        <w:t xml:space="preserve"> </w:t>
      </w:r>
      <w:r>
        <w:rPr>
          <w:rFonts w:hint="default" w:ascii="Arial" w:hAnsi="Arial" w:cs="Arial"/>
          <w:sz w:val="22"/>
          <w:szCs w:val="22"/>
        </w:rPr>
        <w:t xml:space="preserve">envio,</w:t>
      </w:r>
      <w:r>
        <w:rPr>
          <w:rFonts w:hint="default" w:ascii="Arial" w:hAnsi="Arial" w:cs="Arial"/>
          <w:spacing w:val="-4"/>
          <w:sz w:val="22"/>
          <w:szCs w:val="22"/>
        </w:rPr>
        <w:t xml:space="preserve"> </w:t>
      </w:r>
      <w:r>
        <w:rPr>
          <w:rFonts w:hint="default" w:ascii="Arial" w:hAnsi="Arial" w:cs="Arial"/>
          <w:sz w:val="22"/>
          <w:szCs w:val="22"/>
        </w:rPr>
        <w:t xml:space="preserve">em</w:t>
      </w:r>
      <w:r>
        <w:rPr>
          <w:rFonts w:hint="default" w:ascii="Arial" w:hAnsi="Arial" w:cs="Arial"/>
          <w:spacing w:val="-4"/>
          <w:sz w:val="22"/>
          <w:szCs w:val="22"/>
        </w:rPr>
        <w:t xml:space="preserve"> </w:t>
      </w:r>
      <w:r>
        <w:rPr>
          <w:rFonts w:hint="default" w:ascii="Arial" w:hAnsi="Arial" w:cs="Arial"/>
          <w:sz w:val="22"/>
          <w:szCs w:val="22"/>
        </w:rPr>
        <w:t xml:space="preserve">original</w:t>
      </w:r>
      <w:r>
        <w:rPr>
          <w:rFonts w:hint="default" w:ascii="Arial" w:hAnsi="Arial" w:cs="Arial"/>
          <w:spacing w:val="-4"/>
          <w:sz w:val="22"/>
          <w:szCs w:val="22"/>
        </w:rPr>
        <w:t xml:space="preserve"> </w:t>
      </w:r>
      <w:r>
        <w:rPr>
          <w:rFonts w:hint="default" w:ascii="Arial" w:hAnsi="Arial" w:cs="Arial"/>
          <w:sz w:val="22"/>
          <w:szCs w:val="22"/>
        </w:rPr>
        <w:t xml:space="preserve">ou</w:t>
      </w:r>
      <w:r>
        <w:rPr>
          <w:rFonts w:hint="default" w:ascii="Arial" w:hAnsi="Arial" w:cs="Arial"/>
          <w:spacing w:val="-4"/>
          <w:sz w:val="22"/>
          <w:szCs w:val="22"/>
        </w:rPr>
        <w:t xml:space="preserve"> </w:t>
      </w:r>
      <w:r>
        <w:rPr>
          <w:rFonts w:hint="default" w:ascii="Arial" w:hAnsi="Arial" w:cs="Arial"/>
          <w:sz w:val="22"/>
          <w:szCs w:val="22"/>
        </w:rPr>
        <w:t xml:space="preserve">por</w:t>
      </w:r>
      <w:r>
        <w:rPr>
          <w:rFonts w:hint="default" w:ascii="Arial" w:hAnsi="Arial" w:cs="Arial"/>
          <w:spacing w:val="-3"/>
          <w:sz w:val="22"/>
          <w:szCs w:val="22"/>
        </w:rPr>
        <w:t xml:space="preserve"> </w:t>
      </w:r>
      <w:r>
        <w:rPr>
          <w:rFonts w:hint="default" w:ascii="Arial" w:hAnsi="Arial" w:cs="Arial"/>
          <w:sz w:val="22"/>
          <w:szCs w:val="22"/>
        </w:rPr>
        <w:t xml:space="preserve">cópia</w:t>
      </w:r>
      <w:r>
        <w:rPr>
          <w:rFonts w:hint="default" w:ascii="Arial" w:hAnsi="Arial" w:cs="Arial"/>
          <w:spacing w:val="-5"/>
          <w:sz w:val="22"/>
          <w:szCs w:val="22"/>
        </w:rPr>
        <w:t xml:space="preserve"> </w:t>
      </w:r>
      <w:r>
        <w:rPr>
          <w:rFonts w:hint="default" w:ascii="Arial" w:hAnsi="Arial" w:cs="Arial"/>
          <w:sz w:val="22"/>
          <w:szCs w:val="22"/>
        </w:rPr>
        <w:t xml:space="preserve">autenticada,</w:t>
      </w:r>
      <w:r>
        <w:rPr>
          <w:rFonts w:hint="default" w:ascii="Arial" w:hAnsi="Arial" w:cs="Arial"/>
          <w:spacing w:val="-5"/>
          <w:sz w:val="22"/>
          <w:szCs w:val="22"/>
        </w:rPr>
        <w:t xml:space="preserve"> </w:t>
      </w:r>
      <w:r>
        <w:rPr>
          <w:rFonts w:hint="default" w:ascii="Arial" w:hAnsi="Arial" w:cs="Arial"/>
          <w:sz w:val="22"/>
          <w:szCs w:val="22"/>
        </w:rPr>
        <w:t xml:space="preserve">dos</w:t>
      </w:r>
      <w:r>
        <w:rPr>
          <w:rFonts w:hint="default" w:ascii="Arial" w:hAnsi="Arial" w:cs="Arial"/>
          <w:spacing w:val="-4"/>
          <w:sz w:val="22"/>
          <w:szCs w:val="22"/>
        </w:rPr>
        <w:t xml:space="preserve"> </w:t>
      </w:r>
      <w:r>
        <w:rPr>
          <w:rFonts w:hint="default" w:ascii="Arial" w:hAnsi="Arial" w:cs="Arial"/>
          <w:sz w:val="22"/>
          <w:szCs w:val="22"/>
        </w:rPr>
        <w:t xml:space="preserve">documentos</w:t>
      </w:r>
      <w:r>
        <w:rPr>
          <w:rFonts w:hint="default" w:ascii="Arial" w:hAnsi="Arial" w:cs="Arial"/>
          <w:spacing w:val="-5"/>
          <w:sz w:val="22"/>
          <w:szCs w:val="22"/>
        </w:rPr>
        <w:t xml:space="preserve"> </w:t>
      </w:r>
      <w:r>
        <w:rPr>
          <w:rFonts w:hint="default" w:ascii="Arial" w:hAnsi="Arial" w:cs="Arial"/>
          <w:sz w:val="22"/>
          <w:szCs w:val="22"/>
        </w:rPr>
        <w:t xml:space="preserve">remetidos</w:t>
      </w:r>
      <w:r>
        <w:rPr>
          <w:rFonts w:hint="default" w:ascii="Arial" w:hAnsi="Arial" w:cs="Arial"/>
          <w:spacing w:val="-4"/>
          <w:sz w:val="22"/>
          <w:szCs w:val="22"/>
        </w:rPr>
        <w:t xml:space="preserve"> </w:t>
      </w:r>
      <w:r>
        <w:rPr>
          <w:rFonts w:hint="default" w:ascii="Arial" w:hAnsi="Arial" w:cs="Arial"/>
          <w:sz w:val="22"/>
          <w:szCs w:val="22"/>
        </w:rPr>
        <w:t xml:space="preserve">nos</w:t>
      </w:r>
      <w:r>
        <w:rPr>
          <w:rFonts w:hint="default" w:ascii="Arial" w:hAnsi="Arial" w:cs="Arial"/>
          <w:spacing w:val="-58"/>
          <w:sz w:val="22"/>
          <w:szCs w:val="22"/>
        </w:rPr>
        <w:t xml:space="preserve"> </w:t>
      </w:r>
      <w:r>
        <w:rPr>
          <w:rFonts w:hint="default" w:ascii="Arial" w:hAnsi="Arial" w:cs="Arial"/>
          <w:sz w:val="22"/>
          <w:szCs w:val="22"/>
        </w:rPr>
        <w:t xml:space="preserve">termos</w:t>
      </w:r>
      <w:r>
        <w:rPr>
          <w:rFonts w:hint="default" w:ascii="Arial" w:hAnsi="Arial" w:cs="Arial"/>
          <w:spacing w:val="-1"/>
          <w:sz w:val="22"/>
          <w:szCs w:val="22"/>
        </w:rPr>
        <w:t xml:space="preserve"> </w:t>
      </w:r>
      <w:r>
        <w:rPr>
          <w:rFonts w:hint="default" w:ascii="Arial" w:hAnsi="Arial" w:cs="Arial"/>
          <w:sz w:val="22"/>
          <w:szCs w:val="22"/>
        </w:rPr>
        <w:t xml:space="preserve">do item anterior.</w:t>
      </w:r>
      <w:r>
        <w:rPr>
          <w:rFonts w:hint="default" w:ascii="Arial" w:hAnsi="Arial" w:cs="Arial"/>
          <w:sz w:val="22"/>
          <w:szCs w:val="22"/>
        </w:rPr>
      </w:r>
      <w:r>
        <w:rPr>
          <w:rFonts w:hint="default" w:ascii="Arial" w:hAnsi="Arial" w:cs="Arial"/>
          <w:sz w:val="22"/>
          <w:szCs w:val="22"/>
        </w:rPr>
      </w:r>
    </w:p>
    <w:p w14:paraId="7DE1D39D">
      <w:pPr>
        <w:pStyle w:val="1079"/>
        <w:keepNext w:val="false"/>
        <w:keepLines w:val="false"/>
        <w:pageBreakBefore w:val="false"/>
        <w:numPr>
          <w:ilvl w:val="3"/>
          <w:numId w:val="9"/>
        </w:numPr>
        <w:pBdr/>
        <w:bidi w:val="false"/>
        <w:spacing w:afterAutospacing="0" w:before="0" w:beforeAutospacing="0" w:line="360" w:lineRule="auto"/>
        <w:ind w:right="46" w:firstLine="0" w:left="86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5"/>
          <w:sz w:val="22"/>
          <w:szCs w:val="22"/>
        </w:rPr>
        <w:t xml:space="preserve"> </w:t>
      </w:r>
      <w:r>
        <w:rPr>
          <w:rFonts w:hint="default" w:ascii="Arial" w:hAnsi="Arial" w:cs="Arial"/>
          <w:sz w:val="22"/>
          <w:szCs w:val="22"/>
        </w:rPr>
        <w:t xml:space="preserve">Os</w:t>
      </w:r>
      <w:r>
        <w:rPr>
          <w:rFonts w:hint="default" w:ascii="Arial" w:hAnsi="Arial" w:cs="Arial"/>
          <w:spacing w:val="-5"/>
          <w:sz w:val="22"/>
          <w:szCs w:val="22"/>
        </w:rPr>
        <w:t xml:space="preserve"> </w:t>
      </w:r>
      <w:r>
        <w:rPr>
          <w:rFonts w:hint="default" w:ascii="Arial" w:hAnsi="Arial" w:cs="Arial"/>
          <w:sz w:val="22"/>
          <w:szCs w:val="22"/>
        </w:rPr>
        <w:t xml:space="preserve">originais</w:t>
      </w:r>
      <w:r>
        <w:rPr>
          <w:rFonts w:hint="default" w:ascii="Arial" w:hAnsi="Arial" w:cs="Arial"/>
          <w:spacing w:val="-5"/>
          <w:sz w:val="22"/>
          <w:szCs w:val="22"/>
        </w:rPr>
        <w:t xml:space="preserve"> </w:t>
      </w:r>
      <w:r>
        <w:rPr>
          <w:rFonts w:hint="default" w:ascii="Arial" w:hAnsi="Arial" w:cs="Arial"/>
          <w:sz w:val="22"/>
          <w:szCs w:val="22"/>
        </w:rPr>
        <w:t xml:space="preserve">ou</w:t>
      </w:r>
      <w:r>
        <w:rPr>
          <w:rFonts w:hint="default" w:ascii="Arial" w:hAnsi="Arial" w:cs="Arial"/>
          <w:spacing w:val="-5"/>
          <w:sz w:val="22"/>
          <w:szCs w:val="22"/>
        </w:rPr>
        <w:t xml:space="preserve"> </w:t>
      </w:r>
      <w:r>
        <w:rPr>
          <w:rFonts w:hint="default" w:ascii="Arial" w:hAnsi="Arial" w:cs="Arial"/>
          <w:sz w:val="22"/>
          <w:szCs w:val="22"/>
        </w:rPr>
        <w:t xml:space="preserve">cópias</w:t>
      </w:r>
      <w:r>
        <w:rPr>
          <w:rFonts w:hint="default" w:ascii="Arial" w:hAnsi="Arial" w:cs="Arial"/>
          <w:spacing w:val="-5"/>
          <w:sz w:val="22"/>
          <w:szCs w:val="22"/>
        </w:rPr>
        <w:t xml:space="preserve"> </w:t>
      </w:r>
      <w:r>
        <w:rPr>
          <w:rFonts w:hint="default" w:ascii="Arial" w:hAnsi="Arial" w:cs="Arial"/>
          <w:sz w:val="22"/>
          <w:szCs w:val="22"/>
        </w:rPr>
        <w:t xml:space="preserve">autenticadas,</w:t>
      </w:r>
      <w:r>
        <w:rPr>
          <w:rFonts w:hint="default" w:ascii="Arial" w:hAnsi="Arial" w:cs="Arial"/>
          <w:spacing w:val="-5"/>
          <w:sz w:val="22"/>
          <w:szCs w:val="22"/>
        </w:rPr>
        <w:t xml:space="preserve"> </w:t>
      </w:r>
      <w:r>
        <w:rPr>
          <w:rFonts w:hint="default" w:ascii="Arial" w:hAnsi="Arial" w:cs="Arial"/>
          <w:sz w:val="22"/>
          <w:szCs w:val="22"/>
        </w:rPr>
        <w:t xml:space="preserve">caso</w:t>
      </w:r>
      <w:r>
        <w:rPr>
          <w:rFonts w:hint="default" w:ascii="Arial" w:hAnsi="Arial" w:cs="Arial"/>
          <w:spacing w:val="-5"/>
          <w:sz w:val="22"/>
          <w:szCs w:val="22"/>
        </w:rPr>
        <w:t xml:space="preserve"> </w:t>
      </w:r>
      <w:r>
        <w:rPr>
          <w:rFonts w:hint="default" w:ascii="Arial" w:hAnsi="Arial" w:cs="Arial"/>
          <w:sz w:val="22"/>
          <w:szCs w:val="22"/>
        </w:rPr>
        <w:t xml:space="preserve">sejam</w:t>
      </w:r>
      <w:r>
        <w:rPr>
          <w:rFonts w:hint="default" w:ascii="Arial" w:hAnsi="Arial" w:cs="Arial"/>
          <w:spacing w:val="-4"/>
          <w:sz w:val="22"/>
          <w:szCs w:val="22"/>
        </w:rPr>
        <w:t xml:space="preserve"> </w:t>
      </w:r>
      <w:r>
        <w:rPr>
          <w:rFonts w:hint="default" w:ascii="Arial" w:hAnsi="Arial" w:cs="Arial"/>
          <w:sz w:val="22"/>
          <w:szCs w:val="22"/>
        </w:rPr>
        <w:t xml:space="preserve">solicitados,</w:t>
      </w:r>
      <w:r>
        <w:rPr>
          <w:rFonts w:hint="default" w:ascii="Arial" w:hAnsi="Arial" w:cs="Arial"/>
          <w:spacing w:val="-5"/>
          <w:sz w:val="22"/>
          <w:szCs w:val="22"/>
        </w:rPr>
        <w:t xml:space="preserve"> </w:t>
      </w:r>
      <w:r>
        <w:rPr>
          <w:rFonts w:hint="default" w:ascii="Arial" w:hAnsi="Arial" w:cs="Arial"/>
          <w:sz w:val="22"/>
          <w:szCs w:val="22"/>
        </w:rPr>
        <w:t xml:space="preserve">deverão</w:t>
      </w:r>
      <w:r>
        <w:rPr>
          <w:rFonts w:hint="default" w:ascii="Arial" w:hAnsi="Arial" w:cs="Arial"/>
          <w:spacing w:val="-57"/>
          <w:sz w:val="22"/>
          <w:szCs w:val="22"/>
        </w:rPr>
        <w:t xml:space="preserve"> </w:t>
      </w:r>
      <w:r>
        <w:rPr>
          <w:rFonts w:hint="default" w:ascii="Arial" w:hAnsi="Arial" w:cs="Arial"/>
          <w:sz w:val="22"/>
          <w:szCs w:val="22"/>
        </w:rPr>
        <w:t xml:space="preserve">ser encaminhados à </w:t>
      </w:r>
      <w:r>
        <w:rPr>
          <w:rFonts w:hint="default" w:ascii="Arial" w:hAnsi="Arial" w:cs="Arial"/>
          <w:sz w:val="22"/>
          <w:szCs w:val="22"/>
          <w:lang w:val="pt-BR"/>
        </w:rPr>
        <w:t xml:space="preserve">Prefeitura Municipal de Sinop </w:t>
      </w:r>
      <w:r>
        <w:rPr>
          <w:rFonts w:hint="default" w:ascii="Arial" w:hAnsi="Arial" w:cs="Arial"/>
          <w:sz w:val="22"/>
          <w:szCs w:val="22"/>
        </w:rPr>
        <w:t xml:space="preserve">, situada na </w:t>
      </w:r>
      <w:r>
        <w:rPr>
          <w:rFonts w:hint="default" w:ascii="Arial" w:hAnsi="Arial" w:cs="Arial"/>
          <w:sz w:val="22"/>
          <w:szCs w:val="22"/>
          <w:lang w:val="pt-BR"/>
        </w:rPr>
        <w:t xml:space="preserve">Avenida das Embaúbas, 1.386</w:t>
      </w:r>
      <w:r>
        <w:rPr>
          <w:rFonts w:hint="default" w:ascii="Arial" w:hAnsi="Arial" w:cs="Arial"/>
          <w:sz w:val="22"/>
          <w:szCs w:val="22"/>
        </w:rPr>
        <w:t xml:space="preserve">,</w:t>
      </w:r>
      <w:r>
        <w:rPr>
          <w:rFonts w:hint="default" w:ascii="Arial" w:hAnsi="Arial" w:cs="Arial"/>
          <w:sz w:val="22"/>
          <w:szCs w:val="22"/>
          <w:lang w:val="pt-BR"/>
        </w:rPr>
        <w:t xml:space="preserve"> Setor Comercial</w:t>
      </w:r>
      <w:r>
        <w:rPr>
          <w:rFonts w:hint="default" w:ascii="Arial" w:hAnsi="Arial" w:cs="Arial"/>
          <w:sz w:val="22"/>
          <w:szCs w:val="22"/>
        </w:rPr>
        <w:t xml:space="preserve">, CEP 7</w:t>
      </w:r>
      <w:r>
        <w:rPr>
          <w:rFonts w:hint="default" w:ascii="Arial" w:hAnsi="Arial" w:cs="Arial"/>
          <w:sz w:val="22"/>
          <w:szCs w:val="22"/>
          <w:lang w:val="pt-BR"/>
        </w:rPr>
        <w:t xml:space="preserve">8</w:t>
      </w:r>
      <w:r>
        <w:rPr>
          <w:rFonts w:hint="default" w:ascii="Arial" w:hAnsi="Arial" w:cs="Arial"/>
          <w:sz w:val="22"/>
          <w:szCs w:val="22"/>
        </w:rPr>
        <w:t xml:space="preserve">.</w:t>
      </w:r>
      <w:r>
        <w:rPr>
          <w:rFonts w:hint="default" w:ascii="Arial" w:hAnsi="Arial" w:cs="Arial"/>
          <w:sz w:val="22"/>
          <w:szCs w:val="22"/>
          <w:lang w:val="pt-BR"/>
        </w:rPr>
        <w:t xml:space="preserve">550</w:t>
      </w:r>
      <w:r>
        <w:rPr>
          <w:rFonts w:hint="default" w:ascii="Arial" w:hAnsi="Arial" w:cs="Arial"/>
          <w:sz w:val="22"/>
          <w:szCs w:val="22"/>
        </w:rPr>
        <w:t xml:space="preserve">-</w:t>
      </w:r>
      <w:r>
        <w:rPr>
          <w:rFonts w:hint="default" w:ascii="Arial" w:hAnsi="Arial" w:cs="Arial"/>
          <w:sz w:val="22"/>
          <w:szCs w:val="22"/>
          <w:lang w:val="pt-BR"/>
        </w:rPr>
        <w:t xml:space="preserve">206</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pacing w:val="1"/>
          <w:sz w:val="22"/>
          <w:szCs w:val="22"/>
          <w:lang w:val="pt-BR"/>
        </w:rPr>
        <w:t xml:space="preserve">Sinop</w:t>
      </w:r>
      <w:r>
        <w:rPr>
          <w:rFonts w:hint="default" w:ascii="Arial" w:hAnsi="Arial" w:cs="Arial"/>
          <w:sz w:val="22"/>
          <w:szCs w:val="22"/>
        </w:rPr>
        <w:t xml:space="preserve">-</w:t>
      </w:r>
      <w:r>
        <w:rPr>
          <w:rFonts w:hint="default" w:ascii="Arial" w:hAnsi="Arial" w:cs="Arial"/>
          <w:sz w:val="22"/>
          <w:szCs w:val="22"/>
          <w:lang w:val="pt-BR"/>
        </w:rPr>
        <w:t xml:space="preserve">MT</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no prazo</w:t>
      </w:r>
      <w:r>
        <w:rPr>
          <w:rFonts w:hint="default" w:ascii="Arial" w:hAnsi="Arial" w:cs="Arial"/>
          <w:spacing w:val="-1"/>
          <w:sz w:val="22"/>
          <w:szCs w:val="22"/>
        </w:rPr>
        <w:t xml:space="preserve"> </w:t>
      </w:r>
      <w:r>
        <w:rPr>
          <w:rFonts w:hint="default" w:ascii="Arial" w:hAnsi="Arial" w:cs="Arial"/>
          <w:sz w:val="22"/>
          <w:szCs w:val="22"/>
        </w:rPr>
        <w:t xml:space="preserve">estipulado pelo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5B803A60">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Encerrado o prazo para envio da documentação de que trata o item 12.</w:t>
      </w:r>
      <w:r>
        <w:rPr>
          <w:rFonts w:hint="default" w:ascii="Arial" w:hAnsi="Arial" w:cs="Arial"/>
          <w:sz w:val="22"/>
          <w:szCs w:val="22"/>
          <w:lang w:val="pt-BR"/>
        </w:rPr>
        <w:t xml:space="preserve">7.1</w:t>
      </w:r>
      <w:r>
        <w:rPr>
          <w:rFonts w:hint="default" w:ascii="Arial" w:hAnsi="Arial" w:cs="Arial"/>
          <w:sz w:val="22"/>
          <w:szCs w:val="22"/>
        </w:rPr>
        <w:t xml:space="preserve">, poderá ser</w:t>
      </w:r>
      <w:r>
        <w:rPr>
          <w:rFonts w:hint="default" w:ascii="Arial" w:hAnsi="Arial" w:cs="Arial"/>
          <w:spacing w:val="1"/>
          <w:sz w:val="22"/>
          <w:szCs w:val="22"/>
        </w:rPr>
        <w:t xml:space="preserve"> </w:t>
      </w:r>
      <w:r>
        <w:rPr>
          <w:rFonts w:hint="default" w:ascii="Arial" w:hAnsi="Arial" w:cs="Arial"/>
          <w:sz w:val="22"/>
          <w:szCs w:val="22"/>
        </w:rPr>
        <w:t xml:space="preserve">admitida, mediante decisão fundamentada do Agente de Contratação, a apresentação de novo</w:t>
      </w:r>
      <w:r>
        <w:rPr>
          <w:rFonts w:hint="default" w:ascii="Arial" w:hAnsi="Arial" w:cs="Arial"/>
          <w:sz w:val="22"/>
          <w:szCs w:val="22"/>
          <w:lang w:val="pt-BR"/>
        </w:rPr>
        <w:t xml:space="preserve">s </w:t>
      </w:r>
      <w:r>
        <w:rPr>
          <w:rFonts w:hint="default" w:ascii="Arial" w:hAnsi="Arial" w:cs="Arial"/>
          <w:sz w:val="22"/>
          <w:szCs w:val="22"/>
        </w:rPr>
        <w:t xml:space="preserve">documentos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habilitação para:</w:t>
      </w:r>
      <w:r>
        <w:rPr>
          <w:rFonts w:hint="default" w:ascii="Arial" w:hAnsi="Arial" w:cs="Arial"/>
          <w:sz w:val="22"/>
          <w:szCs w:val="22"/>
        </w:rPr>
      </w:r>
      <w:r>
        <w:rPr>
          <w:rFonts w:hint="default" w:ascii="Arial" w:hAnsi="Arial" w:cs="Arial"/>
          <w:sz w:val="22"/>
          <w:szCs w:val="22"/>
        </w:rPr>
      </w:r>
    </w:p>
    <w:p w14:paraId="614C56F4">
      <w:pPr>
        <w:pStyle w:val="1079"/>
        <w:keepNext w:val="false"/>
        <w:keepLines w:val="false"/>
        <w:pageBreakBefore w:val="false"/>
        <w:numPr>
          <w:ilvl w:val="0"/>
          <w:numId w:val="13"/>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cs="Arial"/>
          <w:sz w:val="22"/>
          <w:szCs w:val="22"/>
        </w:rPr>
        <w:t xml:space="preserve">a aferição das condições de habilitação da licitante decorrentes de fatos existentes à</w:t>
      </w:r>
      <w:r>
        <w:rPr>
          <w:rFonts w:hint="default" w:ascii="Arial" w:hAnsi="Arial" w:cs="Arial"/>
          <w:spacing w:val="1"/>
          <w:sz w:val="22"/>
          <w:szCs w:val="22"/>
        </w:rPr>
        <w:t xml:space="preserve"> </w:t>
      </w:r>
      <w:r>
        <w:rPr>
          <w:rFonts w:hint="default" w:ascii="Arial" w:hAnsi="Arial" w:cs="Arial"/>
          <w:sz w:val="22"/>
          <w:szCs w:val="22"/>
        </w:rPr>
        <w:t xml:space="preserve">época</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abertura</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certame;</w:t>
      </w:r>
      <w:r>
        <w:rPr>
          <w:rFonts w:hint="default" w:ascii="Arial" w:hAnsi="Arial" w:cs="Arial"/>
          <w:sz w:val="22"/>
          <w:szCs w:val="22"/>
        </w:rPr>
      </w:r>
      <w:r>
        <w:rPr>
          <w:rFonts w:hint="default" w:ascii="Arial" w:hAnsi="Arial" w:cs="Arial"/>
          <w:sz w:val="22"/>
          <w:szCs w:val="22"/>
        </w:rPr>
      </w:r>
    </w:p>
    <w:p w14:paraId="48B0C5ED">
      <w:pPr>
        <w:pStyle w:val="1079"/>
        <w:keepNext w:val="false"/>
        <w:keepLines w:val="false"/>
        <w:pageBreakBefore w:val="false"/>
        <w:numPr>
          <w:ilvl w:val="0"/>
          <w:numId w:val="13"/>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cs="Arial"/>
          <w:sz w:val="22"/>
          <w:szCs w:val="22"/>
        </w:rPr>
        <w:t xml:space="preserve">atualização de documentos cuja validade tenha expirado após a data de recebimento</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propostas;</w:t>
      </w:r>
      <w:r>
        <w:rPr>
          <w:rFonts w:hint="default" w:ascii="Arial" w:hAnsi="Arial" w:cs="Arial"/>
          <w:sz w:val="22"/>
          <w:szCs w:val="22"/>
        </w:rPr>
      </w:r>
      <w:r>
        <w:rPr>
          <w:rFonts w:hint="default" w:ascii="Arial" w:hAnsi="Arial" w:cs="Arial"/>
          <w:sz w:val="22"/>
          <w:szCs w:val="22"/>
        </w:rPr>
      </w:r>
    </w:p>
    <w:p w14:paraId="40A5F588">
      <w:pPr>
        <w:pStyle w:val="1079"/>
        <w:keepNext w:val="false"/>
        <w:keepLines w:val="false"/>
        <w:pageBreakBefore w:val="false"/>
        <w:numPr>
          <w:ilvl w:val="0"/>
          <w:numId w:val="13"/>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cs="Arial"/>
          <w:sz w:val="22"/>
          <w:szCs w:val="22"/>
        </w:rPr>
        <w:t xml:space="preserve">a apresentação de documentos de cunho declaratório emitidos unilateralmente pela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39C9337B">
      <w:pPr>
        <w:pStyle w:val="1079"/>
        <w:keepNext w:val="false"/>
        <w:keepLines w:val="false"/>
        <w:pageBreakBefore w:val="false"/>
        <w:numPr>
          <w:ilvl w:val="2"/>
          <w:numId w:val="9"/>
        </w:numPr>
        <w:pBdr/>
        <w:bidi w:val="false"/>
        <w:spacing w:afterAutospacing="0" w:before="0" w:beforeAutospacing="0" w:line="360" w:lineRule="auto"/>
        <w:ind w:right="46" w:firstLine="15" w:left="425"/>
        <w:rPr>
          <w:rFonts w:hint="default" w:ascii="Arial" w:hAnsi="Arial" w:cs="Arial"/>
          <w:sz w:val="22"/>
          <w:szCs w:val="22"/>
        </w:rPr>
      </w:pPr>
      <w:r>
        <w:rPr>
          <w:rFonts w:hint="default" w:ascii="Arial" w:hAnsi="Arial" w:cs="Arial"/>
          <w:b/>
          <w:sz w:val="22"/>
          <w:szCs w:val="22"/>
        </w:rPr>
        <w:t xml:space="preserve">–</w:t>
      </w:r>
      <w:r>
        <w:rPr>
          <w:rFonts w:hint="default" w:ascii="Arial" w:hAnsi="Arial" w:cs="Arial"/>
          <w:sz w:val="22"/>
          <w:szCs w:val="22"/>
        </w:rPr>
        <w:t xml:space="preserve"> A apresentação de documentos complementares ou substitutivos será realizada</w:t>
      </w:r>
      <w:r>
        <w:rPr>
          <w:rFonts w:hint="default" w:ascii="Arial" w:hAnsi="Arial" w:cs="Arial"/>
          <w:spacing w:val="1"/>
          <w:sz w:val="22"/>
          <w:szCs w:val="22"/>
        </w:rPr>
        <w:t xml:space="preserve"> </w:t>
      </w:r>
      <w:r>
        <w:rPr>
          <w:rFonts w:hint="default" w:ascii="Arial" w:hAnsi="Arial" w:cs="Arial"/>
          <w:sz w:val="22"/>
          <w:szCs w:val="22"/>
        </w:rPr>
        <w:t xml:space="preserve">nos termos do item 12.</w:t>
      </w:r>
      <w:r>
        <w:rPr>
          <w:rFonts w:hint="default" w:ascii="Arial" w:hAnsi="Arial" w:cs="Arial"/>
          <w:sz w:val="22"/>
          <w:szCs w:val="22"/>
          <w:lang w:val="pt-BR"/>
        </w:rPr>
        <w:t xml:space="preserve">7</w:t>
      </w:r>
      <w:r>
        <w:rPr>
          <w:rFonts w:hint="default" w:ascii="Arial" w:hAnsi="Arial" w:cs="Arial"/>
          <w:sz w:val="22"/>
          <w:szCs w:val="22"/>
        </w:rPr>
        <w:t xml:space="preserve"> e, findo o prazo assinalado sem o envio da nova documentação,</w:t>
      </w:r>
      <w:r>
        <w:rPr>
          <w:rFonts w:hint="default" w:ascii="Arial" w:hAnsi="Arial" w:cs="Arial"/>
          <w:spacing w:val="-57"/>
          <w:sz w:val="22"/>
          <w:szCs w:val="22"/>
        </w:rPr>
        <w:t xml:space="preserve"> </w:t>
      </w:r>
      <w:r>
        <w:rPr>
          <w:rFonts w:hint="default" w:ascii="Arial" w:hAnsi="Arial" w:cs="Arial"/>
          <w:sz w:val="22"/>
          <w:szCs w:val="22"/>
        </w:rPr>
        <w:t xml:space="preserve">restará</w:t>
      </w:r>
      <w:r>
        <w:rPr>
          <w:rFonts w:hint="default" w:ascii="Arial" w:hAnsi="Arial" w:cs="Arial"/>
          <w:spacing w:val="-3"/>
          <w:sz w:val="22"/>
          <w:szCs w:val="22"/>
        </w:rPr>
        <w:t xml:space="preserve"> </w:t>
      </w:r>
      <w:r>
        <w:rPr>
          <w:rFonts w:hint="default" w:ascii="Arial" w:hAnsi="Arial" w:cs="Arial"/>
          <w:sz w:val="22"/>
          <w:szCs w:val="22"/>
        </w:rPr>
        <w:t xml:space="preserve">preclusa</w:t>
      </w:r>
      <w:r>
        <w:rPr>
          <w:rFonts w:hint="default" w:ascii="Arial" w:hAnsi="Arial" w:cs="Arial"/>
          <w:spacing w:val="-2"/>
          <w:sz w:val="22"/>
          <w:szCs w:val="22"/>
        </w:rPr>
        <w:t xml:space="preserve"> </w:t>
      </w:r>
      <w:r>
        <w:rPr>
          <w:rFonts w:hint="default" w:ascii="Arial" w:hAnsi="Arial" w:cs="Arial"/>
          <w:sz w:val="22"/>
          <w:szCs w:val="22"/>
        </w:rPr>
        <w:t xml:space="preserve">essa</w:t>
      </w:r>
      <w:r>
        <w:rPr>
          <w:rFonts w:hint="default" w:ascii="Arial" w:hAnsi="Arial" w:cs="Arial"/>
          <w:spacing w:val="-2"/>
          <w:sz w:val="22"/>
          <w:szCs w:val="22"/>
        </w:rPr>
        <w:t xml:space="preserve"> </w:t>
      </w:r>
      <w:r>
        <w:rPr>
          <w:rFonts w:hint="default" w:ascii="Arial" w:hAnsi="Arial" w:cs="Arial"/>
          <w:sz w:val="22"/>
          <w:szCs w:val="22"/>
        </w:rPr>
        <w:t xml:space="preserve">oportunidade</w:t>
      </w:r>
      <w:r>
        <w:rPr>
          <w:rFonts w:hint="default" w:ascii="Arial" w:hAnsi="Arial" w:cs="Arial"/>
          <w:spacing w:val="-2"/>
          <w:sz w:val="22"/>
          <w:szCs w:val="22"/>
        </w:rPr>
        <w:t xml:space="preserve"> </w:t>
      </w:r>
      <w:r>
        <w:rPr>
          <w:rFonts w:hint="default" w:ascii="Arial" w:hAnsi="Arial" w:cs="Arial"/>
          <w:sz w:val="22"/>
          <w:szCs w:val="22"/>
        </w:rPr>
        <w:t xml:space="preserve">conferida ao</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2"/>
          <w:sz w:val="22"/>
          <w:szCs w:val="22"/>
        </w:rPr>
        <w:t xml:space="preserve"> </w:t>
      </w:r>
      <w:r>
        <w:rPr>
          <w:rFonts w:hint="default" w:ascii="Arial" w:hAnsi="Arial" w:cs="Arial"/>
          <w:sz w:val="22"/>
          <w:szCs w:val="22"/>
        </w:rPr>
        <w:t xml:space="preserve">implicando</w:t>
      </w:r>
      <w:r>
        <w:rPr>
          <w:rFonts w:hint="default" w:ascii="Arial" w:hAnsi="Arial" w:cs="Arial"/>
          <w:spacing w:val="-1"/>
          <w:sz w:val="22"/>
          <w:szCs w:val="22"/>
        </w:rPr>
        <w:t xml:space="preserve"> </w:t>
      </w:r>
      <w:r>
        <w:rPr>
          <w:rFonts w:hint="default" w:ascii="Arial" w:hAnsi="Arial" w:cs="Arial"/>
          <w:sz w:val="22"/>
          <w:szCs w:val="22"/>
        </w:rPr>
        <w:t xml:space="preserve">sua</w:t>
      </w:r>
      <w:r>
        <w:rPr>
          <w:rFonts w:hint="default" w:ascii="Arial" w:hAnsi="Arial" w:cs="Arial"/>
          <w:spacing w:val="-2"/>
          <w:sz w:val="22"/>
          <w:szCs w:val="22"/>
        </w:rPr>
        <w:t xml:space="preserve"> </w:t>
      </w:r>
      <w:r>
        <w:rPr>
          <w:rFonts w:hint="default" w:ascii="Arial" w:hAnsi="Arial" w:cs="Arial"/>
          <w:sz w:val="22"/>
          <w:szCs w:val="22"/>
        </w:rPr>
        <w:t xml:space="preserve">inabilitação.</w:t>
      </w:r>
      <w:r>
        <w:rPr>
          <w:rFonts w:hint="default" w:ascii="Arial" w:hAnsi="Arial" w:cs="Arial"/>
          <w:sz w:val="22"/>
          <w:szCs w:val="22"/>
        </w:rPr>
      </w:r>
      <w:r>
        <w:rPr>
          <w:rFonts w:hint="default" w:ascii="Arial" w:hAnsi="Arial" w:cs="Arial"/>
          <w:sz w:val="22"/>
          <w:szCs w:val="22"/>
        </w:rPr>
      </w:r>
    </w:p>
    <w:p w14:paraId="76C8BDB0">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rPr>
        <w:t xml:space="preserve">– Caso seja necessário, para fins de confirmação, complementação, esclarecimento ou</w:t>
      </w:r>
      <w:r>
        <w:rPr>
          <w:rFonts w:hint="default" w:ascii="Arial" w:hAnsi="Arial" w:cs="Arial"/>
          <w:spacing w:val="1"/>
          <w:sz w:val="22"/>
          <w:szCs w:val="22"/>
        </w:rPr>
        <w:t xml:space="preserve"> </w:t>
      </w:r>
      <w:r>
        <w:rPr>
          <w:rFonts w:hint="default" w:ascii="Arial" w:hAnsi="Arial" w:cs="Arial"/>
          <w:sz w:val="22"/>
          <w:szCs w:val="22"/>
        </w:rPr>
        <w:t xml:space="preserve">saneamento da documentação de habilitação, ou, ainda, nas hipóteses admitidas no item 12.</w:t>
      </w:r>
      <w:r>
        <w:rPr>
          <w:rFonts w:hint="default" w:ascii="Arial" w:hAnsi="Arial" w:cs="Arial"/>
          <w:sz w:val="22"/>
          <w:szCs w:val="22"/>
          <w:lang w:val="pt-BR"/>
        </w:rPr>
        <w:t xml:space="preserve">8</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título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diligência,</w:t>
      </w:r>
      <w:r>
        <w:rPr>
          <w:rFonts w:hint="default" w:ascii="Arial" w:hAnsi="Arial" w:cs="Arial"/>
          <w:spacing w:val="1"/>
          <w:sz w:val="22"/>
          <w:szCs w:val="22"/>
        </w:rPr>
        <w:t xml:space="preserve"> </w:t>
      </w:r>
      <w:r>
        <w:rPr>
          <w:rFonts w:hint="default" w:ascii="Arial" w:hAnsi="Arial" w:cs="Arial"/>
          <w:sz w:val="22"/>
          <w:szCs w:val="22"/>
        </w:rPr>
        <w:t xml:space="preserve">poderá</w:t>
      </w:r>
      <w:r>
        <w:rPr>
          <w:rFonts w:hint="default" w:ascii="Arial" w:hAnsi="Arial" w:cs="Arial"/>
          <w:spacing w:val="1"/>
          <w:sz w:val="22"/>
          <w:szCs w:val="22"/>
        </w:rPr>
        <w:t xml:space="preserve"> </w:t>
      </w:r>
      <w:r>
        <w:rPr>
          <w:rFonts w:hint="default" w:ascii="Arial" w:hAnsi="Arial" w:cs="Arial"/>
          <w:sz w:val="22"/>
          <w:szCs w:val="22"/>
        </w:rPr>
        <w:t xml:space="preserve">solicitar</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envio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documentação</w:t>
      </w:r>
      <w:r>
        <w:rPr>
          <w:rFonts w:hint="default" w:ascii="Arial" w:hAnsi="Arial" w:cs="Arial"/>
          <w:spacing w:val="-1"/>
          <w:sz w:val="22"/>
          <w:szCs w:val="22"/>
        </w:rPr>
        <w:t xml:space="preserve"> </w:t>
      </w:r>
      <w:r>
        <w:rPr>
          <w:rFonts w:hint="default" w:ascii="Arial" w:hAnsi="Arial" w:cs="Arial"/>
          <w:sz w:val="22"/>
          <w:szCs w:val="22"/>
        </w:rPr>
        <w:t xml:space="preserve">complementar, por</w:t>
      </w:r>
      <w:r>
        <w:rPr>
          <w:rFonts w:hint="default" w:ascii="Arial" w:hAnsi="Arial" w:cs="Arial"/>
          <w:spacing w:val="-1"/>
          <w:sz w:val="22"/>
          <w:szCs w:val="22"/>
        </w:rPr>
        <w:t xml:space="preserve"> </w:t>
      </w:r>
      <w:r>
        <w:rPr>
          <w:rFonts w:hint="default" w:ascii="Arial" w:hAnsi="Arial" w:cs="Arial"/>
          <w:sz w:val="22"/>
          <w:szCs w:val="22"/>
        </w:rPr>
        <w:t xml:space="preserve">meio</w:t>
      </w:r>
      <w:r>
        <w:rPr>
          <w:rFonts w:hint="default" w:ascii="Arial" w:hAnsi="Arial" w:cs="Arial"/>
          <w:spacing w:val="-1"/>
          <w:sz w:val="22"/>
          <w:szCs w:val="22"/>
        </w:rPr>
        <w:t xml:space="preserve"> </w:t>
      </w:r>
      <w:r>
        <w:rPr>
          <w:rFonts w:hint="default" w:ascii="Arial" w:hAnsi="Arial" w:cs="Arial"/>
          <w:sz w:val="22"/>
          <w:szCs w:val="22"/>
        </w:rPr>
        <w:t xml:space="preserve">do campo de</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z w:val="22"/>
          <w:szCs w:val="22"/>
          <w:lang w:val="pt-BR"/>
        </w:rPr>
        <w:t xml:space="preserve">diligência</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do sistema.</w:t>
      </w:r>
      <w:r>
        <w:rPr>
          <w:rFonts w:hint="default" w:ascii="Arial" w:hAnsi="Arial" w:cs="Arial"/>
          <w:sz w:val="22"/>
          <w:szCs w:val="22"/>
        </w:rPr>
      </w:r>
      <w:r>
        <w:rPr>
          <w:rFonts w:hint="default" w:ascii="Arial" w:hAnsi="Arial" w:cs="Arial"/>
          <w:sz w:val="22"/>
          <w:szCs w:val="22"/>
        </w:rPr>
      </w:r>
    </w:p>
    <w:p w14:paraId="0E21F822">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caso de problemas técnicos ou operacionais que inviabilizem o envio pelo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admitido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envio</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respectivos</w:t>
      </w:r>
      <w:r>
        <w:rPr>
          <w:rFonts w:hint="default" w:ascii="Arial" w:hAnsi="Arial" w:cs="Arial"/>
          <w:spacing w:val="1"/>
          <w:sz w:val="22"/>
          <w:szCs w:val="22"/>
        </w:rPr>
        <w:t xml:space="preserve"> </w:t>
      </w:r>
      <w:r>
        <w:rPr>
          <w:rFonts w:hint="default" w:ascii="Arial" w:hAnsi="Arial" w:cs="Arial"/>
          <w:sz w:val="22"/>
          <w:szCs w:val="22"/>
        </w:rPr>
        <w:t xml:space="preserve">documentos</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cs="Arial"/>
          <w:spacing w:val="1"/>
          <w:sz w:val="22"/>
          <w:szCs w:val="22"/>
          <w:lang w:val="pt-BR"/>
        </w:rPr>
        <w:t xml:space="preserve">o 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906"/>
          <w:rFonts w:hint="default" w:ascii="Arial" w:hAnsi="Arial" w:cs="Arial"/>
          <w:spacing w:val="1"/>
          <w:sz w:val="22"/>
          <w:szCs w:val="22"/>
          <w:lang w:val="pt-BR"/>
        </w:rPr>
        <w:t xml:space="preserve">licitacao@sinop.mt.gov.br</w:t>
      </w:r>
      <w:r>
        <w:rPr>
          <w:rStyle w:val="906"/>
          <w:rFonts w:hint="default" w:ascii="Arial" w:hAnsi="Arial" w:cs="Arial"/>
          <w:spacing w:val="1"/>
          <w:sz w:val="22"/>
          <w:szCs w:val="22"/>
          <w:lang w:val="pt-BR"/>
        </w:rPr>
        <w:fldChar w:fldCharType="end"/>
      </w:r>
      <w:r>
        <w:rPr>
          <w:rFonts w:hint="default" w:ascii="Arial" w:hAnsi="Arial" w:cs="Arial"/>
          <w:spacing w:val="1"/>
          <w:sz w:val="22"/>
          <w:szCs w:val="22"/>
          <w:lang w:val="pt-BR"/>
        </w:rPr>
        <w:t xml:space="preserve"> </w:t>
      </w:r>
      <w:r>
        <w:rPr>
          <w:rFonts w:hint="default" w:ascii="Arial" w:hAnsi="Arial" w:cs="Arial"/>
          <w:sz w:val="22"/>
          <w:szCs w:val="22"/>
        </w:rPr>
        <w:t xml:space="preserve">devendo o Agente de Contratação, nessa hipótese, informar no</w:t>
      </w:r>
      <w:r>
        <w:rPr>
          <w:rFonts w:hint="default" w:ascii="Arial" w:hAnsi="Arial" w:cs="Arial"/>
          <w:spacing w:val="1"/>
          <w:sz w:val="22"/>
          <w:szCs w:val="22"/>
        </w:rPr>
        <w:t xml:space="preserve"> </w:t>
      </w:r>
      <w:r>
        <w:rPr>
          <w:rFonts w:hint="default" w:ascii="Arial" w:hAnsi="Arial" w:cs="Arial"/>
          <w:sz w:val="22"/>
          <w:szCs w:val="22"/>
        </w:rPr>
        <w:t xml:space="preserve">“chat” a data e o horário do recebimento e disponibilizar o conteúdo para os demais</w:t>
      </w:r>
      <w:r>
        <w:rPr>
          <w:rFonts w:hint="default" w:ascii="Arial" w:hAnsi="Arial" w:cs="Arial"/>
          <w:spacing w:val="1"/>
          <w:sz w:val="22"/>
          <w:szCs w:val="22"/>
        </w:rPr>
        <w:t xml:space="preserve"> </w:t>
      </w:r>
      <w:r>
        <w:rPr>
          <w:rFonts w:hint="default" w:ascii="Arial" w:hAnsi="Arial" w:cs="Arial"/>
          <w:sz w:val="22"/>
          <w:szCs w:val="22"/>
        </w:rPr>
        <w:t xml:space="preserve">licitantes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z w:val="22"/>
          <w:szCs w:val="22"/>
        </w:rPr>
      </w:r>
      <w:r>
        <w:rPr>
          <w:rFonts w:hint="default" w:ascii="Arial" w:hAnsi="Arial" w:cs="Arial"/>
          <w:sz w:val="22"/>
          <w:szCs w:val="22"/>
        </w:rPr>
      </w:r>
    </w:p>
    <w:p w14:paraId="4838F91B">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prazo para envio dos documentos é de, no mínimo, </w:t>
      </w:r>
      <w:r>
        <w:rPr>
          <w:rFonts w:hint="default" w:ascii="Arial" w:hAnsi="Arial" w:cs="Arial"/>
          <w:sz w:val="22"/>
          <w:szCs w:val="22"/>
          <w:lang w:val="pt-BR"/>
        </w:rPr>
        <w:t xml:space="preserve">2h</w:t>
      </w:r>
      <w:r>
        <w:rPr>
          <w:rFonts w:hint="default" w:ascii="Arial" w:hAnsi="Arial" w:cs="Arial"/>
          <w:sz w:val="22"/>
          <w:szCs w:val="22"/>
        </w:rPr>
        <w:t xml:space="preserve"> (</w:t>
      </w:r>
      <w:r>
        <w:rPr>
          <w:rFonts w:hint="default" w:ascii="Arial" w:hAnsi="Arial" w:cs="Arial"/>
          <w:sz w:val="22"/>
          <w:szCs w:val="22"/>
          <w:lang w:val="pt-BR"/>
        </w:rPr>
        <w:t xml:space="preserve">duas horas</w:t>
      </w:r>
      <w:r>
        <w:rPr>
          <w:rFonts w:hint="default" w:ascii="Arial" w:hAnsi="Arial" w:cs="Arial"/>
          <w:sz w:val="22"/>
          <w:szCs w:val="22"/>
        </w:rPr>
        <w:t xml:space="preserve">), a</w:t>
      </w:r>
      <w:r>
        <w:rPr>
          <w:rFonts w:hint="default" w:ascii="Arial" w:hAnsi="Arial" w:cs="Arial"/>
          <w:spacing w:val="1"/>
          <w:sz w:val="22"/>
          <w:szCs w:val="22"/>
        </w:rPr>
        <w:t xml:space="preserve"> </w:t>
      </w:r>
      <w:r>
        <w:rPr>
          <w:rFonts w:hint="default" w:ascii="Arial" w:hAnsi="Arial" w:cs="Arial"/>
          <w:sz w:val="22"/>
          <w:szCs w:val="22"/>
        </w:rPr>
        <w:t xml:space="preserve">contar da convocação pelo sistema, podendo tal prazo ser alargado motivadamente pelo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3"/>
          <w:sz w:val="22"/>
          <w:szCs w:val="22"/>
        </w:rPr>
        <w:t xml:space="preserve"> </w:t>
      </w:r>
      <w:r>
        <w:rPr>
          <w:rFonts w:hint="default" w:ascii="Arial" w:hAnsi="Arial" w:cs="Arial"/>
          <w:sz w:val="22"/>
          <w:szCs w:val="22"/>
        </w:rPr>
        <w:t xml:space="preserve">de</w:t>
      </w:r>
      <w:r>
        <w:rPr>
          <w:rFonts w:hint="default" w:ascii="Arial" w:hAnsi="Arial" w:cs="Arial"/>
          <w:spacing w:val="-11"/>
          <w:sz w:val="22"/>
          <w:szCs w:val="22"/>
        </w:rPr>
        <w:t xml:space="preserve"> </w:t>
      </w:r>
      <w:r>
        <w:rPr>
          <w:rFonts w:hint="default" w:ascii="Arial" w:hAnsi="Arial" w:cs="Arial"/>
          <w:sz w:val="22"/>
          <w:szCs w:val="22"/>
        </w:rPr>
        <w:t xml:space="preserve">Contratação</w:t>
      </w:r>
      <w:r>
        <w:rPr>
          <w:rFonts w:hint="default" w:ascii="Arial" w:hAnsi="Arial" w:cs="Arial"/>
          <w:spacing w:val="-11"/>
          <w:sz w:val="22"/>
          <w:szCs w:val="22"/>
        </w:rPr>
        <w:t xml:space="preserve"> </w:t>
      </w:r>
      <w:r>
        <w:rPr>
          <w:rFonts w:hint="default" w:ascii="Arial" w:hAnsi="Arial" w:cs="Arial"/>
          <w:sz w:val="22"/>
          <w:szCs w:val="22"/>
        </w:rPr>
        <w:t xml:space="preserve">a</w:t>
      </w:r>
      <w:r>
        <w:rPr>
          <w:rFonts w:hint="default" w:ascii="Arial" w:hAnsi="Arial" w:cs="Arial"/>
          <w:spacing w:val="-8"/>
          <w:sz w:val="22"/>
          <w:szCs w:val="22"/>
        </w:rPr>
        <w:t xml:space="preserve"> </w:t>
      </w:r>
      <w:r>
        <w:rPr>
          <w:rFonts w:hint="default" w:ascii="Arial" w:hAnsi="Arial" w:cs="Arial"/>
          <w:sz w:val="22"/>
          <w:szCs w:val="22"/>
        </w:rPr>
        <w:t xml:space="preserve">depender</w:t>
      </w:r>
      <w:r>
        <w:rPr>
          <w:rFonts w:hint="default" w:ascii="Arial" w:hAnsi="Arial" w:cs="Arial"/>
          <w:spacing w:val="-10"/>
          <w:sz w:val="22"/>
          <w:szCs w:val="22"/>
        </w:rPr>
        <w:t xml:space="preserve"> </w:t>
      </w:r>
      <w:r>
        <w:rPr>
          <w:rFonts w:hint="default" w:ascii="Arial" w:hAnsi="Arial" w:cs="Arial"/>
          <w:sz w:val="22"/>
          <w:szCs w:val="22"/>
        </w:rPr>
        <w:t xml:space="preserve">das</w:t>
      </w:r>
      <w:r>
        <w:rPr>
          <w:rFonts w:hint="default" w:ascii="Arial" w:hAnsi="Arial" w:cs="Arial"/>
          <w:spacing w:val="-8"/>
          <w:sz w:val="22"/>
          <w:szCs w:val="22"/>
        </w:rPr>
        <w:t xml:space="preserve"> </w:t>
      </w:r>
      <w:r>
        <w:rPr>
          <w:rFonts w:hint="default" w:ascii="Arial" w:hAnsi="Arial" w:cs="Arial"/>
          <w:sz w:val="22"/>
          <w:szCs w:val="22"/>
        </w:rPr>
        <w:t xml:space="preserve">circunstâncias</w:t>
      </w:r>
      <w:r>
        <w:rPr>
          <w:rFonts w:hint="default" w:ascii="Arial" w:hAnsi="Arial" w:cs="Arial"/>
          <w:spacing w:val="-12"/>
          <w:sz w:val="22"/>
          <w:szCs w:val="22"/>
        </w:rPr>
        <w:t xml:space="preserve"> </w:t>
      </w:r>
      <w:r>
        <w:rPr>
          <w:rFonts w:hint="default" w:ascii="Arial" w:hAnsi="Arial" w:cs="Arial"/>
          <w:sz w:val="22"/>
          <w:szCs w:val="22"/>
        </w:rPr>
        <w:t xml:space="preserve">ou,</w:t>
      </w:r>
      <w:r>
        <w:rPr>
          <w:rFonts w:hint="default" w:ascii="Arial" w:hAnsi="Arial" w:cs="Arial"/>
          <w:spacing w:val="-11"/>
          <w:sz w:val="22"/>
          <w:szCs w:val="22"/>
        </w:rPr>
        <w:t xml:space="preserve"> </w:t>
      </w:r>
      <w:r>
        <w:rPr>
          <w:rFonts w:hint="default" w:ascii="Arial" w:hAnsi="Arial" w:cs="Arial"/>
          <w:sz w:val="22"/>
          <w:szCs w:val="22"/>
        </w:rPr>
        <w:t xml:space="preserve">havendo</w:t>
      </w:r>
      <w:r>
        <w:rPr>
          <w:rFonts w:hint="default" w:ascii="Arial" w:hAnsi="Arial" w:cs="Arial"/>
          <w:spacing w:val="-10"/>
          <w:sz w:val="22"/>
          <w:szCs w:val="22"/>
        </w:rPr>
        <w:t xml:space="preserve"> </w:t>
      </w:r>
      <w:r>
        <w:rPr>
          <w:rFonts w:hint="default" w:ascii="Arial" w:hAnsi="Arial" w:cs="Arial"/>
          <w:sz w:val="22"/>
          <w:szCs w:val="22"/>
        </w:rPr>
        <w:t xml:space="preserve">justo</w:t>
      </w:r>
      <w:r>
        <w:rPr>
          <w:rFonts w:hint="default" w:ascii="Arial" w:hAnsi="Arial" w:cs="Arial"/>
          <w:spacing w:val="-12"/>
          <w:sz w:val="22"/>
          <w:szCs w:val="22"/>
        </w:rPr>
        <w:t xml:space="preserve"> </w:t>
      </w:r>
      <w:r>
        <w:rPr>
          <w:rFonts w:hint="default" w:ascii="Arial" w:hAnsi="Arial" w:cs="Arial"/>
          <w:sz w:val="22"/>
          <w:szCs w:val="22"/>
        </w:rPr>
        <w:t xml:space="preserve">motivo,</w:t>
      </w:r>
      <w:r>
        <w:rPr>
          <w:rFonts w:hint="default" w:ascii="Arial" w:hAnsi="Arial" w:cs="Arial"/>
          <w:spacing w:val="-11"/>
          <w:sz w:val="22"/>
          <w:szCs w:val="22"/>
        </w:rPr>
        <w:t xml:space="preserve"> </w:t>
      </w:r>
      <w:r>
        <w:rPr>
          <w:rFonts w:hint="default" w:ascii="Arial" w:hAnsi="Arial" w:cs="Arial"/>
          <w:sz w:val="22"/>
          <w:szCs w:val="22"/>
        </w:rPr>
        <w:t xml:space="preserve">mediante</w:t>
      </w:r>
      <w:r>
        <w:rPr>
          <w:rFonts w:hint="default" w:ascii="Arial" w:hAnsi="Arial" w:cs="Arial"/>
          <w:spacing w:val="-58"/>
          <w:sz w:val="22"/>
          <w:szCs w:val="22"/>
        </w:rPr>
        <w:t xml:space="preserve"> </w:t>
      </w:r>
      <w:r>
        <w:rPr>
          <w:rFonts w:hint="default" w:ascii="Arial" w:hAnsi="Arial" w:cs="Arial"/>
          <w:sz w:val="22"/>
          <w:szCs w:val="22"/>
        </w:rPr>
        <w:t xml:space="preserve">solicitação</w:t>
      </w:r>
      <w:r>
        <w:rPr>
          <w:rFonts w:hint="default" w:ascii="Arial" w:hAnsi="Arial" w:cs="Arial"/>
          <w:spacing w:val="-1"/>
          <w:sz w:val="22"/>
          <w:szCs w:val="22"/>
        </w:rPr>
        <w:t xml:space="preserve"> </w:t>
      </w:r>
      <w:r>
        <w:rPr>
          <w:rFonts w:hint="default" w:ascii="Arial" w:hAnsi="Arial" w:cs="Arial"/>
          <w:sz w:val="22"/>
          <w:szCs w:val="22"/>
        </w:rPr>
        <w:t xml:space="preserve">formal de</w:t>
      </w:r>
      <w:r>
        <w:rPr>
          <w:rFonts w:hint="default" w:ascii="Arial" w:hAnsi="Arial" w:cs="Arial"/>
          <w:spacing w:val="-1"/>
          <w:sz w:val="22"/>
          <w:szCs w:val="22"/>
        </w:rPr>
        <w:t xml:space="preserve"> </w:t>
      </w:r>
      <w:r>
        <w:rPr>
          <w:rFonts w:hint="default" w:ascii="Arial" w:hAnsi="Arial" w:cs="Arial"/>
          <w:sz w:val="22"/>
          <w:szCs w:val="22"/>
        </w:rPr>
        <w:t xml:space="preserve">prorrogação por</w:t>
      </w:r>
      <w:r>
        <w:rPr>
          <w:rFonts w:hint="default" w:ascii="Arial" w:hAnsi="Arial" w:cs="Arial"/>
          <w:spacing w:val="-1"/>
          <w:sz w:val="22"/>
          <w:szCs w:val="22"/>
        </w:rPr>
        <w:t xml:space="preserve"> </w:t>
      </w:r>
      <w:r>
        <w:rPr>
          <w:rFonts w:hint="default" w:ascii="Arial" w:hAnsi="Arial" w:cs="Arial"/>
          <w:sz w:val="22"/>
          <w:szCs w:val="22"/>
        </w:rPr>
        <w:t xml:space="preserve">parte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4CB968F5">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Para a contagem do prazo de que trata o item anterior, não será considerado o</w:t>
      </w:r>
      <w:r>
        <w:rPr>
          <w:rFonts w:hint="default" w:ascii="Arial" w:hAnsi="Arial" w:cs="Arial"/>
          <w:spacing w:val="1"/>
          <w:sz w:val="22"/>
          <w:szCs w:val="22"/>
        </w:rPr>
        <w:t xml:space="preserve"> </w:t>
      </w:r>
      <w:r>
        <w:rPr>
          <w:rFonts w:hint="default" w:ascii="Arial" w:hAnsi="Arial" w:cs="Arial"/>
          <w:sz w:val="22"/>
          <w:szCs w:val="22"/>
        </w:rPr>
        <w:t xml:space="preserve">tempo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suspensão da</w:t>
      </w:r>
      <w:r>
        <w:rPr>
          <w:rFonts w:hint="default" w:ascii="Arial" w:hAnsi="Arial" w:cs="Arial"/>
          <w:spacing w:val="-2"/>
          <w:sz w:val="22"/>
          <w:szCs w:val="22"/>
        </w:rPr>
        <w:t xml:space="preserve"> </w:t>
      </w:r>
      <w:r>
        <w:rPr>
          <w:rFonts w:hint="default" w:ascii="Arial" w:hAnsi="Arial" w:cs="Arial"/>
          <w:sz w:val="22"/>
          <w:szCs w:val="22"/>
        </w:rPr>
        <w:t xml:space="preserve">sessão realizada</w:t>
      </w:r>
      <w:r>
        <w:rPr>
          <w:rFonts w:hint="default" w:ascii="Arial" w:hAnsi="Arial" w:cs="Arial"/>
          <w:spacing w:val="-1"/>
          <w:sz w:val="22"/>
          <w:szCs w:val="22"/>
        </w:rPr>
        <w:t xml:space="preserve"> </w:t>
      </w:r>
      <w:r>
        <w:rPr>
          <w:rFonts w:hint="default" w:ascii="Arial" w:hAnsi="Arial" w:cs="Arial"/>
          <w:sz w:val="22"/>
          <w:szCs w:val="22"/>
        </w:rPr>
        <w:t xml:space="preserve">pelo Agente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7FFC6B46">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caso de não envio dos documentos complementares no prazo indicado ou</w:t>
      </w:r>
      <w:r>
        <w:rPr>
          <w:rFonts w:hint="default" w:ascii="Arial" w:hAnsi="Arial" w:cs="Arial"/>
          <w:spacing w:val="1"/>
          <w:sz w:val="22"/>
          <w:szCs w:val="22"/>
        </w:rPr>
        <w:t xml:space="preserve"> </w:t>
      </w:r>
      <w:r>
        <w:rPr>
          <w:rFonts w:hint="default" w:ascii="Arial" w:hAnsi="Arial" w:cs="Arial"/>
          <w:sz w:val="22"/>
          <w:szCs w:val="22"/>
        </w:rPr>
        <w:t xml:space="preserve">expirada eventual prorrogação concedida pelo Agente de Contratação, a licitante será</w:t>
      </w:r>
      <w:r>
        <w:rPr>
          <w:rFonts w:hint="default" w:ascii="Arial" w:hAnsi="Arial" w:cs="Arial"/>
          <w:spacing w:val="1"/>
          <w:sz w:val="22"/>
          <w:szCs w:val="22"/>
        </w:rPr>
        <w:t xml:space="preserve"> </w:t>
      </w:r>
      <w:r>
        <w:rPr>
          <w:rFonts w:hint="default" w:ascii="Arial" w:hAnsi="Arial" w:cs="Arial"/>
          <w:sz w:val="22"/>
          <w:szCs w:val="22"/>
        </w:rPr>
        <w:t xml:space="preserve">inabilitada</w:t>
      </w:r>
      <w:r>
        <w:rPr>
          <w:rFonts w:hint="default" w:ascii="Arial" w:hAnsi="Arial" w:cs="Arial"/>
          <w:spacing w:val="-2"/>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sujeitar-se-á</w:t>
      </w:r>
      <w:r>
        <w:rPr>
          <w:rFonts w:hint="default" w:ascii="Arial" w:hAnsi="Arial" w:cs="Arial"/>
          <w:spacing w:val="1"/>
          <w:sz w:val="22"/>
          <w:szCs w:val="22"/>
        </w:rPr>
        <w:t xml:space="preserve"> </w:t>
      </w:r>
      <w:r>
        <w:rPr>
          <w:rFonts w:hint="default" w:ascii="Arial" w:hAnsi="Arial" w:cs="Arial"/>
          <w:sz w:val="22"/>
          <w:szCs w:val="22"/>
        </w:rPr>
        <w:t xml:space="preserve">às</w:t>
      </w:r>
      <w:r>
        <w:rPr>
          <w:rFonts w:hint="default" w:ascii="Arial" w:hAnsi="Arial" w:cs="Arial"/>
          <w:spacing w:val="-1"/>
          <w:sz w:val="22"/>
          <w:szCs w:val="22"/>
        </w:rPr>
        <w:t xml:space="preserve"> </w:t>
      </w:r>
      <w:r>
        <w:rPr>
          <w:rFonts w:hint="default" w:ascii="Arial" w:hAnsi="Arial" w:cs="Arial"/>
          <w:sz w:val="22"/>
          <w:szCs w:val="22"/>
        </w:rPr>
        <w:t xml:space="preserve">sanções previstas neste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11AC4854">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Os documentos de habilitação deverão se referir à empresa licitante, salvo quando,</w:t>
      </w:r>
      <w:r>
        <w:rPr>
          <w:rFonts w:hint="default" w:ascii="Arial" w:hAnsi="Arial" w:cs="Arial"/>
          <w:spacing w:val="1"/>
          <w:sz w:val="22"/>
          <w:szCs w:val="22"/>
        </w:rPr>
        <w:t xml:space="preserve"> </w:t>
      </w:r>
      <w:r>
        <w:rPr>
          <w:rFonts w:hint="default" w:ascii="Arial" w:hAnsi="Arial" w:cs="Arial"/>
          <w:sz w:val="22"/>
          <w:szCs w:val="22"/>
        </w:rPr>
        <w:t xml:space="preserve">comprovadamente, após a data de emissão dos respectivos documentos, haja superveniente</w:t>
      </w:r>
      <w:r>
        <w:rPr>
          <w:rFonts w:hint="default" w:ascii="Arial" w:hAnsi="Arial" w:cs="Arial"/>
          <w:spacing w:val="1"/>
          <w:sz w:val="22"/>
          <w:szCs w:val="22"/>
        </w:rPr>
        <w:t xml:space="preserve"> </w:t>
      </w:r>
      <w:r>
        <w:rPr>
          <w:rFonts w:hint="default" w:ascii="Arial" w:hAnsi="Arial" w:cs="Arial"/>
          <w:sz w:val="22"/>
          <w:szCs w:val="22"/>
        </w:rPr>
        <w:t xml:space="preserve">alteração</w:t>
      </w:r>
      <w:r>
        <w:rPr>
          <w:rFonts w:hint="default" w:ascii="Arial" w:hAnsi="Arial" w:cs="Arial"/>
          <w:spacing w:val="-1"/>
          <w:sz w:val="22"/>
          <w:szCs w:val="22"/>
        </w:rPr>
        <w:t xml:space="preserve"> </w:t>
      </w:r>
      <w:r>
        <w:rPr>
          <w:rFonts w:hint="default" w:ascii="Arial" w:hAnsi="Arial" w:cs="Arial"/>
          <w:sz w:val="22"/>
          <w:szCs w:val="22"/>
        </w:rPr>
        <w:t xml:space="preserve">contratual ou transferência</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acervo técnico.</w:t>
      </w:r>
      <w:r>
        <w:rPr>
          <w:rFonts w:hint="default" w:ascii="Arial" w:hAnsi="Arial" w:cs="Arial"/>
          <w:sz w:val="22"/>
          <w:szCs w:val="22"/>
        </w:rPr>
      </w:r>
      <w:r>
        <w:rPr>
          <w:rFonts w:hint="default" w:ascii="Arial" w:hAnsi="Arial" w:cs="Arial"/>
          <w:sz w:val="22"/>
          <w:szCs w:val="22"/>
        </w:rPr>
      </w:r>
    </w:p>
    <w:p w14:paraId="195F8793">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se tratando de filial, os documentos de habilitação jurídica e de regularidade</w:t>
      </w:r>
      <w:r>
        <w:rPr>
          <w:rFonts w:hint="default" w:ascii="Arial" w:hAnsi="Arial" w:cs="Arial"/>
          <w:spacing w:val="1"/>
          <w:sz w:val="22"/>
          <w:szCs w:val="22"/>
        </w:rPr>
        <w:t xml:space="preserve"> </w:t>
      </w:r>
      <w:r>
        <w:rPr>
          <w:rFonts w:hint="default" w:ascii="Arial" w:hAnsi="Arial" w:cs="Arial"/>
          <w:sz w:val="22"/>
          <w:szCs w:val="22"/>
        </w:rPr>
        <w:t xml:space="preserve">fiscal e trabalhista deverão estar em nome da filial, exceto aqueles que, pela própria</w:t>
      </w:r>
      <w:r>
        <w:rPr>
          <w:rFonts w:hint="default" w:ascii="Arial" w:hAnsi="Arial" w:cs="Arial"/>
          <w:spacing w:val="1"/>
          <w:sz w:val="22"/>
          <w:szCs w:val="22"/>
        </w:rPr>
        <w:t xml:space="preserve"> </w:t>
      </w:r>
      <w:r>
        <w:rPr>
          <w:rFonts w:hint="default" w:ascii="Arial" w:hAnsi="Arial" w:cs="Arial"/>
          <w:sz w:val="22"/>
          <w:szCs w:val="22"/>
        </w:rPr>
        <w:t xml:space="preserve">natureza,</w:t>
      </w:r>
      <w:r>
        <w:rPr>
          <w:rFonts w:hint="default" w:ascii="Arial" w:hAnsi="Arial" w:cs="Arial"/>
          <w:spacing w:val="-1"/>
          <w:sz w:val="22"/>
          <w:szCs w:val="22"/>
        </w:rPr>
        <w:t xml:space="preserve"> </w:t>
      </w:r>
      <w:r>
        <w:rPr>
          <w:rFonts w:hint="default" w:ascii="Arial" w:hAnsi="Arial" w:cs="Arial"/>
          <w:sz w:val="22"/>
          <w:szCs w:val="22"/>
        </w:rPr>
        <w:t xml:space="preserve">são emitidos somente</w:t>
      </w:r>
      <w:r>
        <w:rPr>
          <w:rFonts w:hint="default" w:ascii="Arial" w:hAnsi="Arial" w:cs="Arial"/>
          <w:spacing w:val="-1"/>
          <w:sz w:val="22"/>
          <w:szCs w:val="22"/>
        </w:rPr>
        <w:t xml:space="preserve"> </w:t>
      </w:r>
      <w:r>
        <w:rPr>
          <w:rFonts w:hint="default" w:ascii="Arial" w:hAnsi="Arial" w:cs="Arial"/>
          <w:sz w:val="22"/>
          <w:szCs w:val="22"/>
        </w:rPr>
        <w:t xml:space="preserve">em nome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matriz.</w:t>
      </w:r>
      <w:r>
        <w:rPr>
          <w:rFonts w:hint="default" w:ascii="Arial" w:hAnsi="Arial" w:cs="Arial"/>
          <w:sz w:val="22"/>
          <w:szCs w:val="22"/>
        </w:rPr>
      </w:r>
      <w:r>
        <w:rPr>
          <w:rFonts w:hint="default" w:ascii="Arial" w:hAnsi="Arial" w:cs="Arial"/>
          <w:sz w:val="22"/>
          <w:szCs w:val="22"/>
        </w:rPr>
      </w:r>
    </w:p>
    <w:p w14:paraId="00E0C9B4">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0"/>
          <w:sz w:val="22"/>
          <w:szCs w:val="22"/>
        </w:rPr>
        <w:t xml:space="preserve"> </w:t>
      </w:r>
      <w:r>
        <w:rPr>
          <w:rFonts w:hint="default" w:ascii="Arial" w:hAnsi="Arial" w:cs="Arial"/>
          <w:sz w:val="22"/>
          <w:szCs w:val="22"/>
        </w:rPr>
        <w:t xml:space="preserve">Os</w:t>
      </w:r>
      <w:r>
        <w:rPr>
          <w:rFonts w:hint="default" w:ascii="Arial" w:hAnsi="Arial" w:cs="Arial"/>
          <w:spacing w:val="-8"/>
          <w:sz w:val="22"/>
          <w:szCs w:val="22"/>
        </w:rPr>
        <w:t xml:space="preserve"> </w:t>
      </w:r>
      <w:r>
        <w:rPr>
          <w:rFonts w:hint="default" w:ascii="Arial" w:hAnsi="Arial" w:cs="Arial"/>
          <w:sz w:val="22"/>
          <w:szCs w:val="22"/>
        </w:rPr>
        <w:t xml:space="preserve">documentos</w:t>
      </w:r>
      <w:r>
        <w:rPr>
          <w:rFonts w:hint="default" w:ascii="Arial" w:hAnsi="Arial" w:cs="Arial"/>
          <w:spacing w:val="-8"/>
          <w:sz w:val="22"/>
          <w:szCs w:val="22"/>
        </w:rPr>
        <w:t xml:space="preserve"> </w:t>
      </w:r>
      <w:r>
        <w:rPr>
          <w:rFonts w:hint="default" w:ascii="Arial" w:hAnsi="Arial" w:cs="Arial"/>
          <w:sz w:val="22"/>
          <w:szCs w:val="22"/>
        </w:rPr>
        <w:t xml:space="preserve">relativos</w:t>
      </w:r>
      <w:r>
        <w:rPr>
          <w:rFonts w:hint="default" w:ascii="Arial" w:hAnsi="Arial" w:cs="Arial"/>
          <w:spacing w:val="-9"/>
          <w:sz w:val="22"/>
          <w:szCs w:val="22"/>
        </w:rPr>
        <w:t xml:space="preserve"> </w:t>
      </w:r>
      <w:r>
        <w:rPr>
          <w:rFonts w:hint="default" w:ascii="Arial" w:hAnsi="Arial" w:cs="Arial"/>
          <w:sz w:val="22"/>
          <w:szCs w:val="22"/>
        </w:rPr>
        <w:t xml:space="preserve">à</w:t>
      </w:r>
      <w:r>
        <w:rPr>
          <w:rFonts w:hint="default" w:ascii="Arial" w:hAnsi="Arial" w:cs="Arial"/>
          <w:spacing w:val="-10"/>
          <w:sz w:val="22"/>
          <w:szCs w:val="22"/>
        </w:rPr>
        <w:t xml:space="preserve"> </w:t>
      </w:r>
      <w:r>
        <w:rPr>
          <w:rFonts w:hint="default" w:ascii="Arial" w:hAnsi="Arial" w:cs="Arial"/>
          <w:sz w:val="22"/>
          <w:szCs w:val="22"/>
        </w:rPr>
        <w:t xml:space="preserve">habilitação</w:t>
      </w:r>
      <w:r>
        <w:rPr>
          <w:rFonts w:hint="default" w:ascii="Arial" w:hAnsi="Arial" w:cs="Arial"/>
          <w:spacing w:val="-9"/>
          <w:sz w:val="22"/>
          <w:szCs w:val="22"/>
        </w:rPr>
        <w:t xml:space="preserve"> </w:t>
      </w:r>
      <w:r>
        <w:rPr>
          <w:rFonts w:hint="default" w:ascii="Arial" w:hAnsi="Arial" w:cs="Arial"/>
          <w:sz w:val="22"/>
          <w:szCs w:val="22"/>
        </w:rPr>
        <w:t xml:space="preserve">técnica</w:t>
      </w:r>
      <w:r>
        <w:rPr>
          <w:rFonts w:hint="default" w:ascii="Arial" w:hAnsi="Arial" w:cs="Arial"/>
          <w:spacing w:val="-10"/>
          <w:sz w:val="22"/>
          <w:szCs w:val="22"/>
        </w:rPr>
        <w:t xml:space="preserve"> </w:t>
      </w:r>
      <w:r>
        <w:rPr>
          <w:rFonts w:hint="default" w:ascii="Arial" w:hAnsi="Arial" w:cs="Arial"/>
          <w:sz w:val="22"/>
          <w:szCs w:val="22"/>
        </w:rPr>
        <w:t xml:space="preserve">e</w:t>
      </w:r>
      <w:r>
        <w:rPr>
          <w:rFonts w:hint="default" w:ascii="Arial" w:hAnsi="Arial" w:cs="Arial"/>
          <w:spacing w:val="-11"/>
          <w:sz w:val="22"/>
          <w:szCs w:val="22"/>
        </w:rPr>
        <w:t xml:space="preserve"> </w:t>
      </w:r>
      <w:r>
        <w:rPr>
          <w:rFonts w:hint="default" w:ascii="Arial" w:hAnsi="Arial" w:cs="Arial"/>
          <w:sz w:val="22"/>
          <w:szCs w:val="22"/>
        </w:rPr>
        <w:t xml:space="preserve">econômico-financeira</w:t>
      </w:r>
      <w:r>
        <w:rPr>
          <w:rFonts w:hint="default" w:ascii="Arial" w:hAnsi="Arial" w:cs="Arial"/>
          <w:spacing w:val="-10"/>
          <w:sz w:val="22"/>
          <w:szCs w:val="22"/>
        </w:rPr>
        <w:t xml:space="preserve"> </w:t>
      </w:r>
      <w:r>
        <w:rPr>
          <w:rFonts w:hint="default" w:ascii="Arial" w:hAnsi="Arial" w:cs="Arial"/>
          <w:sz w:val="22"/>
          <w:szCs w:val="22"/>
        </w:rPr>
        <w:t xml:space="preserve">poderão</w:t>
      </w:r>
      <w:r>
        <w:rPr>
          <w:rFonts w:hint="default" w:ascii="Arial" w:hAnsi="Arial" w:cs="Arial"/>
          <w:spacing w:val="-9"/>
          <w:sz w:val="22"/>
          <w:szCs w:val="22"/>
        </w:rPr>
        <w:t xml:space="preserve"> </w:t>
      </w:r>
      <w:r>
        <w:rPr>
          <w:rFonts w:hint="default" w:ascii="Arial" w:hAnsi="Arial" w:cs="Arial"/>
          <w:sz w:val="22"/>
          <w:szCs w:val="22"/>
        </w:rPr>
        <w:t xml:space="preserve">ser</w:t>
      </w:r>
      <w:r>
        <w:rPr>
          <w:rFonts w:hint="default" w:ascii="Arial" w:hAnsi="Arial" w:cs="Arial"/>
          <w:spacing w:val="-58"/>
          <w:sz w:val="22"/>
          <w:szCs w:val="22"/>
        </w:rPr>
        <w:t xml:space="preserve"> </w:t>
      </w:r>
      <w:r>
        <w:rPr>
          <w:rFonts w:hint="default" w:ascii="Arial" w:hAnsi="Arial" w:cs="Arial"/>
          <w:sz w:val="22"/>
          <w:szCs w:val="22"/>
        </w:rPr>
        <w:t xml:space="preserve">apresentados</w:t>
      </w:r>
      <w:r>
        <w:rPr>
          <w:rFonts w:hint="default" w:ascii="Arial" w:hAnsi="Arial" w:cs="Arial"/>
          <w:spacing w:val="-1"/>
          <w:sz w:val="22"/>
          <w:szCs w:val="22"/>
        </w:rPr>
        <w:t xml:space="preserve"> </w:t>
      </w:r>
      <w:r>
        <w:rPr>
          <w:rFonts w:hint="default" w:ascii="Arial" w:hAnsi="Arial" w:cs="Arial"/>
          <w:sz w:val="22"/>
          <w:szCs w:val="22"/>
        </w:rPr>
        <w:t xml:space="preserve">em nome</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matriz</w:t>
      </w:r>
      <w:r>
        <w:rPr>
          <w:rFonts w:hint="default" w:ascii="Arial" w:hAnsi="Arial" w:cs="Arial"/>
          <w:spacing w:val="1"/>
          <w:sz w:val="22"/>
          <w:szCs w:val="22"/>
        </w:rPr>
        <w:t xml:space="preserve"> </w:t>
      </w:r>
      <w:r>
        <w:rPr>
          <w:rFonts w:hint="default" w:ascii="Arial" w:hAnsi="Arial" w:cs="Arial"/>
          <w:sz w:val="22"/>
          <w:szCs w:val="22"/>
        </w:rPr>
        <w:t xml:space="preserve">ou da</w:t>
      </w:r>
      <w:r>
        <w:rPr>
          <w:rFonts w:hint="default" w:ascii="Arial" w:hAnsi="Arial" w:cs="Arial"/>
          <w:spacing w:val="-1"/>
          <w:sz w:val="22"/>
          <w:szCs w:val="22"/>
        </w:rPr>
        <w:t xml:space="preserve"> </w:t>
      </w:r>
      <w:r>
        <w:rPr>
          <w:rFonts w:hint="default" w:ascii="Arial" w:hAnsi="Arial" w:cs="Arial"/>
          <w:sz w:val="22"/>
          <w:szCs w:val="22"/>
        </w:rPr>
        <w:t xml:space="preserve">filial.</w:t>
      </w:r>
      <w:r>
        <w:rPr>
          <w:rFonts w:hint="default" w:ascii="Arial" w:hAnsi="Arial" w:cs="Arial"/>
          <w:sz w:val="22"/>
          <w:szCs w:val="22"/>
        </w:rPr>
      </w:r>
      <w:r>
        <w:rPr>
          <w:rFonts w:hint="default" w:ascii="Arial" w:hAnsi="Arial" w:cs="Arial"/>
          <w:sz w:val="22"/>
          <w:szCs w:val="22"/>
        </w:rPr>
      </w:r>
    </w:p>
    <w:p w14:paraId="4AA6B3D0">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Para fins de verificação das condições de habilitação, o Agente de Contratação poderá,</w:t>
      </w:r>
      <w:r>
        <w:rPr>
          <w:rFonts w:hint="default" w:ascii="Arial" w:hAnsi="Arial" w:cs="Arial"/>
          <w:spacing w:val="1"/>
          <w:sz w:val="22"/>
          <w:szCs w:val="22"/>
        </w:rPr>
        <w:t xml:space="preserve"> </w:t>
      </w:r>
      <w:r>
        <w:rPr>
          <w:rFonts w:hint="default" w:ascii="Arial" w:hAnsi="Arial" w:cs="Arial"/>
          <w:sz w:val="22"/>
          <w:szCs w:val="22"/>
        </w:rPr>
        <w:t xml:space="preserve">diretamente, realizar consulta em sítios oficiais de órgãos e entidades cujos atos gozem de</w:t>
      </w:r>
      <w:r>
        <w:rPr>
          <w:rFonts w:hint="default" w:ascii="Arial" w:hAnsi="Arial" w:cs="Arial"/>
          <w:spacing w:val="1"/>
          <w:sz w:val="22"/>
          <w:szCs w:val="22"/>
        </w:rPr>
        <w:t xml:space="preserve"> </w:t>
      </w:r>
      <w:r>
        <w:rPr>
          <w:rFonts w:hint="default" w:ascii="Arial" w:hAnsi="Arial" w:cs="Arial"/>
          <w:sz w:val="22"/>
          <w:szCs w:val="22"/>
        </w:rPr>
        <w:t xml:space="preserve">presunção de veracidade e fé pública, constituindo os documentos obtidos como meio legal de</w:t>
      </w:r>
      <w:r>
        <w:rPr>
          <w:rFonts w:hint="default" w:ascii="Arial" w:hAnsi="Arial" w:cs="Arial"/>
          <w:spacing w:val="-57"/>
          <w:sz w:val="22"/>
          <w:szCs w:val="22"/>
        </w:rPr>
        <w:t xml:space="preserve"> </w:t>
      </w:r>
      <w:r>
        <w:rPr>
          <w:rFonts w:hint="default" w:ascii="Arial" w:hAnsi="Arial" w:cs="Arial"/>
          <w:sz w:val="22"/>
          <w:szCs w:val="22"/>
        </w:rPr>
        <w:t xml:space="preserve">prova.</w:t>
      </w:r>
      <w:r>
        <w:rPr>
          <w:rFonts w:hint="default" w:ascii="Arial" w:hAnsi="Arial" w:cs="Arial"/>
          <w:sz w:val="22"/>
          <w:szCs w:val="22"/>
        </w:rPr>
      </w:r>
      <w:r>
        <w:rPr>
          <w:rFonts w:hint="default" w:ascii="Arial" w:hAnsi="Arial" w:cs="Arial"/>
          <w:sz w:val="22"/>
          <w:szCs w:val="22"/>
        </w:rPr>
      </w:r>
    </w:p>
    <w:p w14:paraId="784D1FF5">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documento que não tiver prazo de vigência estabelecido pelo órgão expedidor não</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2"/>
          <w:sz w:val="22"/>
          <w:szCs w:val="22"/>
        </w:rPr>
        <w:t xml:space="preserve"> </w:t>
      </w:r>
      <w:r>
        <w:rPr>
          <w:rFonts w:hint="default" w:ascii="Arial" w:hAnsi="Arial" w:cs="Arial"/>
          <w:sz w:val="22"/>
          <w:szCs w:val="22"/>
        </w:rPr>
        <w:t xml:space="preserve">habilitante,</w:t>
      </w:r>
      <w:r>
        <w:rPr>
          <w:rFonts w:hint="default" w:ascii="Arial" w:hAnsi="Arial" w:cs="Arial"/>
          <w:spacing w:val="-1"/>
          <w:sz w:val="22"/>
          <w:szCs w:val="22"/>
        </w:rPr>
        <w:t xml:space="preserve"> </w:t>
      </w:r>
      <w:r>
        <w:rPr>
          <w:rFonts w:hint="default" w:ascii="Arial" w:hAnsi="Arial" w:cs="Arial"/>
          <w:sz w:val="22"/>
          <w:szCs w:val="22"/>
        </w:rPr>
        <w:t xml:space="preserve">quando</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intervalo</w:t>
      </w:r>
      <w:r>
        <w:rPr>
          <w:rFonts w:hint="default" w:ascii="Arial" w:hAnsi="Arial" w:cs="Arial"/>
          <w:spacing w:val="-1"/>
          <w:sz w:val="22"/>
          <w:szCs w:val="22"/>
        </w:rPr>
        <w:t xml:space="preserve"> </w:t>
      </w:r>
      <w:r>
        <w:rPr>
          <w:rFonts w:hint="default" w:ascii="Arial" w:hAnsi="Arial" w:cs="Arial"/>
          <w:sz w:val="22"/>
          <w:szCs w:val="22"/>
        </w:rPr>
        <w:t xml:space="preserve">entre</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sua</w:t>
      </w:r>
      <w:r>
        <w:rPr>
          <w:rFonts w:hint="default" w:ascii="Arial" w:hAnsi="Arial" w:cs="Arial"/>
          <w:spacing w:val="-2"/>
          <w:sz w:val="22"/>
          <w:szCs w:val="22"/>
        </w:rPr>
        <w:t xml:space="preserve"> </w:t>
      </w:r>
      <w:r>
        <w:rPr>
          <w:rFonts w:hint="default" w:ascii="Arial" w:hAnsi="Arial" w:cs="Arial"/>
          <w:sz w:val="22"/>
          <w:szCs w:val="22"/>
        </w:rPr>
        <w:t xml:space="preserve">data</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expedição</w:t>
      </w:r>
      <w:r>
        <w:rPr>
          <w:rFonts w:hint="default" w:ascii="Arial" w:hAnsi="Arial" w:cs="Arial"/>
          <w:spacing w:val="-1"/>
          <w:sz w:val="22"/>
          <w:szCs w:val="22"/>
        </w:rPr>
        <w:t xml:space="preserve"> </w:t>
      </w:r>
      <w:r>
        <w:rPr>
          <w:rFonts w:hint="default" w:ascii="Arial" w:hAnsi="Arial" w:cs="Arial"/>
          <w:sz w:val="22"/>
          <w:szCs w:val="22"/>
        </w:rPr>
        <w:t xml:space="preserve">ou</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revalidação</w:t>
      </w:r>
      <w:r>
        <w:rPr>
          <w:rFonts w:hint="default" w:ascii="Arial" w:hAnsi="Arial" w:cs="Arial"/>
          <w:spacing w:val="-1"/>
          <w:sz w:val="22"/>
          <w:szCs w:val="22"/>
        </w:rPr>
        <w:t xml:space="preserve"> </w:t>
      </w:r>
      <w:r>
        <w:rPr>
          <w:rFonts w:hint="default" w:ascii="Arial" w:hAnsi="Arial" w:cs="Arial"/>
          <w:sz w:val="22"/>
          <w:szCs w:val="22"/>
        </w:rPr>
        <w:t xml:space="preserve">e a</w:t>
      </w:r>
      <w:r>
        <w:rPr>
          <w:rFonts w:hint="default" w:ascii="Arial" w:hAnsi="Arial" w:cs="Arial"/>
          <w:spacing w:val="-1"/>
          <w:sz w:val="22"/>
          <w:szCs w:val="22"/>
        </w:rPr>
        <w:t xml:space="preserve"> </w:t>
      </w:r>
      <w:r>
        <w:rPr>
          <w:rFonts w:hint="default" w:ascii="Arial" w:hAnsi="Arial" w:cs="Arial"/>
          <w:sz w:val="22"/>
          <w:szCs w:val="22"/>
        </w:rPr>
        <w:t xml:space="preserve">data</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58"/>
          <w:sz w:val="22"/>
          <w:szCs w:val="22"/>
        </w:rPr>
        <w:t xml:space="preserve"> </w:t>
      </w:r>
      <w:r>
        <w:rPr>
          <w:rFonts w:hint="default" w:ascii="Arial" w:hAnsi="Arial" w:cs="Arial"/>
          <w:sz w:val="22"/>
          <w:szCs w:val="22"/>
        </w:rPr>
        <w:t xml:space="preserve">abertura</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presente</w:t>
      </w:r>
      <w:r>
        <w:rPr>
          <w:rFonts w:hint="default" w:ascii="Arial" w:hAnsi="Arial" w:cs="Arial"/>
          <w:spacing w:val="-1"/>
          <w:sz w:val="22"/>
          <w:szCs w:val="22"/>
        </w:rPr>
        <w:t xml:space="preserve"> </w:t>
      </w:r>
      <w:r>
        <w:rPr>
          <w:rFonts w:hint="default" w:ascii="Arial" w:hAnsi="Arial" w:cs="Arial"/>
          <w:sz w:val="22"/>
          <w:szCs w:val="22"/>
        </w:rPr>
        <w:t xml:space="preserve">licitação</w:t>
      </w:r>
      <w:r>
        <w:rPr>
          <w:rFonts w:hint="default" w:ascii="Arial" w:hAnsi="Arial" w:cs="Arial"/>
          <w:spacing w:val="-1"/>
          <w:sz w:val="22"/>
          <w:szCs w:val="22"/>
        </w:rPr>
        <w:t xml:space="preserve"> </w:t>
      </w:r>
      <w:r>
        <w:rPr>
          <w:rFonts w:hint="default" w:ascii="Arial" w:hAnsi="Arial" w:cs="Arial"/>
          <w:sz w:val="22"/>
          <w:szCs w:val="22"/>
        </w:rPr>
        <w:t xml:space="preserve">for</w:t>
      </w:r>
      <w:r>
        <w:rPr>
          <w:rFonts w:hint="default" w:ascii="Arial" w:hAnsi="Arial" w:cs="Arial"/>
          <w:spacing w:val="-1"/>
          <w:sz w:val="22"/>
          <w:szCs w:val="22"/>
        </w:rPr>
        <w:t xml:space="preserve"> </w:t>
      </w:r>
      <w:r>
        <w:rPr>
          <w:rFonts w:hint="default" w:ascii="Arial" w:hAnsi="Arial" w:cs="Arial"/>
          <w:sz w:val="22"/>
          <w:szCs w:val="22"/>
        </w:rPr>
        <w:t xml:space="preserve">superior</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180 (cento e</w:t>
      </w:r>
      <w:r>
        <w:rPr>
          <w:rFonts w:hint="default" w:ascii="Arial" w:hAnsi="Arial" w:cs="Arial"/>
          <w:spacing w:val="-2"/>
          <w:sz w:val="22"/>
          <w:szCs w:val="22"/>
        </w:rPr>
        <w:t xml:space="preserve"> </w:t>
      </w:r>
      <w:r>
        <w:rPr>
          <w:rFonts w:hint="default" w:ascii="Arial" w:hAnsi="Arial" w:cs="Arial"/>
          <w:sz w:val="22"/>
          <w:szCs w:val="22"/>
        </w:rPr>
        <w:t xml:space="preserve">oitenta)</w:t>
      </w:r>
      <w:r>
        <w:rPr>
          <w:rFonts w:hint="default" w:ascii="Arial" w:hAnsi="Arial" w:cs="Arial"/>
          <w:spacing w:val="-1"/>
          <w:sz w:val="22"/>
          <w:szCs w:val="22"/>
        </w:rPr>
        <w:t xml:space="preserve"> </w:t>
      </w:r>
      <w:r>
        <w:rPr>
          <w:rFonts w:hint="default" w:ascii="Arial" w:hAnsi="Arial" w:cs="Arial"/>
          <w:sz w:val="22"/>
          <w:szCs w:val="22"/>
        </w:rPr>
        <w:t xml:space="preserve">dias corridos.</w:t>
      </w:r>
      <w:r>
        <w:rPr>
          <w:rFonts w:hint="default" w:ascii="Arial" w:hAnsi="Arial" w:cs="Arial"/>
          <w:sz w:val="22"/>
          <w:szCs w:val="22"/>
        </w:rPr>
      </w:r>
      <w:r>
        <w:rPr>
          <w:rFonts w:hint="default" w:ascii="Arial" w:hAnsi="Arial" w:cs="Arial"/>
          <w:sz w:val="22"/>
          <w:szCs w:val="22"/>
        </w:rPr>
      </w:r>
    </w:p>
    <w:p w14:paraId="41CFE6CD">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Excetua-se o documento que, por imposição legal, tenha prazo de vigência</w:t>
      </w:r>
      <w:r>
        <w:rPr>
          <w:rFonts w:hint="default" w:ascii="Arial" w:hAnsi="Arial" w:cs="Arial"/>
          <w:spacing w:val="1"/>
          <w:sz w:val="22"/>
          <w:szCs w:val="22"/>
        </w:rPr>
        <w:t xml:space="preserve"> </w:t>
      </w:r>
      <w:r>
        <w:rPr>
          <w:rFonts w:hint="default" w:ascii="Arial" w:hAnsi="Arial" w:cs="Arial"/>
          <w:sz w:val="22"/>
          <w:szCs w:val="22"/>
        </w:rPr>
        <w:t xml:space="preserve">indeterminado.</w:t>
      </w:r>
      <w:r>
        <w:rPr>
          <w:rFonts w:hint="default" w:ascii="Arial" w:hAnsi="Arial" w:cs="Arial"/>
          <w:sz w:val="22"/>
          <w:szCs w:val="22"/>
        </w:rPr>
      </w:r>
      <w:r>
        <w:rPr>
          <w:rFonts w:hint="default" w:ascii="Arial" w:hAnsi="Arial" w:cs="Arial"/>
          <w:sz w:val="22"/>
          <w:szCs w:val="22"/>
        </w:rPr>
      </w:r>
    </w:p>
    <w:p w14:paraId="5FD6166B">
      <w:pPr>
        <w:pStyle w:val="1079"/>
        <w:keepNext w:val="false"/>
        <w:keepLines w:val="false"/>
        <w:pageBreakBefore w:val="false"/>
        <w:numPr>
          <w:ilvl w:val="1"/>
          <w:numId w:val="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0"/>
          <w:sz w:val="22"/>
          <w:szCs w:val="22"/>
        </w:rPr>
        <w:t xml:space="preserve"> </w:t>
      </w:r>
      <w:r>
        <w:rPr>
          <w:rFonts w:hint="default" w:ascii="Arial" w:hAnsi="Arial" w:cs="Arial"/>
          <w:sz w:val="22"/>
          <w:szCs w:val="22"/>
        </w:rPr>
        <w:t xml:space="preserve">Na</w:t>
      </w:r>
      <w:r>
        <w:rPr>
          <w:rFonts w:hint="default" w:ascii="Arial" w:hAnsi="Arial" w:cs="Arial"/>
          <w:spacing w:val="-10"/>
          <w:sz w:val="22"/>
          <w:szCs w:val="22"/>
        </w:rPr>
        <w:t xml:space="preserve"> </w:t>
      </w:r>
      <w:r>
        <w:rPr>
          <w:rFonts w:hint="default" w:ascii="Arial" w:hAnsi="Arial" w:cs="Arial"/>
          <w:sz w:val="22"/>
          <w:szCs w:val="22"/>
        </w:rPr>
        <w:t xml:space="preserve">fase</w:t>
      </w:r>
      <w:r>
        <w:rPr>
          <w:rFonts w:hint="default" w:ascii="Arial" w:hAnsi="Arial" w:cs="Arial"/>
          <w:spacing w:val="-10"/>
          <w:sz w:val="22"/>
          <w:szCs w:val="22"/>
        </w:rPr>
        <w:t xml:space="preserve"> </w:t>
      </w:r>
      <w:r>
        <w:rPr>
          <w:rFonts w:hint="default" w:ascii="Arial" w:hAnsi="Arial" w:cs="Arial"/>
          <w:sz w:val="22"/>
          <w:szCs w:val="22"/>
        </w:rPr>
        <w:t xml:space="preserve">de</w:t>
      </w:r>
      <w:r>
        <w:rPr>
          <w:rFonts w:hint="default" w:ascii="Arial" w:hAnsi="Arial" w:cs="Arial"/>
          <w:spacing w:val="-10"/>
          <w:sz w:val="22"/>
          <w:szCs w:val="22"/>
        </w:rPr>
        <w:t xml:space="preserve"> </w:t>
      </w:r>
      <w:r>
        <w:rPr>
          <w:rFonts w:hint="default" w:ascii="Arial" w:hAnsi="Arial" w:cs="Arial"/>
          <w:sz w:val="22"/>
          <w:szCs w:val="22"/>
        </w:rPr>
        <w:t xml:space="preserve">habilitação,</w:t>
      </w:r>
      <w:r>
        <w:rPr>
          <w:rFonts w:hint="default" w:ascii="Arial" w:hAnsi="Arial" w:cs="Arial"/>
          <w:spacing w:val="-6"/>
          <w:sz w:val="22"/>
          <w:szCs w:val="22"/>
        </w:rPr>
        <w:t xml:space="preserve"> </w:t>
      </w:r>
      <w:r>
        <w:rPr>
          <w:rFonts w:hint="default" w:ascii="Arial" w:hAnsi="Arial" w:cs="Arial"/>
          <w:sz w:val="22"/>
          <w:szCs w:val="22"/>
        </w:rPr>
        <w:t xml:space="preserve">caso</w:t>
      </w:r>
      <w:r>
        <w:rPr>
          <w:rFonts w:hint="default" w:ascii="Arial" w:hAnsi="Arial" w:cs="Arial"/>
          <w:spacing w:val="-6"/>
          <w:sz w:val="22"/>
          <w:szCs w:val="22"/>
        </w:rPr>
        <w:t xml:space="preserve"> </w:t>
      </w:r>
      <w:r>
        <w:rPr>
          <w:rFonts w:hint="default" w:ascii="Arial" w:hAnsi="Arial" w:cs="Arial"/>
          <w:sz w:val="22"/>
          <w:szCs w:val="22"/>
        </w:rPr>
        <w:t xml:space="preserve">conste</w:t>
      </w:r>
      <w:r>
        <w:rPr>
          <w:rFonts w:hint="default" w:ascii="Arial" w:hAnsi="Arial" w:cs="Arial"/>
          <w:spacing w:val="-7"/>
          <w:sz w:val="22"/>
          <w:szCs w:val="22"/>
        </w:rPr>
        <w:t xml:space="preserve"> </w:t>
      </w:r>
      <w:r>
        <w:rPr>
          <w:rFonts w:hint="default" w:ascii="Arial" w:hAnsi="Arial" w:cs="Arial"/>
          <w:sz w:val="22"/>
          <w:szCs w:val="22"/>
        </w:rPr>
        <w:t xml:space="preserve">a</w:t>
      </w:r>
      <w:r>
        <w:rPr>
          <w:rFonts w:hint="default" w:ascii="Arial" w:hAnsi="Arial" w:cs="Arial"/>
          <w:spacing w:val="-7"/>
          <w:sz w:val="22"/>
          <w:szCs w:val="22"/>
        </w:rPr>
        <w:t xml:space="preserve"> </w:t>
      </w:r>
      <w:r>
        <w:rPr>
          <w:rFonts w:hint="default" w:ascii="Arial" w:hAnsi="Arial" w:cs="Arial"/>
          <w:sz w:val="22"/>
          <w:szCs w:val="22"/>
        </w:rPr>
        <w:t xml:space="preserve">existência</w:t>
      </w:r>
      <w:r>
        <w:rPr>
          <w:rFonts w:hint="default" w:ascii="Arial" w:hAnsi="Arial" w:cs="Arial"/>
          <w:spacing w:val="-10"/>
          <w:sz w:val="22"/>
          <w:szCs w:val="22"/>
        </w:rPr>
        <w:t xml:space="preserve"> </w:t>
      </w:r>
      <w:r>
        <w:rPr>
          <w:rFonts w:hint="default" w:ascii="Arial" w:hAnsi="Arial" w:cs="Arial"/>
          <w:sz w:val="22"/>
          <w:szCs w:val="22"/>
        </w:rPr>
        <w:t xml:space="preserve">de</w:t>
      </w:r>
      <w:r>
        <w:rPr>
          <w:rFonts w:hint="default" w:ascii="Arial" w:hAnsi="Arial" w:cs="Arial"/>
          <w:spacing w:val="-7"/>
          <w:sz w:val="22"/>
          <w:szCs w:val="22"/>
        </w:rPr>
        <w:t xml:space="preserve"> </w:t>
      </w:r>
      <w:r>
        <w:rPr>
          <w:rFonts w:hint="default" w:ascii="Arial" w:hAnsi="Arial" w:cs="Arial"/>
          <w:sz w:val="22"/>
          <w:szCs w:val="22"/>
        </w:rPr>
        <w:t xml:space="preserve">“Ocorrências</w:t>
      </w:r>
      <w:r>
        <w:rPr>
          <w:rFonts w:hint="default" w:ascii="Arial" w:hAnsi="Arial" w:cs="Arial"/>
          <w:spacing w:val="-4"/>
          <w:sz w:val="22"/>
          <w:szCs w:val="22"/>
        </w:rPr>
        <w:t xml:space="preserve"> </w:t>
      </w:r>
      <w:r>
        <w:rPr>
          <w:rFonts w:hint="default" w:ascii="Arial" w:hAnsi="Arial" w:cs="Arial"/>
          <w:sz w:val="22"/>
          <w:szCs w:val="22"/>
        </w:rPr>
        <w:t xml:space="preserve">Impeditivas</w:t>
      </w:r>
      <w:r>
        <w:rPr>
          <w:rFonts w:hint="default" w:ascii="Arial" w:hAnsi="Arial" w:cs="Arial"/>
          <w:spacing w:val="-58"/>
          <w:sz w:val="22"/>
          <w:szCs w:val="22"/>
        </w:rPr>
        <w:t xml:space="preserve"> </w:t>
      </w:r>
      <w:r>
        <w:rPr>
          <w:rFonts w:hint="default" w:ascii="Arial" w:hAnsi="Arial" w:cs="Arial"/>
          <w:sz w:val="22"/>
          <w:szCs w:val="22"/>
        </w:rPr>
        <w:t xml:space="preserve">Indiretas” em relação à primeira classificada no certame, com fundamento no art. 160 da Lei</w:t>
      </w:r>
      <w:r>
        <w:rPr>
          <w:rFonts w:hint="default" w:ascii="Arial" w:hAnsi="Arial" w:cs="Arial"/>
          <w:spacing w:val="1"/>
          <w:sz w:val="22"/>
          <w:szCs w:val="22"/>
        </w:rPr>
        <w:t xml:space="preserve"> </w:t>
      </w:r>
      <w:r>
        <w:rPr>
          <w:rFonts w:hint="default" w:ascii="Arial" w:hAnsi="Arial" w:cs="Arial"/>
          <w:sz w:val="22"/>
          <w:szCs w:val="22"/>
        </w:rPr>
        <w:t xml:space="preserve">nº 14.133/2021, o Agente de Contratação deverá promover diligências para o levantamento de</w:t>
      </w:r>
      <w:r>
        <w:rPr>
          <w:rFonts w:hint="default" w:ascii="Arial" w:hAnsi="Arial" w:cs="Arial"/>
          <w:spacing w:val="-57"/>
          <w:sz w:val="22"/>
          <w:szCs w:val="22"/>
        </w:rPr>
        <w:t xml:space="preserve"> </w:t>
      </w:r>
      <w:r>
        <w:rPr>
          <w:rFonts w:hint="default" w:ascii="Arial" w:hAnsi="Arial" w:cs="Arial"/>
          <w:sz w:val="22"/>
          <w:szCs w:val="22"/>
        </w:rPr>
        <w:t xml:space="preserve">conjunto de indícios no sentido de analisar a configuração da tentativa de fraude ou burla aos</w:t>
      </w:r>
      <w:r>
        <w:rPr>
          <w:rFonts w:hint="default" w:ascii="Arial" w:hAnsi="Arial" w:cs="Arial"/>
          <w:spacing w:val="1"/>
          <w:sz w:val="22"/>
          <w:szCs w:val="22"/>
        </w:rPr>
        <w:t xml:space="preserve"> </w:t>
      </w:r>
      <w:r>
        <w:rPr>
          <w:rFonts w:hint="default" w:ascii="Arial" w:hAnsi="Arial" w:cs="Arial"/>
          <w:sz w:val="22"/>
          <w:szCs w:val="22"/>
        </w:rPr>
        <w:t xml:space="preserve">princípios estabelecidos no art. 5º da Lei nº 14.133/2021 ou da configuração das hipóteses</w:t>
      </w:r>
      <w:r>
        <w:rPr>
          <w:rFonts w:hint="default" w:ascii="Arial" w:hAnsi="Arial" w:cs="Arial"/>
          <w:spacing w:val="1"/>
          <w:sz w:val="22"/>
          <w:szCs w:val="22"/>
        </w:rPr>
        <w:t xml:space="preserve"> </w:t>
      </w:r>
      <w:r>
        <w:rPr>
          <w:rFonts w:hint="default" w:ascii="Arial" w:hAnsi="Arial" w:cs="Arial"/>
          <w:sz w:val="22"/>
          <w:szCs w:val="22"/>
        </w:rPr>
        <w:t xml:space="preserve">previstas</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art.</w:t>
      </w:r>
      <w:r>
        <w:rPr>
          <w:rFonts w:hint="default" w:ascii="Arial" w:hAnsi="Arial" w:cs="Arial"/>
          <w:spacing w:val="-1"/>
          <w:sz w:val="22"/>
          <w:szCs w:val="22"/>
        </w:rPr>
        <w:t xml:space="preserve"> </w:t>
      </w:r>
      <w:r>
        <w:rPr>
          <w:rFonts w:hint="default" w:ascii="Arial" w:hAnsi="Arial" w:cs="Arial"/>
          <w:sz w:val="22"/>
          <w:szCs w:val="22"/>
        </w:rPr>
        <w:t xml:space="preserve">5º,</w:t>
      </w:r>
      <w:r>
        <w:rPr>
          <w:rFonts w:hint="default" w:ascii="Arial" w:hAnsi="Arial" w:cs="Arial"/>
          <w:spacing w:val="2"/>
          <w:sz w:val="22"/>
          <w:szCs w:val="22"/>
        </w:rPr>
        <w:t xml:space="preserve"> </w:t>
      </w:r>
      <w:r>
        <w:rPr>
          <w:rFonts w:hint="default" w:ascii="Arial" w:hAnsi="Arial" w:cs="Arial"/>
          <w:sz w:val="22"/>
          <w:szCs w:val="22"/>
        </w:rPr>
        <w:t xml:space="preserve">IV,</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art.</w:t>
      </w:r>
      <w:r>
        <w:rPr>
          <w:rFonts w:hint="default" w:ascii="Arial" w:hAnsi="Arial" w:cs="Arial"/>
          <w:spacing w:val="-1"/>
          <w:sz w:val="22"/>
          <w:szCs w:val="22"/>
        </w:rPr>
        <w:t xml:space="preserve"> </w:t>
      </w:r>
      <w:r>
        <w:rPr>
          <w:rFonts w:hint="default" w:ascii="Arial" w:hAnsi="Arial" w:cs="Arial"/>
          <w:sz w:val="22"/>
          <w:szCs w:val="22"/>
        </w:rPr>
        <w:t xml:space="preserve">14</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Lei</w:t>
      </w:r>
      <w:r>
        <w:rPr>
          <w:rFonts w:hint="default" w:ascii="Arial" w:hAnsi="Arial" w:cs="Arial"/>
          <w:spacing w:val="-1"/>
          <w:sz w:val="22"/>
          <w:szCs w:val="22"/>
        </w:rPr>
        <w:t xml:space="preserve"> </w:t>
      </w:r>
      <w:r>
        <w:rPr>
          <w:rFonts w:hint="default" w:ascii="Arial" w:hAnsi="Arial" w:cs="Arial"/>
          <w:sz w:val="22"/>
          <w:szCs w:val="22"/>
        </w:rPr>
        <w:t xml:space="preserve">nº</w:t>
      </w:r>
      <w:r>
        <w:rPr>
          <w:rFonts w:hint="default" w:ascii="Arial" w:hAnsi="Arial" w:cs="Arial"/>
          <w:spacing w:val="1"/>
          <w:sz w:val="22"/>
          <w:szCs w:val="22"/>
        </w:rPr>
        <w:t xml:space="preserve"> </w:t>
      </w:r>
      <w:r>
        <w:rPr>
          <w:rFonts w:hint="default" w:ascii="Arial" w:hAnsi="Arial" w:cs="Arial"/>
          <w:sz w:val="22"/>
          <w:szCs w:val="22"/>
        </w:rPr>
        <w:t xml:space="preserve">12.846/2013</w:t>
      </w:r>
      <w:r>
        <w:rPr>
          <w:rFonts w:hint="default" w:ascii="Arial" w:hAnsi="Arial" w:cs="Arial"/>
          <w:spacing w:val="-1"/>
          <w:sz w:val="22"/>
          <w:szCs w:val="22"/>
        </w:rPr>
        <w:t xml:space="preserve"> </w:t>
      </w:r>
      <w:r>
        <w:rPr>
          <w:rFonts w:hint="default" w:ascii="Arial" w:hAnsi="Arial" w:cs="Arial"/>
          <w:sz w:val="22"/>
          <w:szCs w:val="22"/>
        </w:rPr>
        <w:t xml:space="preserve">(Lei Anticorrupção).</w:t>
      </w:r>
      <w:r>
        <w:rPr>
          <w:rFonts w:hint="default" w:ascii="Arial" w:hAnsi="Arial" w:cs="Arial"/>
          <w:sz w:val="22"/>
          <w:szCs w:val="22"/>
        </w:rPr>
      </w:r>
      <w:r>
        <w:rPr>
          <w:rFonts w:hint="default" w:ascii="Arial" w:hAnsi="Arial" w:cs="Arial"/>
          <w:sz w:val="22"/>
          <w:szCs w:val="22"/>
        </w:rPr>
      </w:r>
    </w:p>
    <w:p w14:paraId="3326FFCE">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Constituem indícios para a configuração da tentativa de fraude ou burla a</w:t>
      </w:r>
      <w:r>
        <w:rPr>
          <w:rFonts w:hint="default" w:ascii="Arial" w:hAnsi="Arial" w:cs="Arial"/>
          <w:spacing w:val="1"/>
          <w:sz w:val="22"/>
          <w:szCs w:val="22"/>
        </w:rPr>
        <w:t xml:space="preserve"> </w:t>
      </w:r>
      <w:r>
        <w:rPr>
          <w:rFonts w:hint="default" w:ascii="Arial" w:hAnsi="Arial" w:cs="Arial"/>
          <w:sz w:val="22"/>
          <w:szCs w:val="22"/>
        </w:rPr>
        <w:t xml:space="preserve">confusão</w:t>
      </w:r>
      <w:r>
        <w:rPr>
          <w:rFonts w:hint="default" w:ascii="Arial" w:hAnsi="Arial" w:cs="Arial"/>
          <w:spacing w:val="-12"/>
          <w:sz w:val="22"/>
          <w:szCs w:val="22"/>
        </w:rPr>
        <w:t xml:space="preserve"> </w:t>
      </w:r>
      <w:r>
        <w:rPr>
          <w:rFonts w:hint="default" w:ascii="Arial" w:hAnsi="Arial" w:cs="Arial"/>
          <w:sz w:val="22"/>
          <w:szCs w:val="22"/>
        </w:rPr>
        <w:t xml:space="preserve">societária</w:t>
      </w:r>
      <w:r>
        <w:rPr>
          <w:rFonts w:hint="default" w:ascii="Arial" w:hAnsi="Arial" w:cs="Arial"/>
          <w:spacing w:val="-13"/>
          <w:sz w:val="22"/>
          <w:szCs w:val="22"/>
        </w:rPr>
        <w:t xml:space="preserve"> </w:t>
      </w:r>
      <w:r>
        <w:rPr>
          <w:rFonts w:hint="default" w:ascii="Arial" w:hAnsi="Arial" w:cs="Arial"/>
          <w:sz w:val="22"/>
          <w:szCs w:val="22"/>
        </w:rPr>
        <w:t xml:space="preserve">e/ou</w:t>
      </w:r>
      <w:r>
        <w:rPr>
          <w:rFonts w:hint="default" w:ascii="Arial" w:hAnsi="Arial" w:cs="Arial"/>
          <w:spacing w:val="-10"/>
          <w:sz w:val="22"/>
          <w:szCs w:val="22"/>
        </w:rPr>
        <w:t xml:space="preserve"> </w:t>
      </w:r>
      <w:r>
        <w:rPr>
          <w:rFonts w:hint="default" w:ascii="Arial" w:hAnsi="Arial" w:cs="Arial"/>
          <w:sz w:val="22"/>
          <w:szCs w:val="22"/>
        </w:rPr>
        <w:t xml:space="preserve">o</w:t>
      </w:r>
      <w:r>
        <w:rPr>
          <w:rFonts w:hint="default" w:ascii="Arial" w:hAnsi="Arial" w:cs="Arial"/>
          <w:spacing w:val="-11"/>
          <w:sz w:val="22"/>
          <w:szCs w:val="22"/>
        </w:rPr>
        <w:t xml:space="preserve"> </w:t>
      </w:r>
      <w:r>
        <w:rPr>
          <w:rFonts w:hint="default" w:ascii="Arial" w:hAnsi="Arial" w:cs="Arial"/>
          <w:sz w:val="22"/>
          <w:szCs w:val="22"/>
        </w:rPr>
        <w:t xml:space="preserve">compartilhamento</w:t>
      </w:r>
      <w:r>
        <w:rPr>
          <w:rFonts w:hint="default" w:ascii="Arial" w:hAnsi="Arial" w:cs="Arial"/>
          <w:spacing w:val="-12"/>
          <w:sz w:val="22"/>
          <w:szCs w:val="22"/>
        </w:rPr>
        <w:t xml:space="preserve"> </w:t>
      </w:r>
      <w:r>
        <w:rPr>
          <w:rFonts w:hint="default" w:ascii="Arial" w:hAnsi="Arial" w:cs="Arial"/>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estrutura</w:t>
      </w:r>
      <w:r>
        <w:rPr>
          <w:rFonts w:hint="default" w:ascii="Arial" w:hAnsi="Arial" w:cs="Arial"/>
          <w:spacing w:val="-12"/>
          <w:sz w:val="22"/>
          <w:szCs w:val="22"/>
        </w:rPr>
        <w:t xml:space="preserve"> </w:t>
      </w:r>
      <w:r>
        <w:rPr>
          <w:rFonts w:hint="default" w:ascii="Arial" w:hAnsi="Arial" w:cs="Arial"/>
          <w:sz w:val="22"/>
          <w:szCs w:val="22"/>
        </w:rPr>
        <w:t xml:space="preserve">humana</w:t>
      </w:r>
      <w:r>
        <w:rPr>
          <w:rFonts w:hint="default" w:ascii="Arial" w:hAnsi="Arial" w:cs="Arial"/>
          <w:spacing w:val="-13"/>
          <w:sz w:val="22"/>
          <w:szCs w:val="22"/>
        </w:rPr>
        <w:t xml:space="preserve"> </w:t>
      </w:r>
      <w:r>
        <w:rPr>
          <w:rFonts w:hint="default" w:ascii="Arial" w:hAnsi="Arial" w:cs="Arial"/>
          <w:sz w:val="22"/>
          <w:szCs w:val="22"/>
        </w:rPr>
        <w:t xml:space="preserve">e</w:t>
      </w:r>
      <w:r>
        <w:rPr>
          <w:rFonts w:hint="default" w:ascii="Arial" w:hAnsi="Arial" w:cs="Arial"/>
          <w:spacing w:val="-11"/>
          <w:sz w:val="22"/>
          <w:szCs w:val="22"/>
        </w:rPr>
        <w:t xml:space="preserve"> </w:t>
      </w:r>
      <w:r>
        <w:rPr>
          <w:rFonts w:hint="default" w:ascii="Arial" w:hAnsi="Arial" w:cs="Arial"/>
          <w:sz w:val="22"/>
          <w:szCs w:val="22"/>
        </w:rPr>
        <w:t xml:space="preserve">física</w:t>
      </w:r>
      <w:r>
        <w:rPr>
          <w:rFonts w:hint="default" w:ascii="Arial" w:hAnsi="Arial" w:cs="Arial"/>
          <w:spacing w:val="-13"/>
          <w:sz w:val="22"/>
          <w:szCs w:val="22"/>
        </w:rPr>
        <w:t xml:space="preserve"> </w:t>
      </w:r>
      <w:r>
        <w:rPr>
          <w:rFonts w:hint="default" w:ascii="Arial" w:hAnsi="Arial" w:cs="Arial"/>
          <w:sz w:val="22"/>
          <w:szCs w:val="22"/>
        </w:rPr>
        <w:t xml:space="preserve">entre</w:t>
      </w:r>
      <w:r>
        <w:rPr>
          <w:rFonts w:hint="default" w:ascii="Arial" w:hAnsi="Arial" w:cs="Arial"/>
          <w:spacing w:val="-12"/>
          <w:sz w:val="22"/>
          <w:szCs w:val="22"/>
        </w:rPr>
        <w:t xml:space="preserve"> </w:t>
      </w:r>
      <w:r>
        <w:rPr>
          <w:rFonts w:hint="default" w:ascii="Arial" w:hAnsi="Arial" w:cs="Arial"/>
          <w:sz w:val="22"/>
          <w:szCs w:val="22"/>
        </w:rPr>
        <w:t xml:space="preserve">as</w:t>
      </w:r>
      <w:r>
        <w:rPr>
          <w:rFonts w:hint="default" w:ascii="Arial" w:hAnsi="Arial" w:cs="Arial"/>
          <w:spacing w:val="-12"/>
          <w:sz w:val="22"/>
          <w:szCs w:val="22"/>
        </w:rPr>
        <w:t xml:space="preserve"> </w:t>
      </w:r>
      <w:r>
        <w:rPr>
          <w:rFonts w:hint="default" w:ascii="Arial" w:hAnsi="Arial" w:cs="Arial"/>
          <w:sz w:val="22"/>
          <w:szCs w:val="22"/>
        </w:rPr>
        <w:t xml:space="preserve">pessoas</w:t>
      </w:r>
      <w:r>
        <w:rPr>
          <w:rFonts w:hint="default" w:ascii="Arial" w:hAnsi="Arial" w:cs="Arial"/>
          <w:spacing w:val="-58"/>
          <w:sz w:val="22"/>
          <w:szCs w:val="22"/>
        </w:rPr>
        <w:t xml:space="preserve"> </w:t>
      </w:r>
      <w:r>
        <w:rPr>
          <w:rFonts w:hint="default" w:ascii="Arial" w:hAnsi="Arial" w:cs="Arial"/>
          <w:sz w:val="22"/>
          <w:szCs w:val="22"/>
        </w:rPr>
        <w:t xml:space="preserve">jurídicas</w:t>
      </w:r>
      <w:r>
        <w:rPr>
          <w:rFonts w:hint="default" w:ascii="Arial" w:hAnsi="Arial" w:cs="Arial"/>
          <w:spacing w:val="-1"/>
          <w:sz w:val="22"/>
          <w:szCs w:val="22"/>
        </w:rPr>
        <w:t xml:space="preserve"> </w:t>
      </w:r>
      <w:r>
        <w:rPr>
          <w:rFonts w:hint="default" w:ascii="Arial" w:hAnsi="Arial" w:cs="Arial"/>
          <w:sz w:val="22"/>
          <w:szCs w:val="22"/>
        </w:rPr>
        <w:t xml:space="preserve">envolvidas, em</w:t>
      </w:r>
      <w:r>
        <w:rPr>
          <w:rFonts w:hint="default" w:ascii="Arial" w:hAnsi="Arial" w:cs="Arial"/>
          <w:spacing w:val="2"/>
          <w:sz w:val="22"/>
          <w:szCs w:val="22"/>
        </w:rPr>
        <w:t xml:space="preserve"> </w:t>
      </w:r>
      <w:r>
        <w:rPr>
          <w:rFonts w:hint="default" w:ascii="Arial" w:hAnsi="Arial" w:cs="Arial"/>
          <w:sz w:val="22"/>
          <w:szCs w:val="22"/>
        </w:rPr>
        <w:t xml:space="preserve">especial as seguintes</w:t>
      </w:r>
      <w:r>
        <w:rPr>
          <w:rFonts w:hint="default" w:ascii="Arial" w:hAnsi="Arial" w:cs="Arial"/>
          <w:spacing w:val="-1"/>
          <w:sz w:val="22"/>
          <w:szCs w:val="22"/>
        </w:rPr>
        <w:t xml:space="preserve"> </w:t>
      </w:r>
      <w:r>
        <w:rPr>
          <w:rFonts w:hint="default" w:ascii="Arial" w:hAnsi="Arial" w:cs="Arial"/>
          <w:sz w:val="22"/>
          <w:szCs w:val="22"/>
        </w:rPr>
        <w:t xml:space="preserve">características:</w:t>
      </w:r>
      <w:r>
        <w:rPr>
          <w:rFonts w:hint="default" w:ascii="Arial" w:hAnsi="Arial" w:cs="Arial"/>
          <w:sz w:val="22"/>
          <w:szCs w:val="22"/>
        </w:rPr>
      </w:r>
      <w:r>
        <w:rPr>
          <w:rFonts w:hint="default" w:ascii="Arial" w:hAnsi="Arial" w:cs="Arial"/>
          <w:sz w:val="22"/>
          <w:szCs w:val="22"/>
        </w:rPr>
      </w:r>
    </w:p>
    <w:p w14:paraId="7A30621E">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identidade</w:t>
      </w:r>
      <w:r>
        <w:rPr>
          <w:rFonts w:hint="default" w:ascii="Arial" w:hAnsi="Arial" w:cs="Arial"/>
          <w:spacing w:val="-3"/>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sócios;</w:t>
      </w:r>
      <w:r>
        <w:rPr>
          <w:rFonts w:hint="default" w:ascii="Arial" w:hAnsi="Arial" w:cs="Arial"/>
          <w:sz w:val="22"/>
          <w:szCs w:val="22"/>
        </w:rPr>
      </w:r>
      <w:r>
        <w:rPr>
          <w:rFonts w:hint="default" w:ascii="Arial" w:hAnsi="Arial" w:cs="Arial"/>
          <w:sz w:val="22"/>
          <w:szCs w:val="22"/>
        </w:rPr>
      </w:r>
    </w:p>
    <w:p w14:paraId="2D310266">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atuação</w:t>
      </w:r>
      <w:r>
        <w:rPr>
          <w:rFonts w:hint="default" w:ascii="Arial" w:hAnsi="Arial" w:cs="Arial"/>
          <w:spacing w:val="-2"/>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mesmo</w:t>
      </w:r>
      <w:r>
        <w:rPr>
          <w:rFonts w:hint="default" w:ascii="Arial" w:hAnsi="Arial" w:cs="Arial"/>
          <w:spacing w:val="-1"/>
          <w:sz w:val="22"/>
          <w:szCs w:val="22"/>
        </w:rPr>
        <w:t xml:space="preserve"> </w:t>
      </w:r>
      <w:r>
        <w:rPr>
          <w:rFonts w:hint="default" w:ascii="Arial" w:hAnsi="Arial" w:cs="Arial"/>
          <w:sz w:val="22"/>
          <w:szCs w:val="22"/>
        </w:rPr>
        <w:t xml:space="preserve">ramo de</w:t>
      </w:r>
      <w:r>
        <w:rPr>
          <w:rFonts w:hint="default" w:ascii="Arial" w:hAnsi="Arial" w:cs="Arial"/>
          <w:spacing w:val="-2"/>
          <w:sz w:val="22"/>
          <w:szCs w:val="22"/>
        </w:rPr>
        <w:t xml:space="preserve"> </w:t>
      </w:r>
      <w:r>
        <w:rPr>
          <w:rFonts w:hint="default" w:ascii="Arial" w:hAnsi="Arial" w:cs="Arial"/>
          <w:sz w:val="22"/>
          <w:szCs w:val="22"/>
        </w:rPr>
        <w:t xml:space="preserve">atividades;</w:t>
      </w:r>
      <w:r>
        <w:rPr>
          <w:rFonts w:hint="default" w:ascii="Arial" w:hAnsi="Arial" w:cs="Arial"/>
          <w:sz w:val="22"/>
          <w:szCs w:val="22"/>
        </w:rPr>
      </w:r>
      <w:r>
        <w:rPr>
          <w:rFonts w:hint="default" w:ascii="Arial" w:hAnsi="Arial" w:cs="Arial"/>
          <w:sz w:val="22"/>
          <w:szCs w:val="22"/>
        </w:rPr>
      </w:r>
    </w:p>
    <w:p w14:paraId="4C35D34D">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data</w:t>
      </w:r>
      <w:r>
        <w:rPr>
          <w:rFonts w:hint="default" w:ascii="Arial" w:hAnsi="Arial" w:cs="Arial"/>
          <w:spacing w:val="-14"/>
          <w:sz w:val="22"/>
          <w:szCs w:val="22"/>
        </w:rPr>
        <w:t xml:space="preserve"> </w:t>
      </w:r>
      <w:r>
        <w:rPr>
          <w:rFonts w:hint="default" w:ascii="Arial" w:hAnsi="Arial" w:cs="Arial"/>
          <w:sz w:val="22"/>
          <w:szCs w:val="22"/>
        </w:rPr>
        <w:t xml:space="preserve">de</w:t>
      </w:r>
      <w:r>
        <w:rPr>
          <w:rFonts w:hint="default" w:ascii="Arial" w:hAnsi="Arial" w:cs="Arial"/>
          <w:spacing w:val="-14"/>
          <w:sz w:val="22"/>
          <w:szCs w:val="22"/>
        </w:rPr>
        <w:t xml:space="preserve"> </w:t>
      </w:r>
      <w:r>
        <w:rPr>
          <w:rFonts w:hint="default" w:ascii="Arial" w:hAnsi="Arial" w:cs="Arial"/>
          <w:sz w:val="22"/>
          <w:szCs w:val="22"/>
        </w:rPr>
        <w:t xml:space="preserve">constituição</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4"/>
          <w:sz w:val="22"/>
          <w:szCs w:val="22"/>
        </w:rPr>
        <w:t xml:space="preserve"> </w:t>
      </w:r>
      <w:r>
        <w:rPr>
          <w:rFonts w:hint="default" w:ascii="Arial" w:hAnsi="Arial" w:cs="Arial"/>
          <w:sz w:val="22"/>
          <w:szCs w:val="22"/>
        </w:rPr>
        <w:t xml:space="preserve">nova</w:t>
      </w:r>
      <w:r>
        <w:rPr>
          <w:rFonts w:hint="default" w:ascii="Arial" w:hAnsi="Arial" w:cs="Arial"/>
          <w:spacing w:val="-13"/>
          <w:sz w:val="22"/>
          <w:szCs w:val="22"/>
        </w:rPr>
        <w:t xml:space="preserve"> </w:t>
      </w:r>
      <w:r>
        <w:rPr>
          <w:rFonts w:hint="default" w:ascii="Arial" w:hAnsi="Arial" w:cs="Arial"/>
          <w:sz w:val="22"/>
          <w:szCs w:val="22"/>
        </w:rPr>
        <w:t xml:space="preserve">empresa</w:t>
      </w:r>
      <w:r>
        <w:rPr>
          <w:rFonts w:hint="default" w:ascii="Arial" w:hAnsi="Arial" w:cs="Arial"/>
          <w:spacing w:val="-14"/>
          <w:sz w:val="22"/>
          <w:szCs w:val="22"/>
        </w:rPr>
        <w:t xml:space="preserve"> </w:t>
      </w:r>
      <w:r>
        <w:rPr>
          <w:rFonts w:hint="default" w:ascii="Arial" w:hAnsi="Arial" w:cs="Arial"/>
          <w:sz w:val="22"/>
          <w:szCs w:val="22"/>
        </w:rPr>
        <w:t xml:space="preserve">posterior</w:t>
      </w:r>
      <w:r>
        <w:rPr>
          <w:rFonts w:hint="default" w:ascii="Arial" w:hAnsi="Arial" w:cs="Arial"/>
          <w:spacing w:val="-11"/>
          <w:sz w:val="22"/>
          <w:szCs w:val="22"/>
        </w:rPr>
        <w:t xml:space="preserve"> </w:t>
      </w:r>
      <w:r>
        <w:rPr>
          <w:rFonts w:hint="default" w:ascii="Arial" w:hAnsi="Arial" w:cs="Arial"/>
          <w:sz w:val="22"/>
          <w:szCs w:val="22"/>
        </w:rPr>
        <w:t xml:space="preserve">à</w:t>
      </w:r>
      <w:r>
        <w:rPr>
          <w:rFonts w:hint="default" w:ascii="Arial" w:hAnsi="Arial" w:cs="Arial"/>
          <w:spacing w:val="-14"/>
          <w:sz w:val="22"/>
          <w:szCs w:val="22"/>
        </w:rPr>
        <w:t xml:space="preserve"> </w:t>
      </w:r>
      <w:r>
        <w:rPr>
          <w:rFonts w:hint="default" w:ascii="Arial" w:hAnsi="Arial" w:cs="Arial"/>
          <w:sz w:val="22"/>
          <w:szCs w:val="22"/>
        </w:rPr>
        <w:t xml:space="preserve">data</w:t>
      </w:r>
      <w:r>
        <w:rPr>
          <w:rFonts w:hint="default" w:ascii="Arial" w:hAnsi="Arial" w:cs="Arial"/>
          <w:spacing w:val="-13"/>
          <w:sz w:val="22"/>
          <w:szCs w:val="22"/>
        </w:rPr>
        <w:t xml:space="preserve"> </w:t>
      </w:r>
      <w:r>
        <w:rPr>
          <w:rFonts w:hint="default" w:ascii="Arial" w:hAnsi="Arial" w:cs="Arial"/>
          <w:sz w:val="22"/>
          <w:szCs w:val="22"/>
        </w:rPr>
        <w:t xml:space="preserve">de</w:t>
      </w:r>
      <w:r>
        <w:rPr>
          <w:rFonts w:hint="default" w:ascii="Arial" w:hAnsi="Arial" w:cs="Arial"/>
          <w:spacing w:val="-14"/>
          <w:sz w:val="22"/>
          <w:szCs w:val="22"/>
        </w:rPr>
        <w:t xml:space="preserve"> </w:t>
      </w:r>
      <w:r>
        <w:rPr>
          <w:rFonts w:hint="default" w:ascii="Arial" w:hAnsi="Arial" w:cs="Arial"/>
          <w:sz w:val="22"/>
          <w:szCs w:val="22"/>
        </w:rPr>
        <w:t xml:space="preserve">aplicação</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4"/>
          <w:sz w:val="22"/>
          <w:szCs w:val="22"/>
        </w:rPr>
        <w:t xml:space="preserve"> </w:t>
      </w:r>
      <w:r>
        <w:rPr>
          <w:rFonts w:hint="default" w:ascii="Arial" w:hAnsi="Arial" w:cs="Arial"/>
          <w:sz w:val="22"/>
          <w:szCs w:val="22"/>
        </w:rPr>
        <w:t xml:space="preserve">sanção</w:t>
      </w:r>
      <w:r>
        <w:rPr>
          <w:rFonts w:hint="default" w:ascii="Arial" w:hAnsi="Arial" w:cs="Arial"/>
          <w:spacing w:val="-57"/>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suspensão/impedimento ou declaração</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inidoneidade;</w:t>
      </w:r>
      <w:r>
        <w:rPr>
          <w:rFonts w:hint="default" w:ascii="Arial" w:hAnsi="Arial" w:cs="Arial"/>
          <w:sz w:val="22"/>
          <w:szCs w:val="22"/>
        </w:rPr>
      </w:r>
      <w:r>
        <w:rPr>
          <w:rFonts w:hint="default" w:ascii="Arial" w:hAnsi="Arial" w:cs="Arial"/>
          <w:sz w:val="22"/>
          <w:szCs w:val="22"/>
        </w:rPr>
      </w:r>
    </w:p>
    <w:p w14:paraId="47F81F6B">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compartilhamento</w:t>
      </w:r>
      <w:r>
        <w:rPr>
          <w:rFonts w:hint="default" w:ascii="Arial" w:hAnsi="Arial" w:cs="Arial"/>
          <w:spacing w:val="10"/>
          <w:sz w:val="22"/>
          <w:szCs w:val="22"/>
        </w:rPr>
        <w:t xml:space="preserve"> </w:t>
      </w:r>
      <w:r>
        <w:rPr>
          <w:rFonts w:hint="default" w:ascii="Arial" w:hAnsi="Arial" w:cs="Arial"/>
          <w:sz w:val="22"/>
          <w:szCs w:val="22"/>
        </w:rPr>
        <w:t xml:space="preserve">ou</w:t>
      </w:r>
      <w:r>
        <w:rPr>
          <w:rFonts w:hint="default" w:ascii="Arial" w:hAnsi="Arial" w:cs="Arial"/>
          <w:spacing w:val="11"/>
          <w:sz w:val="22"/>
          <w:szCs w:val="22"/>
        </w:rPr>
        <w:t xml:space="preserve"> </w:t>
      </w:r>
      <w:r>
        <w:rPr>
          <w:rFonts w:hint="default" w:ascii="Arial" w:hAnsi="Arial" w:cs="Arial"/>
          <w:sz w:val="22"/>
          <w:szCs w:val="22"/>
        </w:rPr>
        <w:t xml:space="preserve">transferência</w:t>
      </w:r>
      <w:r>
        <w:rPr>
          <w:rFonts w:hint="default" w:ascii="Arial" w:hAnsi="Arial" w:cs="Arial"/>
          <w:spacing w:val="9"/>
          <w:sz w:val="22"/>
          <w:szCs w:val="22"/>
        </w:rPr>
        <w:t xml:space="preserve"> </w:t>
      </w:r>
      <w:r>
        <w:rPr>
          <w:rFonts w:hint="default" w:ascii="Arial" w:hAnsi="Arial" w:cs="Arial"/>
          <w:sz w:val="22"/>
          <w:szCs w:val="22"/>
        </w:rPr>
        <w:t xml:space="preserve">da</w:t>
      </w:r>
      <w:r>
        <w:rPr>
          <w:rFonts w:hint="default" w:ascii="Arial" w:hAnsi="Arial" w:cs="Arial"/>
          <w:spacing w:val="10"/>
          <w:sz w:val="22"/>
          <w:szCs w:val="22"/>
        </w:rPr>
        <w:t xml:space="preserve"> </w:t>
      </w:r>
      <w:r>
        <w:rPr>
          <w:rFonts w:hint="default" w:ascii="Arial" w:hAnsi="Arial" w:cs="Arial"/>
          <w:sz w:val="22"/>
          <w:szCs w:val="22"/>
        </w:rPr>
        <w:t xml:space="preserve">mesma</w:t>
      </w:r>
      <w:r>
        <w:rPr>
          <w:rFonts w:hint="default" w:ascii="Arial" w:hAnsi="Arial" w:cs="Arial"/>
          <w:spacing w:val="12"/>
          <w:sz w:val="22"/>
          <w:szCs w:val="22"/>
        </w:rPr>
        <w:t xml:space="preserve"> </w:t>
      </w:r>
      <w:r>
        <w:rPr>
          <w:rFonts w:hint="default" w:ascii="Arial" w:hAnsi="Arial" w:cs="Arial"/>
          <w:sz w:val="22"/>
          <w:szCs w:val="22"/>
        </w:rPr>
        <w:t xml:space="preserve">estrutura</w:t>
      </w:r>
      <w:r>
        <w:rPr>
          <w:rFonts w:hint="default" w:ascii="Arial" w:hAnsi="Arial" w:cs="Arial"/>
          <w:spacing w:val="11"/>
          <w:sz w:val="22"/>
          <w:szCs w:val="22"/>
        </w:rPr>
        <w:t xml:space="preserve"> </w:t>
      </w:r>
      <w:r>
        <w:rPr>
          <w:rFonts w:hint="default" w:ascii="Arial" w:hAnsi="Arial" w:cs="Arial"/>
          <w:sz w:val="22"/>
          <w:szCs w:val="22"/>
        </w:rPr>
        <w:t xml:space="preserve">física,</w:t>
      </w:r>
      <w:r>
        <w:rPr>
          <w:rFonts w:hint="default" w:ascii="Arial" w:hAnsi="Arial" w:cs="Arial"/>
          <w:spacing w:val="11"/>
          <w:sz w:val="22"/>
          <w:szCs w:val="22"/>
        </w:rPr>
        <w:t xml:space="preserve"> </w:t>
      </w:r>
      <w:r>
        <w:rPr>
          <w:rFonts w:hint="default" w:ascii="Arial" w:hAnsi="Arial" w:cs="Arial"/>
          <w:sz w:val="22"/>
          <w:szCs w:val="22"/>
        </w:rPr>
        <w:t xml:space="preserve">técnica</w:t>
      </w:r>
      <w:r>
        <w:rPr>
          <w:rFonts w:hint="default" w:ascii="Arial" w:hAnsi="Arial" w:cs="Arial"/>
          <w:spacing w:val="11"/>
          <w:sz w:val="22"/>
          <w:szCs w:val="22"/>
        </w:rPr>
        <w:t xml:space="preserve"> </w:t>
      </w:r>
      <w:r>
        <w:rPr>
          <w:rFonts w:hint="default" w:ascii="Arial" w:hAnsi="Arial" w:cs="Arial"/>
          <w:sz w:val="22"/>
          <w:szCs w:val="22"/>
        </w:rPr>
        <w:t xml:space="preserve">e/ou</w:t>
      </w:r>
      <w:r>
        <w:rPr>
          <w:rFonts w:hint="default" w:ascii="Arial" w:hAnsi="Arial" w:cs="Arial"/>
          <w:spacing w:val="-57"/>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recursos humanos;</w:t>
      </w:r>
      <w:r>
        <w:rPr>
          <w:rFonts w:hint="default" w:ascii="Arial" w:hAnsi="Arial" w:cs="Arial"/>
          <w:sz w:val="22"/>
          <w:szCs w:val="22"/>
        </w:rPr>
      </w:r>
      <w:r>
        <w:rPr>
          <w:rFonts w:hint="default" w:ascii="Arial" w:hAnsi="Arial" w:cs="Arial"/>
          <w:sz w:val="22"/>
          <w:szCs w:val="22"/>
        </w:rPr>
      </w:r>
    </w:p>
    <w:p w14:paraId="14DA1BAC">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identidade</w:t>
      </w:r>
      <w:r>
        <w:rPr>
          <w:rFonts w:hint="default" w:ascii="Arial" w:hAnsi="Arial" w:cs="Arial"/>
          <w:spacing w:val="-3"/>
          <w:sz w:val="22"/>
          <w:szCs w:val="22"/>
        </w:rPr>
        <w:t xml:space="preserve"> </w:t>
      </w:r>
      <w:r>
        <w:rPr>
          <w:rFonts w:hint="default" w:ascii="Arial" w:hAnsi="Arial" w:cs="Arial"/>
          <w:sz w:val="22"/>
          <w:szCs w:val="22"/>
        </w:rPr>
        <w:t xml:space="preserve">(ou</w:t>
      </w:r>
      <w:r>
        <w:rPr>
          <w:rFonts w:hint="default" w:ascii="Arial" w:hAnsi="Arial" w:cs="Arial"/>
          <w:spacing w:val="-2"/>
          <w:sz w:val="22"/>
          <w:szCs w:val="22"/>
        </w:rPr>
        <w:t xml:space="preserve"> </w:t>
      </w:r>
      <w:r>
        <w:rPr>
          <w:rFonts w:hint="default" w:ascii="Arial" w:hAnsi="Arial" w:cs="Arial"/>
          <w:sz w:val="22"/>
          <w:szCs w:val="22"/>
        </w:rPr>
        <w:t xml:space="preserve">proximidade)</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3"/>
          <w:sz w:val="22"/>
          <w:szCs w:val="22"/>
        </w:rPr>
        <w:t xml:space="preserve"> </w:t>
      </w:r>
      <w:r>
        <w:rPr>
          <w:rFonts w:hint="default" w:ascii="Arial" w:hAnsi="Arial" w:cs="Arial"/>
          <w:sz w:val="22"/>
          <w:szCs w:val="22"/>
        </w:rPr>
        <w:t xml:space="preserve">endereço</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2"/>
          <w:sz w:val="22"/>
          <w:szCs w:val="22"/>
        </w:rPr>
        <w:t xml:space="preserve"> </w:t>
      </w:r>
      <w:r>
        <w:rPr>
          <w:rFonts w:hint="default" w:ascii="Arial" w:hAnsi="Arial" w:cs="Arial"/>
          <w:sz w:val="22"/>
          <w:szCs w:val="22"/>
        </w:rPr>
        <w:t xml:space="preserve">estabelecimentos;</w:t>
      </w:r>
      <w:r>
        <w:rPr>
          <w:rFonts w:hint="default" w:ascii="Arial" w:hAnsi="Arial" w:cs="Arial"/>
          <w:sz w:val="22"/>
          <w:szCs w:val="22"/>
        </w:rPr>
      </w:r>
      <w:r>
        <w:rPr>
          <w:rFonts w:hint="default" w:ascii="Arial" w:hAnsi="Arial" w:cs="Arial"/>
          <w:sz w:val="22"/>
          <w:szCs w:val="22"/>
        </w:rPr>
      </w:r>
    </w:p>
    <w:p w14:paraId="0E645A1F">
      <w:pPr>
        <w:pStyle w:val="1079"/>
        <w:keepNext w:val="false"/>
        <w:keepLines w:val="false"/>
        <w:pageBreakBefore w:val="false"/>
        <w:numPr>
          <w:ilvl w:val="3"/>
          <w:numId w:val="9"/>
        </w:numPr>
        <w:pBdr/>
        <w:bidi w:val="false"/>
        <w:spacing w:afterAutospacing="0" w:before="0" w:beforeAutospacing="0" w:line="360" w:lineRule="auto"/>
        <w:ind w:hanging="4" w:left="884"/>
        <w:rPr>
          <w:rFonts w:hint="default" w:ascii="Arial" w:hAnsi="Arial" w:cs="Arial"/>
          <w:sz w:val="22"/>
          <w:szCs w:val="22"/>
        </w:rPr>
      </w:pPr>
      <w:r>
        <w:rPr>
          <w:rFonts w:hint="default" w:ascii="Arial" w:hAnsi="Arial" w:cs="Arial"/>
          <w:sz w:val="22"/>
          <w:szCs w:val="22"/>
        </w:rPr>
        <w:t xml:space="preserve">identidade</w:t>
      </w:r>
      <w:r>
        <w:rPr>
          <w:rFonts w:hint="default" w:ascii="Arial" w:hAnsi="Arial" w:cs="Arial"/>
          <w:spacing w:val="-3"/>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telefones,</w:t>
      </w:r>
      <w:r>
        <w:rPr>
          <w:rFonts w:hint="default" w:ascii="Arial" w:hAnsi="Arial" w:cs="Arial"/>
          <w:spacing w:val="-1"/>
          <w:sz w:val="22"/>
          <w:szCs w:val="22"/>
        </w:rPr>
        <w:t xml:space="preserve"> </w:t>
      </w:r>
      <w:r>
        <w:rPr>
          <w:rFonts w:hint="default" w:ascii="Arial" w:hAnsi="Arial" w:cs="Arial"/>
          <w:i/>
          <w:sz w:val="22"/>
          <w:szCs w:val="22"/>
        </w:rPr>
        <w:t xml:space="preserve">e-mails</w:t>
      </w:r>
      <w:r>
        <w:rPr>
          <w:rFonts w:hint="default" w:ascii="Arial" w:hAnsi="Arial" w:cs="Arial"/>
          <w:i/>
          <w:spacing w:val="-2"/>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demais</w:t>
      </w:r>
      <w:r>
        <w:rPr>
          <w:rFonts w:hint="default" w:ascii="Arial" w:hAnsi="Arial" w:cs="Arial"/>
          <w:spacing w:val="-2"/>
          <w:sz w:val="22"/>
          <w:szCs w:val="22"/>
        </w:rPr>
        <w:t xml:space="preserve"> </w:t>
      </w:r>
      <w:r>
        <w:rPr>
          <w:rFonts w:hint="default" w:ascii="Arial" w:hAnsi="Arial" w:cs="Arial"/>
          <w:sz w:val="22"/>
          <w:szCs w:val="22"/>
        </w:rPr>
        <w:t xml:space="preserve">informações</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contato.</w:t>
      </w:r>
      <w:r>
        <w:rPr>
          <w:rFonts w:hint="default" w:ascii="Arial" w:hAnsi="Arial" w:cs="Arial"/>
          <w:sz w:val="22"/>
          <w:szCs w:val="22"/>
        </w:rPr>
      </w:r>
      <w:r>
        <w:rPr>
          <w:rFonts w:hint="default" w:ascii="Arial" w:hAnsi="Arial" w:cs="Arial"/>
          <w:sz w:val="22"/>
          <w:szCs w:val="22"/>
        </w:rPr>
      </w:r>
    </w:p>
    <w:p w14:paraId="3AE2196D">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pacing w:val="-1"/>
          <w:sz w:val="22"/>
          <w:szCs w:val="22"/>
        </w:rPr>
        <w:t xml:space="preserve">–</w:t>
      </w:r>
      <w:r>
        <w:rPr>
          <w:rFonts w:hint="default" w:ascii="Arial" w:hAnsi="Arial" w:cs="Arial"/>
          <w:b/>
          <w:spacing w:val="-15"/>
          <w:sz w:val="22"/>
          <w:szCs w:val="22"/>
        </w:rPr>
        <w:t xml:space="preserve"> </w:t>
      </w:r>
      <w:r>
        <w:rPr>
          <w:rFonts w:hint="default" w:ascii="Arial" w:hAnsi="Arial" w:cs="Arial"/>
          <w:spacing w:val="-1"/>
          <w:sz w:val="22"/>
          <w:szCs w:val="22"/>
        </w:rPr>
        <w:t xml:space="preserve">Diante</w:t>
      </w:r>
      <w:r>
        <w:rPr>
          <w:rFonts w:hint="default" w:ascii="Arial" w:hAnsi="Arial" w:cs="Arial"/>
          <w:spacing w:val="-16"/>
          <w:sz w:val="22"/>
          <w:szCs w:val="22"/>
        </w:rPr>
        <w:t xml:space="preserve"> </w:t>
      </w:r>
      <w:r>
        <w:rPr>
          <w:rFonts w:hint="default" w:ascii="Arial" w:hAnsi="Arial" w:cs="Arial"/>
          <w:spacing w:val="-1"/>
          <w:sz w:val="22"/>
          <w:szCs w:val="22"/>
        </w:rPr>
        <w:t xml:space="preserve">da</w:t>
      </w:r>
      <w:r>
        <w:rPr>
          <w:rFonts w:hint="default" w:ascii="Arial" w:hAnsi="Arial" w:cs="Arial"/>
          <w:spacing w:val="-16"/>
          <w:sz w:val="22"/>
          <w:szCs w:val="22"/>
        </w:rPr>
        <w:t xml:space="preserve"> </w:t>
      </w:r>
      <w:r>
        <w:rPr>
          <w:rFonts w:hint="default" w:ascii="Arial" w:hAnsi="Arial" w:cs="Arial"/>
          <w:sz w:val="22"/>
          <w:szCs w:val="22"/>
        </w:rPr>
        <w:t xml:space="preserve">presença</w:t>
      </w:r>
      <w:r>
        <w:rPr>
          <w:rFonts w:hint="default" w:ascii="Arial" w:hAnsi="Arial" w:cs="Arial"/>
          <w:spacing w:val="-16"/>
          <w:sz w:val="22"/>
          <w:szCs w:val="22"/>
        </w:rPr>
        <w:t xml:space="preserve"> </w:t>
      </w:r>
      <w:r>
        <w:rPr>
          <w:rFonts w:hint="default" w:ascii="Arial" w:hAnsi="Arial" w:cs="Arial"/>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um</w:t>
      </w:r>
      <w:r>
        <w:rPr>
          <w:rFonts w:hint="default" w:ascii="Arial" w:hAnsi="Arial" w:cs="Arial"/>
          <w:spacing w:val="-14"/>
          <w:sz w:val="22"/>
          <w:szCs w:val="22"/>
        </w:rPr>
        <w:t xml:space="preserve"> </w:t>
      </w:r>
      <w:r>
        <w:rPr>
          <w:rFonts w:hint="default" w:ascii="Arial" w:hAnsi="Arial" w:cs="Arial"/>
          <w:sz w:val="22"/>
          <w:szCs w:val="22"/>
        </w:rPr>
        <w:t xml:space="preserve">conjunto</w:t>
      </w:r>
      <w:r>
        <w:rPr>
          <w:rFonts w:hint="default" w:ascii="Arial" w:hAnsi="Arial" w:cs="Arial"/>
          <w:spacing w:val="-15"/>
          <w:sz w:val="22"/>
          <w:szCs w:val="22"/>
        </w:rPr>
        <w:t xml:space="preserve"> </w:t>
      </w:r>
      <w:r>
        <w:rPr>
          <w:rFonts w:hint="default" w:ascii="Arial" w:hAnsi="Arial" w:cs="Arial"/>
          <w:sz w:val="22"/>
          <w:szCs w:val="22"/>
        </w:rPr>
        <w:t xml:space="preserve">convergente</w:t>
      </w:r>
      <w:r>
        <w:rPr>
          <w:rFonts w:hint="default" w:ascii="Arial" w:hAnsi="Arial" w:cs="Arial"/>
          <w:spacing w:val="-13"/>
          <w:sz w:val="22"/>
          <w:szCs w:val="22"/>
        </w:rPr>
        <w:t xml:space="preserve"> </w:t>
      </w:r>
      <w:r>
        <w:rPr>
          <w:rFonts w:hint="default" w:ascii="Arial" w:hAnsi="Arial" w:cs="Arial"/>
          <w:sz w:val="22"/>
          <w:szCs w:val="22"/>
        </w:rPr>
        <w:t xml:space="preserve">de</w:t>
      </w:r>
      <w:r>
        <w:rPr>
          <w:rFonts w:hint="default" w:ascii="Arial" w:hAnsi="Arial" w:cs="Arial"/>
          <w:spacing w:val="-16"/>
          <w:sz w:val="22"/>
          <w:szCs w:val="22"/>
        </w:rPr>
        <w:t xml:space="preserve"> </w:t>
      </w:r>
      <w:r>
        <w:rPr>
          <w:rFonts w:hint="default" w:ascii="Arial" w:hAnsi="Arial" w:cs="Arial"/>
          <w:sz w:val="22"/>
          <w:szCs w:val="22"/>
        </w:rPr>
        <w:t xml:space="preserve">indícios</w:t>
      </w:r>
      <w:r>
        <w:rPr>
          <w:rFonts w:hint="default" w:ascii="Arial" w:hAnsi="Arial" w:cs="Arial"/>
          <w:spacing w:val="-15"/>
          <w:sz w:val="22"/>
          <w:szCs w:val="22"/>
        </w:rPr>
        <w:t xml:space="preserve"> </w:t>
      </w:r>
      <w:r>
        <w:rPr>
          <w:rFonts w:hint="default" w:ascii="Arial" w:hAnsi="Arial" w:cs="Arial"/>
          <w:sz w:val="22"/>
          <w:szCs w:val="22"/>
        </w:rPr>
        <w:t xml:space="preserve">referidos</w:t>
      </w:r>
      <w:r>
        <w:rPr>
          <w:rFonts w:hint="default" w:ascii="Arial" w:hAnsi="Arial" w:cs="Arial"/>
          <w:spacing w:val="-15"/>
          <w:sz w:val="22"/>
          <w:szCs w:val="22"/>
        </w:rPr>
        <w:t xml:space="preserve"> </w:t>
      </w:r>
      <w:r>
        <w:rPr>
          <w:rFonts w:hint="default" w:ascii="Arial" w:hAnsi="Arial" w:cs="Arial"/>
          <w:sz w:val="22"/>
          <w:szCs w:val="22"/>
        </w:rPr>
        <w:t xml:space="preserve">no</w:t>
      </w:r>
      <w:r>
        <w:rPr>
          <w:rFonts w:hint="default" w:ascii="Arial" w:hAnsi="Arial" w:cs="Arial"/>
          <w:spacing w:val="-15"/>
          <w:sz w:val="22"/>
          <w:szCs w:val="22"/>
        </w:rPr>
        <w:t xml:space="preserve"> </w:t>
      </w:r>
      <w:r>
        <w:rPr>
          <w:rFonts w:hint="default" w:ascii="Arial" w:hAnsi="Arial" w:cs="Arial"/>
          <w:sz w:val="22"/>
          <w:szCs w:val="22"/>
        </w:rPr>
        <w:t xml:space="preserve">subite</w:t>
      </w:r>
      <w:r>
        <w:rPr>
          <w:rFonts w:hint="default" w:ascii="Arial" w:hAnsi="Arial" w:cs="Arial"/>
          <w:sz w:val="22"/>
          <w:szCs w:val="22"/>
          <w:lang w:val="pt-BR"/>
        </w:rPr>
        <w:t xml:space="preserve">m </w:t>
      </w:r>
      <w:r>
        <w:rPr>
          <w:rFonts w:hint="default" w:ascii="Arial" w:hAnsi="Arial" w:cs="Arial"/>
          <w:sz w:val="22"/>
          <w:szCs w:val="22"/>
        </w:rPr>
        <w:t xml:space="preserve">anterior,</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registrará,</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1"/>
          <w:sz w:val="22"/>
          <w:szCs w:val="22"/>
        </w:rPr>
        <w:t xml:space="preserve"> </w:t>
      </w:r>
      <w:r>
        <w:rPr>
          <w:rFonts w:hint="default" w:ascii="Arial" w:hAnsi="Arial" w:cs="Arial"/>
          <w:sz w:val="22"/>
          <w:szCs w:val="22"/>
        </w:rPr>
        <w:t xml:space="preserve">“chat”,</w:t>
      </w:r>
      <w:r>
        <w:rPr>
          <w:rFonts w:hint="default" w:ascii="Arial" w:hAnsi="Arial" w:cs="Arial"/>
          <w:spacing w:val="1"/>
          <w:sz w:val="22"/>
          <w:szCs w:val="22"/>
        </w:rPr>
        <w:t xml:space="preserve"> </w:t>
      </w:r>
      <w:r>
        <w:rPr>
          <w:rFonts w:hint="default" w:ascii="Arial" w:hAnsi="Arial" w:cs="Arial"/>
          <w:sz w:val="22"/>
          <w:szCs w:val="22"/>
        </w:rPr>
        <w:t xml:space="preserve">as</w:t>
      </w:r>
      <w:r>
        <w:rPr>
          <w:rFonts w:hint="default" w:ascii="Arial" w:hAnsi="Arial" w:cs="Arial"/>
          <w:spacing w:val="1"/>
          <w:sz w:val="22"/>
          <w:szCs w:val="22"/>
        </w:rPr>
        <w:t xml:space="preserve"> </w:t>
      </w:r>
      <w:r>
        <w:rPr>
          <w:rFonts w:hint="default" w:ascii="Arial" w:hAnsi="Arial" w:cs="Arial"/>
          <w:sz w:val="22"/>
          <w:szCs w:val="22"/>
        </w:rPr>
        <w:t xml:space="preserve">ocorrências</w:t>
      </w:r>
      <w:r>
        <w:rPr>
          <w:rFonts w:hint="default" w:ascii="Arial" w:hAnsi="Arial" w:cs="Arial"/>
          <w:spacing w:val="1"/>
          <w:sz w:val="22"/>
          <w:szCs w:val="22"/>
        </w:rPr>
        <w:t xml:space="preserve"> </w:t>
      </w:r>
      <w:r>
        <w:rPr>
          <w:rFonts w:hint="default" w:ascii="Arial" w:hAnsi="Arial" w:cs="Arial"/>
          <w:sz w:val="22"/>
          <w:szCs w:val="22"/>
        </w:rPr>
        <w:t xml:space="preserve">levantadas,</w:t>
      </w:r>
      <w:r>
        <w:rPr>
          <w:rFonts w:hint="default" w:ascii="Arial" w:hAnsi="Arial" w:cs="Arial"/>
          <w:spacing w:val="1"/>
          <w:sz w:val="22"/>
          <w:szCs w:val="22"/>
        </w:rPr>
        <w:t xml:space="preserve"> </w:t>
      </w:r>
      <w:r>
        <w:rPr>
          <w:rFonts w:hint="default" w:ascii="Arial" w:hAnsi="Arial" w:cs="Arial"/>
          <w:sz w:val="22"/>
          <w:szCs w:val="22"/>
        </w:rPr>
        <w:t xml:space="preserve">suspenderá o certame e oportunizará à licitante o exercício do contraditório e da ampla</w:t>
      </w:r>
      <w:r>
        <w:rPr>
          <w:rFonts w:hint="default" w:ascii="Arial" w:hAnsi="Arial" w:cs="Arial"/>
          <w:spacing w:val="1"/>
          <w:sz w:val="22"/>
          <w:szCs w:val="22"/>
        </w:rPr>
        <w:t xml:space="preserve"> </w:t>
      </w:r>
      <w:r>
        <w:rPr>
          <w:rFonts w:hint="default" w:ascii="Arial" w:hAnsi="Arial" w:cs="Arial"/>
          <w:sz w:val="22"/>
          <w:szCs w:val="22"/>
        </w:rPr>
        <w:t xml:space="preserve">defesa, em campo próprio do sistema, no prazo de 5 (cinco) dias, devendo a licitante</w:t>
      </w:r>
      <w:r>
        <w:rPr>
          <w:rFonts w:hint="default" w:ascii="Arial" w:hAnsi="Arial" w:cs="Arial"/>
          <w:spacing w:val="1"/>
          <w:sz w:val="22"/>
          <w:szCs w:val="22"/>
        </w:rPr>
        <w:t xml:space="preserve"> </w:t>
      </w:r>
      <w:r>
        <w:rPr>
          <w:rFonts w:hint="default" w:ascii="Arial" w:hAnsi="Arial" w:cs="Arial"/>
          <w:spacing w:val="-1"/>
          <w:sz w:val="22"/>
          <w:szCs w:val="22"/>
        </w:rPr>
        <w:t xml:space="preserve">apresentar</w:t>
      </w:r>
      <w:r>
        <w:rPr>
          <w:rFonts w:hint="default" w:ascii="Arial" w:hAnsi="Arial" w:cs="Arial"/>
          <w:spacing w:val="-16"/>
          <w:sz w:val="22"/>
          <w:szCs w:val="22"/>
        </w:rPr>
        <w:t xml:space="preserve"> </w:t>
      </w:r>
      <w:r>
        <w:rPr>
          <w:rFonts w:hint="default" w:ascii="Arial" w:hAnsi="Arial" w:cs="Arial"/>
          <w:spacing w:val="-1"/>
          <w:sz w:val="22"/>
          <w:szCs w:val="22"/>
        </w:rPr>
        <w:t xml:space="preserve">todos</w:t>
      </w:r>
      <w:r>
        <w:rPr>
          <w:rFonts w:hint="default" w:ascii="Arial" w:hAnsi="Arial" w:cs="Arial"/>
          <w:spacing w:val="-15"/>
          <w:sz w:val="22"/>
          <w:szCs w:val="22"/>
        </w:rPr>
        <w:t xml:space="preserve"> </w:t>
      </w:r>
      <w:r>
        <w:rPr>
          <w:rFonts w:hint="default" w:ascii="Arial" w:hAnsi="Arial" w:cs="Arial"/>
          <w:sz w:val="22"/>
          <w:szCs w:val="22"/>
        </w:rPr>
        <w:t xml:space="preserve">os</w:t>
      </w:r>
      <w:r>
        <w:rPr>
          <w:rFonts w:hint="default" w:ascii="Arial" w:hAnsi="Arial" w:cs="Arial"/>
          <w:spacing w:val="-15"/>
          <w:sz w:val="22"/>
          <w:szCs w:val="22"/>
        </w:rPr>
        <w:t xml:space="preserve"> </w:t>
      </w:r>
      <w:r>
        <w:rPr>
          <w:rFonts w:hint="default" w:ascii="Arial" w:hAnsi="Arial" w:cs="Arial"/>
          <w:sz w:val="22"/>
          <w:szCs w:val="22"/>
        </w:rPr>
        <w:t xml:space="preserve">esclarecimentos</w:t>
      </w:r>
      <w:r>
        <w:rPr>
          <w:rFonts w:hint="default" w:ascii="Arial" w:hAnsi="Arial" w:cs="Arial"/>
          <w:spacing w:val="-15"/>
          <w:sz w:val="22"/>
          <w:szCs w:val="22"/>
        </w:rPr>
        <w:t xml:space="preserve"> </w:t>
      </w:r>
      <w:r>
        <w:rPr>
          <w:rFonts w:hint="default" w:ascii="Arial" w:hAnsi="Arial" w:cs="Arial"/>
          <w:sz w:val="22"/>
          <w:szCs w:val="22"/>
        </w:rPr>
        <w:t xml:space="preserve">e</w:t>
      </w:r>
      <w:r>
        <w:rPr>
          <w:rFonts w:hint="default" w:ascii="Arial" w:hAnsi="Arial" w:cs="Arial"/>
          <w:spacing w:val="-15"/>
          <w:sz w:val="22"/>
          <w:szCs w:val="22"/>
        </w:rPr>
        <w:t xml:space="preserve"> </w:t>
      </w:r>
      <w:r>
        <w:rPr>
          <w:rFonts w:hint="default" w:ascii="Arial" w:hAnsi="Arial" w:cs="Arial"/>
          <w:sz w:val="22"/>
          <w:szCs w:val="22"/>
        </w:rPr>
        <w:t xml:space="preserve">documentação</w:t>
      </w:r>
      <w:r>
        <w:rPr>
          <w:rFonts w:hint="default" w:ascii="Arial" w:hAnsi="Arial" w:cs="Arial"/>
          <w:spacing w:val="-15"/>
          <w:sz w:val="22"/>
          <w:szCs w:val="22"/>
        </w:rPr>
        <w:t xml:space="preserve"> </w:t>
      </w:r>
      <w:r>
        <w:rPr>
          <w:rFonts w:hint="default" w:ascii="Arial" w:hAnsi="Arial" w:cs="Arial"/>
          <w:sz w:val="22"/>
          <w:szCs w:val="22"/>
        </w:rPr>
        <w:t xml:space="preserve">tendentes</w:t>
      </w:r>
      <w:r>
        <w:rPr>
          <w:rFonts w:hint="default" w:ascii="Arial" w:hAnsi="Arial" w:cs="Arial"/>
          <w:spacing w:val="-15"/>
          <w:sz w:val="22"/>
          <w:szCs w:val="22"/>
        </w:rPr>
        <w:t xml:space="preserve"> </w:t>
      </w:r>
      <w:r>
        <w:rPr>
          <w:rFonts w:hint="default" w:ascii="Arial" w:hAnsi="Arial" w:cs="Arial"/>
          <w:sz w:val="22"/>
          <w:szCs w:val="22"/>
        </w:rPr>
        <w:t xml:space="preserve">a</w:t>
      </w:r>
      <w:r>
        <w:rPr>
          <w:rFonts w:hint="default" w:ascii="Arial" w:hAnsi="Arial" w:cs="Arial"/>
          <w:spacing w:val="-16"/>
          <w:sz w:val="22"/>
          <w:szCs w:val="22"/>
        </w:rPr>
        <w:t xml:space="preserve"> </w:t>
      </w:r>
      <w:r>
        <w:rPr>
          <w:rFonts w:hint="default" w:ascii="Arial" w:hAnsi="Arial" w:cs="Arial"/>
          <w:sz w:val="22"/>
          <w:szCs w:val="22"/>
        </w:rPr>
        <w:t xml:space="preserve">ilidir</w:t>
      </w:r>
      <w:r>
        <w:rPr>
          <w:rFonts w:hint="default" w:ascii="Arial" w:hAnsi="Arial" w:cs="Arial"/>
          <w:spacing w:val="-16"/>
          <w:sz w:val="22"/>
          <w:szCs w:val="22"/>
        </w:rPr>
        <w:t xml:space="preserve"> </w:t>
      </w:r>
      <w:r>
        <w:rPr>
          <w:rFonts w:hint="default" w:ascii="Arial" w:hAnsi="Arial" w:cs="Arial"/>
          <w:sz w:val="22"/>
          <w:szCs w:val="22"/>
        </w:rPr>
        <w:t xml:space="preserve">a</w:t>
      </w:r>
      <w:r>
        <w:rPr>
          <w:rFonts w:hint="default" w:ascii="Arial" w:hAnsi="Arial" w:cs="Arial"/>
          <w:spacing w:val="-15"/>
          <w:sz w:val="22"/>
          <w:szCs w:val="22"/>
        </w:rPr>
        <w:t xml:space="preserve"> </w:t>
      </w:r>
      <w:r>
        <w:rPr>
          <w:rFonts w:hint="default" w:ascii="Arial" w:hAnsi="Arial" w:cs="Arial"/>
          <w:sz w:val="22"/>
          <w:szCs w:val="22"/>
        </w:rPr>
        <w:t xml:space="preserve">suspeita</w:t>
      </w:r>
      <w:r>
        <w:rPr>
          <w:rFonts w:hint="default" w:ascii="Arial" w:hAnsi="Arial" w:cs="Arial"/>
          <w:spacing w:val="-16"/>
          <w:sz w:val="22"/>
          <w:szCs w:val="22"/>
        </w:rPr>
        <w:t xml:space="preserve"> </w:t>
      </w:r>
      <w:r>
        <w:rPr>
          <w:rFonts w:hint="default" w:ascii="Arial" w:hAnsi="Arial" w:cs="Arial"/>
          <w:sz w:val="22"/>
          <w:szCs w:val="22"/>
        </w:rPr>
        <w:t xml:space="preserve">da</w:t>
      </w:r>
      <w:r>
        <w:rPr>
          <w:rFonts w:hint="default" w:ascii="Arial" w:hAnsi="Arial" w:cs="Arial"/>
          <w:spacing w:val="-16"/>
          <w:sz w:val="22"/>
          <w:szCs w:val="22"/>
        </w:rPr>
        <w:t xml:space="preserve"> </w:t>
      </w:r>
      <w:r>
        <w:rPr>
          <w:rFonts w:hint="default" w:ascii="Arial" w:hAnsi="Arial" w:cs="Arial"/>
          <w:sz w:val="22"/>
          <w:szCs w:val="22"/>
        </w:rPr>
        <w:t xml:space="preserve">prática</w:t>
      </w:r>
      <w:r>
        <w:rPr>
          <w:rFonts w:hint="default" w:ascii="Arial" w:hAnsi="Arial" w:cs="Arial"/>
          <w:spacing w:val="-58"/>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comportamento ilícito.</w:t>
      </w:r>
      <w:r>
        <w:rPr>
          <w:rFonts w:hint="default" w:ascii="Arial" w:hAnsi="Arial" w:cs="Arial"/>
          <w:sz w:val="22"/>
          <w:szCs w:val="22"/>
        </w:rPr>
      </w:r>
      <w:r>
        <w:rPr>
          <w:rFonts w:hint="default" w:ascii="Arial" w:hAnsi="Arial" w:cs="Arial"/>
          <w:sz w:val="22"/>
          <w:szCs w:val="22"/>
        </w:rPr>
      </w:r>
    </w:p>
    <w:p w14:paraId="0EF62CFD">
      <w:pPr>
        <w:pStyle w:val="1079"/>
        <w:keepNext w:val="false"/>
        <w:keepLines w:val="false"/>
        <w:pageBreakBefore w:val="false"/>
        <w:numPr>
          <w:ilvl w:val="2"/>
          <w:numId w:val="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6"/>
          <w:sz w:val="22"/>
          <w:szCs w:val="22"/>
        </w:rPr>
        <w:t xml:space="preserve"> </w:t>
      </w:r>
      <w:r>
        <w:rPr>
          <w:rFonts w:hint="default" w:ascii="Arial" w:hAnsi="Arial" w:cs="Arial"/>
          <w:sz w:val="22"/>
          <w:szCs w:val="22"/>
        </w:rPr>
        <w:t xml:space="preserve">Constatada</w:t>
      </w:r>
      <w:r>
        <w:rPr>
          <w:rFonts w:hint="default" w:ascii="Arial" w:hAnsi="Arial" w:cs="Arial"/>
          <w:spacing w:val="-7"/>
          <w:sz w:val="22"/>
          <w:szCs w:val="22"/>
        </w:rPr>
        <w:t xml:space="preserve"> </w:t>
      </w:r>
      <w:r>
        <w:rPr>
          <w:rFonts w:hint="default" w:ascii="Arial" w:hAnsi="Arial" w:cs="Arial"/>
          <w:sz w:val="22"/>
          <w:szCs w:val="22"/>
        </w:rPr>
        <w:t xml:space="preserve">a</w:t>
      </w:r>
      <w:r>
        <w:rPr>
          <w:rFonts w:hint="default" w:ascii="Arial" w:hAnsi="Arial" w:cs="Arial"/>
          <w:spacing w:val="-6"/>
          <w:sz w:val="22"/>
          <w:szCs w:val="22"/>
        </w:rPr>
        <w:t xml:space="preserve"> </w:t>
      </w:r>
      <w:r>
        <w:rPr>
          <w:rFonts w:hint="default" w:ascii="Arial" w:hAnsi="Arial" w:cs="Arial"/>
          <w:sz w:val="22"/>
          <w:szCs w:val="22"/>
        </w:rPr>
        <w:t xml:space="preserve">tentativa</w:t>
      </w:r>
      <w:r>
        <w:rPr>
          <w:rFonts w:hint="default" w:ascii="Arial" w:hAnsi="Arial" w:cs="Arial"/>
          <w:spacing w:val="-7"/>
          <w:sz w:val="22"/>
          <w:szCs w:val="22"/>
        </w:rPr>
        <w:t xml:space="preserve"> </w:t>
      </w:r>
      <w:r>
        <w:rPr>
          <w:rFonts w:hint="default" w:ascii="Arial" w:hAnsi="Arial" w:cs="Arial"/>
          <w:sz w:val="22"/>
          <w:szCs w:val="22"/>
        </w:rPr>
        <w:t xml:space="preserve">de</w:t>
      </w:r>
      <w:r>
        <w:rPr>
          <w:rFonts w:hint="default" w:ascii="Arial" w:hAnsi="Arial" w:cs="Arial"/>
          <w:spacing w:val="-7"/>
          <w:sz w:val="22"/>
          <w:szCs w:val="22"/>
        </w:rPr>
        <w:t xml:space="preserve"> </w:t>
      </w:r>
      <w:r>
        <w:rPr>
          <w:rFonts w:hint="default" w:ascii="Arial" w:hAnsi="Arial" w:cs="Arial"/>
          <w:sz w:val="22"/>
          <w:szCs w:val="22"/>
        </w:rPr>
        <w:t xml:space="preserve">fraudar</w:t>
      </w:r>
      <w:r>
        <w:rPr>
          <w:rFonts w:hint="default" w:ascii="Arial" w:hAnsi="Arial" w:cs="Arial"/>
          <w:spacing w:val="-6"/>
          <w:sz w:val="22"/>
          <w:szCs w:val="22"/>
        </w:rPr>
        <w:t xml:space="preserve"> </w:t>
      </w:r>
      <w:r>
        <w:rPr>
          <w:rFonts w:hint="default" w:ascii="Arial" w:hAnsi="Arial" w:cs="Arial"/>
          <w:sz w:val="22"/>
          <w:szCs w:val="22"/>
        </w:rPr>
        <w:t xml:space="preserve">ou</w:t>
      </w:r>
      <w:r>
        <w:rPr>
          <w:rFonts w:hint="default" w:ascii="Arial" w:hAnsi="Arial" w:cs="Arial"/>
          <w:spacing w:val="-6"/>
          <w:sz w:val="22"/>
          <w:szCs w:val="22"/>
        </w:rPr>
        <w:t xml:space="preserve"> </w:t>
      </w:r>
      <w:r>
        <w:rPr>
          <w:rFonts w:hint="default" w:ascii="Arial" w:hAnsi="Arial" w:cs="Arial"/>
          <w:sz w:val="22"/>
          <w:szCs w:val="22"/>
        </w:rPr>
        <w:t xml:space="preserve">burlar</w:t>
      </w:r>
      <w:r>
        <w:rPr>
          <w:rFonts w:hint="default" w:ascii="Arial" w:hAnsi="Arial" w:cs="Arial"/>
          <w:spacing w:val="-6"/>
          <w:sz w:val="22"/>
          <w:szCs w:val="22"/>
        </w:rPr>
        <w:t xml:space="preserve"> </w:t>
      </w:r>
      <w:r>
        <w:rPr>
          <w:rFonts w:hint="default" w:ascii="Arial" w:hAnsi="Arial" w:cs="Arial"/>
          <w:sz w:val="22"/>
          <w:szCs w:val="22"/>
        </w:rPr>
        <w:t xml:space="preserve">os</w:t>
      </w:r>
      <w:r>
        <w:rPr>
          <w:rFonts w:hint="default" w:ascii="Arial" w:hAnsi="Arial" w:cs="Arial"/>
          <w:spacing w:val="-6"/>
          <w:sz w:val="22"/>
          <w:szCs w:val="22"/>
        </w:rPr>
        <w:t xml:space="preserve"> </w:t>
      </w:r>
      <w:r>
        <w:rPr>
          <w:rFonts w:hint="default" w:ascii="Arial" w:hAnsi="Arial" w:cs="Arial"/>
          <w:sz w:val="22"/>
          <w:szCs w:val="22"/>
        </w:rPr>
        <w:t xml:space="preserve">efeitos</w:t>
      </w:r>
      <w:r>
        <w:rPr>
          <w:rFonts w:hint="default" w:ascii="Arial" w:hAnsi="Arial" w:cs="Arial"/>
          <w:spacing w:val="-6"/>
          <w:sz w:val="22"/>
          <w:szCs w:val="22"/>
        </w:rPr>
        <w:t xml:space="preserve"> </w:t>
      </w:r>
      <w:r>
        <w:rPr>
          <w:rFonts w:hint="default" w:ascii="Arial" w:hAnsi="Arial" w:cs="Arial"/>
          <w:sz w:val="22"/>
          <w:szCs w:val="22"/>
        </w:rPr>
        <w:t xml:space="preserve">da</w:t>
      </w:r>
      <w:r>
        <w:rPr>
          <w:rFonts w:hint="default" w:ascii="Arial" w:hAnsi="Arial" w:cs="Arial"/>
          <w:spacing w:val="-6"/>
          <w:sz w:val="22"/>
          <w:szCs w:val="22"/>
        </w:rPr>
        <w:t xml:space="preserve"> </w:t>
      </w:r>
      <w:r>
        <w:rPr>
          <w:rFonts w:hint="default" w:ascii="Arial" w:hAnsi="Arial" w:cs="Arial"/>
          <w:sz w:val="22"/>
          <w:szCs w:val="22"/>
        </w:rPr>
        <w:t xml:space="preserve">sanção</w:t>
      </w:r>
      <w:r>
        <w:rPr>
          <w:rFonts w:hint="default" w:ascii="Arial" w:hAnsi="Arial" w:cs="Arial"/>
          <w:spacing w:val="-6"/>
          <w:sz w:val="22"/>
          <w:szCs w:val="22"/>
        </w:rPr>
        <w:t xml:space="preserve"> </w:t>
      </w:r>
      <w:r>
        <w:rPr>
          <w:rFonts w:hint="default" w:ascii="Arial" w:hAnsi="Arial" w:cs="Arial"/>
          <w:sz w:val="22"/>
          <w:szCs w:val="22"/>
        </w:rPr>
        <w:t xml:space="preserve">aplicada</w:t>
      </w:r>
      <w:r>
        <w:rPr>
          <w:rFonts w:hint="default" w:ascii="Arial" w:hAnsi="Arial" w:cs="Arial"/>
          <w:spacing w:val="-7"/>
          <w:sz w:val="22"/>
          <w:szCs w:val="22"/>
        </w:rPr>
        <w:t xml:space="preserve"> </w:t>
      </w:r>
      <w:r>
        <w:rPr>
          <w:rFonts w:hint="default" w:ascii="Arial" w:hAnsi="Arial" w:cs="Arial"/>
          <w:sz w:val="22"/>
          <w:szCs w:val="22"/>
        </w:rPr>
        <w:t xml:space="preserve">a</w:t>
      </w:r>
      <w:r>
        <w:rPr>
          <w:rFonts w:hint="default" w:ascii="Arial" w:hAnsi="Arial" w:cs="Arial"/>
          <w:spacing w:val="-6"/>
          <w:sz w:val="22"/>
          <w:szCs w:val="22"/>
        </w:rPr>
        <w:t xml:space="preserve"> </w:t>
      </w:r>
      <w:r>
        <w:rPr>
          <w:rFonts w:hint="default" w:ascii="Arial" w:hAnsi="Arial" w:cs="Arial"/>
          <w:sz w:val="22"/>
          <w:szCs w:val="22"/>
        </w:rPr>
        <w:t xml:space="preserve">outr</w:t>
      </w:r>
      <w:r>
        <w:rPr>
          <w:rFonts w:hint="default" w:ascii="Arial" w:hAnsi="Arial" w:cs="Arial"/>
          <w:sz w:val="22"/>
          <w:szCs w:val="22"/>
          <w:lang w:val="pt-BR"/>
        </w:rPr>
        <w:t xml:space="preserve">a </w:t>
      </w:r>
      <w:r>
        <w:rPr>
          <w:rFonts w:hint="default" w:ascii="Arial" w:hAnsi="Arial" w:cs="Arial"/>
          <w:sz w:val="22"/>
          <w:szCs w:val="22"/>
        </w:rPr>
        <w:t xml:space="preserve">empresa, com esteio no §1º do art. 14 c/c art. 160 da Lei nº 14.133/2021, o Agente 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pacing w:val="-14"/>
          <w:sz w:val="22"/>
          <w:szCs w:val="22"/>
        </w:rPr>
        <w:t xml:space="preserve"> </w:t>
      </w:r>
      <w:r>
        <w:rPr>
          <w:rFonts w:hint="default" w:ascii="Arial" w:hAnsi="Arial" w:cs="Arial"/>
          <w:sz w:val="22"/>
          <w:szCs w:val="22"/>
        </w:rPr>
        <w:t xml:space="preserve">ao</w:t>
      </w:r>
      <w:r>
        <w:rPr>
          <w:rFonts w:hint="default" w:ascii="Arial" w:hAnsi="Arial" w:cs="Arial"/>
          <w:spacing w:val="-14"/>
          <w:sz w:val="22"/>
          <w:szCs w:val="22"/>
        </w:rPr>
        <w:t xml:space="preserve"> </w:t>
      </w:r>
      <w:r>
        <w:rPr>
          <w:rFonts w:hint="default" w:ascii="Arial" w:hAnsi="Arial" w:cs="Arial"/>
          <w:sz w:val="22"/>
          <w:szCs w:val="22"/>
        </w:rPr>
        <w:t xml:space="preserve">estender</w:t>
      </w:r>
      <w:r>
        <w:rPr>
          <w:rFonts w:hint="default" w:ascii="Arial" w:hAnsi="Arial" w:cs="Arial"/>
          <w:spacing w:val="-13"/>
          <w:sz w:val="22"/>
          <w:szCs w:val="22"/>
        </w:rPr>
        <w:t xml:space="preserve"> </w:t>
      </w:r>
      <w:r>
        <w:rPr>
          <w:rFonts w:hint="default" w:ascii="Arial" w:hAnsi="Arial" w:cs="Arial"/>
          <w:sz w:val="22"/>
          <w:szCs w:val="22"/>
        </w:rPr>
        <w:t xml:space="preserve">à</w:t>
      </w:r>
      <w:r>
        <w:rPr>
          <w:rFonts w:hint="default" w:ascii="Arial" w:hAnsi="Arial" w:cs="Arial"/>
          <w:spacing w:val="-14"/>
          <w:sz w:val="22"/>
          <w:szCs w:val="22"/>
        </w:rPr>
        <w:t xml:space="preserve"> </w:t>
      </w:r>
      <w:r>
        <w:rPr>
          <w:rFonts w:hint="default" w:ascii="Arial" w:hAnsi="Arial" w:cs="Arial"/>
          <w:sz w:val="22"/>
          <w:szCs w:val="22"/>
        </w:rPr>
        <w:t xml:space="preserve">licitante</w:t>
      </w:r>
      <w:r>
        <w:rPr>
          <w:rFonts w:hint="default" w:ascii="Arial" w:hAnsi="Arial" w:cs="Arial"/>
          <w:spacing w:val="-15"/>
          <w:sz w:val="22"/>
          <w:szCs w:val="22"/>
        </w:rPr>
        <w:t xml:space="preserve"> </w:t>
      </w:r>
      <w:r>
        <w:rPr>
          <w:rFonts w:hint="default" w:ascii="Arial" w:hAnsi="Arial" w:cs="Arial"/>
          <w:sz w:val="22"/>
          <w:szCs w:val="22"/>
        </w:rPr>
        <w:t xml:space="preserve">os</w:t>
      </w:r>
      <w:r>
        <w:rPr>
          <w:rFonts w:hint="default" w:ascii="Arial" w:hAnsi="Arial" w:cs="Arial"/>
          <w:spacing w:val="-14"/>
          <w:sz w:val="22"/>
          <w:szCs w:val="22"/>
        </w:rPr>
        <w:t xml:space="preserve"> </w:t>
      </w:r>
      <w:r>
        <w:rPr>
          <w:rFonts w:hint="default" w:ascii="Arial" w:hAnsi="Arial" w:cs="Arial"/>
          <w:sz w:val="22"/>
          <w:szCs w:val="22"/>
        </w:rPr>
        <w:t xml:space="preserve">efeitos</w:t>
      </w:r>
      <w:r>
        <w:rPr>
          <w:rFonts w:hint="default" w:ascii="Arial" w:hAnsi="Arial" w:cs="Arial"/>
          <w:spacing w:val="-13"/>
          <w:sz w:val="22"/>
          <w:szCs w:val="22"/>
        </w:rPr>
        <w:t xml:space="preserve"> </w:t>
      </w:r>
      <w:r>
        <w:rPr>
          <w:rFonts w:hint="default" w:ascii="Arial" w:hAnsi="Arial" w:cs="Arial"/>
          <w:sz w:val="22"/>
          <w:szCs w:val="22"/>
        </w:rPr>
        <w:t xml:space="preserve">das</w:t>
      </w:r>
      <w:r>
        <w:rPr>
          <w:rFonts w:hint="default" w:ascii="Arial" w:hAnsi="Arial" w:cs="Arial"/>
          <w:spacing w:val="-14"/>
          <w:sz w:val="22"/>
          <w:szCs w:val="22"/>
        </w:rPr>
        <w:t xml:space="preserve"> </w:t>
      </w:r>
      <w:r>
        <w:rPr>
          <w:rFonts w:hint="default" w:ascii="Arial" w:hAnsi="Arial" w:cs="Arial"/>
          <w:sz w:val="22"/>
          <w:szCs w:val="22"/>
        </w:rPr>
        <w:t xml:space="preserve">sanções</w:t>
      </w:r>
      <w:r>
        <w:rPr>
          <w:rFonts w:hint="default" w:ascii="Arial" w:hAnsi="Arial" w:cs="Arial"/>
          <w:spacing w:val="-14"/>
          <w:sz w:val="22"/>
          <w:szCs w:val="22"/>
        </w:rPr>
        <w:t xml:space="preserve"> </w:t>
      </w:r>
      <w:r>
        <w:rPr>
          <w:rFonts w:hint="default" w:ascii="Arial" w:hAnsi="Arial" w:cs="Arial"/>
          <w:sz w:val="22"/>
          <w:szCs w:val="22"/>
        </w:rPr>
        <w:t xml:space="preserve">que</w:t>
      </w:r>
      <w:r>
        <w:rPr>
          <w:rFonts w:hint="default" w:ascii="Arial" w:hAnsi="Arial" w:cs="Arial"/>
          <w:spacing w:val="-15"/>
          <w:sz w:val="22"/>
          <w:szCs w:val="22"/>
        </w:rPr>
        <w:t xml:space="preserve"> </w:t>
      </w:r>
      <w:r>
        <w:rPr>
          <w:rFonts w:hint="default" w:ascii="Arial" w:hAnsi="Arial" w:cs="Arial"/>
          <w:sz w:val="22"/>
          <w:szCs w:val="22"/>
        </w:rPr>
        <w:t xml:space="preserve">acarretem</w:t>
      </w:r>
      <w:r>
        <w:rPr>
          <w:rFonts w:hint="default" w:ascii="Arial" w:hAnsi="Arial" w:cs="Arial"/>
          <w:spacing w:val="-13"/>
          <w:sz w:val="22"/>
          <w:szCs w:val="22"/>
        </w:rPr>
        <w:t xml:space="preserve"> </w:t>
      </w:r>
      <w:r>
        <w:rPr>
          <w:rFonts w:hint="default" w:ascii="Arial" w:hAnsi="Arial" w:cs="Arial"/>
          <w:sz w:val="22"/>
          <w:szCs w:val="22"/>
        </w:rPr>
        <w:t xml:space="preserve">a</w:t>
      </w:r>
      <w:r>
        <w:rPr>
          <w:rFonts w:hint="default" w:ascii="Arial" w:hAnsi="Arial" w:cs="Arial"/>
          <w:spacing w:val="-15"/>
          <w:sz w:val="22"/>
          <w:szCs w:val="22"/>
        </w:rPr>
        <w:t xml:space="preserve"> </w:t>
      </w:r>
      <w:r>
        <w:rPr>
          <w:rFonts w:hint="default" w:ascii="Arial" w:hAnsi="Arial" w:cs="Arial"/>
          <w:sz w:val="22"/>
          <w:szCs w:val="22"/>
        </w:rPr>
        <w:t xml:space="preserve">impossibilidade</w:t>
      </w:r>
      <w:r>
        <w:rPr>
          <w:rFonts w:hint="default" w:ascii="Arial" w:hAnsi="Arial" w:cs="Arial"/>
          <w:spacing w:val="-58"/>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licitar</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contratar</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3"/>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Administração:</w:t>
      </w:r>
      <w:r>
        <w:rPr>
          <w:rFonts w:hint="default" w:ascii="Arial" w:hAnsi="Arial" w:cs="Arial"/>
          <w:sz w:val="22"/>
          <w:szCs w:val="22"/>
        </w:rPr>
      </w:r>
      <w:r>
        <w:rPr>
          <w:rFonts w:hint="default" w:ascii="Arial" w:hAnsi="Arial" w:cs="Arial"/>
          <w:sz w:val="22"/>
          <w:szCs w:val="22"/>
        </w:rPr>
      </w:r>
    </w:p>
    <w:p w14:paraId="152896D7">
      <w:pPr>
        <w:pStyle w:val="1079"/>
        <w:keepNext w:val="false"/>
        <w:keepLines w:val="false"/>
        <w:pageBreakBefore w:val="false"/>
        <w:numPr>
          <w:ilvl w:val="3"/>
          <w:numId w:val="9"/>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cs="Arial"/>
          <w:sz w:val="22"/>
          <w:szCs w:val="22"/>
        </w:rPr>
        <w:t xml:space="preserve">inabilitará a licitante por inaptidão jurídica para assumir obrigações com a</w:t>
      </w:r>
      <w:r>
        <w:rPr>
          <w:rFonts w:hint="default" w:ascii="Arial" w:hAnsi="Arial" w:cs="Arial"/>
          <w:spacing w:val="1"/>
          <w:sz w:val="22"/>
          <w:szCs w:val="22"/>
        </w:rPr>
        <w:t xml:space="preserve"> </w:t>
      </w:r>
      <w:r>
        <w:rPr>
          <w:rFonts w:hint="default" w:ascii="Arial" w:hAnsi="Arial" w:cs="Arial"/>
          <w:sz w:val="22"/>
          <w:szCs w:val="22"/>
        </w:rPr>
        <w:t xml:space="preserve">Administração;</w:t>
      </w:r>
      <w:r>
        <w:rPr>
          <w:rFonts w:hint="default" w:ascii="Arial" w:hAnsi="Arial" w:cs="Arial"/>
          <w:sz w:val="22"/>
          <w:szCs w:val="22"/>
        </w:rPr>
      </w:r>
      <w:r>
        <w:rPr>
          <w:rFonts w:hint="default" w:ascii="Arial" w:hAnsi="Arial" w:cs="Arial"/>
          <w:sz w:val="22"/>
          <w:szCs w:val="22"/>
        </w:rPr>
      </w:r>
    </w:p>
    <w:p w14:paraId="512F8108">
      <w:pPr>
        <w:pStyle w:val="1079"/>
        <w:keepNext w:val="false"/>
        <w:keepLines w:val="false"/>
        <w:pageBreakBefore w:val="false"/>
        <w:numPr>
          <w:ilvl w:val="3"/>
          <w:numId w:val="9"/>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cs="Arial"/>
          <w:sz w:val="22"/>
          <w:szCs w:val="22"/>
        </w:rPr>
        <w:t xml:space="preserve">relatará o fato à autoridade superior para a instauração de procedimento</w:t>
      </w:r>
      <w:r>
        <w:rPr>
          <w:rFonts w:hint="default" w:ascii="Arial" w:hAnsi="Arial" w:cs="Arial"/>
          <w:spacing w:val="1"/>
          <w:sz w:val="22"/>
          <w:szCs w:val="22"/>
        </w:rPr>
        <w:t xml:space="preserve"> </w:t>
      </w:r>
      <w:r>
        <w:rPr>
          <w:rFonts w:hint="default" w:ascii="Arial" w:hAnsi="Arial" w:cs="Arial"/>
          <w:sz w:val="22"/>
          <w:szCs w:val="22"/>
        </w:rPr>
        <w:t xml:space="preserve">administrativo</w:t>
      </w:r>
      <w:r>
        <w:rPr>
          <w:rFonts w:hint="default" w:ascii="Arial" w:hAnsi="Arial" w:cs="Arial"/>
          <w:spacing w:val="-5"/>
          <w:sz w:val="22"/>
          <w:szCs w:val="22"/>
        </w:rPr>
        <w:t xml:space="preserve"> </w:t>
      </w:r>
      <w:r>
        <w:rPr>
          <w:rFonts w:hint="default" w:ascii="Arial" w:hAnsi="Arial" w:cs="Arial"/>
          <w:sz w:val="22"/>
          <w:szCs w:val="22"/>
        </w:rPr>
        <w:t xml:space="preserve">específico</w:t>
      </w:r>
      <w:r>
        <w:rPr>
          <w:rFonts w:hint="default" w:ascii="Arial" w:hAnsi="Arial" w:cs="Arial"/>
          <w:spacing w:val="-1"/>
          <w:sz w:val="22"/>
          <w:szCs w:val="22"/>
        </w:rPr>
        <w:t xml:space="preserve"> </w:t>
      </w:r>
      <w:r>
        <w:rPr>
          <w:rFonts w:hint="default" w:ascii="Arial" w:hAnsi="Arial" w:cs="Arial"/>
          <w:sz w:val="22"/>
          <w:szCs w:val="22"/>
        </w:rPr>
        <w:t xml:space="preserve">objetivando</w:t>
      </w:r>
      <w:r>
        <w:rPr>
          <w:rFonts w:hint="default" w:ascii="Arial" w:hAnsi="Arial" w:cs="Arial"/>
          <w:spacing w:val="-5"/>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apuração</w:t>
      </w:r>
      <w:r>
        <w:rPr>
          <w:rFonts w:hint="default" w:ascii="Arial" w:hAnsi="Arial" w:cs="Arial"/>
          <w:spacing w:val="-1"/>
          <w:sz w:val="22"/>
          <w:szCs w:val="22"/>
        </w:rPr>
        <w:t xml:space="preserve"> </w:t>
      </w:r>
      <w:r>
        <w:rPr>
          <w:rFonts w:hint="default" w:ascii="Arial" w:hAnsi="Arial" w:cs="Arial"/>
          <w:sz w:val="22"/>
          <w:szCs w:val="22"/>
        </w:rPr>
        <w:t xml:space="preserve">exauriente</w:t>
      </w:r>
      <w:r>
        <w:rPr>
          <w:rFonts w:hint="default" w:ascii="Arial" w:hAnsi="Arial" w:cs="Arial"/>
          <w:spacing w:val="-6"/>
          <w:sz w:val="22"/>
          <w:szCs w:val="22"/>
        </w:rPr>
        <w:t xml:space="preserve"> </w:t>
      </w:r>
      <w:r>
        <w:rPr>
          <w:rFonts w:hint="default" w:ascii="Arial" w:hAnsi="Arial" w:cs="Arial"/>
          <w:sz w:val="22"/>
          <w:szCs w:val="22"/>
        </w:rPr>
        <w:t xml:space="preserve">acerca</w:t>
      </w:r>
      <w:r>
        <w:rPr>
          <w:rFonts w:hint="default" w:ascii="Arial" w:hAnsi="Arial" w:cs="Arial"/>
          <w:spacing w:val="-5"/>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fatos</w:t>
      </w:r>
      <w:r>
        <w:rPr>
          <w:rFonts w:hint="default" w:ascii="Arial" w:hAnsi="Arial" w:cs="Arial"/>
          <w:spacing w:val="-5"/>
          <w:sz w:val="22"/>
          <w:szCs w:val="22"/>
        </w:rPr>
        <w:t xml:space="preserve"> </w:t>
      </w:r>
      <w:r>
        <w:rPr>
          <w:rFonts w:hint="default" w:ascii="Arial" w:hAnsi="Arial" w:cs="Arial"/>
          <w:sz w:val="22"/>
          <w:szCs w:val="22"/>
        </w:rPr>
        <w:t xml:space="preserve">e</w:t>
      </w:r>
      <w:r>
        <w:rPr>
          <w:rFonts w:hint="default" w:ascii="Arial" w:hAnsi="Arial" w:cs="Arial"/>
          <w:spacing w:val="-57"/>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eventual</w:t>
      </w:r>
      <w:r>
        <w:rPr>
          <w:rFonts w:hint="default" w:ascii="Arial" w:hAnsi="Arial" w:cs="Arial"/>
          <w:spacing w:val="1"/>
          <w:sz w:val="22"/>
          <w:szCs w:val="22"/>
        </w:rPr>
        <w:t xml:space="preserve"> </w:t>
      </w:r>
      <w:r>
        <w:rPr>
          <w:rFonts w:hint="default" w:ascii="Arial" w:hAnsi="Arial" w:cs="Arial"/>
          <w:sz w:val="22"/>
          <w:szCs w:val="22"/>
        </w:rPr>
        <w:t xml:space="preserve">responsabilização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pela</w:t>
      </w:r>
      <w:r>
        <w:rPr>
          <w:rFonts w:hint="default" w:ascii="Arial" w:hAnsi="Arial" w:cs="Arial"/>
          <w:spacing w:val="1"/>
          <w:sz w:val="22"/>
          <w:szCs w:val="22"/>
        </w:rPr>
        <w:t xml:space="preserve"> </w:t>
      </w:r>
      <w:r>
        <w:rPr>
          <w:rFonts w:hint="default" w:ascii="Arial" w:hAnsi="Arial" w:cs="Arial"/>
          <w:sz w:val="22"/>
          <w:szCs w:val="22"/>
        </w:rPr>
        <w:t xml:space="preserve">prática</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comportamento</w:t>
      </w:r>
      <w:r>
        <w:rPr>
          <w:rFonts w:hint="default" w:ascii="Arial" w:hAnsi="Arial" w:cs="Arial"/>
          <w:spacing w:val="1"/>
          <w:sz w:val="22"/>
          <w:szCs w:val="22"/>
        </w:rPr>
        <w:t xml:space="preserve"> </w:t>
      </w:r>
      <w:r>
        <w:rPr>
          <w:rFonts w:hint="default" w:ascii="Arial" w:hAnsi="Arial" w:cs="Arial"/>
          <w:sz w:val="22"/>
          <w:szCs w:val="22"/>
        </w:rPr>
        <w:t xml:space="preserve">inidôneo.</w:t>
      </w:r>
      <w:r>
        <w:rPr>
          <w:rFonts w:hint="default" w:ascii="Arial" w:hAnsi="Arial" w:cs="Arial"/>
          <w:sz w:val="22"/>
          <w:szCs w:val="22"/>
        </w:rPr>
      </w:r>
      <w:r>
        <w:rPr>
          <w:rFonts w:hint="default" w:ascii="Arial" w:hAnsi="Arial" w:cs="Arial"/>
          <w:sz w:val="22"/>
          <w:szCs w:val="22"/>
        </w:rPr>
      </w:r>
    </w:p>
    <w:p w14:paraId="3E0BAA41">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1843EBA4">
      <w:pPr>
        <w:pStyle w:val="891"/>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XIII</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4"/>
          <w:sz w:val="22"/>
          <w:szCs w:val="22"/>
        </w:rPr>
        <w:t xml:space="preserve"> </w:t>
      </w:r>
      <w:r>
        <w:rPr>
          <w:rFonts w:hint="default" w:ascii="Arial" w:hAnsi="Arial" w:cs="Arial"/>
          <w:sz w:val="22"/>
          <w:szCs w:val="22"/>
        </w:rPr>
        <w:t xml:space="preserve">DECLARAÇÃO</w:t>
      </w:r>
      <w:r>
        <w:rPr>
          <w:rFonts w:hint="default" w:ascii="Arial" w:hAnsi="Arial" w:cs="Arial"/>
          <w:spacing w:val="-3"/>
          <w:sz w:val="22"/>
          <w:szCs w:val="22"/>
        </w:rPr>
        <w:t xml:space="preserve"> </w:t>
      </w:r>
      <w:r>
        <w:rPr>
          <w:rFonts w:hint="default" w:ascii="Arial" w:hAnsi="Arial" w:cs="Arial"/>
          <w:sz w:val="22"/>
          <w:szCs w:val="22"/>
        </w:rPr>
        <w:t xml:space="preserve">DA</w:t>
      </w:r>
      <w:r>
        <w:rPr>
          <w:rFonts w:hint="default" w:ascii="Arial" w:hAnsi="Arial" w:cs="Arial"/>
          <w:spacing w:val="-4"/>
          <w:sz w:val="22"/>
          <w:szCs w:val="22"/>
        </w:rPr>
        <w:t xml:space="preserve"> </w:t>
      </w:r>
      <w:r>
        <w:rPr>
          <w:rFonts w:hint="default" w:ascii="Arial" w:hAnsi="Arial" w:cs="Arial"/>
          <w:sz w:val="22"/>
          <w:szCs w:val="22"/>
        </w:rPr>
        <w:t xml:space="preserve">LICITANTE</w:t>
      </w:r>
      <w:r>
        <w:rPr>
          <w:rFonts w:hint="default" w:ascii="Arial" w:hAnsi="Arial" w:cs="Arial"/>
          <w:spacing w:val="-3"/>
          <w:sz w:val="22"/>
          <w:szCs w:val="22"/>
        </w:rPr>
        <w:t xml:space="preserve"> </w:t>
      </w:r>
      <w:r>
        <w:rPr>
          <w:rFonts w:hint="default" w:ascii="Arial" w:hAnsi="Arial" w:cs="Arial"/>
          <w:sz w:val="22"/>
          <w:szCs w:val="22"/>
        </w:rPr>
        <w:t xml:space="preserve">VENCEDORA</w:t>
      </w:r>
      <w:r>
        <w:rPr>
          <w:rFonts w:hint="default" w:ascii="Arial" w:hAnsi="Arial" w:cs="Arial"/>
          <w:sz w:val="22"/>
          <w:szCs w:val="22"/>
        </w:rPr>
      </w:r>
      <w:r>
        <w:rPr>
          <w:rFonts w:hint="default" w:ascii="Arial" w:hAnsi="Arial" w:cs="Arial"/>
          <w:sz w:val="22"/>
          <w:szCs w:val="22"/>
        </w:rPr>
      </w:r>
    </w:p>
    <w:p w14:paraId="00B3C2FB">
      <w:pPr>
        <w:pStyle w:val="1079"/>
        <w:keepNext w:val="false"/>
        <w:keepLines w:val="false"/>
        <w:pageBreakBefore w:val="false"/>
        <w:numPr>
          <w:ilvl w:val="1"/>
          <w:numId w:val="14"/>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pacing w:val="-1"/>
          <w:sz w:val="22"/>
          <w:szCs w:val="22"/>
        </w:rPr>
        <w:t xml:space="preserve">–</w:t>
      </w:r>
      <w:r>
        <w:rPr>
          <w:rFonts w:hint="default" w:ascii="Arial" w:hAnsi="Arial" w:cs="Arial"/>
          <w:b/>
          <w:spacing w:val="-15"/>
          <w:sz w:val="22"/>
          <w:szCs w:val="22"/>
        </w:rPr>
        <w:t xml:space="preserve"> </w:t>
      </w:r>
      <w:r>
        <w:rPr>
          <w:rFonts w:hint="default" w:ascii="Arial" w:hAnsi="Arial" w:cs="Arial"/>
          <w:spacing w:val="-1"/>
          <w:sz w:val="22"/>
          <w:szCs w:val="22"/>
        </w:rPr>
        <w:t xml:space="preserve">Diante</w:t>
      </w:r>
      <w:r>
        <w:rPr>
          <w:rFonts w:hint="default" w:ascii="Arial" w:hAnsi="Arial" w:cs="Arial"/>
          <w:spacing w:val="-15"/>
          <w:sz w:val="22"/>
          <w:szCs w:val="22"/>
        </w:rPr>
        <w:t xml:space="preserve"> </w:t>
      </w:r>
      <w:r>
        <w:rPr>
          <w:rFonts w:hint="default" w:ascii="Arial" w:hAnsi="Arial" w:cs="Arial"/>
          <w:spacing w:val="-1"/>
          <w:sz w:val="22"/>
          <w:szCs w:val="22"/>
        </w:rPr>
        <w:t xml:space="preserve">da</w:t>
      </w:r>
      <w:r>
        <w:rPr>
          <w:rFonts w:hint="default" w:ascii="Arial" w:hAnsi="Arial" w:cs="Arial"/>
          <w:spacing w:val="-12"/>
          <w:sz w:val="22"/>
          <w:szCs w:val="22"/>
        </w:rPr>
        <w:t xml:space="preserve"> </w:t>
      </w:r>
      <w:r>
        <w:rPr>
          <w:rFonts w:hint="default" w:ascii="Arial" w:hAnsi="Arial" w:cs="Arial"/>
          <w:spacing w:val="-1"/>
          <w:sz w:val="22"/>
          <w:szCs w:val="22"/>
        </w:rPr>
        <w:t xml:space="preserve">desclassificação</w:t>
      </w:r>
      <w:r>
        <w:rPr>
          <w:rFonts w:hint="default" w:ascii="Arial" w:hAnsi="Arial" w:cs="Arial"/>
          <w:spacing w:val="-15"/>
          <w:sz w:val="22"/>
          <w:szCs w:val="22"/>
        </w:rPr>
        <w:t xml:space="preserve"> </w:t>
      </w:r>
      <w:r>
        <w:rPr>
          <w:rFonts w:hint="default" w:ascii="Arial" w:hAnsi="Arial" w:cs="Arial"/>
          <w:sz w:val="22"/>
          <w:szCs w:val="22"/>
        </w:rPr>
        <w:t xml:space="preserve">ou</w:t>
      </w:r>
      <w:r>
        <w:rPr>
          <w:rFonts w:hint="default" w:ascii="Arial" w:hAnsi="Arial" w:cs="Arial"/>
          <w:spacing w:val="-11"/>
          <w:sz w:val="22"/>
          <w:szCs w:val="22"/>
        </w:rPr>
        <w:t xml:space="preserve"> </w:t>
      </w:r>
      <w:r>
        <w:rPr>
          <w:rFonts w:hint="default" w:ascii="Arial" w:hAnsi="Arial" w:cs="Arial"/>
          <w:sz w:val="22"/>
          <w:szCs w:val="22"/>
        </w:rPr>
        <w:t xml:space="preserve">inabilitação</w:t>
      </w:r>
      <w:r>
        <w:rPr>
          <w:rFonts w:hint="default" w:ascii="Arial" w:hAnsi="Arial" w:cs="Arial"/>
          <w:spacing w:val="-11"/>
          <w:sz w:val="22"/>
          <w:szCs w:val="22"/>
        </w:rPr>
        <w:t xml:space="preserve"> </w:t>
      </w:r>
      <w:r>
        <w:rPr>
          <w:rFonts w:hint="default" w:ascii="Arial" w:hAnsi="Arial" w:cs="Arial"/>
          <w:sz w:val="22"/>
          <w:szCs w:val="22"/>
        </w:rPr>
        <w:t xml:space="preserve">da</w:t>
      </w:r>
      <w:r>
        <w:rPr>
          <w:rFonts w:hint="default" w:ascii="Arial" w:hAnsi="Arial" w:cs="Arial"/>
          <w:spacing w:val="-13"/>
          <w:sz w:val="22"/>
          <w:szCs w:val="22"/>
        </w:rPr>
        <w:t xml:space="preserve"> </w:t>
      </w:r>
      <w:r>
        <w:rPr>
          <w:rFonts w:hint="default" w:ascii="Arial" w:hAnsi="Arial" w:cs="Arial"/>
          <w:sz w:val="22"/>
          <w:szCs w:val="22"/>
        </w:rPr>
        <w:t xml:space="preserve">primeira</w:t>
      </w:r>
      <w:r>
        <w:rPr>
          <w:rFonts w:hint="default" w:ascii="Arial" w:hAnsi="Arial" w:cs="Arial"/>
          <w:spacing w:val="-12"/>
          <w:sz w:val="22"/>
          <w:szCs w:val="22"/>
        </w:rPr>
        <w:t xml:space="preserve"> </w:t>
      </w:r>
      <w:r>
        <w:rPr>
          <w:rFonts w:hint="default" w:ascii="Arial" w:hAnsi="Arial" w:cs="Arial"/>
          <w:sz w:val="22"/>
          <w:szCs w:val="22"/>
        </w:rPr>
        <w:t xml:space="preserve">colocada,</w:t>
      </w:r>
      <w:r>
        <w:rPr>
          <w:rFonts w:hint="default" w:ascii="Arial" w:hAnsi="Arial" w:cs="Arial"/>
          <w:spacing w:val="-11"/>
          <w:sz w:val="22"/>
          <w:szCs w:val="22"/>
        </w:rPr>
        <w:t xml:space="preserve"> </w:t>
      </w:r>
      <w:r>
        <w:rPr>
          <w:rFonts w:hint="default" w:ascii="Arial" w:hAnsi="Arial" w:cs="Arial"/>
          <w:sz w:val="22"/>
          <w:szCs w:val="22"/>
        </w:rPr>
        <w:t xml:space="preserve">o</w:t>
      </w:r>
      <w:r>
        <w:rPr>
          <w:rFonts w:hint="default" w:ascii="Arial" w:hAnsi="Arial" w:cs="Arial"/>
          <w:spacing w:val="-15"/>
          <w:sz w:val="22"/>
          <w:szCs w:val="22"/>
        </w:rPr>
        <w:t xml:space="preserve"> </w:t>
      </w:r>
      <w:r>
        <w:rPr>
          <w:rFonts w:hint="default" w:ascii="Arial" w:hAnsi="Arial" w:cs="Arial"/>
          <w:sz w:val="22"/>
          <w:szCs w:val="22"/>
        </w:rPr>
        <w:t xml:space="preserve">Agente</w:t>
      </w:r>
      <w:r>
        <w:rPr>
          <w:rFonts w:hint="default" w:ascii="Arial" w:hAnsi="Arial" w:cs="Arial"/>
          <w:spacing w:val="-15"/>
          <w:sz w:val="22"/>
          <w:szCs w:val="22"/>
        </w:rPr>
        <w:t xml:space="preserve"> </w:t>
      </w:r>
      <w:r>
        <w:rPr>
          <w:rFonts w:hint="default" w:ascii="Arial" w:hAnsi="Arial" w:cs="Arial"/>
          <w:sz w:val="22"/>
          <w:szCs w:val="22"/>
        </w:rPr>
        <w:t xml:space="preserve">de</w:t>
      </w:r>
      <w:r>
        <w:rPr>
          <w:rFonts w:hint="default" w:ascii="Arial" w:hAnsi="Arial" w:cs="Arial"/>
          <w:spacing w:val="-12"/>
          <w:sz w:val="22"/>
          <w:szCs w:val="22"/>
        </w:rPr>
        <w:t xml:space="preserve"> </w:t>
      </w:r>
      <w:r>
        <w:rPr>
          <w:rFonts w:hint="default" w:ascii="Arial" w:hAnsi="Arial" w:cs="Arial"/>
          <w:sz w:val="22"/>
          <w:szCs w:val="22"/>
        </w:rPr>
        <w:t xml:space="preserve">Contratação</w:t>
      </w:r>
      <w:r>
        <w:rPr>
          <w:rFonts w:hint="default" w:ascii="Arial" w:hAnsi="Arial" w:cs="Arial"/>
          <w:spacing w:val="-58"/>
          <w:sz w:val="22"/>
          <w:szCs w:val="22"/>
        </w:rPr>
        <w:t xml:space="preserve"> </w:t>
      </w:r>
      <w:r>
        <w:rPr>
          <w:rFonts w:hint="default" w:ascii="Arial" w:hAnsi="Arial" w:cs="Arial"/>
          <w:sz w:val="22"/>
          <w:szCs w:val="22"/>
        </w:rPr>
        <w:t xml:space="preserve">examinará a proposta subsequente e assim sucessivamente, na ordem de classificação, até a</w:t>
      </w:r>
      <w:r>
        <w:rPr>
          <w:rFonts w:hint="default" w:ascii="Arial" w:hAnsi="Arial" w:cs="Arial"/>
          <w:spacing w:val="1"/>
          <w:sz w:val="22"/>
          <w:szCs w:val="22"/>
        </w:rPr>
        <w:t xml:space="preserve"> </w:t>
      </w:r>
      <w:r>
        <w:rPr>
          <w:rFonts w:hint="default" w:ascii="Arial" w:hAnsi="Arial" w:cs="Arial"/>
          <w:sz w:val="22"/>
          <w:szCs w:val="22"/>
        </w:rPr>
        <w:t xml:space="preserve">seleção</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melhor</w:t>
      </w:r>
      <w:r>
        <w:rPr>
          <w:rFonts w:hint="default" w:ascii="Arial" w:hAnsi="Arial" w:cs="Arial"/>
          <w:spacing w:val="1"/>
          <w:sz w:val="22"/>
          <w:szCs w:val="22"/>
        </w:rPr>
        <w:t xml:space="preserve"> </w:t>
      </w:r>
      <w:r>
        <w:rPr>
          <w:rFonts w:hint="default" w:ascii="Arial" w:hAnsi="Arial" w:cs="Arial"/>
          <w:sz w:val="22"/>
          <w:szCs w:val="22"/>
        </w:rPr>
        <w:t xml:space="preserve">atenda</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0B4BC6D7">
      <w:pPr>
        <w:pStyle w:val="1079"/>
        <w:keepNext w:val="false"/>
        <w:keepLines w:val="false"/>
        <w:pageBreakBefore w:val="false"/>
        <w:numPr>
          <w:ilvl w:val="1"/>
          <w:numId w:val="14"/>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Constatado que a licitante detentora da melhor proposta válida atende às exigências</w:t>
      </w:r>
      <w:r>
        <w:rPr>
          <w:rFonts w:hint="default" w:ascii="Arial" w:hAnsi="Arial" w:cs="Arial"/>
          <w:spacing w:val="1"/>
          <w:sz w:val="22"/>
          <w:szCs w:val="22"/>
        </w:rPr>
        <w:t xml:space="preserve"> </w:t>
      </w:r>
      <w:r>
        <w:rPr>
          <w:rFonts w:hint="default" w:ascii="Arial" w:hAnsi="Arial" w:cs="Arial"/>
          <w:sz w:val="22"/>
          <w:szCs w:val="22"/>
        </w:rPr>
        <w:t xml:space="preserve">habilitatórias</w:t>
      </w:r>
      <w:r>
        <w:rPr>
          <w:rFonts w:hint="default" w:ascii="Arial" w:hAnsi="Arial" w:cs="Arial"/>
          <w:spacing w:val="-1"/>
          <w:sz w:val="22"/>
          <w:szCs w:val="22"/>
        </w:rPr>
        <w:t xml:space="preserve"> </w:t>
      </w:r>
      <w:r>
        <w:rPr>
          <w:rFonts w:hint="default" w:ascii="Arial" w:hAnsi="Arial" w:cs="Arial"/>
          <w:sz w:val="22"/>
          <w:szCs w:val="22"/>
        </w:rPr>
        <w:t xml:space="preserve">fixadas neste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licitante</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2"/>
          <w:sz w:val="22"/>
          <w:szCs w:val="22"/>
        </w:rPr>
        <w:t xml:space="preserve"> </w:t>
      </w:r>
      <w:r>
        <w:rPr>
          <w:rFonts w:hint="default" w:ascii="Arial" w:hAnsi="Arial" w:cs="Arial"/>
          <w:sz w:val="22"/>
          <w:szCs w:val="22"/>
        </w:rPr>
        <w:t xml:space="preserve">declarada</w:t>
      </w:r>
      <w:r>
        <w:rPr>
          <w:rFonts w:hint="default" w:ascii="Arial" w:hAnsi="Arial" w:cs="Arial"/>
          <w:spacing w:val="-1"/>
          <w:sz w:val="22"/>
          <w:szCs w:val="22"/>
        </w:rPr>
        <w:t xml:space="preserve"> </w:t>
      </w:r>
      <w:r>
        <w:rPr>
          <w:rFonts w:hint="default" w:ascii="Arial" w:hAnsi="Arial" w:cs="Arial"/>
          <w:sz w:val="22"/>
          <w:szCs w:val="22"/>
        </w:rPr>
        <w:t xml:space="preserve">vencedora.</w:t>
      </w:r>
      <w:r>
        <w:rPr>
          <w:rFonts w:hint="default" w:ascii="Arial" w:hAnsi="Arial" w:cs="Arial"/>
          <w:sz w:val="22"/>
          <w:szCs w:val="22"/>
        </w:rPr>
      </w:r>
      <w:r>
        <w:rPr>
          <w:rFonts w:hint="default" w:ascii="Arial" w:hAnsi="Arial" w:cs="Arial"/>
          <w:sz w:val="22"/>
          <w:szCs w:val="22"/>
        </w:rPr>
      </w:r>
    </w:p>
    <w:p w14:paraId="09734484">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320563A5">
      <w:pPr>
        <w:pStyle w:val="891"/>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2"/>
          <w:sz w:val="22"/>
          <w:szCs w:val="22"/>
        </w:rPr>
        <w:t xml:space="preserve"> </w:t>
      </w:r>
      <w:r>
        <w:rPr>
          <w:rFonts w:hint="default" w:ascii="Arial" w:hAnsi="Arial" w:cs="Arial"/>
          <w:sz w:val="22"/>
          <w:szCs w:val="22"/>
        </w:rPr>
        <w:t xml:space="preserve">XIV</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2"/>
          <w:sz w:val="22"/>
          <w:szCs w:val="22"/>
        </w:rPr>
        <w:t xml:space="preserve"> </w:t>
      </w:r>
      <w:r>
        <w:rPr>
          <w:rFonts w:hint="default" w:ascii="Arial" w:hAnsi="Arial" w:cs="Arial"/>
          <w:sz w:val="22"/>
          <w:szCs w:val="22"/>
        </w:rPr>
        <w:t xml:space="preserve">RECURSO</w:t>
      </w:r>
      <w:r>
        <w:rPr>
          <w:rFonts w:hint="default" w:ascii="Arial" w:hAnsi="Arial" w:cs="Arial"/>
          <w:sz w:val="22"/>
          <w:szCs w:val="22"/>
        </w:rPr>
      </w:r>
      <w:r>
        <w:rPr>
          <w:rFonts w:hint="default" w:ascii="Arial" w:hAnsi="Arial" w:cs="Arial"/>
          <w:sz w:val="22"/>
          <w:szCs w:val="22"/>
        </w:rPr>
      </w:r>
    </w:p>
    <w:p w14:paraId="799A9F7A">
      <w:pPr>
        <w:pStyle w:val="1079"/>
        <w:keepNext w:val="false"/>
        <w:keepLines w:val="false"/>
        <w:pageBreakBefore w:val="false"/>
        <w:widowControl w:val="false"/>
        <w:numPr>
          <w:ilvl w:val="1"/>
          <w:numId w:val="15"/>
        </w:numPr>
        <w:pBdr/>
        <w:bidi w:val="false"/>
        <w:spacing w:before="0" w:line="360" w:lineRule="auto"/>
        <w:ind w:right="46" w:firstLine="0" w:left="0"/>
        <w:rPr>
          <w:rFonts w:hint="default" w:ascii="Arial" w:hAnsi="Arial" w:cs="Arial"/>
          <w:sz w:val="22"/>
          <w:szCs w:val="22"/>
        </w:rPr>
      </w:pPr>
      <w:r>
        <w:rPr>
          <w:rFonts w:hint="default" w:ascii="Arial" w:hAnsi="Arial" w:cs="Arial"/>
          <w:sz w:val="22"/>
          <w:szCs w:val="22"/>
        </w:rPr>
        <w:t xml:space="preserve">– Qualquer licitante poderá, no prazo de até 1 (uma) hora do término do julgamento</w:t>
      </w:r>
      <w:r>
        <w:rPr>
          <w:rFonts w:hint="default" w:ascii="Arial" w:hAnsi="Arial" w:cs="Arial"/>
          <w:spacing w:val="1"/>
          <w:sz w:val="22"/>
          <w:szCs w:val="22"/>
        </w:rPr>
        <w:t xml:space="preserve"> </w:t>
      </w:r>
      <w:r>
        <w:rPr>
          <w:rFonts w:hint="default" w:ascii="Arial" w:hAnsi="Arial" w:cs="Arial"/>
          <w:sz w:val="22"/>
          <w:szCs w:val="22"/>
        </w:rPr>
        <w:t xml:space="preserve">das propostas ou após o ato de habilitação ou inabilitação, em campo próprio do sistema,</w:t>
      </w:r>
      <w:r>
        <w:rPr>
          <w:rFonts w:hint="default" w:ascii="Arial" w:hAnsi="Arial" w:cs="Arial"/>
          <w:spacing w:val="1"/>
          <w:sz w:val="22"/>
          <w:szCs w:val="22"/>
        </w:rPr>
        <w:t xml:space="preserve"> </w:t>
      </w:r>
      <w:r>
        <w:rPr>
          <w:rFonts w:hint="default" w:ascii="Arial" w:hAnsi="Arial" w:cs="Arial"/>
          <w:sz w:val="22"/>
          <w:szCs w:val="22"/>
        </w:rPr>
        <w:t xml:space="preserve">manifestar</w:t>
      </w:r>
      <w:r>
        <w:rPr>
          <w:rFonts w:hint="default" w:ascii="Arial" w:hAnsi="Arial" w:cs="Arial"/>
          <w:spacing w:val="-2"/>
          <w:sz w:val="22"/>
          <w:szCs w:val="22"/>
        </w:rPr>
        <w:t xml:space="preserve"> </w:t>
      </w:r>
      <w:r>
        <w:rPr>
          <w:rFonts w:hint="default" w:ascii="Arial" w:hAnsi="Arial" w:cs="Arial"/>
          <w:sz w:val="22"/>
          <w:szCs w:val="22"/>
        </w:rPr>
        <w:t xml:space="preserve">sua</w:t>
      </w:r>
      <w:r>
        <w:rPr>
          <w:rFonts w:hint="default" w:ascii="Arial" w:hAnsi="Arial" w:cs="Arial"/>
          <w:spacing w:val="-1"/>
          <w:sz w:val="22"/>
          <w:szCs w:val="22"/>
        </w:rPr>
        <w:t xml:space="preserve"> </w:t>
      </w:r>
      <w:r>
        <w:rPr>
          <w:rFonts w:hint="default" w:ascii="Arial" w:hAnsi="Arial" w:cs="Arial"/>
          <w:sz w:val="22"/>
          <w:szCs w:val="22"/>
        </w:rPr>
        <w:t xml:space="preserve">intenção de</w:t>
      </w:r>
      <w:r>
        <w:rPr>
          <w:rFonts w:hint="default" w:ascii="Arial" w:hAnsi="Arial" w:cs="Arial"/>
          <w:spacing w:val="-1"/>
          <w:sz w:val="22"/>
          <w:szCs w:val="22"/>
        </w:rPr>
        <w:t xml:space="preserve"> </w:t>
      </w:r>
      <w:r>
        <w:rPr>
          <w:rFonts w:hint="default" w:ascii="Arial" w:hAnsi="Arial" w:cs="Arial"/>
          <w:sz w:val="22"/>
          <w:szCs w:val="22"/>
        </w:rPr>
        <w:t xml:space="preserve">recorrer, sob pena</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preclusão.</w:t>
      </w:r>
      <w:r>
        <w:rPr>
          <w:rFonts w:hint="default" w:ascii="Arial" w:hAnsi="Arial" w:cs="Arial"/>
          <w:sz w:val="22"/>
          <w:szCs w:val="22"/>
        </w:rPr>
      </w:r>
      <w:r>
        <w:rPr>
          <w:rFonts w:hint="default" w:ascii="Arial" w:hAnsi="Arial" w:cs="Arial"/>
          <w:sz w:val="22"/>
          <w:szCs w:val="22"/>
        </w:rPr>
      </w:r>
    </w:p>
    <w:p w14:paraId="3BE51184">
      <w:pPr>
        <w:pStyle w:val="1079"/>
        <w:keepNext w:val="false"/>
        <w:keepLines w:val="false"/>
        <w:pageBreakBefore w:val="false"/>
        <w:widowControl w:val="false"/>
        <w:numPr>
          <w:ilvl w:val="2"/>
          <w:numId w:val="15"/>
        </w:numPr>
        <w:pBdr/>
        <w:bidi w:val="false"/>
        <w:spacing w:before="0" w:line="360" w:lineRule="auto"/>
        <w:ind w:right="46" w:firstLine="0" w:left="440"/>
        <w:rPr>
          <w:rFonts w:hint="default" w:ascii="Arial" w:hAnsi="Arial" w:cs="Arial"/>
          <w:sz w:val="22"/>
          <w:szCs w:val="22"/>
        </w:rPr>
      </w:pPr>
      <w:r>
        <w:rPr>
          <w:rFonts w:hint="default" w:ascii="Arial" w:hAnsi="Arial" w:cs="Arial"/>
          <w:sz w:val="22"/>
          <w:szCs w:val="22"/>
        </w:rPr>
        <w:t xml:space="preserve">– O registro da intenção de recurso deverá ser efetivado exclusivamente por meio</w:t>
      </w:r>
      <w:r>
        <w:rPr>
          <w:rFonts w:hint="default" w:ascii="Arial" w:hAnsi="Arial" w:cs="Arial"/>
          <w:spacing w:val="-57"/>
          <w:sz w:val="22"/>
          <w:szCs w:val="22"/>
        </w:rPr>
        <w:t xml:space="preserve"> </w:t>
      </w:r>
      <w:r>
        <w:rPr>
          <w:rFonts w:hint="default" w:ascii="Arial" w:hAnsi="Arial" w:cs="Arial"/>
          <w:sz w:val="22"/>
          <w:szCs w:val="22"/>
        </w:rPr>
        <w:t xml:space="preserve">do sistema, observando-se os procedimentos operacionais estabelecidos na plataforma</w:t>
      </w:r>
      <w:r>
        <w:rPr>
          <w:rFonts w:hint="default" w:ascii="Arial" w:hAnsi="Arial" w:cs="Arial"/>
          <w:spacing w:val="1"/>
          <w:sz w:val="22"/>
          <w:szCs w:val="22"/>
        </w:rPr>
        <w:t xml:space="preserve"> </w:t>
      </w:r>
      <w:r>
        <w:rPr>
          <w:rFonts w:hint="default" w:ascii="Arial" w:hAnsi="Arial" w:cs="Arial"/>
          <w:spacing w:val="1"/>
          <w:sz w:val="22"/>
          <w:szCs w:val="22"/>
          <w:lang w:val="pt-BR"/>
        </w:rPr>
        <w:t xml:space="preserve">Portal de Compras Públicas: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pacing w:val="1"/>
          <w:sz w:val="22"/>
          <w:szCs w:val="22"/>
          <w:lang w:val="pt-BR"/>
        </w:rPr>
        <w:t xml:space="preserve">https://www.portaldecompraspublicas.com.br/</w:t>
      </w:r>
      <w:r>
        <w:rPr>
          <w:rStyle w:val="906"/>
          <w:rFonts w:hint="default" w:ascii="Arial" w:hAnsi="Arial" w:cs="Arial"/>
          <w:spacing w:val="1"/>
          <w:sz w:val="22"/>
          <w:szCs w:val="22"/>
          <w:lang w:val="pt-BR"/>
        </w:rPr>
        <w:fldChar w:fldCharType="end"/>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DDDDB14">
      <w:pPr>
        <w:pStyle w:val="1079"/>
        <w:keepNext w:val="false"/>
        <w:keepLines w:val="false"/>
        <w:pageBreakBefore w:val="false"/>
        <w:widowControl w:val="false"/>
        <w:numPr>
          <w:ilvl w:val="2"/>
          <w:numId w:val="15"/>
        </w:numPr>
        <w:pBdr/>
        <w:bidi w:val="false"/>
        <w:spacing w:before="0" w:line="360" w:lineRule="auto"/>
        <w:ind w:right="46" w:firstLine="0" w:left="44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0"/>
          <w:sz w:val="22"/>
          <w:szCs w:val="22"/>
        </w:rPr>
        <w:t xml:space="preserve"> </w:t>
      </w:r>
      <w:r>
        <w:rPr>
          <w:rFonts w:hint="default" w:ascii="Arial" w:hAnsi="Arial" w:cs="Arial"/>
          <w:sz w:val="22"/>
          <w:szCs w:val="22"/>
        </w:rPr>
        <w:t xml:space="preserve">Após</w:t>
      </w:r>
      <w:r>
        <w:rPr>
          <w:rFonts w:hint="default" w:ascii="Arial" w:hAnsi="Arial" w:cs="Arial"/>
          <w:spacing w:val="-9"/>
          <w:sz w:val="22"/>
          <w:szCs w:val="22"/>
        </w:rPr>
        <w:t xml:space="preserve"> </w:t>
      </w:r>
      <w:r>
        <w:rPr>
          <w:rFonts w:hint="default" w:ascii="Arial" w:hAnsi="Arial" w:cs="Arial"/>
          <w:sz w:val="22"/>
          <w:szCs w:val="22"/>
        </w:rPr>
        <w:t xml:space="preserve">a</w:t>
      </w:r>
      <w:r>
        <w:rPr>
          <w:rFonts w:hint="default" w:ascii="Arial" w:hAnsi="Arial" w:cs="Arial"/>
          <w:spacing w:val="-10"/>
          <w:sz w:val="22"/>
          <w:szCs w:val="22"/>
        </w:rPr>
        <w:t xml:space="preserve"> </w:t>
      </w:r>
      <w:r>
        <w:rPr>
          <w:rFonts w:hint="default" w:ascii="Arial" w:hAnsi="Arial" w:cs="Arial"/>
          <w:sz w:val="22"/>
          <w:szCs w:val="22"/>
        </w:rPr>
        <w:t xml:space="preserve">declaração</w:t>
      </w:r>
      <w:r>
        <w:rPr>
          <w:rFonts w:hint="default" w:ascii="Arial" w:hAnsi="Arial" w:cs="Arial"/>
          <w:spacing w:val="-10"/>
          <w:sz w:val="22"/>
          <w:szCs w:val="22"/>
        </w:rPr>
        <w:t xml:space="preserve"> </w:t>
      </w:r>
      <w:r>
        <w:rPr>
          <w:rFonts w:hint="default" w:ascii="Arial" w:hAnsi="Arial" w:cs="Arial"/>
          <w:sz w:val="22"/>
          <w:szCs w:val="22"/>
        </w:rPr>
        <w:t xml:space="preserve">final</w:t>
      </w:r>
      <w:r>
        <w:rPr>
          <w:rFonts w:hint="default" w:ascii="Arial" w:hAnsi="Arial" w:cs="Arial"/>
          <w:spacing w:val="-9"/>
          <w:sz w:val="22"/>
          <w:szCs w:val="22"/>
        </w:rPr>
        <w:t xml:space="preserve"> </w:t>
      </w:r>
      <w:r>
        <w:rPr>
          <w:rFonts w:hint="default" w:ascii="Arial" w:hAnsi="Arial" w:cs="Arial"/>
          <w:sz w:val="22"/>
          <w:szCs w:val="22"/>
        </w:rPr>
        <w:t xml:space="preserve">da</w:t>
      </w:r>
      <w:r>
        <w:rPr>
          <w:rFonts w:hint="default" w:ascii="Arial" w:hAnsi="Arial" w:cs="Arial"/>
          <w:spacing w:val="-10"/>
          <w:sz w:val="22"/>
          <w:szCs w:val="22"/>
        </w:rPr>
        <w:t xml:space="preserve"> </w:t>
      </w:r>
      <w:r>
        <w:rPr>
          <w:rFonts w:hint="default" w:ascii="Arial" w:hAnsi="Arial" w:cs="Arial"/>
          <w:sz w:val="22"/>
          <w:szCs w:val="22"/>
        </w:rPr>
        <w:t xml:space="preserve">vencedora</w:t>
      </w:r>
      <w:r>
        <w:rPr>
          <w:rFonts w:hint="default" w:ascii="Arial" w:hAnsi="Arial" w:cs="Arial"/>
          <w:spacing w:val="-11"/>
          <w:sz w:val="22"/>
          <w:szCs w:val="22"/>
        </w:rPr>
        <w:t xml:space="preserve"> </w:t>
      </w:r>
      <w:r>
        <w:rPr>
          <w:rFonts w:hint="default" w:ascii="Arial" w:hAnsi="Arial" w:cs="Arial"/>
          <w:sz w:val="22"/>
          <w:szCs w:val="22"/>
        </w:rPr>
        <w:t xml:space="preserve">do</w:t>
      </w:r>
      <w:r>
        <w:rPr>
          <w:rFonts w:hint="default" w:ascii="Arial" w:hAnsi="Arial" w:cs="Arial"/>
          <w:spacing w:val="-9"/>
          <w:sz w:val="22"/>
          <w:szCs w:val="22"/>
        </w:rPr>
        <w:t xml:space="preserve"> </w:t>
      </w:r>
      <w:r>
        <w:rPr>
          <w:rFonts w:hint="default" w:ascii="Arial" w:hAnsi="Arial" w:cs="Arial"/>
          <w:sz w:val="22"/>
          <w:szCs w:val="22"/>
        </w:rPr>
        <w:t xml:space="preserve">certame,</w:t>
      </w:r>
      <w:r>
        <w:rPr>
          <w:rFonts w:hint="default" w:ascii="Arial" w:hAnsi="Arial" w:cs="Arial"/>
          <w:spacing w:val="-10"/>
          <w:sz w:val="22"/>
          <w:szCs w:val="22"/>
        </w:rPr>
        <w:t xml:space="preserve"> </w:t>
      </w:r>
      <w:r>
        <w:rPr>
          <w:rFonts w:hint="default" w:ascii="Arial" w:hAnsi="Arial" w:cs="Arial"/>
          <w:sz w:val="22"/>
          <w:szCs w:val="22"/>
        </w:rPr>
        <w:t xml:space="preserve">a</w:t>
      </w:r>
      <w:r>
        <w:rPr>
          <w:rFonts w:hint="default" w:ascii="Arial" w:hAnsi="Arial" w:cs="Arial"/>
          <w:spacing w:val="-11"/>
          <w:sz w:val="22"/>
          <w:szCs w:val="22"/>
        </w:rPr>
        <w:t xml:space="preserve"> </w:t>
      </w:r>
      <w:r>
        <w:rPr>
          <w:rFonts w:hint="default" w:ascii="Arial" w:hAnsi="Arial" w:cs="Arial"/>
          <w:sz w:val="22"/>
          <w:szCs w:val="22"/>
        </w:rPr>
        <w:t xml:space="preserve">licitante</w:t>
      </w:r>
      <w:r>
        <w:rPr>
          <w:rFonts w:hint="default" w:ascii="Arial" w:hAnsi="Arial" w:cs="Arial"/>
          <w:spacing w:val="-10"/>
          <w:sz w:val="22"/>
          <w:szCs w:val="22"/>
        </w:rPr>
        <w:t xml:space="preserve"> </w:t>
      </w:r>
      <w:r>
        <w:rPr>
          <w:rFonts w:hint="default" w:ascii="Arial" w:hAnsi="Arial" w:cs="Arial"/>
          <w:sz w:val="22"/>
          <w:szCs w:val="22"/>
        </w:rPr>
        <w:t xml:space="preserve">que</w:t>
      </w:r>
      <w:r>
        <w:rPr>
          <w:rFonts w:hint="default" w:ascii="Arial" w:hAnsi="Arial" w:cs="Arial"/>
          <w:spacing w:val="-11"/>
          <w:sz w:val="22"/>
          <w:szCs w:val="22"/>
        </w:rPr>
        <w:t xml:space="preserve"> </w:t>
      </w:r>
      <w:r>
        <w:rPr>
          <w:rFonts w:hint="default" w:ascii="Arial" w:hAnsi="Arial" w:cs="Arial"/>
          <w:sz w:val="22"/>
          <w:szCs w:val="22"/>
        </w:rPr>
        <w:t xml:space="preserve">tenha</w:t>
      </w:r>
      <w:r>
        <w:rPr>
          <w:rFonts w:hint="default" w:ascii="Arial" w:hAnsi="Arial" w:cs="Arial"/>
          <w:spacing w:val="-10"/>
          <w:sz w:val="22"/>
          <w:szCs w:val="22"/>
        </w:rPr>
        <w:t xml:space="preserve"> </w:t>
      </w:r>
      <w:r>
        <w:rPr>
          <w:rFonts w:hint="default" w:ascii="Arial" w:hAnsi="Arial" w:cs="Arial"/>
          <w:sz w:val="22"/>
          <w:szCs w:val="22"/>
        </w:rPr>
        <w:t xml:space="preserve">registrad</w:t>
      </w:r>
      <w:r>
        <w:rPr>
          <w:rFonts w:hint="default" w:ascii="Arial" w:hAnsi="Arial" w:cs="Arial"/>
          <w:sz w:val="22"/>
          <w:szCs w:val="22"/>
          <w:lang w:val="pt-BR"/>
        </w:rPr>
        <w:t xml:space="preserve">o </w:t>
      </w:r>
      <w:r>
        <w:rPr>
          <w:rFonts w:hint="default" w:ascii="Arial" w:hAnsi="Arial" w:cs="Arial"/>
          <w:sz w:val="22"/>
          <w:szCs w:val="22"/>
        </w:rPr>
        <w:t xml:space="preserve">a intenção de recurso na forma do item 14.1 deverá apresentar, em momento único, as</w:t>
      </w:r>
      <w:r>
        <w:rPr>
          <w:rFonts w:hint="default" w:ascii="Arial" w:hAnsi="Arial" w:cs="Arial"/>
          <w:spacing w:val="1"/>
          <w:sz w:val="22"/>
          <w:szCs w:val="22"/>
        </w:rPr>
        <w:t xml:space="preserve"> </w:t>
      </w:r>
      <w:r>
        <w:rPr>
          <w:rFonts w:hint="default" w:ascii="Arial" w:hAnsi="Arial" w:cs="Arial"/>
          <w:sz w:val="22"/>
          <w:szCs w:val="22"/>
        </w:rPr>
        <w:t xml:space="preserve">razões recursais, exclusivamente em campo próprio do sistema, no prazo de 3 (três) dia</w:t>
      </w:r>
      <w:r>
        <w:rPr>
          <w:rFonts w:hint="default" w:ascii="Arial" w:hAnsi="Arial" w:cs="Arial"/>
          <w:sz w:val="22"/>
          <w:szCs w:val="22"/>
          <w:lang w:val="pt-BR"/>
        </w:rPr>
        <w:t xml:space="preserve">s </w:t>
      </w:r>
      <w:r>
        <w:rPr>
          <w:rFonts w:hint="default" w:ascii="Arial" w:hAnsi="Arial" w:cs="Arial"/>
          <w:sz w:val="22"/>
          <w:szCs w:val="22"/>
        </w:rPr>
        <w:t xml:space="preserve">úteis.</w:t>
      </w:r>
      <w:r>
        <w:rPr>
          <w:rFonts w:hint="default" w:ascii="Arial" w:hAnsi="Arial" w:cs="Arial"/>
          <w:sz w:val="22"/>
          <w:szCs w:val="22"/>
        </w:rPr>
      </w:r>
      <w:r>
        <w:rPr>
          <w:rFonts w:hint="default" w:ascii="Arial" w:hAnsi="Arial" w:cs="Arial"/>
          <w:sz w:val="22"/>
          <w:szCs w:val="22"/>
        </w:rPr>
      </w:r>
    </w:p>
    <w:p w14:paraId="232A7E36">
      <w:pPr>
        <w:pStyle w:val="1079"/>
        <w:keepNext w:val="false"/>
        <w:keepLines w:val="false"/>
        <w:pageBreakBefore w:val="false"/>
        <w:widowControl w:val="false"/>
        <w:numPr>
          <w:ilvl w:val="2"/>
          <w:numId w:val="15"/>
        </w:numPr>
        <w:pBdr/>
        <w:bidi w:val="false"/>
        <w:spacing w:before="0" w:line="360" w:lineRule="auto"/>
        <w:ind w:right="46" w:firstLine="0" w:left="440"/>
        <w:rPr>
          <w:rFonts w:hint="default" w:ascii="Arial" w:hAnsi="Arial" w:cs="Arial"/>
          <w:sz w:val="22"/>
          <w:szCs w:val="22"/>
        </w:rPr>
      </w:pPr>
      <w:r>
        <w:rPr>
          <w:rFonts w:hint="default" w:ascii="Arial" w:hAnsi="Arial" w:cs="Arial"/>
          <w:sz w:val="22"/>
          <w:szCs w:val="22"/>
        </w:rPr>
        <w:t xml:space="preserve">– Diante da apresentação das razões recursais, as demais licitantes ficam, desde</w:t>
      </w:r>
      <w:r>
        <w:rPr>
          <w:rFonts w:hint="default" w:ascii="Arial" w:hAnsi="Arial" w:cs="Arial"/>
          <w:spacing w:val="1"/>
          <w:sz w:val="22"/>
          <w:szCs w:val="22"/>
        </w:rPr>
        <w:t xml:space="preserve"> </w:t>
      </w:r>
      <w:r>
        <w:rPr>
          <w:rFonts w:hint="default" w:ascii="Arial" w:hAnsi="Arial" w:cs="Arial"/>
          <w:sz w:val="22"/>
          <w:szCs w:val="22"/>
        </w:rPr>
        <w:t xml:space="preserve">logo, intimadas a apresentar as contrarrazões, também via sistema, no prazo de 3 (três)</w:t>
      </w:r>
      <w:r>
        <w:rPr>
          <w:rFonts w:hint="default" w:ascii="Arial" w:hAnsi="Arial" w:cs="Arial"/>
          <w:spacing w:val="1"/>
          <w:sz w:val="22"/>
          <w:szCs w:val="22"/>
        </w:rPr>
        <w:t xml:space="preserve"> </w:t>
      </w:r>
      <w:r>
        <w:rPr>
          <w:rFonts w:hint="default" w:ascii="Arial" w:hAnsi="Arial" w:cs="Arial"/>
          <w:sz w:val="22"/>
          <w:szCs w:val="22"/>
        </w:rPr>
        <w:t xml:space="preserve">dias</w:t>
      </w:r>
      <w:r>
        <w:rPr>
          <w:rFonts w:hint="default" w:ascii="Arial" w:hAnsi="Arial" w:cs="Arial"/>
          <w:spacing w:val="-5"/>
          <w:sz w:val="22"/>
          <w:szCs w:val="22"/>
        </w:rPr>
        <w:t xml:space="preserve"> </w:t>
      </w:r>
      <w:r>
        <w:rPr>
          <w:rFonts w:hint="default" w:ascii="Arial" w:hAnsi="Arial" w:cs="Arial"/>
          <w:sz w:val="22"/>
          <w:szCs w:val="22"/>
        </w:rPr>
        <w:t xml:space="preserve">úteis,</w:t>
      </w:r>
      <w:r>
        <w:rPr>
          <w:rFonts w:hint="default" w:ascii="Arial" w:hAnsi="Arial" w:cs="Arial"/>
          <w:spacing w:val="-4"/>
          <w:sz w:val="22"/>
          <w:szCs w:val="22"/>
        </w:rPr>
        <w:t xml:space="preserve"> </w:t>
      </w:r>
      <w:r>
        <w:rPr>
          <w:rFonts w:hint="default" w:ascii="Arial" w:hAnsi="Arial" w:cs="Arial"/>
          <w:sz w:val="22"/>
          <w:szCs w:val="22"/>
        </w:rPr>
        <w:t xml:space="preserve">que</w:t>
      </w:r>
      <w:r>
        <w:rPr>
          <w:rFonts w:hint="default" w:ascii="Arial" w:hAnsi="Arial" w:cs="Arial"/>
          <w:spacing w:val="-2"/>
          <w:sz w:val="22"/>
          <w:szCs w:val="22"/>
        </w:rPr>
        <w:t xml:space="preserve"> </w:t>
      </w:r>
      <w:r>
        <w:rPr>
          <w:rFonts w:hint="default" w:ascii="Arial" w:hAnsi="Arial" w:cs="Arial"/>
          <w:sz w:val="22"/>
          <w:szCs w:val="22"/>
        </w:rPr>
        <w:t xml:space="preserve">começará</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5"/>
          <w:sz w:val="22"/>
          <w:szCs w:val="22"/>
        </w:rPr>
        <w:t xml:space="preserve"> </w:t>
      </w:r>
      <w:r>
        <w:rPr>
          <w:rFonts w:hint="default" w:ascii="Arial" w:hAnsi="Arial" w:cs="Arial"/>
          <w:sz w:val="22"/>
          <w:szCs w:val="22"/>
        </w:rPr>
        <w:t xml:space="preserve">correr</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4"/>
          <w:sz w:val="22"/>
          <w:szCs w:val="22"/>
        </w:rPr>
        <w:t xml:space="preserve"> </w:t>
      </w:r>
      <w:r>
        <w:rPr>
          <w:rFonts w:hint="default" w:ascii="Arial" w:hAnsi="Arial" w:cs="Arial"/>
          <w:sz w:val="22"/>
          <w:szCs w:val="22"/>
        </w:rPr>
        <w:t xml:space="preserve">término</w:t>
      </w:r>
      <w:r>
        <w:rPr>
          <w:rFonts w:hint="default" w:ascii="Arial" w:hAnsi="Arial" w:cs="Arial"/>
          <w:spacing w:val="-5"/>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prazo</w:t>
      </w:r>
      <w:r>
        <w:rPr>
          <w:rFonts w:hint="default" w:ascii="Arial" w:hAnsi="Arial" w:cs="Arial"/>
          <w:spacing w:val="-4"/>
          <w:sz w:val="22"/>
          <w:szCs w:val="22"/>
        </w:rPr>
        <w:t xml:space="preserve"> </w:t>
      </w:r>
      <w:r>
        <w:rPr>
          <w:rFonts w:hint="default" w:ascii="Arial" w:hAnsi="Arial" w:cs="Arial"/>
          <w:sz w:val="22"/>
          <w:szCs w:val="22"/>
        </w:rPr>
        <w:t xml:space="preserve">para</w:t>
      </w:r>
      <w:r>
        <w:rPr>
          <w:rFonts w:hint="default" w:ascii="Arial" w:hAnsi="Arial" w:cs="Arial"/>
          <w:spacing w:val="-5"/>
          <w:sz w:val="22"/>
          <w:szCs w:val="22"/>
        </w:rPr>
        <w:t xml:space="preserve"> </w:t>
      </w:r>
      <w:r>
        <w:rPr>
          <w:rFonts w:hint="default" w:ascii="Arial" w:hAnsi="Arial" w:cs="Arial"/>
          <w:sz w:val="22"/>
          <w:szCs w:val="22"/>
        </w:rPr>
        <w:t xml:space="preserve">o</w:t>
      </w:r>
      <w:r>
        <w:rPr>
          <w:rFonts w:hint="default" w:ascii="Arial" w:hAnsi="Arial" w:cs="Arial"/>
          <w:spacing w:val="-2"/>
          <w:sz w:val="22"/>
          <w:szCs w:val="22"/>
        </w:rPr>
        <w:t xml:space="preserve"> </w:t>
      </w:r>
      <w:r>
        <w:rPr>
          <w:rFonts w:hint="default" w:ascii="Arial" w:hAnsi="Arial" w:cs="Arial"/>
          <w:sz w:val="22"/>
          <w:szCs w:val="22"/>
        </w:rPr>
        <w:t xml:space="preserve">registro</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4"/>
          <w:sz w:val="22"/>
          <w:szCs w:val="22"/>
        </w:rPr>
        <w:t xml:space="preserve"> </w:t>
      </w:r>
      <w:r>
        <w:rPr>
          <w:rFonts w:hint="default" w:ascii="Arial" w:hAnsi="Arial" w:cs="Arial"/>
          <w:sz w:val="22"/>
          <w:szCs w:val="22"/>
        </w:rPr>
        <w:t xml:space="preserve">razões</w:t>
      </w:r>
      <w:r>
        <w:rPr>
          <w:rFonts w:hint="default" w:ascii="Arial" w:hAnsi="Arial" w:cs="Arial"/>
          <w:spacing w:val="-4"/>
          <w:sz w:val="22"/>
          <w:szCs w:val="22"/>
        </w:rPr>
        <w:t xml:space="preserve"> </w:t>
      </w:r>
      <w:r>
        <w:rPr>
          <w:rFonts w:hint="default" w:ascii="Arial" w:hAnsi="Arial" w:cs="Arial"/>
          <w:sz w:val="22"/>
          <w:szCs w:val="22"/>
        </w:rPr>
        <w:t xml:space="preserve">recursai</w:t>
      </w:r>
      <w:r>
        <w:rPr>
          <w:rFonts w:hint="default" w:ascii="Arial" w:hAnsi="Arial" w:cs="Arial"/>
          <w:sz w:val="22"/>
          <w:szCs w:val="22"/>
          <w:lang w:val="pt-BR"/>
        </w:rPr>
        <w:t xml:space="preserve">s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trata</w:t>
      </w:r>
      <w:r>
        <w:rPr>
          <w:rFonts w:hint="default" w:ascii="Arial" w:hAnsi="Arial" w:cs="Arial"/>
          <w:spacing w:val="-1"/>
          <w:sz w:val="22"/>
          <w:szCs w:val="22"/>
        </w:rPr>
        <w:t xml:space="preserve"> </w:t>
      </w:r>
      <w:r>
        <w:rPr>
          <w:rFonts w:hint="default" w:ascii="Arial" w:hAnsi="Arial" w:cs="Arial"/>
          <w:sz w:val="22"/>
          <w:szCs w:val="22"/>
        </w:rPr>
        <w:t xml:space="preserve">o item 14.1.2.</w:t>
      </w:r>
      <w:r>
        <w:rPr>
          <w:rFonts w:hint="default" w:ascii="Arial" w:hAnsi="Arial" w:cs="Arial"/>
          <w:sz w:val="22"/>
          <w:szCs w:val="22"/>
        </w:rPr>
      </w:r>
      <w:r>
        <w:rPr>
          <w:rFonts w:hint="default" w:ascii="Arial" w:hAnsi="Arial" w:cs="Arial"/>
          <w:sz w:val="22"/>
          <w:szCs w:val="22"/>
        </w:rPr>
      </w:r>
    </w:p>
    <w:p w14:paraId="30389F55">
      <w:pPr>
        <w:pStyle w:val="1079"/>
        <w:keepNext w:val="false"/>
        <w:keepLines w:val="false"/>
        <w:pageBreakBefore w:val="false"/>
        <w:widowControl w:val="false"/>
        <w:numPr>
          <w:ilvl w:val="1"/>
          <w:numId w:val="15"/>
        </w:numPr>
        <w:pBdr/>
        <w:bidi w:val="false"/>
        <w:spacing w:before="0" w:line="360" w:lineRule="auto"/>
        <w:ind w:right="46" w:firstLine="0" w:left="0"/>
        <w:rPr>
          <w:rFonts w:hint="default" w:ascii="Arial" w:hAnsi="Arial" w:cs="Arial"/>
          <w:sz w:val="22"/>
          <w:szCs w:val="22"/>
        </w:rPr>
      </w:pPr>
      <w:r>
        <w:rPr>
          <w:rFonts w:hint="default" w:ascii="Arial" w:hAnsi="Arial" w:cs="Arial"/>
          <w:sz w:val="22"/>
          <w:szCs w:val="22"/>
        </w:rPr>
        <w:t xml:space="preserve">– Para a formulaçã</w:t>
      </w:r>
      <w:bookmarkStart w:id="10" w:name="_GoBack"/>
      <w:r/>
      <w:bookmarkEnd w:id="10"/>
      <w:r>
        <w:rPr>
          <w:rFonts w:hint="default" w:ascii="Arial" w:hAnsi="Arial" w:cs="Arial"/>
          <w:sz w:val="22"/>
          <w:szCs w:val="22"/>
        </w:rPr>
        <w:t xml:space="preserve">o das razões e contrarrazões recursais, havendo solicitação nesse</w:t>
      </w:r>
      <w:r>
        <w:rPr>
          <w:rFonts w:hint="default" w:ascii="Arial" w:hAnsi="Arial" w:cs="Arial"/>
          <w:spacing w:val="1"/>
          <w:sz w:val="22"/>
          <w:szCs w:val="22"/>
        </w:rPr>
        <w:t xml:space="preserve"> </w:t>
      </w:r>
      <w:r>
        <w:rPr>
          <w:rFonts w:hint="default" w:ascii="Arial" w:hAnsi="Arial" w:cs="Arial"/>
          <w:sz w:val="22"/>
          <w:szCs w:val="22"/>
        </w:rPr>
        <w:t xml:space="preserve">sentido,</w:t>
      </w:r>
      <w:r>
        <w:rPr>
          <w:rFonts w:hint="default" w:ascii="Arial" w:hAnsi="Arial" w:cs="Arial"/>
          <w:spacing w:val="1"/>
          <w:sz w:val="22"/>
          <w:szCs w:val="22"/>
        </w:rPr>
        <w:t xml:space="preserve"> </w:t>
      </w:r>
      <w:r>
        <w:rPr>
          <w:rFonts w:hint="default" w:ascii="Arial" w:hAnsi="Arial" w:cs="Arial"/>
          <w:sz w:val="22"/>
          <w:szCs w:val="22"/>
        </w:rPr>
        <w:t xml:space="preserve">será</w:t>
      </w:r>
      <w:r>
        <w:rPr>
          <w:rFonts w:hint="default" w:ascii="Arial" w:hAnsi="Arial" w:cs="Arial"/>
          <w:spacing w:val="1"/>
          <w:sz w:val="22"/>
          <w:szCs w:val="22"/>
        </w:rPr>
        <w:t xml:space="preserve"> </w:t>
      </w:r>
      <w:r>
        <w:rPr>
          <w:rFonts w:hint="default" w:ascii="Arial" w:hAnsi="Arial" w:cs="Arial"/>
          <w:sz w:val="22"/>
          <w:szCs w:val="22"/>
        </w:rPr>
        <w:t xml:space="preserve">assegurada</w:t>
      </w:r>
      <w:r>
        <w:rPr>
          <w:rFonts w:hint="default" w:ascii="Arial" w:hAnsi="Arial" w:cs="Arial"/>
          <w:spacing w:val="1"/>
          <w:sz w:val="22"/>
          <w:szCs w:val="22"/>
        </w:rPr>
        <w:t xml:space="preserve"> </w:t>
      </w:r>
      <w:r>
        <w:rPr>
          <w:rFonts w:hint="default" w:ascii="Arial" w:hAnsi="Arial" w:cs="Arial"/>
          <w:sz w:val="22"/>
          <w:szCs w:val="22"/>
        </w:rPr>
        <w:t xml:space="preserve">aos</w:t>
      </w:r>
      <w:r>
        <w:rPr>
          <w:rFonts w:hint="default" w:ascii="Arial" w:hAnsi="Arial" w:cs="Arial"/>
          <w:spacing w:val="1"/>
          <w:sz w:val="22"/>
          <w:szCs w:val="22"/>
        </w:rPr>
        <w:t xml:space="preserve"> </w:t>
      </w:r>
      <w:r>
        <w:rPr>
          <w:rFonts w:hint="default" w:ascii="Arial" w:hAnsi="Arial" w:cs="Arial"/>
          <w:sz w:val="22"/>
          <w:szCs w:val="22"/>
        </w:rPr>
        <w:t xml:space="preserve">licitantes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pacing w:val="1"/>
          <w:sz w:val="22"/>
          <w:szCs w:val="22"/>
        </w:rPr>
        <w:t xml:space="preserve"> </w:t>
      </w:r>
      <w:r>
        <w:rPr>
          <w:rFonts w:hint="default" w:ascii="Arial" w:hAnsi="Arial" w:cs="Arial"/>
          <w:sz w:val="22"/>
          <w:szCs w:val="22"/>
        </w:rPr>
        <w:t xml:space="preserve">além</w:t>
      </w:r>
      <w:r>
        <w:rPr>
          <w:rFonts w:hint="default" w:ascii="Arial" w:hAnsi="Arial" w:cs="Arial"/>
          <w:spacing w:val="1"/>
          <w:sz w:val="22"/>
          <w:szCs w:val="22"/>
        </w:rPr>
        <w:t xml:space="preserve"> </w:t>
      </w:r>
      <w:r>
        <w:rPr>
          <w:rFonts w:hint="default" w:ascii="Arial" w:hAnsi="Arial" w:cs="Arial"/>
          <w:sz w:val="22"/>
          <w:szCs w:val="22"/>
        </w:rPr>
        <w:t xml:space="preserve">dos</w:t>
      </w:r>
      <w:r>
        <w:rPr>
          <w:rFonts w:hint="default" w:ascii="Arial" w:hAnsi="Arial" w:cs="Arial"/>
          <w:spacing w:val="1"/>
          <w:sz w:val="22"/>
          <w:szCs w:val="22"/>
        </w:rPr>
        <w:t xml:space="preserve"> </w:t>
      </w:r>
      <w:r>
        <w:rPr>
          <w:rFonts w:hint="default" w:ascii="Arial" w:hAnsi="Arial" w:cs="Arial"/>
          <w:sz w:val="22"/>
          <w:szCs w:val="22"/>
        </w:rPr>
        <w:t xml:space="preserve">documentos</w:t>
      </w:r>
      <w:r>
        <w:rPr>
          <w:rFonts w:hint="default" w:ascii="Arial" w:hAnsi="Arial" w:cs="Arial"/>
          <w:spacing w:val="1"/>
          <w:sz w:val="22"/>
          <w:szCs w:val="22"/>
        </w:rPr>
        <w:t xml:space="preserve"> </w:t>
      </w:r>
      <w:r>
        <w:rPr>
          <w:rFonts w:hint="default" w:ascii="Arial" w:hAnsi="Arial" w:cs="Arial"/>
          <w:sz w:val="22"/>
          <w:szCs w:val="22"/>
        </w:rPr>
        <w:t xml:space="preserve">constantes</w:t>
      </w:r>
      <w:r>
        <w:rPr>
          <w:rFonts w:hint="default" w:ascii="Arial" w:hAnsi="Arial" w:cs="Arial"/>
          <w:spacing w:val="1"/>
          <w:sz w:val="22"/>
          <w:szCs w:val="22"/>
        </w:rPr>
        <w:t xml:space="preserve"> </w:t>
      </w:r>
      <w:r>
        <w:rPr>
          <w:rFonts w:hint="default" w:ascii="Arial" w:hAnsi="Arial" w:cs="Arial"/>
          <w:sz w:val="22"/>
          <w:szCs w:val="22"/>
        </w:rPr>
        <w:t xml:space="preserve">do</w:t>
      </w:r>
      <w:r>
        <w:rPr>
          <w:rFonts w:hint="default" w:ascii="Arial" w:hAnsi="Arial" w:cs="Arial"/>
          <w:spacing w:val="1"/>
          <w:sz w:val="22"/>
          <w:szCs w:val="22"/>
        </w:rPr>
        <w:t xml:space="preserve"> </w:t>
      </w:r>
      <w:r>
        <w:rPr>
          <w:rFonts w:hint="default" w:ascii="Arial" w:hAnsi="Arial" w:cs="Arial"/>
          <w:sz w:val="22"/>
          <w:szCs w:val="22"/>
        </w:rPr>
        <w:t xml:space="preserve">sistema,</w:t>
      </w:r>
      <w:r>
        <w:rPr>
          <w:rFonts w:hint="default" w:ascii="Arial" w:hAnsi="Arial" w:cs="Arial"/>
          <w:spacing w:val="-1"/>
          <w:sz w:val="22"/>
          <w:szCs w:val="22"/>
        </w:rPr>
        <w:t xml:space="preserve"> </w:t>
      </w:r>
      <w:r>
        <w:rPr>
          <w:rFonts w:hint="default" w:ascii="Arial" w:hAnsi="Arial" w:cs="Arial"/>
          <w:sz w:val="22"/>
          <w:szCs w:val="22"/>
        </w:rPr>
        <w:t xml:space="preserve">vista</w:t>
      </w:r>
      <w:r>
        <w:rPr>
          <w:rFonts w:hint="default" w:ascii="Arial" w:hAnsi="Arial" w:cs="Arial"/>
          <w:spacing w:val="-1"/>
          <w:sz w:val="22"/>
          <w:szCs w:val="22"/>
        </w:rPr>
        <w:t xml:space="preserve"> </w:t>
      </w:r>
      <w:r>
        <w:rPr>
          <w:rFonts w:hint="default" w:ascii="Arial" w:hAnsi="Arial" w:cs="Arial"/>
          <w:sz w:val="22"/>
          <w:szCs w:val="22"/>
        </w:rPr>
        <w:t xml:space="preserve">imediata</w:t>
      </w:r>
      <w:r>
        <w:rPr>
          <w:rFonts w:hint="default" w:ascii="Arial" w:hAnsi="Arial" w:cs="Arial"/>
          <w:spacing w:val="-2"/>
          <w:sz w:val="22"/>
          <w:szCs w:val="22"/>
        </w:rPr>
        <w:t xml:space="preserve"> </w:t>
      </w:r>
      <w:r>
        <w:rPr>
          <w:rFonts w:hint="default" w:ascii="Arial" w:hAnsi="Arial" w:cs="Arial"/>
          <w:sz w:val="22"/>
          <w:szCs w:val="22"/>
        </w:rPr>
        <w:t xml:space="preserve">dos autos</w:t>
      </w:r>
      <w:r>
        <w:rPr>
          <w:rFonts w:hint="default" w:ascii="Arial" w:hAnsi="Arial" w:cs="Arial"/>
          <w:spacing w:val="-1"/>
          <w:sz w:val="22"/>
          <w:szCs w:val="22"/>
        </w:rPr>
        <w:t xml:space="preserve"> </w:t>
      </w:r>
      <w:r>
        <w:rPr>
          <w:rFonts w:hint="default" w:ascii="Arial" w:hAnsi="Arial" w:cs="Arial"/>
          <w:sz w:val="22"/>
          <w:szCs w:val="22"/>
        </w:rPr>
        <w:t xml:space="preserve">do procedimento administrativo</w:t>
      </w:r>
      <w:r>
        <w:rPr>
          <w:rFonts w:hint="default" w:ascii="Arial" w:hAnsi="Arial" w:cs="Arial"/>
          <w:spacing w:val="-1"/>
          <w:sz w:val="22"/>
          <w:szCs w:val="22"/>
        </w:rPr>
        <w:t xml:space="preserve"> </w:t>
      </w:r>
      <w:r>
        <w:rPr>
          <w:rFonts w:hint="default" w:ascii="Arial" w:hAnsi="Arial" w:cs="Arial"/>
          <w:sz w:val="22"/>
          <w:szCs w:val="22"/>
        </w:rPr>
        <w:t xml:space="preserve">licitatório.</w:t>
      </w:r>
      <w:r>
        <w:rPr>
          <w:rFonts w:hint="default" w:ascii="Arial" w:hAnsi="Arial" w:cs="Arial"/>
          <w:sz w:val="22"/>
          <w:szCs w:val="22"/>
        </w:rPr>
      </w:r>
      <w:r>
        <w:rPr>
          <w:rFonts w:hint="default" w:ascii="Arial" w:hAnsi="Arial" w:cs="Arial"/>
          <w:sz w:val="22"/>
          <w:szCs w:val="22"/>
        </w:rPr>
      </w:r>
    </w:p>
    <w:p w14:paraId="07453ED3">
      <w:pPr>
        <w:pStyle w:val="1079"/>
        <w:keepNext w:val="false"/>
        <w:keepLines w:val="false"/>
        <w:pageBreakBefore w:val="false"/>
        <w:widowControl w:val="false"/>
        <w:numPr>
          <w:ilvl w:val="2"/>
          <w:numId w:val="15"/>
        </w:numPr>
        <w:pBdr/>
        <w:bidi w:val="false"/>
        <w:spacing w:before="0" w:line="360" w:lineRule="auto"/>
        <w:ind w:right="46" w:firstLine="0" w:left="440"/>
        <w:rPr>
          <w:rFonts w:hint="default" w:ascii="Arial" w:hAnsi="Arial" w:cs="Arial"/>
          <w:sz w:val="22"/>
          <w:szCs w:val="22"/>
        </w:rPr>
      </w:pPr>
      <w:r>
        <w:rPr>
          <w:rFonts w:hint="default" w:ascii="Arial" w:hAnsi="Arial" w:cs="Arial"/>
          <w:sz w:val="22"/>
          <w:szCs w:val="22"/>
        </w:rPr>
        <w:t xml:space="preserve">– Na análise do recurso, a Administração poderá promover diligências destinada</w:t>
      </w:r>
      <w:r>
        <w:rPr>
          <w:rFonts w:hint="default" w:ascii="Arial" w:hAnsi="Arial" w:cs="Arial"/>
          <w:sz w:val="22"/>
          <w:szCs w:val="22"/>
          <w:lang w:val="pt-BR"/>
        </w:rPr>
        <w:t xml:space="preserve">s </w:t>
      </w:r>
      <w:r>
        <w:rPr>
          <w:rFonts w:hint="default" w:ascii="Arial" w:hAnsi="Arial" w:cs="Arial"/>
          <w:sz w:val="22"/>
          <w:szCs w:val="22"/>
        </w:rPr>
        <w:t xml:space="preserve">a esclarecer ou complementar a instrução do processo, constituindo meio legal de prova</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documentos obtidos.</w:t>
      </w:r>
      <w:r>
        <w:rPr>
          <w:rFonts w:hint="default" w:ascii="Arial" w:hAnsi="Arial" w:cs="Arial"/>
          <w:sz w:val="22"/>
          <w:szCs w:val="22"/>
        </w:rPr>
      </w:r>
      <w:r>
        <w:rPr>
          <w:rFonts w:hint="default" w:ascii="Arial" w:hAnsi="Arial" w:cs="Arial"/>
          <w:sz w:val="22"/>
          <w:szCs w:val="22"/>
        </w:rPr>
      </w:r>
    </w:p>
    <w:p w14:paraId="0687C7F3">
      <w:pPr>
        <w:pStyle w:val="1079"/>
        <w:keepNext w:val="false"/>
        <w:keepLines w:val="false"/>
        <w:pageBreakBefore w:val="false"/>
        <w:widowControl w:val="false"/>
        <w:numPr>
          <w:ilvl w:val="1"/>
          <w:numId w:val="15"/>
        </w:numPr>
        <w:pBdr/>
        <w:bidi w:val="false"/>
        <w:spacing w:before="0" w:line="360" w:lineRule="auto"/>
        <w:ind w:right="46" w:firstLine="0" w:left="0"/>
        <w:rPr>
          <w:rFonts w:hint="default" w:ascii="Arial" w:hAnsi="Arial" w:cs="Arial"/>
          <w:sz w:val="22"/>
          <w:szCs w:val="22"/>
        </w:rPr>
      </w:pPr>
      <w:r>
        <w:rPr>
          <w:rFonts w:hint="default" w:ascii="Arial" w:hAnsi="Arial" w:cs="Arial"/>
          <w:sz w:val="22"/>
          <w:szCs w:val="22"/>
        </w:rPr>
        <w:t xml:space="preserve">– O Agente de Contratação poderá reconsiderar ou não a decisão recorrida e, em caso de</w:t>
      </w:r>
      <w:r>
        <w:rPr>
          <w:rFonts w:hint="default" w:ascii="Arial" w:hAnsi="Arial" w:cs="Arial"/>
          <w:spacing w:val="1"/>
          <w:sz w:val="22"/>
          <w:szCs w:val="22"/>
        </w:rPr>
        <w:t xml:space="preserve"> </w:t>
      </w:r>
      <w:r>
        <w:rPr>
          <w:rFonts w:hint="default" w:ascii="Arial" w:hAnsi="Arial" w:cs="Arial"/>
          <w:sz w:val="22"/>
          <w:szCs w:val="22"/>
        </w:rPr>
        <w:t xml:space="preserve">não reconsideração, os autos serão encaminhados ao </w:t>
      </w:r>
      <w:r>
        <w:rPr>
          <w:rFonts w:hint="default" w:ascii="Arial" w:hAnsi="Arial" w:cs="Arial"/>
          <w:sz w:val="22"/>
          <w:szCs w:val="22"/>
          <w:lang w:val="pt-BR"/>
        </w:rPr>
        <w:t xml:space="preserve">Prefeito Municipal, Autoridade Competente </w:t>
      </w:r>
      <w:r>
        <w:rPr>
          <w:rFonts w:hint="default" w:ascii="Arial" w:hAnsi="Arial" w:cs="Arial"/>
          <w:sz w:val="22"/>
          <w:szCs w:val="22"/>
        </w:rPr>
        <w:t xml:space="preserve">para julgamento do recurso, observados os prazos previstos no §2º do art. 16</w:t>
      </w:r>
      <w:r>
        <w:rPr>
          <w:rFonts w:hint="default" w:ascii="Arial" w:hAnsi="Arial" w:cs="Arial"/>
          <w:sz w:val="22"/>
          <w:szCs w:val="22"/>
          <w:lang w:val="pt-BR"/>
        </w:rPr>
        <w:t xml:space="preserve">5 </w:t>
      </w:r>
      <w:r>
        <w:rPr>
          <w:rFonts w:hint="default" w:ascii="Arial" w:hAnsi="Arial" w:cs="Arial"/>
          <w:sz w:val="22"/>
          <w:szCs w:val="22"/>
        </w:rPr>
        <w:t xml:space="preserve">da Lei nº 14.133/2021.</w:t>
      </w:r>
      <w:r>
        <w:rPr>
          <w:rFonts w:hint="default" w:ascii="Arial" w:hAnsi="Arial" w:cs="Arial"/>
          <w:sz w:val="22"/>
          <w:szCs w:val="22"/>
        </w:rPr>
      </w:r>
      <w:r>
        <w:rPr>
          <w:rFonts w:hint="default" w:ascii="Arial" w:hAnsi="Arial" w:cs="Arial"/>
          <w:sz w:val="22"/>
          <w:szCs w:val="22"/>
        </w:rPr>
      </w:r>
    </w:p>
    <w:p w14:paraId="220E5799">
      <w:pPr>
        <w:pStyle w:val="1079"/>
        <w:keepNext w:val="false"/>
        <w:keepLines w:val="false"/>
        <w:pageBreakBefore w:val="false"/>
        <w:widowControl w:val="false"/>
        <w:numPr>
          <w:ilvl w:val="1"/>
          <w:numId w:val="15"/>
        </w:numPr>
        <w:pBdr/>
        <w:bidi w:val="false"/>
        <w:spacing w:before="0" w:line="360" w:lineRule="auto"/>
        <w:ind w:right="46" w:firstLine="0" w:left="0"/>
        <w:rPr>
          <w:rFonts w:hint="default" w:ascii="Arial" w:hAnsi="Arial" w:cs="Arial"/>
          <w:sz w:val="22"/>
          <w:szCs w:val="22"/>
        </w:rPr>
      </w:pPr>
      <w:r>
        <w:rPr>
          <w:rFonts w:hint="default" w:ascii="Arial" w:hAnsi="Arial" w:cs="Arial"/>
          <w:sz w:val="22"/>
          <w:szCs w:val="22"/>
        </w:rPr>
        <w:t xml:space="preserve">– O provimento do recurso implicará a invalidação apenas dos atos insuscetíveis de</w:t>
      </w:r>
      <w:r>
        <w:rPr>
          <w:rFonts w:hint="default" w:ascii="Arial" w:hAnsi="Arial" w:cs="Arial"/>
          <w:spacing w:val="1"/>
          <w:sz w:val="22"/>
          <w:szCs w:val="22"/>
        </w:rPr>
        <w:t xml:space="preserve"> </w:t>
      </w:r>
      <w:r>
        <w:rPr>
          <w:rFonts w:hint="default" w:ascii="Arial" w:hAnsi="Arial" w:cs="Arial"/>
          <w:sz w:val="22"/>
          <w:szCs w:val="22"/>
        </w:rPr>
        <w:t xml:space="preserve">aproveitamento.</w:t>
      </w:r>
      <w:r>
        <w:rPr>
          <w:rFonts w:hint="default" w:ascii="Arial" w:hAnsi="Arial" w:cs="Arial"/>
          <w:sz w:val="22"/>
          <w:szCs w:val="22"/>
        </w:rPr>
      </w:r>
      <w:r>
        <w:rPr>
          <w:rFonts w:hint="default" w:ascii="Arial" w:hAnsi="Arial" w:cs="Arial"/>
          <w:sz w:val="22"/>
          <w:szCs w:val="22"/>
        </w:rPr>
      </w:r>
    </w:p>
    <w:p w14:paraId="163BFD42">
      <w:pPr>
        <w:keepNext w:val="false"/>
        <w:keepLines w:val="false"/>
        <w:pageBreakBefore w:val="false"/>
        <w:widowControl w:val="false"/>
        <w:pBdr/>
        <w:bidi w:val="false"/>
        <w:spacing w:before="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5486547C">
      <w:pPr>
        <w:pStyle w:val="891"/>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XV</w:t>
      </w:r>
      <w:r>
        <w:rPr>
          <w:rFonts w:hint="default" w:ascii="Arial" w:hAnsi="Arial" w:cs="Arial"/>
          <w:spacing w:val="-4"/>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 ADJUDICAÇÃO</w:t>
      </w:r>
      <w:r>
        <w:rPr>
          <w:rFonts w:hint="default" w:ascii="Arial" w:hAnsi="Arial" w:cs="Arial"/>
          <w:spacing w:val="-3"/>
          <w:sz w:val="22"/>
          <w:szCs w:val="22"/>
        </w:rPr>
        <w:t xml:space="preserve"> </w:t>
      </w:r>
      <w:r>
        <w:rPr>
          <w:rFonts w:hint="default" w:ascii="Arial" w:hAnsi="Arial" w:cs="Arial"/>
          <w:sz w:val="22"/>
          <w:szCs w:val="22"/>
        </w:rPr>
        <w:t xml:space="preserve">E</w:t>
      </w:r>
      <w:r>
        <w:rPr>
          <w:rFonts w:hint="default" w:ascii="Arial" w:hAnsi="Arial" w:cs="Arial"/>
          <w:spacing w:val="-3"/>
          <w:sz w:val="22"/>
          <w:szCs w:val="22"/>
        </w:rPr>
        <w:t xml:space="preserve"> </w:t>
      </w:r>
      <w:r>
        <w:rPr>
          <w:rFonts w:hint="default" w:ascii="Arial" w:hAnsi="Arial" w:cs="Arial"/>
          <w:sz w:val="22"/>
          <w:szCs w:val="22"/>
        </w:rPr>
        <w:t xml:space="preserve">HOMOLOGAÇÃO</w:t>
      </w:r>
      <w:r>
        <w:rPr>
          <w:rFonts w:hint="default" w:ascii="Arial" w:hAnsi="Arial" w:cs="Arial"/>
          <w:sz w:val="22"/>
          <w:szCs w:val="22"/>
        </w:rPr>
      </w:r>
      <w:r>
        <w:rPr>
          <w:rFonts w:hint="default" w:ascii="Arial" w:hAnsi="Arial" w:cs="Arial"/>
          <w:sz w:val="22"/>
          <w:szCs w:val="22"/>
        </w:rPr>
      </w:r>
    </w:p>
    <w:p w14:paraId="4063F7C2">
      <w:pPr>
        <w:pStyle w:val="1079"/>
        <w:keepNext w:val="false"/>
        <w:keepLines w:val="false"/>
        <w:pageBreakBefore w:val="false"/>
        <w:numPr>
          <w:ilvl w:val="1"/>
          <w:numId w:val="16"/>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lang w:val="pt-BR"/>
        </w:rPr>
        <w:t xml:space="preserve">Inexistindo recursos ou d</w:t>
      </w:r>
      <w:r>
        <w:rPr>
          <w:rFonts w:hint="default" w:ascii="Arial" w:hAnsi="Arial" w:eastAsia="SimSun" w:cs="Arial"/>
          <w:sz w:val="22"/>
          <w:szCs w:val="22"/>
        </w:rPr>
        <w:t xml:space="preserve">ecididos os recursos e constatada a regularidade dos atos praticados, </w:t>
      </w:r>
      <w:r>
        <w:rPr>
          <w:rFonts w:hint="default" w:ascii="Arial" w:hAnsi="Arial" w:eastAsia="SimSun" w:cs="Arial"/>
          <w:sz w:val="22"/>
          <w:szCs w:val="22"/>
          <w:lang w:val="pt-BR"/>
        </w:rPr>
        <w:t xml:space="preserve">o </w:t>
      </w:r>
      <w:r>
        <w:rPr>
          <w:rFonts w:hint="default" w:ascii="Arial" w:hAnsi="Arial" w:cs="Arial"/>
          <w:sz w:val="22"/>
          <w:szCs w:val="22"/>
          <w:lang w:val="pt-BR"/>
        </w:rPr>
        <w:t xml:space="preserve">Prefeito Municipal</w:t>
      </w:r>
      <w:r>
        <w:rPr>
          <w:rFonts w:hint="default" w:ascii="Arial" w:hAnsi="Arial" w:eastAsia="SimSun" w:cs="Arial"/>
          <w:sz w:val="22"/>
          <w:szCs w:val="22"/>
        </w:rPr>
        <w:t xml:space="preserve"> poderá:</w:t>
      </w:r>
      <w:r>
        <w:rPr>
          <w:rFonts w:hint="default" w:ascii="Arial" w:hAnsi="Arial" w:cs="Arial"/>
          <w:sz w:val="22"/>
          <w:szCs w:val="22"/>
        </w:rPr>
      </w:r>
      <w:r>
        <w:rPr>
          <w:rFonts w:hint="default" w:ascii="Arial" w:hAnsi="Arial" w:cs="Arial"/>
          <w:sz w:val="22"/>
          <w:szCs w:val="22"/>
        </w:rPr>
      </w:r>
    </w:p>
    <w:p w14:paraId="562497BB">
      <w:pPr>
        <w:pStyle w:val="1079"/>
        <w:keepNext w:val="false"/>
        <w:keepLines w:val="false"/>
        <w:pageBreakBefore w:val="false"/>
        <w:numPr>
          <w:ilvl w:val="1"/>
          <w:numId w:val="16"/>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Determinar o retorno dos autos para saneamento de irregularidades que forem supríveis</w:t>
      </w:r>
      <w:r>
        <w:rPr>
          <w:rFonts w:hint="default" w:ascii="Arial" w:hAnsi="Arial" w:cs="Arial"/>
          <w:sz w:val="22"/>
          <w:szCs w:val="22"/>
        </w:rPr>
      </w:r>
      <w:r>
        <w:rPr>
          <w:rFonts w:hint="default" w:ascii="Arial" w:hAnsi="Arial" w:cs="Arial"/>
          <w:sz w:val="22"/>
          <w:szCs w:val="22"/>
        </w:rPr>
      </w:r>
    </w:p>
    <w:p w14:paraId="54DDBAFF">
      <w:pPr>
        <w:pStyle w:val="1079"/>
        <w:keepNext w:val="false"/>
        <w:keepLines w:val="false"/>
        <w:pageBreakBefore w:val="false"/>
        <w:numPr>
          <w:ilvl w:val="1"/>
          <w:numId w:val="16"/>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Revogar o procedimento, por motivo de conveniência e oportunidade resultante de fato superveniente devidamente comprovado;</w:t>
      </w:r>
      <w:r>
        <w:rPr>
          <w:rFonts w:hint="default" w:ascii="Arial" w:hAnsi="Arial" w:cs="Arial"/>
          <w:sz w:val="22"/>
          <w:szCs w:val="22"/>
        </w:rPr>
      </w:r>
      <w:r>
        <w:rPr>
          <w:rFonts w:hint="default" w:ascii="Arial" w:hAnsi="Arial" w:cs="Arial"/>
          <w:sz w:val="22"/>
          <w:szCs w:val="22"/>
        </w:rPr>
      </w:r>
    </w:p>
    <w:p w14:paraId="595BAF36">
      <w:pPr>
        <w:pStyle w:val="1079"/>
        <w:keepNext w:val="false"/>
        <w:keepLines w:val="false"/>
        <w:pageBreakBefore w:val="false"/>
        <w:numPr>
          <w:ilvl w:val="1"/>
          <w:numId w:val="16"/>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Anular o procedimento, no todo ou em parte, de ofício ou mediante provocação de terceiros, sempre que presente ilegalidade insanáv</w:t>
      </w:r>
      <w:r>
        <w:rPr>
          <w:rFonts w:hint="default" w:ascii="Arial" w:hAnsi="Arial" w:eastAsia="SimSun" w:cs="Arial"/>
          <w:sz w:val="22"/>
          <w:szCs w:val="22"/>
          <w:lang w:val="pt-BR"/>
        </w:rPr>
        <w:t xml:space="preserve">el; ou</w:t>
      </w:r>
      <w:r>
        <w:rPr>
          <w:rFonts w:hint="default" w:ascii="Arial" w:hAnsi="Arial" w:cs="Arial"/>
          <w:sz w:val="22"/>
          <w:szCs w:val="22"/>
        </w:rPr>
      </w:r>
      <w:r>
        <w:rPr>
          <w:rFonts w:hint="default" w:ascii="Arial" w:hAnsi="Arial" w:cs="Arial"/>
          <w:sz w:val="22"/>
          <w:szCs w:val="22"/>
        </w:rPr>
      </w:r>
    </w:p>
    <w:p w14:paraId="2D5D9E02">
      <w:pPr>
        <w:pStyle w:val="1079"/>
        <w:keepNext w:val="false"/>
        <w:keepLines w:val="false"/>
        <w:pageBreakBefore w:val="false"/>
        <w:numPr>
          <w:ilvl w:val="2"/>
          <w:numId w:val="16"/>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eastAsia="SimSun" w:cs="Arial"/>
          <w:sz w:val="22"/>
          <w:szCs w:val="22"/>
        </w:rPr>
        <w:t xml:space="preserve">Ao pronunciar a nulidade, a autoridade indicará expressamente os atos com vícios insanáveis, tornando sem efeito todos os subsequentes que deles dependam, e dará ensejo à apuração de responsabilidade de quem lhes tenha dado causa</w:t>
      </w:r>
      <w:r>
        <w:rPr>
          <w:rFonts w:hint="default" w:ascii="Arial" w:hAnsi="Arial" w:eastAsia="SimSun"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7B838213">
      <w:pPr>
        <w:pStyle w:val="1079"/>
        <w:keepNext w:val="false"/>
        <w:keepLines w:val="false"/>
        <w:pageBreakBefore w:val="false"/>
        <w:numPr>
          <w:ilvl w:val="2"/>
          <w:numId w:val="16"/>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eastAsia="SimSun" w:cs="Arial"/>
          <w:sz w:val="22"/>
          <w:szCs w:val="22"/>
        </w:rPr>
        <w:t xml:space="preserve">Nos casos de anulação e revogação, deverá ser assegurada a prévia manifestação dos interessados</w:t>
      </w:r>
      <w:r>
        <w:rPr>
          <w:rFonts w:hint="default" w:ascii="Arial" w:hAnsi="Arial" w:cs="Arial"/>
          <w:sz w:val="22"/>
          <w:szCs w:val="22"/>
        </w:rPr>
      </w:r>
      <w:r>
        <w:rPr>
          <w:rFonts w:hint="default" w:ascii="Arial" w:hAnsi="Arial" w:cs="Arial"/>
          <w:sz w:val="22"/>
          <w:szCs w:val="22"/>
        </w:rPr>
      </w:r>
    </w:p>
    <w:p w14:paraId="7F21FA73">
      <w:pPr>
        <w:pStyle w:val="1079"/>
        <w:keepNext w:val="false"/>
        <w:keepLines w:val="false"/>
        <w:pageBreakBefore w:val="false"/>
        <w:numPr>
          <w:ilvl w:val="2"/>
          <w:numId w:val="16"/>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eastAsia="SimSun" w:cs="Arial"/>
          <w:sz w:val="22"/>
          <w:szCs w:val="22"/>
        </w:rPr>
        <w:t xml:space="preserve">Caberá recurso no prazo de 3 (três) dias úteis, contados a partir da data da anulação ou revogação da concorrência, observado o disposto nos arts. 165 a 168 da Lei Federal n. 14.133, de 01 de abril de 2021</w:t>
      </w:r>
      <w:r>
        <w:rPr>
          <w:rFonts w:hint="default" w:ascii="Arial" w:hAnsi="Arial" w:eastAsia="SimSun"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55920F2D">
      <w:pPr>
        <w:pStyle w:val="1079"/>
        <w:keepNext w:val="false"/>
        <w:keepLines w:val="false"/>
        <w:pageBreakBefore w:val="false"/>
        <w:numPr>
          <w:ilvl w:val="2"/>
          <w:numId w:val="16"/>
        </w:numPr>
        <w:pBdr/>
        <w:bidi w:val="false"/>
        <w:spacing w:afterAutospacing="0" w:before="0" w:beforeAutospacing="0" w:line="360" w:lineRule="auto"/>
        <w:ind w:right="46" w:firstLine="0" w:left="880"/>
        <w:rPr>
          <w:rFonts w:hint="default" w:ascii="Arial" w:hAnsi="Arial" w:cs="Arial"/>
          <w:sz w:val="22"/>
          <w:szCs w:val="22"/>
        </w:rPr>
      </w:pPr>
      <w:r>
        <w:rPr>
          <w:rFonts w:hint="default" w:ascii="Arial" w:hAnsi="Arial" w:eastAsia="SimSun" w:cs="Arial"/>
          <w:sz w:val="22"/>
          <w:szCs w:val="22"/>
        </w:rPr>
        <w:t xml:space="preserve">As decisões a que se referem os incisos II, III e IV do caput deste artigo deverão ser publicadas no Portal Nacional de Compras Públicas (PNCP), sitio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eletrônico da Administração Pública Municipal correlata, Diário Oficial do Estado de Mato Grosso (DOE), Diário Oficial do Tribunal de Contas do Estado de Mato Grosso.</w:t>
      </w:r>
      <w:r>
        <w:rPr>
          <w:rFonts w:hint="default" w:ascii="Arial" w:hAnsi="Arial" w:cs="Arial"/>
          <w:sz w:val="22"/>
          <w:szCs w:val="22"/>
        </w:rPr>
      </w:r>
      <w:r>
        <w:rPr>
          <w:rFonts w:hint="default" w:ascii="Arial" w:hAnsi="Arial" w:cs="Arial"/>
          <w:sz w:val="22"/>
          <w:szCs w:val="22"/>
        </w:rPr>
      </w:r>
    </w:p>
    <w:p w14:paraId="5F5D25DC">
      <w:pPr>
        <w:pStyle w:val="1079"/>
        <w:keepNext w:val="false"/>
        <w:keepLines w:val="false"/>
        <w:pageBreakBefore w:val="false"/>
        <w:numPr>
          <w:ilvl w:val="1"/>
          <w:numId w:val="16"/>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Adjudicar o objeto, homologar a licitação e convocar o licitante vencedor para a assinatura do contrato, preferencialmente em ato único</w:t>
      </w:r>
      <w:r>
        <w:rPr>
          <w:rFonts w:hint="default" w:ascii="Arial" w:hAnsi="Arial" w:eastAsia="SimSun"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4B28BB15">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09E006A4">
      <w:pPr>
        <w:pStyle w:val="891"/>
        <w:keepNext w:val="false"/>
        <w:keepLines w:val="false"/>
        <w:pageBreakBefore w:val="false"/>
        <w:pBdr/>
        <w:bidi w:val="false"/>
        <w:spacing w:afterAutospacing="0" w:beforeAutospacing="0" w:line="360" w:lineRule="auto"/>
        <w:ind w:right="-5" w:firstLine="0" w:left="20"/>
        <w:jc w:val="both"/>
        <w:rPr>
          <w:rFonts w:hint="default" w:ascii="Arial" w:hAnsi="Arial" w:cs="Arial"/>
          <w:sz w:val="22"/>
          <w:szCs w:val="22"/>
          <w:highlight w:val="none"/>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XVI</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 ASSINATURA</w:t>
      </w:r>
      <w:r>
        <w:rPr>
          <w:rFonts w:hint="default" w:ascii="Arial" w:hAnsi="Arial" w:cs="Arial"/>
          <w:spacing w:val="-4"/>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A ATA DE REGISTRO DE PREÇOS  DO </w:t>
      </w:r>
      <w:r>
        <w:rPr>
          <w:rFonts w:hint="default" w:ascii="Arial" w:hAnsi="Arial" w:cs="Arial"/>
          <w:spacing w:val="-2"/>
          <w:sz w:val="22"/>
          <w:szCs w:val="22"/>
        </w:rPr>
        <w:t xml:space="preserve"> </w:t>
      </w:r>
      <w:r>
        <w:rPr>
          <w:rFonts w:hint="default" w:ascii="Arial" w:hAnsi="Arial" w:cs="Arial"/>
          <w:sz w:val="22"/>
          <w:szCs w:val="22"/>
        </w:rPr>
        <w:t xml:space="preserve">CONTRATO</w:t>
      </w:r>
      <w:r>
        <w:rPr>
          <w:rFonts w:hint="default" w:ascii="Arial" w:hAnsi="Arial" w:cs="Arial"/>
          <w:sz w:val="22"/>
          <w:szCs w:val="22"/>
          <w:highlight w:val="none"/>
        </w:rPr>
      </w:r>
      <w:r>
        <w:rPr>
          <w:rFonts w:hint="default" w:ascii="Arial" w:hAnsi="Arial" w:cs="Arial"/>
          <w:sz w:val="22"/>
          <w:szCs w:val="22"/>
          <w:highlight w:val="none"/>
        </w:rPr>
      </w:r>
    </w:p>
    <w:p w14:paraId="2D618C77">
      <w:pPr>
        <w:pBdr/>
        <w:spacing w:line="360" w:lineRule="auto"/>
        <w:ind/>
        <w:jc w:val="both"/>
        <w:rPr>
          <w:rFonts w:hint="default" w:ascii="Arial" w:hAnsi="Arial" w:cs="Arial"/>
          <w:sz w:val="22"/>
          <w:szCs w:val="22"/>
          <w:highlight w:val="white"/>
        </w:rPr>
      </w:pPr>
      <w:r>
        <w:rPr>
          <w:rFonts w:hint="default" w:ascii="Arial" w:hAnsi="Arial" w:cs="Arial"/>
          <w:b/>
          <w:sz w:val="22"/>
          <w:szCs w:val="22"/>
          <w:highlight w:val="white"/>
          <w:lang w:val="pt-BR"/>
        </w:rPr>
        <w:t xml:space="preserve">16</w:t>
      </w:r>
      <w:r>
        <w:rPr>
          <w:rFonts w:hint="default" w:ascii="Arial" w:hAnsi="Arial" w:cs="Arial"/>
          <w:b/>
          <w:sz w:val="22"/>
          <w:szCs w:val="22"/>
          <w:highlight w:val="white"/>
        </w:rPr>
        <w:t xml:space="preserve">.1</w:t>
      </w:r>
      <w:r>
        <w:rPr>
          <w:rFonts w:hint="default" w:ascii="Arial" w:hAnsi="Arial" w:cs="Arial"/>
          <w:b/>
          <w:sz w:val="22"/>
          <w:szCs w:val="22"/>
          <w:highlight w:val="white"/>
          <w:lang w:val="pt-BR"/>
        </w:rPr>
        <w:t xml:space="preserve"> - </w:t>
      </w:r>
      <w:r>
        <w:rPr>
          <w:rFonts w:hint="default" w:ascii="Arial" w:hAnsi="Arial" w:cs="Arial"/>
          <w:b/>
          <w:sz w:val="22"/>
          <w:szCs w:val="22"/>
          <w:highlight w:val="white"/>
        </w:rPr>
        <w:t xml:space="preserve"> </w:t>
      </w:r>
      <w:r>
        <w:rPr>
          <w:rFonts w:hint="default" w:ascii="Arial" w:hAnsi="Arial" w:cs="Arial"/>
          <w:b w:val="0"/>
          <w:bCs/>
          <w:sz w:val="22"/>
          <w:szCs w:val="22"/>
          <w:highlight w:val="white"/>
          <w:lang w:val="pt-BR"/>
        </w:rPr>
        <w:t xml:space="preserve">As obrigações decorrentes do presente processo serão </w:t>
      </w:r>
      <w:r>
        <w:rPr>
          <w:rFonts w:hint="default" w:ascii="Arial" w:hAnsi="Arial" w:cs="Arial"/>
          <w:bCs/>
          <w:sz w:val="22"/>
          <w:szCs w:val="22"/>
          <w:highlight w:val="white"/>
          <w:lang w:val="pt-BR"/>
        </w:rPr>
        <w:t xml:space="preserve">celebradas através de Ata de Registro de Preços e de Contrato.</w:t>
      </w:r>
      <w:r>
        <w:rPr>
          <w:rFonts w:hint="default" w:ascii="Arial" w:hAnsi="Arial" w:cs="Arial"/>
          <w:bCs/>
          <w:sz w:val="22"/>
          <w:szCs w:val="22"/>
          <w:highlight w:val="white"/>
        </w:rPr>
        <w:t xml:space="preserve"> </w:t>
      </w:r>
      <w:r>
        <w:rPr>
          <w:rFonts w:hint="default" w:ascii="Arial" w:hAnsi="Arial" w:cs="Arial"/>
          <w:sz w:val="22"/>
          <w:szCs w:val="22"/>
          <w:highlight w:val="white"/>
        </w:rPr>
      </w:r>
      <w:r>
        <w:rPr>
          <w:rFonts w:hint="default" w:ascii="Arial" w:hAnsi="Arial" w:cs="Arial"/>
          <w:sz w:val="22"/>
          <w:szCs w:val="22"/>
          <w:highlight w:val="white"/>
        </w:rPr>
      </w:r>
    </w:p>
    <w:p w14:paraId="41410208">
      <w:pPr>
        <w:pBdr/>
        <w:spacing w:line="240" w:lineRule="auto"/>
        <w:ind/>
        <w:jc w:val="both"/>
        <w:rPr>
          <w:rFonts w:hint="default" w:ascii="Arial" w:hAnsi="Arial" w:cs="Arial"/>
          <w:bCs/>
          <w:sz w:val="22"/>
          <w:szCs w:val="22"/>
          <w:highlight w:val="white"/>
        </w:rPr>
      </w:pPr>
      <w:r>
        <w:rPr>
          <w:rFonts w:hint="default" w:ascii="Arial" w:hAnsi="Arial" w:cs="Arial"/>
          <w:bCs/>
          <w:sz w:val="22"/>
          <w:szCs w:val="22"/>
          <w:highlight w:val="white"/>
        </w:rPr>
      </w:r>
      <w:r>
        <w:rPr>
          <w:rFonts w:hint="default" w:ascii="Arial" w:hAnsi="Arial" w:cs="Arial"/>
          <w:bCs/>
          <w:sz w:val="22"/>
          <w:szCs w:val="22"/>
          <w:highlight w:val="white"/>
        </w:rPr>
      </w:r>
      <w:r>
        <w:rPr>
          <w:rFonts w:hint="default" w:ascii="Arial" w:hAnsi="Arial" w:cs="Arial"/>
          <w:bCs/>
          <w:sz w:val="22"/>
          <w:szCs w:val="22"/>
          <w:highlight w:val="white"/>
        </w:rPr>
      </w:r>
    </w:p>
    <w:p w14:paraId="7EFB28E2">
      <w:pPr>
        <w:pBdr/>
        <w:spacing w:line="360" w:lineRule="auto"/>
        <w:ind/>
        <w:jc w:val="both"/>
        <w:rPr>
          <w:rFonts w:hint="default" w:ascii="Arial" w:hAnsi="Arial" w:cs="Arial"/>
          <w:bCs/>
          <w:sz w:val="22"/>
          <w:szCs w:val="22"/>
          <w:highlight w:val="white"/>
        </w:rPr>
      </w:pPr>
      <w:r>
        <w:rPr>
          <w:rFonts w:hint="default" w:ascii="Arial" w:hAnsi="Arial" w:cs="Arial"/>
          <w:b/>
          <w:sz w:val="22"/>
          <w:szCs w:val="22"/>
          <w:highlight w:val="white"/>
          <w:lang w:val="pt-BR"/>
        </w:rPr>
      </w:r>
      <w:r>
        <w:rPr>
          <w:rFonts w:hint="default" w:ascii="Arial" w:hAnsi="Arial" w:cs="Arial"/>
          <w:b/>
          <w:bCs/>
          <w:sz w:val="22"/>
          <w:szCs w:val="22"/>
          <w:highlight w:val="white"/>
          <w:lang w:val="pt-BR"/>
        </w:rPr>
        <w:t xml:space="preserve">16.2 - </w:t>
      </w:r>
      <w:r>
        <w:rPr>
          <w:rFonts w:hint="default" w:ascii="Arial" w:hAnsi="Arial" w:cs="Arial"/>
          <w:sz w:val="22"/>
          <w:szCs w:val="22"/>
          <w:highlight w:val="white"/>
          <w:lang w:val="pt-BR"/>
        </w:rPr>
        <w:t xml:space="preserve"> Após a homologação do</w:t>
      </w:r>
      <w:r>
        <w:rPr>
          <w:rFonts w:hint="default" w:ascii="Arial" w:hAnsi="Arial" w:cs="Arial"/>
          <w:sz w:val="22"/>
          <w:szCs w:val="22"/>
          <w:highlight w:val="white"/>
        </w:rPr>
        <w:t xml:space="preserve"> resultado da licitação, </w:t>
      </w:r>
      <w:r>
        <w:rPr>
          <w:rFonts w:hint="default" w:ascii="Arial" w:hAnsi="Arial" w:cs="Arial"/>
          <w:sz w:val="22"/>
          <w:szCs w:val="22"/>
          <w:highlight w:val="white"/>
        </w:rPr>
        <w:t xml:space="preserve">o licitante mais bem classificado terá o prazo de </w:t>
      </w:r>
      <w:r>
        <w:rPr>
          <w:rFonts w:hint="default" w:ascii="Arial" w:hAnsi="Arial" w:cs="Arial"/>
          <w:sz w:val="22"/>
          <w:szCs w:val="22"/>
          <w:highlight w:val="white"/>
          <w:lang w:val="pt-BR"/>
        </w:rPr>
        <w:t xml:space="preserve">5</w:t>
      </w:r>
      <w:r>
        <w:rPr>
          <w:rFonts w:hint="default" w:ascii="Arial" w:hAnsi="Arial" w:cs="Arial"/>
          <w:sz w:val="22"/>
          <w:szCs w:val="22"/>
          <w:highlight w:val="white"/>
        </w:rPr>
        <w:t xml:space="preserve"> (</w:t>
      </w:r>
      <w:r>
        <w:rPr>
          <w:rFonts w:hint="default" w:ascii="Arial" w:hAnsi="Arial" w:cs="Arial"/>
          <w:sz w:val="22"/>
          <w:szCs w:val="22"/>
          <w:highlight w:val="white"/>
          <w:lang w:val="pt-BR"/>
        </w:rPr>
        <w:t xml:space="preserve">cinco</w:t>
      </w:r>
      <w:r>
        <w:rPr>
          <w:rFonts w:hint="default" w:ascii="Arial" w:hAnsi="Arial" w:cs="Arial"/>
          <w:sz w:val="22"/>
          <w:szCs w:val="22"/>
          <w:highlight w:val="white"/>
        </w:rPr>
        <w:t xml:space="preserve">) dias</w:t>
      </w:r>
      <w:r>
        <w:rPr>
          <w:rFonts w:hint="default" w:ascii="Arial" w:hAnsi="Arial" w:cs="Arial"/>
          <w:sz w:val="22"/>
          <w:szCs w:val="22"/>
          <w:highlight w:val="white"/>
          <w:lang w:val="pt-BR"/>
        </w:rPr>
        <w:t xml:space="preserve"> úteis</w:t>
      </w:r>
      <w:r>
        <w:rPr>
          <w:rFonts w:hint="default" w:ascii="Arial" w:hAnsi="Arial" w:cs="Arial"/>
          <w:sz w:val="22"/>
          <w:szCs w:val="22"/>
          <w:highlight w:val="whit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white"/>
          <w:lang w:val="pt-BR"/>
        </w:rPr>
        <w:t xml:space="preserve">Federal </w:t>
      </w:r>
      <w:r>
        <w:rPr>
          <w:rFonts w:hint="default" w:ascii="Arial" w:hAnsi="Arial" w:cs="Arial"/>
          <w:sz w:val="22"/>
          <w:szCs w:val="22"/>
          <w:highlight w:val="white"/>
        </w:rPr>
        <w:t xml:space="preserve">nº 14.133</w:t>
      </w:r>
      <w:r>
        <w:rPr>
          <w:rFonts w:hint="default" w:ascii="Arial" w:hAnsi="Arial" w:cs="Arial"/>
          <w:sz w:val="22"/>
          <w:szCs w:val="22"/>
          <w:highlight w:val="white"/>
          <w:lang w:val="pt-BR"/>
        </w:rPr>
        <w:t xml:space="preserve">/</w:t>
      </w:r>
      <w:r>
        <w:rPr>
          <w:rFonts w:hint="default" w:ascii="Arial" w:hAnsi="Arial" w:cs="Arial"/>
          <w:sz w:val="22"/>
          <w:szCs w:val="22"/>
          <w:highlight w:val="white"/>
        </w:rPr>
        <w:t xml:space="preserve">2021. </w:t>
      </w:r>
      <w:r>
        <w:rPr>
          <w:rFonts w:hint="default" w:ascii="Arial" w:hAnsi="Arial" w:cs="Arial"/>
          <w:bCs/>
          <w:sz w:val="22"/>
          <w:szCs w:val="22"/>
          <w:highlight w:val="white"/>
        </w:rPr>
      </w:r>
      <w:r>
        <w:rPr>
          <w:rFonts w:hint="default" w:ascii="Arial" w:hAnsi="Arial" w:cs="Arial"/>
          <w:bCs/>
          <w:sz w:val="22"/>
          <w:szCs w:val="22"/>
          <w:highlight w:val="white"/>
        </w:rPr>
      </w:r>
    </w:p>
    <w:p w14:paraId="34234113">
      <w:pPr>
        <w:pStyle w:val="1083"/>
        <w:numPr>
          <w:ilvl w:val="0"/>
          <w:numId w:val="0"/>
        </w:numPr>
        <w:pBdr/>
        <w:spacing w:line="360" w:lineRule="auto"/>
        <w:ind/>
        <w:rPr>
          <w:sz w:val="22"/>
          <w:szCs w:val="22"/>
          <w:highlight w:val="white"/>
        </w:rPr>
      </w:pPr>
      <w:r>
        <w:rPr>
          <w:rFonts w:hint="default"/>
          <w:b/>
          <w:bCs/>
          <w:sz w:val="22"/>
          <w:szCs w:val="22"/>
          <w:highlight w:val="white"/>
          <w:lang w:val="pt-BR"/>
        </w:rPr>
        <w:t xml:space="preserve">16.3 - </w:t>
      </w:r>
      <w:r>
        <w:rPr>
          <w:rFonts w:hint="default"/>
          <w:b/>
          <w:bCs/>
          <w:sz w:val="22"/>
          <w:szCs w:val="22"/>
          <w:highlight w:val="white"/>
          <w:lang w:val="pt-BR"/>
        </w:rPr>
        <w:t xml:space="preserve"> </w:t>
      </w:r>
      <w:r>
        <w:rPr>
          <w:sz w:val="22"/>
          <w:szCs w:val="22"/>
          <w:highlight w:val="white"/>
        </w:rPr>
        <w:t xml:space="preserve">O prazo de convocação poderá ser prorrogado uma vez, por igual período, mediante solicitação do licitante mais bem classificado ou do fornecedor convocado, desde que:</w:t>
      </w:r>
      <w:r>
        <w:rPr>
          <w:sz w:val="22"/>
          <w:szCs w:val="22"/>
          <w:highlight w:val="white"/>
        </w:rPr>
      </w:r>
      <w:r>
        <w:rPr>
          <w:sz w:val="22"/>
          <w:szCs w:val="22"/>
          <w:highlight w:val="white"/>
        </w:rPr>
      </w:r>
    </w:p>
    <w:p w14:paraId="6D717434">
      <w:pPr>
        <w:pStyle w:val="1083"/>
        <w:numPr>
          <w:ilvl w:val="0"/>
          <w:numId w:val="0"/>
        </w:numPr>
        <w:pBdr/>
        <w:spacing w:line="360" w:lineRule="auto"/>
        <w:ind w:left="567"/>
        <w:rPr>
          <w:iCs/>
          <w:color w:val="auto"/>
          <w:sz w:val="22"/>
          <w:szCs w:val="22"/>
          <w:highlight w:val="white"/>
        </w:rPr>
      </w:pPr>
      <w:r>
        <w:rPr>
          <w:b/>
          <w:bCs/>
          <w:iCs/>
          <w:color w:val="auto"/>
          <w:sz w:val="22"/>
          <w:szCs w:val="22"/>
          <w:highlight w:val="white"/>
        </w:rPr>
        <w:t xml:space="preserve">a)</w:t>
      </w:r>
      <w:r>
        <w:rPr>
          <w:iCs/>
          <w:color w:val="auto"/>
          <w:sz w:val="22"/>
          <w:szCs w:val="22"/>
          <w:highlight w:val="white"/>
        </w:rPr>
        <w:t xml:space="preserve"> a solicitação seja devidamente justificada e apresentada dentro do prazo; e</w:t>
      </w:r>
      <w:r>
        <w:rPr>
          <w:iCs/>
          <w:color w:val="auto"/>
          <w:sz w:val="22"/>
          <w:szCs w:val="22"/>
          <w:highlight w:val="white"/>
        </w:rPr>
      </w:r>
      <w:r>
        <w:rPr>
          <w:iCs/>
          <w:color w:val="auto"/>
          <w:sz w:val="22"/>
          <w:szCs w:val="22"/>
          <w:highlight w:val="white"/>
        </w:rPr>
      </w:r>
    </w:p>
    <w:p w14:paraId="2FD7A3ED">
      <w:pPr>
        <w:pStyle w:val="1083"/>
        <w:numPr>
          <w:ilvl w:val="0"/>
          <w:numId w:val="0"/>
        </w:numPr>
        <w:pBdr/>
        <w:spacing w:line="360" w:lineRule="auto"/>
        <w:ind w:left="567"/>
        <w:rPr>
          <w:iCs/>
          <w:color w:val="auto"/>
          <w:sz w:val="22"/>
          <w:szCs w:val="22"/>
          <w:highlight w:val="white"/>
        </w:rPr>
      </w:pPr>
      <w:r>
        <w:rPr>
          <w:b/>
          <w:bCs/>
          <w:iCs/>
          <w:color w:val="auto"/>
          <w:sz w:val="22"/>
          <w:szCs w:val="22"/>
          <w:highlight w:val="white"/>
        </w:rPr>
        <w:t xml:space="preserve">b)</w:t>
      </w:r>
      <w:r>
        <w:rPr>
          <w:iCs/>
          <w:color w:val="auto"/>
          <w:sz w:val="22"/>
          <w:szCs w:val="22"/>
          <w:highlight w:val="white"/>
        </w:rPr>
        <w:t xml:space="preserve"> a justificativa apresentada seja aceita pela Administração.</w:t>
      </w:r>
      <w:r>
        <w:rPr>
          <w:iCs/>
          <w:color w:val="auto"/>
          <w:sz w:val="22"/>
          <w:szCs w:val="22"/>
          <w:highlight w:val="white"/>
        </w:rPr>
      </w:r>
      <w:r>
        <w:rPr>
          <w:iCs/>
          <w:color w:val="auto"/>
          <w:sz w:val="22"/>
          <w:szCs w:val="22"/>
          <w:highlight w:val="white"/>
        </w:rPr>
      </w:r>
    </w:p>
    <w:p w14:paraId="0859E895">
      <w:pPr>
        <w:pStyle w:val="1081"/>
        <w:pBdr/>
        <w:spacing w:after="240" w:before="240" w:line="360" w:lineRule="auto"/>
        <w:ind/>
        <w:rPr>
          <w:rFonts w:hint="default" w:ascii="Arial" w:hAnsi="Arial" w:cs="Arial"/>
          <w:highlight w:val="white"/>
        </w:rPr>
      </w:pPr>
      <w:r>
        <w:rPr>
          <w:rFonts w:hint="default" w:ascii="Arial" w:hAnsi="Arial" w:cs="Arial"/>
          <w:b/>
          <w:bCs/>
          <w:sz w:val="22"/>
          <w:szCs w:val="22"/>
          <w:highlight w:val="white"/>
          <w:lang w:val="pt-BR"/>
        </w:rPr>
        <w:t xml:space="preserve">16.4 -  </w:t>
      </w:r>
      <w:r>
        <w:rPr>
          <w:rFonts w:hint="default" w:ascii="Arial" w:hAnsi="Arial" w:cs="Arial"/>
          <w:sz w:val="22"/>
          <w:szCs w:val="22"/>
          <w:highlight w:val="white"/>
        </w:rPr>
        <w:t xml:space="preserve">A </w:t>
      </w:r>
      <w:r>
        <w:rPr>
          <w:rFonts w:hint="default" w:ascii="Arial" w:hAnsi="Arial" w:cs="Arial"/>
          <w:sz w:val="22"/>
          <w:szCs w:val="22"/>
          <w:highlight w:val="white"/>
          <w:lang w:val="pt-BR"/>
        </w:rPr>
        <w:t xml:space="preserve">A</w:t>
      </w:r>
      <w:r>
        <w:rPr>
          <w:rFonts w:hint="default" w:ascii="Arial" w:hAnsi="Arial" w:cs="Arial"/>
          <w:sz w:val="22"/>
          <w:szCs w:val="22"/>
          <w:highlight w:val="white"/>
        </w:rPr>
        <w:t xml:space="preserve">ta de </w:t>
      </w:r>
      <w:r>
        <w:rPr>
          <w:rFonts w:hint="default" w:ascii="Arial" w:hAnsi="Arial" w:cs="Arial"/>
          <w:sz w:val="22"/>
          <w:szCs w:val="22"/>
          <w:highlight w:val="white"/>
          <w:lang w:val="pt-BR"/>
        </w:rPr>
        <w:t xml:space="preserve">R</w:t>
      </w:r>
      <w:r>
        <w:rPr>
          <w:rFonts w:hint="default" w:ascii="Arial" w:hAnsi="Arial" w:cs="Arial"/>
          <w:sz w:val="22"/>
          <w:szCs w:val="22"/>
          <w:highlight w:val="white"/>
        </w:rPr>
        <w:t xml:space="preserve">egistro de </w:t>
      </w:r>
      <w:r>
        <w:rPr>
          <w:rFonts w:hint="default" w:ascii="Arial" w:hAnsi="Arial" w:cs="Arial"/>
          <w:sz w:val="22"/>
          <w:szCs w:val="22"/>
          <w:highlight w:val="white"/>
          <w:lang w:val="pt-BR"/>
        </w:rPr>
        <w:t xml:space="preserve">P</w:t>
      </w:r>
      <w:r>
        <w:rPr>
          <w:rFonts w:hint="default" w:ascii="Arial" w:hAnsi="Arial" w:cs="Arial"/>
          <w:sz w:val="22"/>
          <w:szCs w:val="22"/>
          <w:highlight w:val="white"/>
        </w:rPr>
        <w:t xml:space="preserve">reços será </w:t>
      </w:r>
      <w:r>
        <w:rPr>
          <w:rFonts w:hint="default" w:ascii="Arial" w:hAnsi="Arial" w:cs="Arial"/>
          <w:sz w:val="22"/>
          <w:szCs w:val="22"/>
          <w:highlight w:val="white"/>
          <w:lang w:val="pt-BR"/>
        </w:rPr>
        <w:t xml:space="preserve">d</w:t>
      </w:r>
      <w:r>
        <w:rPr>
          <w:rFonts w:ascii="Arial" w:hAnsi="Arial" w:cs="Arial"/>
          <w:highlight w:val="white"/>
          <w:lang w:eastAsia="pt-BR"/>
        </w:rPr>
        <w:t xml:space="preserve">isponibilizada para assinatura </w:t>
      </w:r>
      <w:r>
        <w:rPr>
          <w:rFonts w:hint="default" w:ascii="Arial" w:hAnsi="Arial" w:cs="Arial"/>
          <w:highlight w:val="white"/>
          <w:lang w:val="en-US" w:eastAsia="pt-BR"/>
        </w:rPr>
        <w:t xml:space="preserve">digital</w:t>
      </w:r>
      <w:r>
        <w:rPr>
          <w:rFonts w:ascii="Arial" w:hAnsi="Arial" w:cs="Arial"/>
          <w:highlight w:val="white"/>
          <w:lang w:eastAsia="pt-BR"/>
        </w:rPr>
        <w:t xml:space="preserve"> com o uso de certificação digital</w:t>
      </w:r>
      <w:r>
        <w:rPr>
          <w:rFonts w:hint="default" w:ascii="Arial" w:hAnsi="Arial" w:cs="Arial"/>
          <w:highlight w:val="white"/>
          <w:lang w:val="en-US" w:eastAsia="pt-BR"/>
        </w:rPr>
        <w:t xml:space="preserve">.</w:t>
      </w:r>
      <w:r>
        <w:rPr>
          <w:rFonts w:hint="default" w:ascii="Arial" w:hAnsi="Arial" w:cs="Arial"/>
          <w:highlight w:val="white"/>
        </w:rPr>
      </w:r>
      <w:r>
        <w:rPr>
          <w:rFonts w:hint="default" w:ascii="Arial" w:hAnsi="Arial" w:cs="Arial"/>
          <w:highlight w:val="white"/>
        </w:rPr>
      </w:r>
    </w:p>
    <w:p w14:paraId="7BAD26B8">
      <w:pPr>
        <w:pStyle w:val="1084"/>
        <w:pBdr/>
        <w:spacing w:after="240" w:before="240" w:line="360" w:lineRule="auto"/>
        <w:ind/>
        <w:jc w:val="both"/>
        <w:rPr>
          <w:rFonts w:ascii="Arial" w:hAnsi="Arial" w:cs="Arial"/>
          <w:highlight w:val="white"/>
        </w:rPr>
      </w:pPr>
      <w:r>
        <w:rPr>
          <w:rFonts w:hint="default" w:ascii="Arial" w:hAnsi="Arial" w:cs="Arial"/>
          <w:b/>
          <w:highlight w:val="white"/>
          <w:lang w:val="pt-BR"/>
        </w:rPr>
        <w:t xml:space="preserve">16.5 - </w:t>
      </w:r>
      <w:r>
        <w:rPr>
          <w:rFonts w:ascii="Times New Roman" w:hAnsi="Times New Roman" w:cs="Times New Roman"/>
          <w:highlight w:val="white"/>
          <w:lang w:eastAsia="pt-BR"/>
        </w:rPr>
        <w:t xml:space="preserve"> </w:t>
      </w:r>
      <w:r>
        <w:rPr>
          <w:rFonts w:ascii="Arial" w:hAnsi="Arial" w:cs="Arial"/>
          <w:highlight w:val="white"/>
          <w:lang w:eastAsia="pt-BR"/>
        </w:rPr>
        <w:t xml:space="preserve">Para a assinatura da Ata de Registro de Preços</w:t>
      </w:r>
      <w:r>
        <w:rPr>
          <w:rFonts w:hint="default" w:ascii="Arial" w:hAnsi="Arial" w:cs="Arial"/>
          <w:highlight w:val="white"/>
          <w:lang w:val="en-US" w:eastAsia="pt-BR"/>
        </w:rPr>
        <w:t xml:space="preserve">,</w:t>
      </w:r>
      <w:r>
        <w:rPr>
          <w:rFonts w:ascii="Arial" w:hAnsi="Arial" w:cs="Arial"/>
          <w:highlight w:val="white"/>
          <w:lang w:eastAsia="pt-BR"/>
        </w:rPr>
        <w:t xml:space="preserve"> o </w:t>
      </w:r>
      <w:r>
        <w:rPr>
          <w:rFonts w:hint="default" w:ascii="Arial" w:hAnsi="Arial" w:cs="Arial"/>
          <w:highlight w:val="white"/>
          <w:lang w:val="en-US" w:eastAsia="pt-BR"/>
        </w:rPr>
        <w:t xml:space="preserve">licitante</w:t>
      </w:r>
      <w:r>
        <w:rPr>
          <w:rFonts w:ascii="Arial" w:hAnsi="Arial" w:cs="Arial"/>
          <w:highlight w:val="white"/>
          <w:lang w:eastAsia="pt-BR"/>
        </w:rPr>
        <w:t xml:space="preserve"> deverá possuir certificado emitido no âmbito da ICP-Brasil, nos termos da MP n° 2.200-2/2002.</w:t>
      </w:r>
      <w:r>
        <w:rPr>
          <w:rFonts w:ascii="Arial" w:hAnsi="Arial" w:cs="Arial"/>
          <w:highlight w:val="white"/>
        </w:rPr>
      </w:r>
      <w:r>
        <w:rPr>
          <w:rFonts w:ascii="Arial" w:hAnsi="Arial" w:cs="Arial"/>
          <w:highlight w:val="white"/>
        </w:rPr>
      </w:r>
    </w:p>
    <w:p w14:paraId="516C8945">
      <w:pPr>
        <w:pStyle w:val="1084"/>
        <w:pBdr/>
        <w:spacing w:after="240" w:before="240" w:line="360" w:lineRule="auto"/>
        <w:ind/>
        <w:jc w:val="both"/>
        <w:rPr>
          <w:rFonts w:ascii="Arial" w:hAnsi="Arial" w:cs="Arial"/>
          <w:highlight w:val="white"/>
        </w:rPr>
      </w:pPr>
      <w:r>
        <w:rPr>
          <w:rFonts w:hint="default" w:ascii="Arial" w:hAnsi="Arial" w:cs="Arial"/>
          <w:b/>
          <w:highlight w:val="white"/>
          <w:lang w:val="pt-BR"/>
        </w:rPr>
        <w:t xml:space="preserve">16.6 - </w:t>
      </w:r>
      <w:r>
        <w:rPr>
          <w:rFonts w:ascii="Arial" w:hAnsi="Arial" w:cs="Arial"/>
          <w:highlight w:val="white"/>
          <w:lang w:eastAsia="pt-BR"/>
        </w:rPr>
        <w:t xml:space="preserve"> O licitante deverá informar em seu cadastro na plataforma o </w:t>
      </w:r>
      <w:r>
        <w:rPr>
          <w:rFonts w:ascii="Arial" w:hAnsi="Arial" w:cs="Arial"/>
          <w:i/>
          <w:highlight w:val="white"/>
          <w:lang w:eastAsia="pt-BR"/>
        </w:rPr>
        <w:t xml:space="preserve">e-mail</w:t>
      </w:r>
      <w:r>
        <w:rPr>
          <w:rFonts w:ascii="Arial" w:hAnsi="Arial" w:cs="Arial"/>
          <w:highlight w:val="white"/>
          <w:lang w:eastAsia="pt-BR"/>
        </w:rPr>
        <w:t xml:space="preserve"> para envio d</w:t>
      </w:r>
      <w:r>
        <w:rPr>
          <w:rFonts w:hint="default" w:ascii="Arial" w:hAnsi="Arial" w:cs="Arial"/>
          <w:color w:val="auto"/>
          <w:sz w:val="22"/>
          <w:szCs w:val="22"/>
          <w:highlight w:val="white"/>
          <w:lang w:val="pt-BR"/>
        </w:rPr>
        <w:t xml:space="preserve">a </w:t>
      </w:r>
      <w:r>
        <w:rPr>
          <w:rFonts w:hint="default" w:ascii="Arial" w:hAnsi="Arial" w:cs="Arial"/>
          <w:sz w:val="22"/>
          <w:szCs w:val="22"/>
          <w:highlight w:val="white"/>
        </w:rPr>
        <w:t xml:space="preserve">Ata</w:t>
      </w:r>
      <w:r>
        <w:rPr>
          <w:rFonts w:hint="default" w:ascii="Arial" w:hAnsi="Arial" w:cs="Arial"/>
          <w:color w:val="auto"/>
          <w:sz w:val="22"/>
          <w:szCs w:val="22"/>
          <w:highlight w:val="white"/>
        </w:rPr>
        <w:t xml:space="preserve"> </w:t>
      </w:r>
      <w:r>
        <w:rPr>
          <w:rFonts w:hint="default" w:ascii="Arial" w:hAnsi="Arial" w:cs="Arial"/>
          <w:color w:val="auto"/>
          <w:sz w:val="22"/>
          <w:szCs w:val="22"/>
          <w:highlight w:val="white"/>
          <w:lang w:val="pt-BR"/>
        </w:rPr>
        <w:t xml:space="preserve">de Registro de Preços</w:t>
      </w:r>
      <w:r>
        <w:rPr>
          <w:rFonts w:ascii="Arial" w:hAnsi="Arial" w:cs="Arial"/>
          <w:highlight w:val="white"/>
          <w:lang w:eastAsia="pt-BR"/>
        </w:rPr>
        <w:t xml:space="preserve"> para assinatura </w:t>
      </w:r>
      <w:r>
        <w:rPr>
          <w:rFonts w:hint="default" w:ascii="Arial" w:hAnsi="Arial" w:cs="Arial"/>
          <w:highlight w:val="white"/>
          <w:lang w:val="en-US" w:eastAsia="pt-BR"/>
        </w:rPr>
        <w:t xml:space="preserve">digital</w:t>
      </w:r>
      <w:r>
        <w:rPr>
          <w:rFonts w:ascii="Arial" w:hAnsi="Arial" w:cs="Arial"/>
          <w:highlight w:val="white"/>
          <w:lang w:eastAsia="pt-BR"/>
        </w:rPr>
        <w:t xml:space="preserve">, com a indicação do nome e CPF do representante legal da empresa constante no certificado digital. </w:t>
      </w:r>
      <w:r>
        <w:rPr>
          <w:rFonts w:ascii="Arial" w:hAnsi="Arial" w:cs="Arial"/>
          <w:highlight w:val="white"/>
        </w:rPr>
      </w:r>
      <w:r>
        <w:rPr>
          <w:rFonts w:ascii="Arial" w:hAnsi="Arial" w:cs="Arial"/>
          <w:highlight w:val="white"/>
        </w:rPr>
      </w:r>
    </w:p>
    <w:p w14:paraId="2A4608D7">
      <w:pPr>
        <w:pStyle w:val="1083"/>
        <w:numPr>
          <w:ilvl w:val="0"/>
          <w:numId w:val="0"/>
        </w:numPr>
        <w:pBdr/>
        <w:spacing w:line="360" w:lineRule="auto"/>
        <w:ind/>
        <w:rPr>
          <w:sz w:val="22"/>
          <w:szCs w:val="22"/>
          <w:highlight w:val="white"/>
        </w:rPr>
      </w:pPr>
      <w:r>
        <w:rPr>
          <w:rFonts w:hint="default"/>
          <w:b/>
          <w:bCs/>
          <w:sz w:val="22"/>
          <w:szCs w:val="22"/>
          <w:highlight w:val="white"/>
          <w:lang w:val="pt-BR"/>
        </w:rPr>
        <w:t xml:space="preserve">16.7 - </w:t>
      </w:r>
      <w:r>
        <w:rPr>
          <w:sz w:val="22"/>
          <w:szCs w:val="22"/>
          <w:highlight w:val="white"/>
        </w:rPr>
        <w:t xml:space="preserve">O preço registrado, com a indicação dos fornecedores, será divulgado no PNCP e disponibilizado durante a vigência da </w:t>
      </w:r>
      <w:r>
        <w:rPr>
          <w:rFonts w:hint="default"/>
          <w:sz w:val="22"/>
          <w:szCs w:val="22"/>
          <w:highlight w:val="white"/>
          <w:lang w:val="pt-BR"/>
        </w:rPr>
        <w:t xml:space="preserve">A</w:t>
      </w:r>
      <w:r>
        <w:rPr>
          <w:sz w:val="22"/>
          <w:szCs w:val="22"/>
          <w:highlight w:val="white"/>
        </w:rPr>
        <w:t xml:space="preserve">ta de </w:t>
      </w:r>
      <w:r>
        <w:rPr>
          <w:rFonts w:hint="default"/>
          <w:sz w:val="22"/>
          <w:szCs w:val="22"/>
          <w:highlight w:val="white"/>
          <w:lang w:val="pt-BR"/>
        </w:rPr>
        <w:t xml:space="preserve">R</w:t>
      </w:r>
      <w:r>
        <w:rPr>
          <w:sz w:val="22"/>
          <w:szCs w:val="22"/>
          <w:highlight w:val="white"/>
        </w:rPr>
        <w:t xml:space="preserve">egistro de </w:t>
      </w:r>
      <w:r>
        <w:rPr>
          <w:rFonts w:hint="default"/>
          <w:sz w:val="22"/>
          <w:szCs w:val="22"/>
          <w:highlight w:val="white"/>
          <w:lang w:val="pt-BR"/>
        </w:rPr>
        <w:t xml:space="preserve">P</w:t>
      </w:r>
      <w:r>
        <w:rPr>
          <w:sz w:val="22"/>
          <w:szCs w:val="22"/>
          <w:highlight w:val="white"/>
        </w:rPr>
        <w:t xml:space="preserve">reços.</w:t>
      </w:r>
      <w:r>
        <w:rPr>
          <w:sz w:val="22"/>
          <w:szCs w:val="22"/>
          <w:highlight w:val="white"/>
        </w:rPr>
      </w:r>
      <w:r>
        <w:rPr>
          <w:sz w:val="22"/>
          <w:szCs w:val="22"/>
          <w:highlight w:val="white"/>
        </w:rPr>
      </w:r>
    </w:p>
    <w:p w14:paraId="27CE393A">
      <w:pPr>
        <w:pStyle w:val="1083"/>
        <w:numPr>
          <w:ilvl w:val="0"/>
          <w:numId w:val="0"/>
        </w:numPr>
        <w:pBdr/>
        <w:spacing w:line="360" w:lineRule="auto"/>
        <w:ind/>
        <w:rPr>
          <w:sz w:val="22"/>
          <w:szCs w:val="22"/>
          <w:highlight w:val="white"/>
        </w:rPr>
      </w:pPr>
      <w:r>
        <w:rPr>
          <w:rFonts w:hint="default"/>
          <w:b/>
          <w:bCs/>
          <w:sz w:val="22"/>
          <w:szCs w:val="22"/>
          <w:highlight w:val="white"/>
          <w:lang w:val="pt-BR"/>
        </w:rPr>
        <w:t xml:space="preserve">16.8 - </w:t>
      </w:r>
      <w:r>
        <w:rPr>
          <w:rFonts w:hint="default"/>
          <w:sz w:val="22"/>
          <w:szCs w:val="22"/>
          <w:highlight w:val="white"/>
          <w:lang w:val="pt-BR"/>
        </w:rPr>
        <w:t xml:space="preserve"> </w:t>
      </w:r>
      <w:r>
        <w:rPr>
          <w:sz w:val="22"/>
          <w:szCs w:val="22"/>
          <w:highlight w:val="white"/>
        </w:rPr>
        <w:t xml:space="preserve">A </w:t>
      </w:r>
      <w:r>
        <w:rPr>
          <w:sz w:val="22"/>
          <w:szCs w:val="22"/>
          <w:highlight w:val="whit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22"/>
          <w:szCs w:val="22"/>
          <w:highlight w:val="white"/>
        </w:rPr>
      </w:r>
      <w:r>
        <w:rPr>
          <w:sz w:val="22"/>
          <w:szCs w:val="22"/>
          <w:highlight w:val="white"/>
        </w:rPr>
      </w:r>
    </w:p>
    <w:p w14:paraId="799475E8">
      <w:pPr>
        <w:pStyle w:val="1083"/>
        <w:numPr>
          <w:ilvl w:val="0"/>
          <w:numId w:val="0"/>
        </w:numPr>
        <w:pBdr/>
        <w:spacing w:line="360" w:lineRule="auto"/>
        <w:ind/>
        <w:rPr>
          <w:sz w:val="22"/>
          <w:szCs w:val="22"/>
          <w:highlight w:val="white"/>
        </w:rPr>
      </w:pPr>
      <w:r>
        <w:rPr>
          <w:rFonts w:hint="default"/>
          <w:b/>
          <w:bCs/>
          <w:sz w:val="22"/>
          <w:szCs w:val="22"/>
          <w:highlight w:val="white"/>
          <w:lang w:val="pt-BR"/>
        </w:rPr>
        <w:t xml:space="preserve">16.9 - </w:t>
      </w:r>
      <w:r>
        <w:rPr>
          <w:sz w:val="22"/>
          <w:szCs w:val="22"/>
          <w:highlight w:val="white"/>
        </w:rPr>
        <w:t xml:space="preserve">Na hipótese de o convocado não assinar a </w:t>
      </w:r>
      <w:r>
        <w:rPr>
          <w:rFonts w:hint="default"/>
          <w:sz w:val="22"/>
          <w:szCs w:val="22"/>
          <w:highlight w:val="white"/>
          <w:lang w:val="pt-BR"/>
        </w:rPr>
        <w:t xml:space="preserve">A</w:t>
      </w:r>
      <w:r>
        <w:rPr>
          <w:sz w:val="22"/>
          <w:szCs w:val="22"/>
          <w:highlight w:val="white"/>
        </w:rPr>
        <w:t xml:space="preserve">ta de </w:t>
      </w:r>
      <w:r>
        <w:rPr>
          <w:rFonts w:hint="default"/>
          <w:sz w:val="22"/>
          <w:szCs w:val="22"/>
          <w:highlight w:val="white"/>
          <w:lang w:val="pt-BR"/>
        </w:rPr>
        <w:t xml:space="preserve">R</w:t>
      </w:r>
      <w:r>
        <w:rPr>
          <w:sz w:val="22"/>
          <w:szCs w:val="22"/>
          <w:highlight w:val="white"/>
        </w:rPr>
        <w:t xml:space="preserve">egistro de </w:t>
      </w:r>
      <w:r>
        <w:rPr>
          <w:rFonts w:hint="default"/>
          <w:sz w:val="22"/>
          <w:szCs w:val="22"/>
          <w:highlight w:val="white"/>
          <w:lang w:val="pt-BR"/>
        </w:rPr>
        <w:t xml:space="preserve">P</w:t>
      </w:r>
      <w:r>
        <w:rPr>
          <w:sz w:val="22"/>
          <w:szCs w:val="22"/>
          <w:highlight w:val="white"/>
        </w:rPr>
        <w:t xml:space="preserve">reços no prazo e nas condições estabelecidas, fica facultado à Administração convocar os licitantes remanescentes do cadastro de reserva, na ordem de classificação, para fazê-lo em igual prazo e nas condições propostas pelo primeiro classificado.</w:t>
      </w:r>
      <w:r>
        <w:rPr>
          <w:sz w:val="22"/>
          <w:szCs w:val="22"/>
          <w:highlight w:val="white"/>
        </w:rPr>
      </w:r>
      <w:r>
        <w:rPr>
          <w:sz w:val="22"/>
          <w:szCs w:val="22"/>
          <w:highlight w:val="white"/>
        </w:rPr>
      </w:r>
    </w:p>
    <w:p w14:paraId="5797B213">
      <w:pPr>
        <w:widowControl w:val="false"/>
        <w:pBdr/>
        <w:spacing w:after="240" w:before="240" w:line="360" w:lineRule="auto"/>
        <w:ind/>
        <w:jc w:val="both"/>
        <w:rPr>
          <w:rFonts w:ascii="Arial" w:hAnsi="Arial" w:cs="Arial"/>
          <w:sz w:val="22"/>
          <w:szCs w:val="22"/>
          <w:highlight w:val="white"/>
        </w:rPr>
      </w:pPr>
      <w:r>
        <w:rPr>
          <w:rFonts w:ascii="Arial" w:hAnsi="Arial" w:cs="Arial"/>
          <w:b/>
          <w:sz w:val="22"/>
          <w:szCs w:val="22"/>
          <w:highlight w:val="white"/>
          <w:lang w:val="pt-BR"/>
        </w:rPr>
        <w:t xml:space="preserve">16.10 - </w:t>
      </w:r>
      <w:r>
        <w:rPr>
          <w:rFonts w:ascii="Arial" w:hAnsi="Arial" w:cs="Arial"/>
          <w:sz w:val="22"/>
          <w:szCs w:val="22"/>
          <w:highlight w:val="white"/>
        </w:rPr>
        <w:t xml:space="preserve"> </w:t>
      </w:r>
      <w:r>
        <w:rPr>
          <w:rFonts w:hint="default" w:ascii="Arial" w:hAnsi="Arial" w:cs="Arial"/>
          <w:sz w:val="22"/>
          <w:szCs w:val="22"/>
          <w:highlight w:val="white"/>
          <w:lang w:val="pt-BR"/>
        </w:rPr>
        <w:t xml:space="preserve">Após convocação para a assinatura da Ata de Registro de Preços</w:t>
      </w:r>
      <w:r>
        <w:rPr>
          <w:rFonts w:ascii="Arial" w:hAnsi="Arial" w:cs="Arial"/>
          <w:sz w:val="22"/>
          <w:szCs w:val="22"/>
          <w:highlight w:val="white"/>
        </w:rPr>
        <w:t xml:space="preserve">, dentro do prazo de validade da proposta,</w:t>
      </w:r>
      <w:r>
        <w:rPr>
          <w:rFonts w:hint="default" w:ascii="Arial" w:hAnsi="Arial" w:cs="Arial"/>
          <w:sz w:val="22"/>
          <w:szCs w:val="22"/>
          <w:highlight w:val="white"/>
          <w:lang w:val="pt-BR"/>
        </w:rPr>
        <w:t xml:space="preserve"> d</w:t>
      </w:r>
      <w:r>
        <w:rPr>
          <w:rFonts w:ascii="Arial" w:hAnsi="Arial" w:cs="Arial"/>
          <w:sz w:val="22"/>
          <w:szCs w:val="22"/>
          <w:highlight w:val="white"/>
        </w:rPr>
        <w:t xml:space="preserve">ecorrido o prazo</w:t>
      </w:r>
      <w:r>
        <w:rPr>
          <w:rFonts w:hint="default" w:ascii="Arial" w:hAnsi="Arial" w:cs="Arial"/>
          <w:sz w:val="22"/>
          <w:szCs w:val="22"/>
          <w:highlight w:val="white"/>
          <w:lang w:val="pt-BR"/>
        </w:rPr>
        <w:t xml:space="preserve"> de 5 (cinco) dias úteis, o licitante que não a fizer</w:t>
      </w:r>
      <w:r>
        <w:rPr>
          <w:rFonts w:ascii="Arial" w:hAnsi="Arial" w:cs="Arial"/>
          <w:sz w:val="22"/>
          <w:szCs w:val="22"/>
          <w:highlight w:val="white"/>
        </w:rPr>
        <w:t xml:space="preserve">, será ele havido como desistente, ficando sujeito às seguintes sanções, aplicáveis isolada ou conjuntamente:</w:t>
      </w:r>
      <w:r>
        <w:rPr>
          <w:rFonts w:ascii="Arial" w:hAnsi="Arial" w:cs="Arial"/>
          <w:sz w:val="22"/>
          <w:szCs w:val="22"/>
          <w:highlight w:val="white"/>
        </w:rPr>
      </w:r>
      <w:r>
        <w:rPr>
          <w:rFonts w:ascii="Arial" w:hAnsi="Arial" w:cs="Arial"/>
          <w:sz w:val="22"/>
          <w:szCs w:val="22"/>
          <w:highlight w:val="white"/>
        </w:rPr>
      </w:r>
    </w:p>
    <w:p w14:paraId="102D467C">
      <w:pPr>
        <w:widowControl w:val="false"/>
        <w:pBdr/>
        <w:spacing w:after="240" w:before="240" w:line="360" w:lineRule="auto"/>
        <w:ind w:right="0" w:firstLine="0" w:left="425"/>
        <w:jc w:val="both"/>
        <w:rPr>
          <w:rFonts w:ascii="Arial" w:hAnsi="Arial" w:cs="Arial"/>
          <w:sz w:val="22"/>
          <w:szCs w:val="22"/>
          <w:highlight w:val="white"/>
        </w:rPr>
      </w:pPr>
      <w:r>
        <w:rPr>
          <w:rFonts w:ascii="Arial" w:hAnsi="Arial" w:cs="Arial"/>
          <w:b/>
          <w:sz w:val="22"/>
          <w:szCs w:val="22"/>
          <w:highlight w:val="white"/>
          <w:lang w:val="pt-BR"/>
        </w:rPr>
        <w:t xml:space="preserve">16.10.1 - </w:t>
      </w:r>
      <w:r>
        <w:rPr>
          <w:rFonts w:ascii="Arial" w:hAnsi="Arial" w:cs="Arial"/>
          <w:sz w:val="22"/>
          <w:szCs w:val="22"/>
          <w:highlight w:val="white"/>
        </w:rPr>
        <w:t xml:space="preserve"> Multa de 5% (cinco por cento) sobre o valor global da respectiva proposta;</w:t>
      </w:r>
      <w:r>
        <w:rPr>
          <w:rFonts w:ascii="Arial" w:hAnsi="Arial" w:cs="Arial"/>
          <w:sz w:val="22"/>
          <w:szCs w:val="22"/>
          <w:highlight w:val="white"/>
        </w:rPr>
      </w:r>
      <w:r>
        <w:rPr>
          <w:rFonts w:ascii="Arial" w:hAnsi="Arial" w:cs="Arial"/>
          <w:sz w:val="22"/>
          <w:szCs w:val="22"/>
          <w:highlight w:val="white"/>
        </w:rPr>
      </w:r>
    </w:p>
    <w:p w14:paraId="1B5A15B9">
      <w:pPr>
        <w:widowControl w:val="false"/>
        <w:pBdr/>
        <w:spacing w:after="240" w:before="240" w:line="360" w:lineRule="auto"/>
        <w:ind w:right="0" w:firstLine="0" w:left="425"/>
        <w:jc w:val="both"/>
        <w:rPr>
          <w:rFonts w:ascii="Arial" w:hAnsi="Arial" w:cs="Arial"/>
          <w:sz w:val="22"/>
          <w:szCs w:val="22"/>
          <w:highlight w:val="white"/>
        </w:rPr>
      </w:pPr>
      <w:r>
        <w:rPr>
          <w:rFonts w:ascii="Arial" w:hAnsi="Arial" w:cs="Arial"/>
          <w:b/>
          <w:sz w:val="22"/>
          <w:szCs w:val="22"/>
          <w:highlight w:val="white"/>
          <w:lang w:val="pt-BR"/>
        </w:rPr>
        <w:t xml:space="preserve">16.10.2 - </w:t>
      </w:r>
      <w:r>
        <w:rPr>
          <w:rFonts w:ascii="Arial" w:hAnsi="Arial" w:cs="Arial"/>
          <w:sz w:val="22"/>
          <w:szCs w:val="22"/>
          <w:highlight w:val="white"/>
        </w:rPr>
        <w:t xml:space="preserve">Impedimento de contratar com a Administração por prazo não superior a </w:t>
      </w:r>
      <w:r>
        <w:rPr>
          <w:rFonts w:hint="default" w:ascii="Arial" w:hAnsi="Arial" w:cs="Arial"/>
          <w:sz w:val="22"/>
          <w:szCs w:val="22"/>
          <w:highlight w:val="white"/>
          <w:lang w:val="pt-BR"/>
        </w:rPr>
        <w:t xml:space="preserve">3</w:t>
      </w:r>
      <w:r>
        <w:rPr>
          <w:rFonts w:ascii="Arial" w:hAnsi="Arial" w:cs="Arial"/>
          <w:sz w:val="22"/>
          <w:szCs w:val="22"/>
          <w:highlight w:val="white"/>
        </w:rPr>
        <w:t xml:space="preserve"> (</w:t>
      </w:r>
      <w:r>
        <w:rPr>
          <w:rFonts w:hint="default" w:ascii="Arial" w:hAnsi="Arial" w:cs="Arial"/>
          <w:sz w:val="22"/>
          <w:szCs w:val="22"/>
          <w:highlight w:val="white"/>
          <w:lang w:val="pt-BR"/>
        </w:rPr>
        <w:t xml:space="preserve">três</w:t>
      </w:r>
      <w:r>
        <w:rPr>
          <w:rFonts w:ascii="Arial" w:hAnsi="Arial" w:cs="Arial"/>
          <w:sz w:val="22"/>
          <w:szCs w:val="22"/>
          <w:highlight w:val="white"/>
        </w:rPr>
        <w:t xml:space="preserve">) anos.</w:t>
      </w:r>
      <w:r>
        <w:rPr>
          <w:rFonts w:ascii="Arial" w:hAnsi="Arial" w:cs="Arial"/>
          <w:sz w:val="22"/>
          <w:szCs w:val="22"/>
          <w:highlight w:val="white"/>
        </w:rPr>
      </w:r>
      <w:r>
        <w:rPr>
          <w:rFonts w:ascii="Arial" w:hAnsi="Arial" w:cs="Arial"/>
          <w:sz w:val="22"/>
          <w:szCs w:val="22"/>
          <w:highlight w:val="white"/>
        </w:rPr>
      </w:r>
    </w:p>
    <w:p w14:paraId="2EF3DE4B">
      <w:pPr>
        <w:pStyle w:val="1083"/>
        <w:numPr>
          <w:ilvl w:val="0"/>
          <w:numId w:val="0"/>
        </w:numPr>
        <w:pBdr/>
        <w:spacing w:line="360" w:lineRule="auto"/>
        <w:ind w:right="0" w:firstLine="0" w:left="425"/>
        <w:rPr>
          <w:sz w:val="22"/>
          <w:szCs w:val="22"/>
          <w:highlight w:val="white"/>
        </w:rPr>
      </w:pPr>
      <w:r>
        <w:rPr>
          <w:rFonts w:hint="default"/>
          <w:b/>
          <w:bCs/>
          <w:sz w:val="22"/>
          <w:szCs w:val="22"/>
          <w:highlight w:val="white"/>
          <w:lang w:val="pt-BR"/>
        </w:rPr>
        <w:t xml:space="preserve">16.10.13 - </w:t>
      </w:r>
      <w:r>
        <w:rPr>
          <w:rFonts w:hint="default"/>
          <w:b/>
          <w:bCs/>
          <w:sz w:val="22"/>
          <w:szCs w:val="22"/>
          <w:highlight w:val="white"/>
          <w:lang w:val="pt-BR"/>
        </w:rPr>
        <w:t xml:space="preserve"> </w:t>
      </w:r>
      <w:r>
        <w:rPr>
          <w:sz w:val="22"/>
          <w:szCs w:val="22"/>
          <w:highlight w:val="white"/>
        </w:rPr>
        <w:t xml:space="preserve">Após a homologação da licitação, será incluído na </w:t>
      </w:r>
      <w:r>
        <w:rPr>
          <w:rFonts w:hint="default"/>
          <w:sz w:val="22"/>
          <w:szCs w:val="22"/>
          <w:highlight w:val="white"/>
          <w:lang w:val="pt-BR"/>
        </w:rPr>
        <w:t xml:space="preserve">Ata de Registro de Preços</w:t>
      </w:r>
      <w:r>
        <w:rPr>
          <w:sz w:val="22"/>
          <w:szCs w:val="22"/>
          <w:highlight w:val="white"/>
        </w:rPr>
        <w:t xml:space="preserve">, na forma de anexo, a formação do cadastro de reserva</w:t>
      </w:r>
      <w:r>
        <w:rPr>
          <w:rFonts w:hint="default"/>
          <w:sz w:val="22"/>
          <w:szCs w:val="22"/>
          <w:highlight w:val="white"/>
          <w:lang w:val="pt-BR"/>
        </w:rPr>
        <w:t xml:space="preserve"> com</w:t>
      </w:r>
      <w:r>
        <w:rPr>
          <w:sz w:val="22"/>
          <w:szCs w:val="22"/>
          <w:highlight w:val="white"/>
        </w:rPr>
        <w:t xml:space="preserve"> o registro:</w:t>
      </w:r>
      <w:r>
        <w:rPr>
          <w:sz w:val="22"/>
          <w:szCs w:val="22"/>
          <w:highlight w:val="white"/>
        </w:rPr>
      </w:r>
      <w:r>
        <w:rPr>
          <w:sz w:val="22"/>
          <w:szCs w:val="22"/>
          <w:highlight w:val="white"/>
        </w:rPr>
      </w:r>
    </w:p>
    <w:p w14:paraId="6A0E6BBF">
      <w:pPr>
        <w:pStyle w:val="1085"/>
        <w:numPr>
          <w:ilvl w:val="0"/>
          <w:numId w:val="0"/>
        </w:numPr>
        <w:pBdr/>
        <w:spacing w:line="360" w:lineRule="auto"/>
        <w:ind w:right="0" w:firstLine="0" w:left="425"/>
        <w:rPr>
          <w:sz w:val="22"/>
          <w:szCs w:val="22"/>
          <w:highlight w:val="white"/>
        </w:rPr>
      </w:pPr>
      <w:r>
        <w:rPr>
          <w:rFonts w:hint="default"/>
          <w:b/>
          <w:bCs/>
          <w:sz w:val="22"/>
          <w:szCs w:val="22"/>
          <w:highlight w:val="white"/>
          <w:lang w:val="pt-BR"/>
        </w:rPr>
        <w:t xml:space="preserve">16.10.14 - </w:t>
      </w:r>
      <w:r>
        <w:rPr>
          <w:rFonts w:hint="default"/>
          <w:sz w:val="22"/>
          <w:szCs w:val="22"/>
          <w:highlight w:val="white"/>
          <w:lang w:val="pt-BR"/>
        </w:rPr>
        <w:t xml:space="preserve"> D</w:t>
      </w:r>
      <w:r>
        <w:rPr>
          <w:sz w:val="22"/>
          <w:szCs w:val="22"/>
          <w:highlight w:val="white"/>
        </w:rPr>
        <w:t xml:space="preserve">os licitantes </w:t>
      </w:r>
      <w:bookmarkStart w:id="43" w:name="_Hlk132991372"/>
      <w:r>
        <w:rPr>
          <w:sz w:val="22"/>
          <w:szCs w:val="22"/>
          <w:highlight w:val="white"/>
        </w:rPr>
        <w:t xml:space="preserve">que </w:t>
      </w:r>
      <w:bookmarkStart w:id="44" w:name="_Hlk132989696"/>
      <w:r>
        <w:rPr>
          <w:sz w:val="22"/>
          <w:szCs w:val="22"/>
          <w:highlight w:val="white"/>
        </w:rPr>
        <w:t xml:space="preserve">aceitarem cotar o objeto com preço igual ao do adjudicatári</w:t>
      </w:r>
      <w:bookmarkEnd w:id="43"/>
      <w:r>
        <w:rPr>
          <w:sz w:val="22"/>
          <w:szCs w:val="22"/>
          <w:highlight w:val="white"/>
        </w:rPr>
        <w:t xml:space="preserve">o</w:t>
      </w:r>
      <w:bookmarkEnd w:id="44"/>
      <w:r>
        <w:rPr>
          <w:sz w:val="22"/>
          <w:szCs w:val="22"/>
          <w:highlight w:val="white"/>
        </w:rPr>
        <w:t xml:space="preserve">, observada a classificação na licitação; e </w:t>
      </w:r>
      <w:r>
        <w:rPr>
          <w:sz w:val="22"/>
          <w:szCs w:val="22"/>
          <w:highlight w:val="white"/>
        </w:rPr>
      </w:r>
      <w:r>
        <w:rPr>
          <w:sz w:val="22"/>
          <w:szCs w:val="22"/>
          <w:highlight w:val="white"/>
        </w:rPr>
      </w:r>
    </w:p>
    <w:p w14:paraId="7247046D">
      <w:pPr>
        <w:pStyle w:val="1085"/>
        <w:numPr>
          <w:ilvl w:val="0"/>
          <w:numId w:val="0"/>
        </w:numPr>
        <w:pBdr/>
        <w:spacing w:line="360" w:lineRule="auto"/>
        <w:ind w:right="0" w:firstLine="0" w:left="425"/>
        <w:rPr>
          <w:rFonts w:hint="default" w:eastAsia="MS Mincho"/>
          <w:iCs/>
          <w:sz w:val="22"/>
          <w:szCs w:val="22"/>
          <w:highlight w:val="white"/>
        </w:rPr>
      </w:pPr>
      <w:r>
        <w:rPr>
          <w:rFonts w:hint="default"/>
          <w:b/>
          <w:bCs/>
          <w:sz w:val="22"/>
          <w:szCs w:val="22"/>
          <w:highlight w:val="white"/>
          <w:lang w:val="pt-BR"/>
        </w:rPr>
        <w:t xml:space="preserve">16.10.15 - </w:t>
      </w:r>
      <w:r>
        <w:rPr>
          <w:rFonts w:hint="default"/>
          <w:b/>
          <w:bCs/>
          <w:sz w:val="22"/>
          <w:szCs w:val="22"/>
          <w:highlight w:val="white"/>
          <w:lang w:val="pt-BR"/>
        </w:rPr>
        <w:t xml:space="preserve"> </w:t>
      </w:r>
      <w:r>
        <w:rPr>
          <w:rFonts w:hint="default"/>
          <w:sz w:val="22"/>
          <w:szCs w:val="22"/>
          <w:highlight w:val="white"/>
          <w:lang w:val="pt-BR"/>
        </w:rPr>
        <w:t xml:space="preserve">D</w:t>
      </w:r>
      <w:r>
        <w:rPr>
          <w:sz w:val="22"/>
          <w:szCs w:val="22"/>
          <w:highlight w:val="white"/>
        </w:rPr>
        <w:t xml:space="preserve">os licitantes que mantiverem sua proposta original</w:t>
      </w:r>
      <w:r>
        <w:rPr>
          <w:rFonts w:hint="default"/>
          <w:sz w:val="22"/>
          <w:szCs w:val="22"/>
          <w:highlight w:val="white"/>
          <w:lang w:val="pt-BR"/>
        </w:rPr>
        <w:t xml:space="preserve">.</w:t>
      </w:r>
      <w:r>
        <w:rPr>
          <w:rFonts w:hint="default" w:eastAsia="MS Mincho"/>
          <w:iCs/>
          <w:sz w:val="22"/>
          <w:szCs w:val="22"/>
          <w:highlight w:val="white"/>
        </w:rPr>
      </w:r>
      <w:r>
        <w:rPr>
          <w:rFonts w:hint="default" w:eastAsia="MS Mincho"/>
          <w:iCs/>
          <w:sz w:val="22"/>
          <w:szCs w:val="22"/>
          <w:highlight w:val="white"/>
        </w:rPr>
      </w:r>
    </w:p>
    <w:p w14:paraId="5F09D88E">
      <w:pPr>
        <w:pStyle w:val="1083"/>
        <w:numPr>
          <w:ilvl w:val="0"/>
          <w:numId w:val="0"/>
        </w:numPr>
        <w:pBdr/>
        <w:spacing w:line="360" w:lineRule="auto"/>
        <w:ind w:right="0" w:firstLine="0" w:left="0"/>
        <w:rPr>
          <w:rFonts w:eastAsia="MS Mincho"/>
          <w:i/>
          <w:iCs/>
          <w:sz w:val="22"/>
          <w:szCs w:val="22"/>
          <w:highlight w:val="white"/>
        </w:rPr>
      </w:pPr>
      <w:r>
        <w:rPr>
          <w:rFonts w:hint="default"/>
          <w:b/>
          <w:bCs/>
          <w:sz w:val="22"/>
          <w:szCs w:val="22"/>
          <w:highlight w:val="white"/>
          <w:lang w:val="pt-BR"/>
        </w:rPr>
        <w:t xml:space="preserve">16.11 - </w:t>
      </w:r>
      <w:r>
        <w:rPr>
          <w:rFonts w:hint="default"/>
          <w:b/>
          <w:bCs/>
          <w:sz w:val="22"/>
          <w:szCs w:val="22"/>
          <w:highlight w:val="white"/>
          <w:lang w:val="pt-BR"/>
        </w:rPr>
        <w:t xml:space="preserve"> </w:t>
      </w:r>
      <w:r>
        <w:rPr>
          <w:sz w:val="22"/>
          <w:szCs w:val="22"/>
          <w:highlight w:val="white"/>
        </w:rPr>
        <w:t xml:space="preserve">Será respeitada, nas contratações, a ordem de classificação dos licitantes ou fornecedores registrados na </w:t>
      </w:r>
      <w:r>
        <w:rPr>
          <w:rFonts w:hint="default"/>
          <w:sz w:val="22"/>
          <w:szCs w:val="22"/>
          <w:highlight w:val="white"/>
          <w:lang w:val="pt-BR"/>
        </w:rPr>
        <w:t xml:space="preserve">Ata de Registro de Preços</w:t>
      </w:r>
      <w:r>
        <w:rPr>
          <w:sz w:val="22"/>
          <w:szCs w:val="22"/>
          <w:highlight w:val="white"/>
        </w:rPr>
        <w:t xml:space="preserve">.</w:t>
      </w:r>
      <w:r>
        <w:rPr>
          <w:rFonts w:eastAsia="MS Mincho"/>
          <w:i/>
          <w:iCs/>
          <w:sz w:val="22"/>
          <w:szCs w:val="22"/>
          <w:highlight w:val="white"/>
        </w:rPr>
      </w:r>
      <w:r>
        <w:rPr>
          <w:rFonts w:eastAsia="MS Mincho"/>
          <w:i/>
          <w:iCs/>
          <w:sz w:val="22"/>
          <w:szCs w:val="22"/>
          <w:highlight w:val="white"/>
        </w:rPr>
      </w:r>
    </w:p>
    <w:p w14:paraId="2E8E8D07">
      <w:pPr>
        <w:pStyle w:val="1085"/>
        <w:numPr>
          <w:ilvl w:val="0"/>
          <w:numId w:val="0"/>
        </w:numPr>
        <w:pBdr/>
        <w:spacing w:line="360" w:lineRule="auto"/>
        <w:ind w:right="0" w:firstLine="0" w:left="425"/>
        <w:rPr>
          <w:rFonts w:eastAsia="Times New Roman"/>
          <w:sz w:val="22"/>
          <w:szCs w:val="22"/>
          <w:highlight w:val="white"/>
        </w:rPr>
      </w:pPr>
      <w:r>
        <w:rPr>
          <w:rFonts w:hint="default"/>
          <w:b/>
          <w:bCs/>
          <w:sz w:val="22"/>
          <w:szCs w:val="22"/>
          <w:highlight w:val="white"/>
          <w:lang w:val="pt-BR"/>
        </w:rPr>
        <w:t xml:space="preserve">16.11.1 - </w:t>
      </w:r>
      <w:r>
        <w:rPr>
          <w:sz w:val="22"/>
          <w:szCs w:val="22"/>
          <w:highlight w:val="white"/>
        </w:rPr>
        <w:t xml:space="preserve">A apresentação de novas propostas na forma deste item não prejudicará o resultado do certame em relação ao licitante mais bem classificado.</w:t>
      </w:r>
      <w:r>
        <w:rPr>
          <w:rFonts w:eastAsia="Times New Roman"/>
          <w:sz w:val="22"/>
          <w:szCs w:val="22"/>
          <w:highlight w:val="white"/>
        </w:rPr>
      </w:r>
      <w:r>
        <w:rPr>
          <w:rFonts w:eastAsia="Times New Roman"/>
          <w:sz w:val="22"/>
          <w:szCs w:val="22"/>
          <w:highlight w:val="white"/>
        </w:rPr>
      </w:r>
    </w:p>
    <w:p w14:paraId="2BCE10B4">
      <w:pPr>
        <w:pStyle w:val="1085"/>
        <w:numPr>
          <w:ilvl w:val="0"/>
          <w:numId w:val="0"/>
        </w:numPr>
        <w:pBdr/>
        <w:spacing w:line="360" w:lineRule="auto"/>
        <w:ind w:right="0" w:firstLine="0" w:left="425"/>
        <w:rPr>
          <w:sz w:val="22"/>
          <w:szCs w:val="22"/>
          <w:highlight w:val="white"/>
        </w:rPr>
      </w:pPr>
      <w:r>
        <w:rPr>
          <w:rFonts w:hint="default"/>
          <w:b/>
          <w:bCs/>
          <w:sz w:val="22"/>
          <w:szCs w:val="22"/>
          <w:highlight w:val="white"/>
          <w:lang w:val="pt-BR"/>
        </w:rPr>
        <w:t xml:space="preserve">16.11.2 - </w:t>
      </w:r>
      <w:r>
        <w:rPr>
          <w:sz w:val="22"/>
          <w:szCs w:val="22"/>
          <w:highlight w:val="white"/>
        </w:rPr>
        <w:t xml:space="preserve">Para fins da ordem de classificação, os licitantes ou fornecedores que aceitarem cotar o objeto com preço igual ao do adjudicatário antecederão aqueles que mantiverem sua proposta original.</w:t>
      </w:r>
      <w:r>
        <w:rPr>
          <w:sz w:val="22"/>
          <w:szCs w:val="22"/>
          <w:highlight w:val="white"/>
        </w:rPr>
      </w:r>
      <w:r>
        <w:rPr>
          <w:sz w:val="22"/>
          <w:szCs w:val="22"/>
          <w:highlight w:val="white"/>
        </w:rPr>
      </w:r>
    </w:p>
    <w:p w14:paraId="67BBE1C5">
      <w:pPr>
        <w:pStyle w:val="1083"/>
        <w:numPr>
          <w:ilvl w:val="0"/>
          <w:numId w:val="0"/>
        </w:numPr>
        <w:pBdr/>
        <w:spacing w:line="360" w:lineRule="auto"/>
        <w:ind/>
        <w:rPr>
          <w:color w:val="ff0000"/>
          <w:sz w:val="22"/>
          <w:szCs w:val="22"/>
          <w:highlight w:val="white"/>
        </w:rPr>
      </w:pPr>
      <w:r>
        <w:rPr>
          <w:rFonts w:hint="default"/>
          <w:b/>
          <w:bCs/>
          <w:color w:val="auto"/>
          <w:sz w:val="22"/>
          <w:szCs w:val="22"/>
          <w:highlight w:val="white"/>
          <w:lang w:val="pt-BR"/>
        </w:rPr>
        <w:t xml:space="preserve">16.12 - </w:t>
      </w:r>
      <w:r>
        <w:rPr>
          <w:color w:val="ff0000"/>
          <w:sz w:val="22"/>
          <w:szCs w:val="22"/>
          <w:highlight w:val="white"/>
        </w:rPr>
        <w:t xml:space="preserve"> </w:t>
      </w:r>
      <w:r>
        <w:rPr>
          <w:sz w:val="22"/>
          <w:szCs w:val="22"/>
          <w:highlight w:val="white"/>
        </w:rPr>
        <w:t xml:space="preserve">A habilitação dos licitantes que comporão o cadastro de reserva será efetuada quando houver necessidade de contratação dos licitantes remanescentes, nas seguintes hipóteses:</w:t>
      </w:r>
      <w:r>
        <w:rPr>
          <w:color w:val="ff0000"/>
          <w:sz w:val="22"/>
          <w:szCs w:val="22"/>
          <w:highlight w:val="white"/>
        </w:rPr>
      </w:r>
      <w:r>
        <w:rPr>
          <w:color w:val="ff0000"/>
          <w:sz w:val="22"/>
          <w:szCs w:val="22"/>
          <w:highlight w:val="white"/>
        </w:rPr>
      </w:r>
    </w:p>
    <w:p w14:paraId="35CDF4F3">
      <w:pPr>
        <w:pStyle w:val="1085"/>
        <w:numPr>
          <w:ilvl w:val="0"/>
          <w:numId w:val="0"/>
        </w:numPr>
        <w:pBdr/>
        <w:spacing w:line="360" w:lineRule="auto"/>
        <w:ind w:right="0" w:firstLine="56" w:left="425"/>
        <w:rPr>
          <w:sz w:val="22"/>
          <w:szCs w:val="22"/>
          <w:highlight w:val="white"/>
        </w:rPr>
      </w:pPr>
      <w:r>
        <w:rPr>
          <w:rFonts w:hint="default"/>
          <w:b/>
          <w:bCs/>
          <w:sz w:val="22"/>
          <w:szCs w:val="22"/>
          <w:highlight w:val="white"/>
          <w:lang w:val="pt-BR"/>
        </w:rPr>
        <w:t xml:space="preserve">16.12.1 - </w:t>
      </w:r>
      <w:r>
        <w:rPr>
          <w:rFonts w:hint="default"/>
          <w:sz w:val="22"/>
          <w:szCs w:val="22"/>
          <w:highlight w:val="white"/>
          <w:lang w:val="pt-BR"/>
        </w:rPr>
        <w:t xml:space="preserve">Q</w:t>
      </w:r>
      <w:r>
        <w:rPr>
          <w:sz w:val="22"/>
          <w:szCs w:val="22"/>
          <w:highlight w:val="white"/>
        </w:rPr>
        <w:t xml:space="preserve">uando o licitante vencedor não assinar a </w:t>
      </w:r>
      <w:r>
        <w:rPr>
          <w:rFonts w:hint="default"/>
          <w:sz w:val="22"/>
          <w:szCs w:val="22"/>
          <w:highlight w:val="white"/>
          <w:lang w:val="pt-BR"/>
        </w:rPr>
        <w:t xml:space="preserve">A</w:t>
      </w:r>
      <w:r>
        <w:rPr>
          <w:sz w:val="22"/>
          <w:szCs w:val="22"/>
          <w:highlight w:val="white"/>
        </w:rPr>
        <w:t xml:space="preserve">ta de </w:t>
      </w:r>
      <w:r>
        <w:rPr>
          <w:rFonts w:hint="default"/>
          <w:sz w:val="22"/>
          <w:szCs w:val="22"/>
          <w:highlight w:val="white"/>
          <w:lang w:val="pt-BR"/>
        </w:rPr>
        <w:t xml:space="preserve">R</w:t>
      </w:r>
      <w:r>
        <w:rPr>
          <w:sz w:val="22"/>
          <w:szCs w:val="22"/>
          <w:highlight w:val="white"/>
        </w:rPr>
        <w:t xml:space="preserve">egistro de </w:t>
      </w:r>
      <w:r>
        <w:rPr>
          <w:rFonts w:hint="default"/>
          <w:sz w:val="22"/>
          <w:szCs w:val="22"/>
          <w:highlight w:val="white"/>
          <w:lang w:val="pt-BR"/>
        </w:rPr>
        <w:t xml:space="preserve">P</w:t>
      </w:r>
      <w:r>
        <w:rPr>
          <w:sz w:val="22"/>
          <w:szCs w:val="22"/>
          <w:highlight w:val="white"/>
        </w:rPr>
        <w:t xml:space="preserve">reços no prazo e nas condições estabelecidos no </w:t>
      </w:r>
      <w:r>
        <w:rPr>
          <w:rFonts w:hint="default"/>
          <w:sz w:val="22"/>
          <w:szCs w:val="22"/>
          <w:highlight w:val="white"/>
          <w:lang w:val="pt-BR"/>
        </w:rPr>
        <w:t xml:space="preserve">E</w:t>
      </w:r>
      <w:r>
        <w:rPr>
          <w:sz w:val="22"/>
          <w:szCs w:val="22"/>
          <w:highlight w:val="white"/>
        </w:rPr>
        <w:t xml:space="preserve">dital; ou</w:t>
      </w:r>
      <w:r>
        <w:rPr>
          <w:sz w:val="22"/>
          <w:szCs w:val="22"/>
          <w:highlight w:val="white"/>
        </w:rPr>
      </w:r>
      <w:r>
        <w:rPr>
          <w:sz w:val="22"/>
          <w:szCs w:val="22"/>
          <w:highlight w:val="white"/>
        </w:rPr>
      </w:r>
    </w:p>
    <w:p w14:paraId="3EEA97D9">
      <w:pPr>
        <w:pStyle w:val="1085"/>
        <w:numPr>
          <w:ilvl w:val="0"/>
          <w:numId w:val="0"/>
        </w:numPr>
        <w:pBdr/>
        <w:spacing w:line="360" w:lineRule="auto"/>
        <w:ind w:right="0" w:firstLine="56" w:left="425"/>
        <w:rPr>
          <w:rFonts w:hint="default" w:eastAsia="Times New Roman"/>
          <w:sz w:val="22"/>
          <w:szCs w:val="22"/>
          <w:highlight w:val="white"/>
        </w:rPr>
      </w:pPr>
      <w:r>
        <w:rPr>
          <w:rFonts w:hint="default"/>
          <w:b/>
          <w:bCs/>
          <w:sz w:val="22"/>
          <w:szCs w:val="22"/>
          <w:highlight w:val="white"/>
          <w:lang w:val="pt-BR"/>
        </w:rPr>
        <w:t xml:space="preserve">16.12.2 - </w:t>
      </w:r>
      <w:r>
        <w:rPr>
          <w:rFonts w:hint="default"/>
          <w:b/>
          <w:bCs/>
          <w:sz w:val="22"/>
          <w:szCs w:val="22"/>
          <w:highlight w:val="white"/>
          <w:lang w:val="pt-BR"/>
        </w:rPr>
        <w:t xml:space="preserve"> </w:t>
      </w:r>
      <w:r>
        <w:rPr>
          <w:rFonts w:hint="default"/>
          <w:sz w:val="22"/>
          <w:szCs w:val="22"/>
          <w:highlight w:val="white"/>
          <w:lang w:val="pt-BR"/>
        </w:rPr>
        <w:t xml:space="preserve">Q</w:t>
      </w:r>
      <w:r>
        <w:rPr>
          <w:sz w:val="22"/>
          <w:szCs w:val="22"/>
          <w:highlight w:val="white"/>
        </w:rPr>
        <w:t xml:space="preserve">uando houver o cancelamento do registro do fornecedor ou do registro de preços</w:t>
      </w:r>
      <w:r>
        <w:rPr>
          <w:rFonts w:hint="default"/>
          <w:sz w:val="22"/>
          <w:szCs w:val="22"/>
          <w:highlight w:val="white"/>
          <w:lang w:val="pt-BR"/>
        </w:rPr>
        <w:t xml:space="preserve">.</w:t>
      </w:r>
      <w:r>
        <w:rPr>
          <w:rFonts w:hint="default" w:eastAsia="Times New Roman"/>
          <w:sz w:val="22"/>
          <w:szCs w:val="22"/>
          <w:highlight w:val="white"/>
        </w:rPr>
      </w:r>
      <w:r>
        <w:rPr>
          <w:rFonts w:hint="default" w:eastAsia="Times New Roman"/>
          <w:sz w:val="22"/>
          <w:szCs w:val="22"/>
          <w:highlight w:val="white"/>
        </w:rPr>
      </w:r>
    </w:p>
    <w:p w14:paraId="49EAD985">
      <w:pPr>
        <w:pStyle w:val="1083"/>
        <w:numPr>
          <w:ilvl w:val="0"/>
          <w:numId w:val="0"/>
        </w:numPr>
        <w:pBdr/>
        <w:spacing w:line="360" w:lineRule="auto"/>
        <w:ind/>
        <w:rPr>
          <w:sz w:val="22"/>
          <w:szCs w:val="22"/>
          <w:highlight w:val="white"/>
        </w:rPr>
      </w:pPr>
      <w:r>
        <w:rPr>
          <w:rFonts w:hint="default"/>
          <w:b/>
          <w:bCs/>
          <w:sz w:val="22"/>
          <w:szCs w:val="22"/>
          <w:highlight w:val="white"/>
          <w:lang w:val="pt-BR"/>
        </w:rPr>
        <w:t xml:space="preserve">16.13 - </w:t>
      </w:r>
      <w:r>
        <w:rPr>
          <w:rFonts w:hint="default"/>
          <w:b/>
          <w:bCs/>
          <w:sz w:val="22"/>
          <w:szCs w:val="22"/>
          <w:highlight w:val="white"/>
          <w:lang w:val="pt-BR"/>
        </w:rPr>
        <w:t xml:space="preserve"> </w:t>
      </w:r>
      <w:r>
        <w:rPr>
          <w:sz w:val="22"/>
          <w:szCs w:val="22"/>
          <w:highlight w:val="white"/>
        </w:rPr>
        <w:t xml:space="preserve">Na hipótese de nenhum dos licitantes que aceitara</w:t>
      </w:r>
      <w:r>
        <w:rPr>
          <w:sz w:val="22"/>
          <w:szCs w:val="22"/>
          <w:highlight w:val="white"/>
        </w:rPr>
        <w:t xml:space="preserve">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white"/>
          <w:lang w:val="pt-BR"/>
        </w:rPr>
        <w:t xml:space="preserve">E</w:t>
      </w:r>
      <w:r>
        <w:rPr>
          <w:sz w:val="22"/>
          <w:szCs w:val="22"/>
          <w:highlight w:val="white"/>
        </w:rPr>
        <w:t xml:space="preserve">dital, poderá:</w:t>
      </w:r>
      <w:r>
        <w:rPr>
          <w:sz w:val="22"/>
          <w:szCs w:val="22"/>
          <w:highlight w:val="white"/>
        </w:rPr>
      </w:r>
      <w:r>
        <w:rPr>
          <w:sz w:val="22"/>
          <w:szCs w:val="22"/>
          <w:highlight w:val="white"/>
        </w:rPr>
      </w:r>
    </w:p>
    <w:p w14:paraId="3161418C">
      <w:pPr>
        <w:pStyle w:val="1085"/>
        <w:numPr>
          <w:ilvl w:val="0"/>
          <w:numId w:val="0"/>
        </w:numPr>
        <w:pBdr/>
        <w:spacing w:line="360" w:lineRule="auto"/>
        <w:ind w:right="0" w:firstLine="0" w:left="425"/>
        <w:rPr>
          <w:sz w:val="22"/>
          <w:szCs w:val="22"/>
          <w:highlight w:val="white"/>
        </w:rPr>
      </w:pPr>
      <w:r>
        <w:rPr>
          <w:rFonts w:hint="default"/>
          <w:b/>
          <w:bCs/>
          <w:sz w:val="22"/>
          <w:szCs w:val="22"/>
          <w:highlight w:val="white"/>
          <w:lang w:val="pt-BR"/>
        </w:rPr>
        <w:t xml:space="preserve">16.13.1 - </w:t>
      </w:r>
      <w:r>
        <w:rPr>
          <w:rFonts w:hint="default"/>
          <w:sz w:val="22"/>
          <w:szCs w:val="22"/>
          <w:highlight w:val="white"/>
          <w:lang w:val="pt-BR"/>
        </w:rPr>
        <w:t xml:space="preserve"> </w:t>
      </w:r>
      <w:r>
        <w:rPr>
          <w:sz w:val="22"/>
          <w:szCs w:val="22"/>
          <w:highlight w:val="white"/>
        </w:rPr>
        <w:t xml:space="preserve"> </w:t>
      </w:r>
      <w:r>
        <w:rPr>
          <w:rFonts w:hint="default"/>
          <w:sz w:val="22"/>
          <w:szCs w:val="22"/>
          <w:highlight w:val="white"/>
          <w:lang w:val="pt-BR"/>
        </w:rPr>
        <w:t xml:space="preserve">C</w:t>
      </w:r>
      <w:r>
        <w:rPr>
          <w:sz w:val="22"/>
          <w:szCs w:val="22"/>
          <w:highlight w:val="white"/>
        </w:rPr>
        <w:t xml:space="preserve">onvocar os licitantes que mantiveram sua proposta original para negociação, na ordem de classificação, com vistas à obtenção de preço melhor, mesmo que acima do preço do adjudicatário; ou</w:t>
      </w:r>
      <w:r>
        <w:rPr>
          <w:sz w:val="22"/>
          <w:szCs w:val="22"/>
          <w:highlight w:val="white"/>
        </w:rPr>
      </w:r>
      <w:r>
        <w:rPr>
          <w:sz w:val="22"/>
          <w:szCs w:val="22"/>
          <w:highlight w:val="white"/>
        </w:rPr>
      </w:r>
    </w:p>
    <w:p w14:paraId="72BD5F14">
      <w:pPr>
        <w:pStyle w:val="1085"/>
        <w:numPr>
          <w:ilvl w:val="0"/>
          <w:numId w:val="0"/>
        </w:numPr>
        <w:pBdr/>
        <w:spacing w:line="360" w:lineRule="auto"/>
        <w:ind w:right="0" w:firstLine="0" w:left="425"/>
        <w:rPr>
          <w:sz w:val="22"/>
          <w:szCs w:val="22"/>
          <w:highlight w:val="white"/>
        </w:rPr>
      </w:pPr>
      <w:r>
        <w:rPr>
          <w:rFonts w:hint="default"/>
          <w:b/>
          <w:bCs/>
          <w:sz w:val="22"/>
          <w:szCs w:val="22"/>
          <w:highlight w:val="white"/>
          <w:lang w:val="pt-BR"/>
        </w:rPr>
        <w:t xml:space="preserve">16.13.2 - </w:t>
      </w:r>
      <w:r>
        <w:rPr>
          <w:sz w:val="22"/>
          <w:szCs w:val="22"/>
          <w:highlight w:val="white"/>
        </w:rPr>
        <w:t xml:space="preserve"> </w:t>
      </w:r>
      <w:r>
        <w:rPr>
          <w:rFonts w:hint="default"/>
          <w:sz w:val="22"/>
          <w:szCs w:val="22"/>
          <w:highlight w:val="white"/>
          <w:lang w:val="pt-BR"/>
        </w:rPr>
        <w:t xml:space="preserve">A</w:t>
      </w:r>
      <w:r>
        <w:rPr>
          <w:sz w:val="22"/>
          <w:szCs w:val="22"/>
          <w:highlight w:val="white"/>
        </w:rPr>
        <w:t xml:space="preserve">djudicar e firmar </w:t>
      </w:r>
      <w:r>
        <w:rPr>
          <w:rFonts w:hint="default" w:cs="Arial"/>
          <w:color w:val="auto"/>
          <w:sz w:val="22"/>
          <w:szCs w:val="22"/>
          <w:highlight w:val="white"/>
          <w:lang w:val="pt-BR"/>
        </w:rPr>
        <w:t xml:space="preserve">a</w:t>
      </w:r>
      <w:r>
        <w:rPr>
          <w:rFonts w:hint="default" w:ascii="Arial" w:hAnsi="Arial" w:cs="Arial"/>
          <w:color w:val="auto"/>
          <w:sz w:val="22"/>
          <w:szCs w:val="22"/>
          <w:highlight w:val="white"/>
          <w:lang w:val="pt-BR"/>
        </w:rPr>
        <w:t xml:space="preserve"> </w:t>
      </w:r>
      <w:r>
        <w:rPr>
          <w:rFonts w:hint="default" w:ascii="Arial" w:hAnsi="Arial" w:cs="Arial"/>
          <w:sz w:val="22"/>
          <w:szCs w:val="22"/>
          <w:highlight w:val="white"/>
        </w:rPr>
        <w:t xml:space="preserve">Ata</w:t>
      </w:r>
      <w:r>
        <w:rPr>
          <w:rFonts w:hint="default" w:ascii="Arial" w:hAnsi="Arial" w:cs="Arial"/>
          <w:color w:val="auto"/>
          <w:sz w:val="22"/>
          <w:szCs w:val="22"/>
          <w:highlight w:val="white"/>
        </w:rPr>
        <w:t xml:space="preserve"> </w:t>
      </w:r>
      <w:r>
        <w:rPr>
          <w:rFonts w:hint="default" w:ascii="Arial" w:hAnsi="Arial" w:cs="Arial"/>
          <w:color w:val="auto"/>
          <w:sz w:val="22"/>
          <w:szCs w:val="22"/>
          <w:highlight w:val="white"/>
          <w:lang w:val="pt-BR"/>
        </w:rPr>
        <w:t xml:space="preserve">de Registro de Preços</w:t>
      </w:r>
      <w:r>
        <w:rPr>
          <w:sz w:val="22"/>
          <w:szCs w:val="22"/>
          <w:highlight w:val="white"/>
        </w:rPr>
        <w:t xml:space="preserve"> nas condições ofertadas pelos licitantes remanescentes, observada a ordem de classificação, quando frustrada a negociação de melhor condição.</w:t>
      </w:r>
      <w:r>
        <w:rPr>
          <w:sz w:val="22"/>
          <w:szCs w:val="22"/>
          <w:highlight w:val="white"/>
        </w:rPr>
      </w:r>
      <w:r>
        <w:rPr>
          <w:sz w:val="22"/>
          <w:szCs w:val="22"/>
          <w:highlight w:val="white"/>
        </w:rPr>
      </w:r>
    </w:p>
    <w:p w14:paraId="5F378939">
      <w:pPr>
        <w:pBdr/>
        <w:tabs>
          <w:tab w:val="left" w:leader="none" w:pos="426"/>
          <w:tab w:val="left" w:leader="none" w:pos="567"/>
        </w:tabs>
        <w:spacing w:after="240" w:before="240" w:line="360" w:lineRule="auto"/>
        <w:ind/>
        <w:jc w:val="both"/>
        <w:rPr>
          <w:rFonts w:hint="default" w:ascii="Arial" w:hAnsi="Arial" w:cs="Arial"/>
          <w:sz w:val="22"/>
          <w:szCs w:val="22"/>
          <w:highlight w:val="white"/>
        </w:rPr>
      </w:pPr>
      <w:r>
        <w:rPr>
          <w:rFonts w:ascii="Arial" w:hAnsi="Arial" w:cs="Arial"/>
          <w:b/>
          <w:bCs/>
          <w:sz w:val="22"/>
          <w:szCs w:val="22"/>
          <w:highlight w:val="white"/>
          <w:lang w:val="pt-BR"/>
        </w:rPr>
        <w:t xml:space="preserve">16.14 - </w:t>
      </w:r>
      <w:r>
        <w:rPr>
          <w:rFonts w:ascii="Arial" w:hAnsi="Arial" w:cs="Arial"/>
          <w:sz w:val="22"/>
          <w:szCs w:val="22"/>
          <w:highlight w:val="white"/>
        </w:rPr>
        <w:t xml:space="preserve">Os órgãos ou entidades não participantes poderão utilizar até</w:t>
      </w:r>
      <w:r>
        <w:rPr>
          <w:rFonts w:ascii="Arial" w:hAnsi="Arial" w:cs="Arial"/>
          <w:sz w:val="22"/>
          <w:szCs w:val="22"/>
          <w:highlight w:val="white"/>
        </w:rPr>
        <w:t xml:space="preserve"> </w:t>
      </w:r>
      <w:r>
        <w:rPr>
          <w:rFonts w:hint="default" w:ascii="Arial" w:hAnsi="Arial" w:cs="Arial"/>
          <w:sz w:val="22"/>
          <w:szCs w:val="22"/>
          <w:highlight w:val="white"/>
          <w:lang w:val="pt-BR"/>
        </w:rPr>
        <w:t xml:space="preserve">5</w:t>
      </w:r>
      <w:r>
        <w:rPr>
          <w:rFonts w:ascii="Arial" w:hAnsi="Arial" w:cs="Arial"/>
          <w:sz w:val="22"/>
          <w:szCs w:val="22"/>
          <w:highlight w:val="white"/>
        </w:rPr>
        <w:t xml:space="preserve">0% </w:t>
      </w:r>
      <w:r>
        <w:rPr>
          <w:rFonts w:ascii="Arial" w:hAnsi="Arial" w:cs="Arial"/>
          <w:sz w:val="22"/>
          <w:szCs w:val="22"/>
          <w:highlight w:val="white"/>
        </w:rPr>
        <w:t xml:space="preserve">dos quantitativos registrados na Ata de Registro de Preços decorrente deste certame, nos termos do</w:t>
      </w:r>
      <w:r>
        <w:rPr>
          <w:rFonts w:hint="default" w:ascii="Arial" w:hAnsi="Arial" w:cs="Arial"/>
          <w:sz w:val="22"/>
          <w:szCs w:val="22"/>
          <w:highlight w:val="white"/>
          <w:lang w:val="pt-BR"/>
        </w:rPr>
        <w:t xml:space="preserve"> art. 86, § 4º, da Lei Federal nº 14.133/2021.</w:t>
      </w:r>
      <w:r>
        <w:rPr>
          <w:rFonts w:hint="default" w:ascii="Arial" w:hAnsi="Arial" w:cs="Arial"/>
          <w:sz w:val="22"/>
          <w:szCs w:val="22"/>
          <w:highlight w:val="white"/>
        </w:rPr>
      </w:r>
      <w:r>
        <w:rPr>
          <w:rFonts w:hint="default" w:ascii="Arial" w:hAnsi="Arial" w:cs="Arial"/>
          <w:sz w:val="22"/>
          <w:szCs w:val="22"/>
          <w:highlight w:val="white"/>
        </w:rPr>
      </w:r>
    </w:p>
    <w:p w14:paraId="30C58B3A">
      <w:pPr>
        <w:numPr>
          <w:ilvl w:val="0"/>
          <w:numId w:val="0"/>
        </w:numPr>
        <w:pBdr/>
        <w:tabs>
          <w:tab w:val="left" w:leader="none" w:pos="142"/>
          <w:tab w:val="left" w:leader="none" w:pos="426"/>
          <w:tab w:val="left" w:leader="none" w:pos="567"/>
        </w:tabs>
        <w:spacing w:after="240" w:before="240" w:line="360" w:lineRule="auto"/>
        <w:ind/>
        <w:jc w:val="both"/>
        <w:rPr>
          <w:rFonts w:ascii="Arial" w:hAnsi="Arial" w:cs="Arial"/>
          <w:sz w:val="22"/>
          <w:szCs w:val="22"/>
          <w:highlight w:val="white"/>
        </w:rPr>
      </w:pPr>
      <w:r>
        <w:rPr>
          <w:rFonts w:hint="default" w:ascii="Arial" w:hAnsi="Arial" w:cs="Arial"/>
          <w:b/>
          <w:bCs/>
          <w:sz w:val="22"/>
          <w:szCs w:val="22"/>
          <w:highlight w:val="white"/>
          <w:lang w:val="pt-BR"/>
        </w:rPr>
        <w:t xml:space="preserve">16.15 - </w:t>
      </w:r>
      <w:r>
        <w:rPr>
          <w:rFonts w:ascii="Arial" w:hAnsi="Arial" w:cs="Arial"/>
          <w:sz w:val="22"/>
          <w:szCs w:val="22"/>
          <w:highlight w:val="white"/>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white"/>
          <w:lang w:val="pt-BR"/>
        </w:rPr>
        <w:t xml:space="preserve">dobro</w:t>
      </w:r>
      <w:r>
        <w:rPr>
          <w:rFonts w:ascii="Arial" w:hAnsi="Arial" w:cs="Arial"/>
          <w:sz w:val="22"/>
          <w:szCs w:val="22"/>
          <w:highlight w:val="white"/>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highlight w:val="white"/>
          <w:lang w:val="pt-BR"/>
        </w:rPr>
        <w:t xml:space="preserve"> art. 86, § 5º, da Lei Federal nº 14.133/2021</w:t>
      </w:r>
      <w:r>
        <w:rPr>
          <w:rFonts w:ascii="Arial" w:hAnsi="Arial" w:cs="Arial"/>
          <w:sz w:val="22"/>
          <w:szCs w:val="22"/>
          <w:highlight w:val="white"/>
        </w:rPr>
        <w:t xml:space="preserve">.</w:t>
      </w:r>
      <w:r>
        <w:rPr>
          <w:rFonts w:ascii="Arial" w:hAnsi="Arial" w:cs="Arial"/>
          <w:sz w:val="22"/>
          <w:szCs w:val="22"/>
          <w:highlight w:val="white"/>
        </w:rPr>
      </w:r>
      <w:r>
        <w:rPr>
          <w:rFonts w:ascii="Arial" w:hAnsi="Arial" w:cs="Arial"/>
          <w:sz w:val="22"/>
          <w:szCs w:val="22"/>
          <w:highlight w:val="white"/>
        </w:rPr>
      </w:r>
    </w:p>
    <w:p w14:paraId="30044CBF">
      <w:pPr>
        <w:pStyle w:val="1086"/>
        <w:numPr>
          <w:ilvl w:val="0"/>
          <w:numId w:val="0"/>
        </w:numPr>
        <w:pBdr/>
        <w:tabs>
          <w:tab w:val="left" w:leader="none" w:pos="142"/>
          <w:tab w:val="left" w:leader="none" w:pos="426"/>
          <w:tab w:val="left" w:leader="none" w:pos="567"/>
        </w:tabs>
        <w:spacing w:after="240" w:before="240" w:line="360" w:lineRule="auto"/>
        <w:ind/>
        <w:rPr>
          <w:rFonts w:ascii="Arial" w:hAnsi="Arial" w:cs="Arial"/>
          <w:szCs w:val="22"/>
          <w:highlight w:val="white"/>
        </w:rPr>
      </w:pPr>
      <w:r>
        <w:rPr>
          <w:rFonts w:hint="default" w:ascii="Arial" w:hAnsi="Arial" w:cs="Arial"/>
          <w:b/>
          <w:bCs/>
          <w:szCs w:val="22"/>
          <w:highlight w:val="white"/>
          <w:lang w:val="pt-BR"/>
        </w:rPr>
        <w:t xml:space="preserve">16.16 - </w:t>
      </w:r>
      <w:r>
        <w:rPr>
          <w:rFonts w:ascii="Arial" w:hAnsi="Arial" w:cs="Arial"/>
          <w:szCs w:val="22"/>
          <w:highlight w:val="white"/>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highlight w:val="white"/>
          <w:lang w:val="pt-BR"/>
        </w:rPr>
        <w:t xml:space="preserve">ou Fiscal da </w:t>
      </w:r>
      <w:r>
        <w:rPr>
          <w:rFonts w:hint="default" w:ascii="Arial" w:hAnsi="Arial" w:cs="Arial"/>
          <w:sz w:val="22"/>
          <w:szCs w:val="22"/>
          <w:highlight w:val="white"/>
        </w:rPr>
        <w:t xml:space="preserve">Ata</w:t>
      </w:r>
      <w:r>
        <w:rPr>
          <w:rFonts w:hint="default" w:ascii="Arial" w:hAnsi="Arial" w:cs="Arial"/>
          <w:color w:val="auto"/>
          <w:sz w:val="22"/>
          <w:szCs w:val="22"/>
          <w:highlight w:val="white"/>
        </w:rPr>
        <w:t xml:space="preserve"> </w:t>
      </w:r>
      <w:r>
        <w:rPr>
          <w:rFonts w:hint="default" w:ascii="Arial" w:hAnsi="Arial" w:cs="Arial"/>
          <w:color w:val="auto"/>
          <w:sz w:val="22"/>
          <w:szCs w:val="22"/>
          <w:highlight w:val="white"/>
          <w:lang w:val="pt-BR"/>
        </w:rPr>
        <w:t xml:space="preserve">de Registro de Preços</w:t>
      </w:r>
      <w:r>
        <w:rPr>
          <w:rFonts w:ascii="Arial" w:hAnsi="Arial" w:cs="Arial"/>
          <w:szCs w:val="22"/>
          <w:highlight w:val="white"/>
        </w:rPr>
        <w:t xml:space="preserve">.</w:t>
      </w:r>
      <w:r>
        <w:rPr>
          <w:rFonts w:ascii="Arial" w:hAnsi="Arial" w:cs="Arial"/>
          <w:szCs w:val="22"/>
          <w:highlight w:val="white"/>
        </w:rPr>
      </w:r>
      <w:r>
        <w:rPr>
          <w:rFonts w:ascii="Arial" w:hAnsi="Arial" w:cs="Arial"/>
          <w:szCs w:val="22"/>
          <w:highlight w:val="white"/>
        </w:rPr>
      </w:r>
    </w:p>
    <w:p w14:paraId="4FF4C69E">
      <w:pPr>
        <w:pStyle w:val="1083"/>
        <w:numPr>
          <w:ilvl w:val="0"/>
          <w:numId w:val="0"/>
        </w:numPr>
        <w:pBdr/>
        <w:spacing w:line="360" w:lineRule="auto"/>
        <w:ind/>
        <w:rPr>
          <w:rFonts w:hint="default" w:cs="Arial"/>
          <w:color w:val="auto"/>
          <w:sz w:val="22"/>
          <w:szCs w:val="22"/>
          <w:highlight w:val="white"/>
        </w:rPr>
      </w:pPr>
      <w:r>
        <w:rPr>
          <w:rFonts w:hint="default" w:cs="Arial"/>
          <w:b/>
          <w:bCs/>
          <w:color w:val="auto"/>
          <w:sz w:val="22"/>
          <w:szCs w:val="22"/>
          <w:highlight w:val="white"/>
          <w:lang w:val="pt-BR"/>
        </w:rPr>
        <w:t xml:space="preserve">16.17 - </w:t>
      </w:r>
      <w:r>
        <w:rPr>
          <w:rFonts w:hint="default" w:ascii="Arial" w:hAnsi="Arial" w:cs="Arial"/>
          <w:color w:val="auto"/>
          <w:sz w:val="22"/>
          <w:szCs w:val="22"/>
          <w:highlight w:val="white"/>
        </w:rPr>
        <w:t xml:space="preserve">A </w:t>
      </w:r>
      <w:r>
        <w:rPr>
          <w:rFonts w:hint="default" w:cs="Arial"/>
          <w:color w:val="auto"/>
          <w:sz w:val="22"/>
          <w:szCs w:val="22"/>
          <w:highlight w:val="white"/>
          <w:lang w:val="pt-BR"/>
        </w:rPr>
        <w:t xml:space="preserve">vigência</w:t>
      </w:r>
      <w:r>
        <w:rPr>
          <w:rFonts w:hint="default" w:ascii="Arial" w:hAnsi="Arial" w:cs="Arial"/>
          <w:color w:val="auto"/>
          <w:sz w:val="22"/>
          <w:szCs w:val="22"/>
          <w:highlight w:val="white"/>
        </w:rPr>
        <w:t xml:space="preserve"> da Ata de Registro de Preços será de 1 (um) ano, contad</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 a partir d</w:t>
      </w:r>
      <w:r>
        <w:rPr>
          <w:rFonts w:hint="default" w:cs="Arial"/>
          <w:color w:val="auto"/>
          <w:sz w:val="22"/>
          <w:szCs w:val="22"/>
          <w:highlight w:val="white"/>
          <w:lang w:val="pt-BR"/>
        </w:rPr>
        <w:t xml:space="preserve">a sua assinatura</w:t>
      </w:r>
      <w:r>
        <w:rPr>
          <w:rFonts w:hint="default" w:ascii="Arial" w:hAnsi="Arial" w:cs="Arial"/>
          <w:color w:val="auto"/>
          <w:sz w:val="22"/>
          <w:szCs w:val="22"/>
          <w:highlight w:val="white"/>
        </w:rPr>
        <w:t xml:space="preserve">, podendo ser prorrogada por igual período, mediante a anuência do fornecedor, desde que comprovado o preço vantajoso</w:t>
      </w:r>
      <w:r>
        <w:rPr>
          <w:rFonts w:hint="default" w:cs="Arial"/>
          <w:color w:val="auto"/>
          <w:sz w:val="22"/>
          <w:szCs w:val="22"/>
          <w:highlight w:val="white"/>
          <w:lang w:val="pt-BR"/>
        </w:rPr>
        <w:t xml:space="preserve">, conforme art. 84 da Lei Federal nº 14.133/2021 e observado o seguinte:</w:t>
      </w:r>
      <w:r>
        <w:rPr>
          <w:rFonts w:hint="default" w:cs="Arial"/>
          <w:color w:val="auto"/>
          <w:sz w:val="22"/>
          <w:szCs w:val="22"/>
          <w:highlight w:val="white"/>
        </w:rPr>
      </w:r>
      <w:r>
        <w:rPr>
          <w:rFonts w:hint="default" w:cs="Arial"/>
          <w:color w:val="auto"/>
          <w:sz w:val="22"/>
          <w:szCs w:val="22"/>
          <w:highlight w:val="white"/>
        </w:rPr>
      </w:r>
    </w:p>
    <w:p w14:paraId="2C0A6FA7">
      <w:pPr>
        <w:pStyle w:val="1083"/>
        <w:numPr>
          <w:ilvl w:val="0"/>
          <w:numId w:val="0"/>
        </w:numPr>
        <w:pBdr/>
        <w:spacing w:line="360" w:lineRule="auto"/>
        <w:ind w:right="0" w:firstLine="0" w:left="425"/>
        <w:rPr>
          <w:rFonts w:hint="default" w:cs="Arial"/>
          <w:color w:val="auto"/>
          <w:sz w:val="22"/>
          <w:szCs w:val="22"/>
          <w:highlight w:val="white"/>
        </w:rPr>
      </w:pPr>
      <w:r>
        <w:rPr>
          <w:rFonts w:hint="default" w:cs="Arial"/>
          <w:b/>
          <w:bCs/>
          <w:color w:val="auto"/>
          <w:sz w:val="22"/>
          <w:szCs w:val="22"/>
          <w:highlight w:val="white"/>
          <w:lang w:val="pt-BR"/>
        </w:rPr>
        <w:t xml:space="preserve">16.17.1 - </w:t>
      </w:r>
      <w:r>
        <w:rPr>
          <w:rFonts w:hint="default" w:cs="Arial"/>
          <w:color w:val="auto"/>
          <w:sz w:val="22"/>
          <w:szCs w:val="22"/>
          <w:highlight w:val="white"/>
          <w:lang w:val="pt-BR"/>
        </w:rPr>
        <w:t xml:space="preserve">Em caso de prorrogação da Ata de Registro de Preços, poderá ser renovado o quantitativo originalmente registrado, conforme Consulta/Processo n.º 196.139-0/2025, TCE/MT, Relator Conselheiro Guilherme Antônio Malouf, desde que:</w:t>
      </w:r>
      <w:r>
        <w:rPr>
          <w:rFonts w:hint="default" w:cs="Arial"/>
          <w:color w:val="auto"/>
          <w:sz w:val="22"/>
          <w:szCs w:val="22"/>
          <w:highlight w:val="white"/>
        </w:rPr>
      </w:r>
      <w:r>
        <w:rPr>
          <w:rFonts w:hint="default" w:cs="Arial"/>
          <w:color w:val="auto"/>
          <w:sz w:val="22"/>
          <w:szCs w:val="22"/>
          <w:highlight w:val="white"/>
        </w:rPr>
      </w:r>
    </w:p>
    <w:p w14:paraId="5C473D7F">
      <w:pPr>
        <w:pStyle w:val="1083"/>
        <w:numPr>
          <w:ilvl w:val="0"/>
          <w:numId w:val="0"/>
        </w:numPr>
        <w:pBdr/>
        <w:spacing w:line="360" w:lineRule="auto"/>
        <w:ind w:firstLine="481" w:left="0"/>
        <w:rPr>
          <w:rFonts w:hint="default" w:cs="Arial"/>
          <w:color w:val="auto"/>
          <w:sz w:val="22"/>
          <w:szCs w:val="22"/>
          <w:highlight w:val="white"/>
        </w:rPr>
      </w:pPr>
      <w:r>
        <w:rPr>
          <w:rFonts w:hint="default" w:cs="Arial"/>
          <w:b/>
          <w:bCs/>
          <w:color w:val="auto"/>
          <w:sz w:val="22"/>
          <w:szCs w:val="22"/>
          <w:highlight w:val="white"/>
          <w:lang w:val="pt-BR"/>
        </w:rPr>
        <w:t xml:space="preserve">a) </w:t>
      </w:r>
      <w:r>
        <w:rPr>
          <w:rFonts w:hint="default" w:cs="Arial"/>
          <w:color w:val="auto"/>
          <w:sz w:val="22"/>
          <w:szCs w:val="22"/>
          <w:highlight w:val="white"/>
          <w:lang w:val="pt-BR"/>
        </w:rPr>
        <w:t xml:space="preserve">seja comprovado o preço vantajoso;</w:t>
      </w:r>
      <w:r>
        <w:rPr>
          <w:rFonts w:hint="default" w:cs="Arial"/>
          <w:color w:val="auto"/>
          <w:sz w:val="22"/>
          <w:szCs w:val="22"/>
          <w:highlight w:val="white"/>
        </w:rPr>
      </w:r>
      <w:r>
        <w:rPr>
          <w:rFonts w:hint="default" w:cs="Arial"/>
          <w:color w:val="auto"/>
          <w:sz w:val="22"/>
          <w:szCs w:val="22"/>
          <w:highlight w:val="white"/>
        </w:rPr>
      </w:r>
    </w:p>
    <w:p w14:paraId="08D8C8F1">
      <w:pPr>
        <w:pStyle w:val="1083"/>
        <w:numPr>
          <w:ilvl w:val="0"/>
          <w:numId w:val="0"/>
        </w:numPr>
        <w:pBdr/>
        <w:spacing w:line="360" w:lineRule="auto"/>
        <w:ind w:firstLine="481" w:left="0"/>
        <w:rPr>
          <w:rFonts w:hint="default" w:cs="Arial"/>
          <w:color w:val="auto"/>
          <w:sz w:val="22"/>
          <w:szCs w:val="22"/>
          <w:highlight w:val="white"/>
        </w:rPr>
      </w:pPr>
      <w:r>
        <w:rPr>
          <w:rFonts w:hint="default" w:cs="Arial"/>
          <w:b/>
          <w:bCs/>
          <w:color w:val="auto"/>
          <w:sz w:val="22"/>
          <w:szCs w:val="22"/>
          <w:highlight w:val="white"/>
          <w:lang w:val="pt-BR"/>
        </w:rPr>
        <w:t xml:space="preserve">b) </w:t>
      </w:r>
      <w:r>
        <w:rPr>
          <w:rFonts w:hint="default" w:cs="Arial"/>
          <w:color w:val="auto"/>
          <w:sz w:val="22"/>
          <w:szCs w:val="22"/>
          <w:highlight w:val="white"/>
          <w:lang w:val="pt-BR"/>
        </w:rPr>
        <w:t xml:space="preserve">a prorrogação da Ata de Registro de Preços ocorra dentro do prazo de vigência;</w:t>
      </w:r>
      <w:r>
        <w:rPr>
          <w:rFonts w:hint="default" w:cs="Arial"/>
          <w:color w:val="auto"/>
          <w:sz w:val="22"/>
          <w:szCs w:val="22"/>
          <w:highlight w:val="white"/>
        </w:rPr>
      </w:r>
      <w:r>
        <w:rPr>
          <w:rFonts w:hint="default" w:cs="Arial"/>
          <w:color w:val="auto"/>
          <w:sz w:val="22"/>
          <w:szCs w:val="22"/>
          <w:highlight w:val="white"/>
        </w:rPr>
      </w:r>
    </w:p>
    <w:p w14:paraId="1F23B197">
      <w:pPr>
        <w:pStyle w:val="1083"/>
        <w:numPr>
          <w:ilvl w:val="0"/>
          <w:numId w:val="0"/>
        </w:numPr>
        <w:pBdr/>
        <w:spacing w:line="360" w:lineRule="auto"/>
        <w:ind w:firstLine="481" w:left="0"/>
        <w:rPr>
          <w:rFonts w:hint="default" w:cs="Arial"/>
          <w:color w:val="auto"/>
          <w:sz w:val="22"/>
          <w:szCs w:val="22"/>
          <w:highlight w:val="white"/>
        </w:rPr>
      </w:pPr>
      <w:r>
        <w:rPr>
          <w:rFonts w:hint="default" w:cs="Arial"/>
          <w:b/>
          <w:bCs/>
          <w:color w:val="auto"/>
          <w:sz w:val="22"/>
          <w:szCs w:val="22"/>
          <w:highlight w:val="white"/>
          <w:lang w:val="pt-BR"/>
        </w:rPr>
        <w:t xml:space="preserve">c) </w:t>
      </w:r>
      <w:r>
        <w:rPr>
          <w:rFonts w:hint="default" w:cs="Arial"/>
          <w:color w:val="auto"/>
          <w:sz w:val="22"/>
          <w:szCs w:val="22"/>
          <w:highlight w:val="white"/>
          <w:lang w:val="pt-BR"/>
        </w:rPr>
        <w:t xml:space="preserve">a renovação não ultrapasse os quantitativos originais dos bens e serviços;</w:t>
      </w:r>
      <w:r>
        <w:rPr>
          <w:rFonts w:hint="default" w:cs="Arial"/>
          <w:color w:val="auto"/>
          <w:sz w:val="22"/>
          <w:szCs w:val="22"/>
          <w:highlight w:val="white"/>
        </w:rPr>
      </w:r>
      <w:r>
        <w:rPr>
          <w:rFonts w:hint="default" w:cs="Arial"/>
          <w:color w:val="auto"/>
          <w:sz w:val="22"/>
          <w:szCs w:val="22"/>
          <w:highlight w:val="white"/>
        </w:rPr>
      </w:r>
    </w:p>
    <w:p w14:paraId="76B0A7C2">
      <w:pPr>
        <w:pStyle w:val="1083"/>
        <w:numPr>
          <w:ilvl w:val="0"/>
          <w:numId w:val="0"/>
        </w:numPr>
        <w:pBdr/>
        <w:spacing w:line="360" w:lineRule="auto"/>
        <w:ind w:firstLine="481" w:left="0"/>
        <w:rPr>
          <w:rFonts w:hint="default" w:cs="Arial"/>
          <w:color w:val="auto"/>
          <w:sz w:val="22"/>
          <w:szCs w:val="22"/>
          <w:highlight w:val="white"/>
        </w:rPr>
      </w:pPr>
      <w:r>
        <w:rPr>
          <w:rFonts w:hint="default" w:cs="Arial"/>
          <w:b/>
          <w:bCs/>
          <w:color w:val="auto"/>
          <w:sz w:val="22"/>
          <w:szCs w:val="22"/>
          <w:highlight w:val="white"/>
          <w:lang w:val="pt-BR"/>
        </w:rPr>
        <w:t xml:space="preserve">d) </w:t>
      </w:r>
      <w:r>
        <w:rPr>
          <w:rFonts w:hint="default" w:cs="Arial"/>
          <w:color w:val="auto"/>
          <w:sz w:val="22"/>
          <w:szCs w:val="22"/>
          <w:highlight w:val="white"/>
          <w:lang w:val="pt-BR"/>
        </w:rPr>
        <w:t xml:space="preserve">haja prévia consulta e aceitação do fornecedor.</w:t>
      </w:r>
      <w:r>
        <w:rPr>
          <w:rFonts w:hint="default" w:cs="Arial"/>
          <w:color w:val="auto"/>
          <w:sz w:val="22"/>
          <w:szCs w:val="22"/>
          <w:highlight w:val="white"/>
        </w:rPr>
      </w:r>
      <w:r>
        <w:rPr>
          <w:rFonts w:hint="default" w:cs="Arial"/>
          <w:color w:val="auto"/>
          <w:sz w:val="22"/>
          <w:szCs w:val="22"/>
          <w:highlight w:val="white"/>
        </w:rPr>
      </w:r>
    </w:p>
    <w:p w14:paraId="7E26ED2F">
      <w:pPr>
        <w:pStyle w:val="915"/>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16.18 - </w:t>
      </w:r>
      <w:r>
        <w:rPr>
          <w:rFonts w:hint="default" w:ascii="Arial" w:hAnsi="Arial" w:cs="Arial"/>
          <w:sz w:val="22"/>
          <w:szCs w:val="22"/>
          <w:highlight w:val="white"/>
          <w:lang w:val="pt-BR"/>
        </w:rPr>
        <w:t xml:space="preserve">De acordo com a Lei Municipal n.º 3260/2023, em caso de processos licitatórios pertinentes a obras e serviços, inclusive de publicidade, será exigido como condição para assinatura da Ata de Registro de Preços e </w:t>
      </w:r>
      <w:r>
        <w:rPr>
          <w:rFonts w:ascii="Arial" w:hAnsi="Arial" w:cs="Arial"/>
          <w:sz w:val="22"/>
          <w:szCs w:val="22"/>
          <w:highlight w:val="white"/>
        </w:rPr>
        <w:t xml:space="preserve">d</w:t>
      </w:r>
      <w:r>
        <w:rPr>
          <w:rFonts w:hint="default" w:ascii="Arial" w:hAnsi="Arial" w:cs="Arial"/>
          <w:sz w:val="22"/>
          <w:szCs w:val="22"/>
          <w:highlight w:val="white"/>
          <w:lang w:val="pt-BR"/>
        </w:rPr>
        <w:t xml:space="preserve">o Contrato das empresas vencedoras a comprovação documental de igualdade salarial entre homens e mulheres com o mesmo </w:t>
      </w:r>
      <w:r>
        <w:rPr>
          <w:rFonts w:hint="default" w:ascii="Arial" w:hAnsi="Arial" w:cs="Arial"/>
          <w:sz w:val="22"/>
          <w:szCs w:val="22"/>
          <w:highlight w:val="white"/>
          <w:lang w:val="pt-BR"/>
        </w:rPr>
        <w:t xml:space="preserve">cargo, atribuições e tempo de serviço, e com graus de instrução iguais ou equivalentes, no prazo de 5 dias, contados da publicação do resultado da licitação, podendo ser prorrogado por igual período e uma única vez, desde que seja justificado, por meio de:</w:t>
      </w:r>
      <w:r>
        <w:rPr>
          <w:rFonts w:hint="default" w:ascii="Arial" w:hAnsi="Arial" w:cs="Arial"/>
          <w:sz w:val="22"/>
          <w:szCs w:val="22"/>
          <w:highlight w:val="white"/>
        </w:rPr>
      </w:r>
      <w:r>
        <w:rPr>
          <w:rFonts w:hint="default" w:ascii="Arial" w:hAnsi="Arial" w:cs="Arial"/>
          <w:sz w:val="22"/>
          <w:szCs w:val="22"/>
          <w:highlight w:val="white"/>
        </w:rPr>
      </w:r>
    </w:p>
    <w:p w14:paraId="4495A798">
      <w:pPr>
        <w:pStyle w:val="915"/>
        <w:keepNext w:val="false"/>
        <w:keepLines w:val="false"/>
        <w:widowControl w:val="true"/>
        <w:suppressLineNumbers w:val="false"/>
        <w:pBdr/>
        <w:spacing w:after="225" w:afterAutospacing="0" w:before="225" w:beforeAutospacing="0" w:line="360" w:lineRule="auto"/>
        <w:ind w:right="0" w:firstLine="0" w:left="567"/>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16.18.1 - </w:t>
      </w:r>
      <w:r>
        <w:rPr>
          <w:rFonts w:hint="default" w:ascii="Arial" w:hAnsi="Arial" w:cs="Arial"/>
          <w:b/>
          <w:bCs/>
          <w:sz w:val="22"/>
          <w:szCs w:val="22"/>
          <w:highlight w:val="white"/>
          <w:lang w:val="pt-BR"/>
        </w:rPr>
        <w:t xml:space="preserve"> </w:t>
      </w:r>
      <w:r>
        <w:rPr>
          <w:rFonts w:hint="default" w:ascii="Arial" w:hAnsi="Arial" w:cs="Arial"/>
          <w:sz w:val="22"/>
          <w:szCs w:val="22"/>
          <w:highlight w:val="white"/>
          <w:lang w:val="pt-BR"/>
        </w:rPr>
        <w:t xml:space="preserve">Documento assinado por contador responsável, contendo o nome de todos os funcionários e respectivos cargos, tempo de serviço, grau de instrução, raça declarada e remuneração e;</w:t>
      </w:r>
      <w:r>
        <w:rPr>
          <w:rFonts w:hint="default" w:ascii="Arial" w:hAnsi="Arial" w:cs="Arial"/>
          <w:sz w:val="22"/>
          <w:szCs w:val="22"/>
          <w:highlight w:val="white"/>
        </w:rPr>
      </w:r>
      <w:r>
        <w:rPr>
          <w:rFonts w:hint="default" w:ascii="Arial" w:hAnsi="Arial" w:cs="Arial"/>
          <w:sz w:val="22"/>
          <w:szCs w:val="22"/>
          <w:highlight w:val="white"/>
        </w:rPr>
      </w:r>
    </w:p>
    <w:p w14:paraId="137D7253">
      <w:pPr>
        <w:pStyle w:val="915"/>
        <w:keepNext w:val="false"/>
        <w:keepLines w:val="false"/>
        <w:widowControl w:val="true"/>
        <w:suppressLineNumbers w:val="false"/>
        <w:pBdr/>
        <w:spacing w:after="225" w:afterAutospacing="0" w:before="225" w:beforeAutospacing="0" w:line="360" w:lineRule="auto"/>
        <w:ind w:right="0" w:firstLine="0" w:left="567"/>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16.18.2 - </w:t>
      </w:r>
      <w:r>
        <w:rPr>
          <w:rFonts w:hint="default" w:ascii="Arial" w:hAnsi="Arial" w:cs="Arial"/>
          <w:sz w:val="22"/>
          <w:szCs w:val="22"/>
          <w:highlight w:val="white"/>
          <w:lang w:val="pt-BR"/>
        </w:rPr>
        <w:t xml:space="preserve">Relat</w:t>
      </w:r>
      <w:r>
        <w:rPr>
          <w:rFonts w:hint="default" w:ascii="Arial" w:hAnsi="Arial" w:cs="Arial"/>
          <w:sz w:val="22"/>
          <w:szCs w:val="22"/>
          <w:highlight w:val="white"/>
          <w:lang w:val="pt-BR"/>
        </w:rPr>
        <w:t xml:space="preserve">ório sobre ações afirmativas adotadas para garantir a igualdade de condições no ingresso e na ascensão profissional, e o combate às práticas discriminatórias, inclusive de raça, e à ocorrência de assédios moral e sexual na empresa, pelo menos nas áreas de:</w:t>
      </w:r>
      <w:r>
        <w:rPr>
          <w:rFonts w:hint="default" w:ascii="Arial" w:hAnsi="Arial" w:cs="Arial"/>
          <w:sz w:val="22"/>
          <w:szCs w:val="22"/>
          <w:highlight w:val="white"/>
        </w:rPr>
      </w:r>
      <w:r>
        <w:rPr>
          <w:rFonts w:hint="default" w:ascii="Arial" w:hAnsi="Arial" w:cs="Arial"/>
          <w:sz w:val="22"/>
          <w:szCs w:val="22"/>
          <w:highlight w:val="white"/>
        </w:rPr>
      </w:r>
    </w:p>
    <w:p w14:paraId="4EA05A32">
      <w:pPr>
        <w:pStyle w:val="91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a) </w:t>
      </w:r>
      <w:r>
        <w:rPr>
          <w:rFonts w:hint="default" w:ascii="Arial" w:hAnsi="Arial" w:cs="Arial"/>
          <w:sz w:val="22"/>
          <w:szCs w:val="22"/>
          <w:highlight w:val="white"/>
          <w:lang w:val="pt-BR"/>
        </w:rPr>
        <w:t xml:space="preserve">políticas de benefícios;</w:t>
      </w:r>
      <w:r>
        <w:rPr>
          <w:rFonts w:hint="default" w:ascii="Arial" w:hAnsi="Arial" w:cs="Arial"/>
          <w:sz w:val="22"/>
          <w:szCs w:val="22"/>
          <w:highlight w:val="white"/>
        </w:rPr>
      </w:r>
      <w:r>
        <w:rPr>
          <w:rFonts w:hint="default" w:ascii="Arial" w:hAnsi="Arial" w:cs="Arial"/>
          <w:sz w:val="22"/>
          <w:szCs w:val="22"/>
          <w:highlight w:val="white"/>
        </w:rPr>
      </w:r>
    </w:p>
    <w:p w14:paraId="62D62B7E">
      <w:pPr>
        <w:pStyle w:val="91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b) </w:t>
      </w:r>
      <w:r>
        <w:rPr>
          <w:rFonts w:hint="default" w:ascii="Arial" w:hAnsi="Arial" w:cs="Arial"/>
          <w:sz w:val="22"/>
          <w:szCs w:val="22"/>
          <w:highlight w:val="white"/>
          <w:lang w:val="pt-BR"/>
        </w:rPr>
        <w:t xml:space="preserve">recrutamento e seleção;</w:t>
      </w:r>
      <w:r>
        <w:rPr>
          <w:rFonts w:hint="default" w:ascii="Arial" w:hAnsi="Arial" w:cs="Arial"/>
          <w:sz w:val="22"/>
          <w:szCs w:val="22"/>
          <w:highlight w:val="white"/>
        </w:rPr>
      </w:r>
      <w:r>
        <w:rPr>
          <w:rFonts w:hint="default" w:ascii="Arial" w:hAnsi="Arial" w:cs="Arial"/>
          <w:sz w:val="22"/>
          <w:szCs w:val="22"/>
          <w:highlight w:val="white"/>
        </w:rPr>
      </w:r>
    </w:p>
    <w:p w14:paraId="29FF300B">
      <w:pPr>
        <w:pStyle w:val="915"/>
        <w:keepNext w:val="false"/>
        <w:keepLines w:val="false"/>
        <w:widowControl w:val="true"/>
        <w:suppressLineNumbers w:val="false"/>
        <w:pBdr/>
        <w:spacing w:after="225" w:afterAutospacing="0" w:before="225" w:beforeAutospacing="0" w:line="360" w:lineRule="auto"/>
        <w:ind w:right="0" w:firstLine="481" w:left="0"/>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c) </w:t>
      </w:r>
      <w:r>
        <w:rPr>
          <w:rFonts w:hint="default" w:ascii="Arial" w:hAnsi="Arial" w:cs="Arial"/>
          <w:sz w:val="22"/>
          <w:szCs w:val="22"/>
          <w:highlight w:val="white"/>
          <w:lang w:val="pt-BR"/>
        </w:rPr>
        <w:t xml:space="preserve">capacitação e treinamento.</w:t>
      </w:r>
      <w:r>
        <w:rPr>
          <w:rFonts w:hint="default" w:ascii="Arial" w:hAnsi="Arial" w:cs="Arial"/>
          <w:sz w:val="22"/>
          <w:szCs w:val="22"/>
          <w:highlight w:val="white"/>
        </w:rPr>
      </w:r>
      <w:r>
        <w:rPr>
          <w:rFonts w:hint="default" w:ascii="Arial" w:hAnsi="Arial" w:cs="Arial"/>
          <w:sz w:val="22"/>
          <w:szCs w:val="22"/>
          <w:highlight w:val="white"/>
        </w:rPr>
      </w:r>
    </w:p>
    <w:p w14:paraId="01F25895">
      <w:pPr>
        <w:pStyle w:val="915"/>
        <w:keepNext w:val="false"/>
        <w:keepLines w:val="false"/>
        <w:widowControl w:val="true"/>
        <w:suppressLineNumbers w:val="false"/>
        <w:pBdr/>
        <w:spacing w:after="225" w:afterAutospacing="0" w:before="225" w:beforeAutospacing="0" w:line="360" w:lineRule="auto"/>
        <w:ind w:right="0"/>
        <w:jc w:val="both"/>
        <w:rPr>
          <w:rFonts w:hint="default" w:ascii="Arial" w:hAnsi="Arial" w:cs="Arial"/>
          <w:sz w:val="22"/>
          <w:szCs w:val="22"/>
          <w:highlight w:val="white"/>
        </w:rPr>
      </w:pPr>
      <w:r>
        <w:rPr>
          <w:rFonts w:hint="default" w:ascii="Arial" w:hAnsi="Arial" w:cs="Arial"/>
          <w:b/>
          <w:bCs/>
          <w:sz w:val="22"/>
          <w:szCs w:val="22"/>
          <w:highlight w:val="white"/>
          <w:lang w:val="pt-BR"/>
        </w:rPr>
        <w:t xml:space="preserve">16.19 - </w:t>
      </w:r>
      <w:r>
        <w:rPr>
          <w:rFonts w:hint="default" w:ascii="Arial" w:hAnsi="Arial" w:cs="Arial"/>
          <w:sz w:val="22"/>
          <w:szCs w:val="22"/>
          <w:highlight w:val="white"/>
          <w:lang w:val="pt-BR"/>
        </w:rPr>
        <w:t xml:space="preserve">A empresa vencedora do processo lici</w:t>
      </w:r>
      <w:r>
        <w:rPr>
          <w:rFonts w:hint="default" w:ascii="Arial" w:hAnsi="Arial" w:cs="Arial"/>
          <w:sz w:val="22"/>
          <w:szCs w:val="22"/>
          <w:highlight w:val="white"/>
          <w:lang w:val="pt-BR"/>
        </w:rPr>
        <w:t xml:space="preserve">tatório que não comprovar o cumprimento das condições impostas pela Lei Municipal n.º 3260/2023 ficará impedida de assinar a Ata de Registro de Preços e o Contrato, ficando a Administração Pública autorizada a convocar os licitantes remanescentes, na ordem</w:t>
      </w:r>
      <w:r>
        <w:rPr>
          <w:rFonts w:hint="default" w:ascii="Arial" w:hAnsi="Arial" w:cs="Arial"/>
          <w:sz w:val="22"/>
          <w:szCs w:val="22"/>
          <w:highlight w:val="white"/>
          <w:lang w:val="pt-BR"/>
        </w:rPr>
        <w:t xml:space="preserve"> de classificação, para fazê-lo em igual prazo e nas mesmas condições propostas pelo primeiro classificado, inclusive quanto aos preços atualizados de conformidade com o ato convocatório, ou revogar a licitação, de acordo com a Lei Federal n.º 14.133/2021.</w:t>
      </w:r>
      <w:r>
        <w:rPr>
          <w:rFonts w:hint="default" w:ascii="Arial" w:hAnsi="Arial" w:cs="Arial"/>
          <w:sz w:val="22"/>
          <w:szCs w:val="22"/>
          <w:highlight w:val="white"/>
        </w:rPr>
      </w:r>
      <w:r>
        <w:rPr>
          <w:rFonts w:hint="default" w:ascii="Arial" w:hAnsi="Arial" w:cs="Arial"/>
          <w:sz w:val="22"/>
          <w:szCs w:val="22"/>
          <w:highlight w:val="white"/>
        </w:rPr>
      </w:r>
    </w:p>
    <w:p w14:paraId="6C92E089">
      <w:pPr>
        <w:pStyle w:val="1083"/>
        <w:numPr>
          <w:ilvl w:val="0"/>
          <w:numId w:val="0"/>
        </w:numPr>
        <w:pBdr/>
        <w:spacing w:line="360" w:lineRule="auto"/>
        <w:ind/>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16.20 - </w:t>
      </w:r>
      <w:r>
        <w:rPr>
          <w:rFonts w:hint="default" w:ascii="Arial" w:hAnsi="Arial" w:cs="Arial"/>
          <w:color w:val="auto"/>
          <w:sz w:val="22"/>
          <w:szCs w:val="22"/>
          <w:highlight w:val="white"/>
        </w:rPr>
        <w:t xml:space="preserve">Após a homologação da licitação, deverão ser observadas as seguintes condições para formalização da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ta de </w:t>
      </w:r>
      <w:r>
        <w:rPr>
          <w:rFonts w:hint="default" w:cs="Arial"/>
          <w:color w:val="auto"/>
          <w:sz w:val="22"/>
          <w:szCs w:val="22"/>
          <w:highlight w:val="white"/>
          <w:lang w:val="pt-BR"/>
        </w:rPr>
        <w:t xml:space="preserve">R</w:t>
      </w:r>
      <w:r>
        <w:rPr>
          <w:rFonts w:hint="default" w:ascii="Arial" w:hAnsi="Arial" w:cs="Arial"/>
          <w:color w:val="auto"/>
          <w:sz w:val="22"/>
          <w:szCs w:val="22"/>
          <w:highlight w:val="white"/>
        </w:rPr>
        <w:t xml:space="preserve">egistro de </w:t>
      </w:r>
      <w:r>
        <w:rPr>
          <w:rFonts w:hint="default" w:cs="Arial"/>
          <w:color w:val="auto"/>
          <w:sz w:val="22"/>
          <w:szCs w:val="22"/>
          <w:highlight w:val="white"/>
          <w:lang w:val="pt-BR"/>
        </w:rPr>
        <w:t xml:space="preserve">P</w:t>
      </w:r>
      <w:r>
        <w:rPr>
          <w:rFonts w:hint="default" w:ascii="Arial" w:hAnsi="Arial" w:cs="Arial"/>
          <w:color w:val="auto"/>
          <w:sz w:val="22"/>
          <w:szCs w:val="22"/>
          <w:highlight w:val="white"/>
        </w:rPr>
        <w:t xml:space="preserve">reços:</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74C14533">
      <w:pPr>
        <w:pStyle w:val="1087"/>
        <w:numPr>
          <w:ilvl w:val="0"/>
          <w:numId w:val="0"/>
        </w:numPr>
        <w:pBdr/>
        <w:spacing w:line="360" w:lineRule="auto"/>
        <w:ind w:right="0" w:firstLine="54" w:left="425"/>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16.20.1 - </w:t>
      </w:r>
      <w:r>
        <w:rPr>
          <w:rFonts w:hint="default" w:ascii="Arial" w:hAnsi="Arial" w:cs="Arial"/>
          <w:color w:val="auto"/>
          <w:sz w:val="22"/>
          <w:szCs w:val="22"/>
          <w:highlight w:val="white"/>
        </w:rPr>
        <w:t xml:space="preserve">Será incluído na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ta, na forma d</w:t>
      </w:r>
      <w:r>
        <w:rPr>
          <w:rFonts w:hint="default" w:cs="Arial"/>
          <w:color w:val="auto"/>
          <w:sz w:val="22"/>
          <w:szCs w:val="22"/>
          <w:highlight w:val="white"/>
          <w:lang w:val="pt-BR"/>
        </w:rPr>
        <w:t xml:space="preserve">o</w:t>
      </w:r>
      <w:r>
        <w:rPr>
          <w:rFonts w:hint="default" w:ascii="Arial" w:hAnsi="Arial" w:cs="Arial"/>
          <w:color w:val="auto"/>
          <w:sz w:val="22"/>
          <w:szCs w:val="22"/>
          <w:highlight w:val="white"/>
        </w:rPr>
        <w:t xml:space="preserve">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nexo</w:t>
      </w:r>
      <w:r>
        <w:rPr>
          <w:rFonts w:hint="default" w:cs="Arial"/>
          <w:color w:val="auto"/>
          <w:sz w:val="22"/>
          <w:szCs w:val="22"/>
          <w:highlight w:val="white"/>
          <w:lang w:val="pt-BR"/>
        </w:rPr>
        <w:t xml:space="preserve"> VII</w:t>
      </w:r>
      <w:r>
        <w:rPr>
          <w:rFonts w:hint="default" w:ascii="Arial" w:hAnsi="Arial" w:cs="Arial"/>
          <w:color w:val="auto"/>
          <w:sz w:val="22"/>
          <w:szCs w:val="22"/>
          <w:highlight w:val="white"/>
        </w:rPr>
        <w:t xml:space="preserve">,</w:t>
      </w:r>
      <w:r>
        <w:rPr>
          <w:rFonts w:hint="default" w:ascii="Arial" w:hAnsi="Arial" w:cs="Arial"/>
          <w:color w:val="auto"/>
          <w:sz w:val="22"/>
          <w:szCs w:val="22"/>
          <w:highlight w:val="white"/>
        </w:rPr>
        <w:t xml:space="preserve"> o registro dos licitantes ou dos fornecedores que:</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01C6FD33">
      <w:pPr>
        <w:pStyle w:val="1088"/>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16.20.1.1 - </w:t>
      </w:r>
      <w:r>
        <w:rPr>
          <w:rFonts w:hint="default" w:ascii="Arial" w:hAnsi="Arial" w:cs="Arial"/>
          <w:color w:val="auto"/>
          <w:sz w:val="22"/>
          <w:szCs w:val="22"/>
          <w:highlight w:val="white"/>
        </w:rPr>
        <w:t xml:space="preserve">Aceitarem cotar os bens, as obras ou os serviços com preços iguais aos do adjudicatário, observada a classificação da licitação; e </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147C22C2">
      <w:pPr>
        <w:pStyle w:val="1088"/>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16.20.1.2 - </w:t>
      </w:r>
      <w:r>
        <w:rPr>
          <w:rFonts w:hint="default" w:ascii="Arial" w:hAnsi="Arial" w:cs="Arial"/>
          <w:color w:val="auto"/>
          <w:sz w:val="22"/>
          <w:szCs w:val="22"/>
          <w:highlight w:val="white"/>
        </w:rPr>
        <w:t xml:space="preserve">Mantiverem sua proposta original. </w:t>
      </w:r>
      <w:bookmarkStart w:id="45" w:name="cadastro_reserva"/>
      <w:r>
        <w:rPr>
          <w:highlight w:val="white"/>
        </w:rPr>
      </w:r>
      <w:bookmarkEnd w:id="45"/>
      <w:r>
        <w:rPr>
          <w:rFonts w:hint="default" w:ascii="Arial" w:hAnsi="Arial" w:cs="Arial"/>
          <w:color w:val="auto"/>
          <w:sz w:val="22"/>
          <w:szCs w:val="22"/>
          <w:highlight w:val="white"/>
        </w:rPr>
      </w:r>
      <w:r>
        <w:rPr>
          <w:rFonts w:hint="default" w:ascii="Arial" w:hAnsi="Arial" w:cs="Arial"/>
          <w:color w:val="auto"/>
          <w:sz w:val="22"/>
          <w:szCs w:val="22"/>
          <w:highlight w:val="white"/>
        </w:rPr>
      </w:r>
    </w:p>
    <w:p w14:paraId="621327EF">
      <w:pPr>
        <w:pStyle w:val="1087"/>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16.20.1.3 - </w:t>
      </w:r>
      <w:r>
        <w:rPr>
          <w:rFonts w:hint="default" w:ascii="Arial" w:hAnsi="Arial" w:cs="Arial"/>
          <w:color w:val="auto"/>
          <w:sz w:val="22"/>
          <w:szCs w:val="22"/>
          <w:highlight w:val="white"/>
        </w:rPr>
        <w:t xml:space="preserve">Será respeitada, nas contratações, a ordem de classificação dos licitantes ou dos fornecedores registrados na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ta.</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09D288FF">
      <w:pPr>
        <w:pStyle w:val="1083"/>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16.20.1.4 - </w:t>
      </w:r>
      <w:r>
        <w:rPr>
          <w:rFonts w:hint="default" w:cs="Arial"/>
          <w:b/>
          <w:bCs/>
          <w:color w:val="auto"/>
          <w:sz w:val="22"/>
          <w:szCs w:val="22"/>
          <w:highlight w:val="white"/>
          <w:lang w:val="pt-BR"/>
        </w:rPr>
        <w:t xml:space="preserve"> </w:t>
      </w:r>
      <w:r>
        <w:rPr>
          <w:rFonts w:hint="default" w:ascii="Arial" w:hAnsi="Arial" w:cs="Arial"/>
          <w:color w:val="auto"/>
          <w:sz w:val="22"/>
          <w:szCs w:val="22"/>
          <w:highlight w:val="white"/>
        </w:rPr>
        <w:t xml:space="preserve">O registro a que se refere o item 16.20.1 </w:t>
      </w:r>
      <w:r>
        <w:rPr>
          <w:rFonts w:hint="default" w:ascii="Arial" w:hAnsi="Arial" w:cs="Arial"/>
          <w:b/>
          <w:bCs/>
          <w:color w:val="auto"/>
          <w:sz w:val="22"/>
          <w:szCs w:val="22"/>
          <w:highlight w:val="white"/>
        </w:rPr>
        <w:t xml:space="preserve"> </w:t>
      </w:r>
      <w:r>
        <w:rPr>
          <w:rFonts w:hint="default" w:ascii="Arial" w:hAnsi="Arial" w:cs="Arial"/>
          <w:color w:val="auto"/>
          <w:sz w:val="22"/>
          <w:szCs w:val="22"/>
          <w:highlight w:val="white"/>
        </w:rPr>
        <w:t xml:space="preserve">tem por obje</w:t>
      </w:r>
      <w:r>
        <w:rPr>
          <w:rFonts w:hint="default" w:ascii="Arial" w:hAnsi="Arial" w:eastAsia="Arial" w:cs="Arial"/>
          <w:color w:val="auto"/>
          <w:sz w:val="22"/>
          <w:szCs w:val="22"/>
          <w:highlight w:val="white"/>
        </w:rPr>
        <w:t xml:space="preserve">ti</w:t>
      </w:r>
      <w:r>
        <w:rPr>
          <w:rFonts w:hint="default" w:ascii="Arial" w:hAnsi="Arial" w:cs="Arial"/>
          <w:color w:val="auto"/>
          <w:sz w:val="22"/>
          <w:szCs w:val="22"/>
          <w:highlight w:val="white"/>
        </w:rPr>
        <w:t xml:space="preserve">vo a formação de cadastro de reserva para o caso de impossibilidade de atendimento pelo signatário da ata.</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56D97B7A">
      <w:pPr>
        <w:pStyle w:val="1083"/>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16.20.1.5 - </w:t>
      </w:r>
      <w:r>
        <w:rPr>
          <w:rFonts w:hint="default" w:cs="Arial"/>
          <w:color w:val="auto"/>
          <w:sz w:val="22"/>
          <w:szCs w:val="22"/>
          <w:highlight w:val="white"/>
          <w:lang w:val="pt-BR"/>
        </w:rPr>
        <w:t xml:space="preserve"> </w:t>
      </w:r>
      <w:r>
        <w:rPr>
          <w:rFonts w:hint="default" w:ascii="Arial" w:hAnsi="Arial" w:cs="Arial"/>
          <w:color w:val="auto"/>
          <w:sz w:val="22"/>
          <w:szCs w:val="22"/>
          <w:highlight w:val="white"/>
        </w:rPr>
        <w:t xml:space="preserve">Para fins da ordem de classificação, os licitantes ou fornecedores que aceitarem reduzir suas propostas para o preço do adjudicatário antecederão aqueles que mantiverem sua proposta original.</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6EDCE163">
      <w:pPr>
        <w:pStyle w:val="1083"/>
        <w:numPr>
          <w:ilvl w:val="0"/>
          <w:numId w:val="0"/>
        </w:numPr>
        <w:pBdr/>
        <w:spacing w:line="360" w:lineRule="auto"/>
        <w:ind w:right="0" w:firstLine="11"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16.20.1.6 - </w:t>
      </w:r>
      <w:r>
        <w:rPr>
          <w:rFonts w:hint="default" w:ascii="Arial" w:hAnsi="Arial" w:cs="Arial"/>
          <w:color w:val="auto"/>
          <w:sz w:val="22"/>
          <w:szCs w:val="22"/>
          <w:highlight w:val="white"/>
        </w:rPr>
        <w:t xml:space="preserve">A habilitação dos licitantes que comporão o cadastro de reserva a que se refere o item</w:t>
      </w:r>
      <w:r>
        <w:rPr>
          <w:rFonts w:hint="default" w:ascii="Arial" w:hAnsi="Arial" w:cs="Arial"/>
          <w:color w:val="auto"/>
          <w:sz w:val="22"/>
          <w:szCs w:val="22"/>
          <w:highlight w:val="white"/>
        </w:rPr>
        <w:t xml:space="preserve"> </w:t>
      </w:r>
      <w:r>
        <w:rPr>
          <w:rFonts w:hint="default" w:ascii="Arial" w:hAnsi="Arial" w:cs="Arial"/>
          <w:b w:val="0"/>
          <w:bCs w:val="0"/>
          <w:color w:val="auto"/>
          <w:sz w:val="22"/>
          <w:szCs w:val="22"/>
          <w:highlight w:val="white"/>
        </w:rPr>
        <w:fldChar w:fldCharType="begin"/>
      </w:r>
      <w:r>
        <w:rPr>
          <w:rFonts w:hint="default" w:ascii="Arial" w:hAnsi="Arial" w:cs="Arial"/>
          <w:b w:val="0"/>
          <w:bCs w:val="0"/>
          <w:color w:val="auto"/>
          <w:sz w:val="22"/>
          <w:szCs w:val="22"/>
          <w:highlight w:val="white"/>
        </w:rPr>
        <w:instrText xml:space="preserve"> REF cadastro_reserva \r \h  \* MERGEFORMAT </w:instrText>
      </w:r>
      <w:r>
        <w:rPr>
          <w:rFonts w:hint="default" w:ascii="Arial" w:hAnsi="Arial" w:cs="Arial"/>
          <w:b w:val="0"/>
          <w:bCs w:val="0"/>
          <w:color w:val="auto"/>
          <w:sz w:val="22"/>
          <w:szCs w:val="22"/>
          <w:highlight w:val="white"/>
        </w:rPr>
        <w:fldChar w:fldCharType="separate"/>
      </w:r>
      <w:r>
        <w:rPr>
          <w:rFonts w:hint="default" w:cs="Arial"/>
          <w:b w:val="0"/>
          <w:bCs w:val="0"/>
          <w:color w:val="auto"/>
          <w:sz w:val="22"/>
          <w:szCs w:val="22"/>
          <w:highlight w:val="white"/>
          <w:lang w:val="pt-BR"/>
        </w:rPr>
        <w:t xml:space="preserve">16.20.1.2</w:t>
      </w:r>
      <w:r>
        <w:rPr>
          <w:rFonts w:hint="default" w:ascii="Arial" w:hAnsi="Arial" w:cs="Arial"/>
          <w:b w:val="0"/>
          <w:bCs w:val="0"/>
          <w:color w:val="auto"/>
          <w:sz w:val="22"/>
          <w:szCs w:val="22"/>
          <w:highlight w:val="white"/>
        </w:rPr>
        <w:fldChar w:fldCharType="end"/>
      </w:r>
      <w:r>
        <w:rPr>
          <w:rFonts w:hint="default" w:cs="Arial"/>
          <w:color w:val="auto"/>
          <w:sz w:val="22"/>
          <w:szCs w:val="22"/>
          <w:highlight w:val="white"/>
          <w:lang w:val="pt-BR"/>
        </w:rPr>
        <w:t xml:space="preserve">.</w:t>
      </w:r>
      <w:r>
        <w:rPr>
          <w:rFonts w:hint="default" w:ascii="Arial" w:hAnsi="Arial" w:cs="Arial"/>
          <w:color w:val="auto"/>
          <w:sz w:val="22"/>
          <w:szCs w:val="22"/>
          <w:highlight w:val="white"/>
        </w:rPr>
        <w:t xml:space="preserve"> </w:t>
      </w:r>
      <w:r>
        <w:rPr>
          <w:rFonts w:hint="default" w:ascii="Arial" w:hAnsi="Arial" w:cs="Arial"/>
          <w:color w:val="auto"/>
          <w:sz w:val="22"/>
          <w:szCs w:val="22"/>
          <w:highlight w:val="white"/>
        </w:rPr>
        <w:t xml:space="preserve">somente será efetuada quando houver necessidade de contratação dos licitantes remanescentes, nas seguintes hipóteses:</w:t>
      </w:r>
      <w:bookmarkStart w:id="46" w:name="habilitacao_reserva"/>
      <w:r>
        <w:rPr>
          <w:highlight w:val="white"/>
        </w:rPr>
      </w:r>
      <w:bookmarkEnd w:id="46"/>
      <w:r>
        <w:rPr>
          <w:rFonts w:hint="default" w:ascii="Arial" w:hAnsi="Arial" w:cs="Arial"/>
          <w:color w:val="auto"/>
          <w:sz w:val="22"/>
          <w:szCs w:val="22"/>
          <w:highlight w:val="white"/>
        </w:rPr>
      </w:r>
      <w:r>
        <w:rPr>
          <w:rFonts w:hint="default" w:ascii="Arial" w:hAnsi="Arial" w:cs="Arial"/>
          <w:color w:val="auto"/>
          <w:sz w:val="22"/>
          <w:szCs w:val="22"/>
          <w:highlight w:val="white"/>
        </w:rPr>
      </w:r>
    </w:p>
    <w:p w14:paraId="5C3486C8">
      <w:pPr>
        <w:pStyle w:val="1087"/>
        <w:numPr>
          <w:ilvl w:val="0"/>
          <w:numId w:val="0"/>
        </w:numPr>
        <w:pBdr/>
        <w:spacing w:line="360" w:lineRule="auto"/>
        <w:ind w:right="0" w:firstLine="10"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16.20.1.7 - </w:t>
      </w:r>
      <w:r>
        <w:rPr>
          <w:rFonts w:hint="default" w:ascii="Arial" w:hAnsi="Arial" w:cs="Arial"/>
          <w:color w:val="auto"/>
          <w:sz w:val="22"/>
          <w:szCs w:val="22"/>
          <w:highlight w:val="white"/>
        </w:rPr>
        <w:t xml:space="preserve">Quando o licitante vencedor não assinar a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ta de </w:t>
      </w:r>
      <w:r>
        <w:rPr>
          <w:rFonts w:hint="default" w:cs="Arial"/>
          <w:color w:val="auto"/>
          <w:sz w:val="22"/>
          <w:szCs w:val="22"/>
          <w:highlight w:val="white"/>
          <w:lang w:val="pt-BR"/>
        </w:rPr>
        <w:t xml:space="preserve">R</w:t>
      </w:r>
      <w:r>
        <w:rPr>
          <w:rFonts w:hint="default" w:ascii="Arial" w:hAnsi="Arial" w:cs="Arial"/>
          <w:color w:val="auto"/>
          <w:sz w:val="22"/>
          <w:szCs w:val="22"/>
          <w:highlight w:val="white"/>
        </w:rPr>
        <w:t xml:space="preserve">egistro de </w:t>
      </w:r>
      <w:r>
        <w:rPr>
          <w:rFonts w:hint="default" w:cs="Arial"/>
          <w:color w:val="auto"/>
          <w:sz w:val="22"/>
          <w:szCs w:val="22"/>
          <w:highlight w:val="white"/>
          <w:lang w:val="pt-BR"/>
        </w:rPr>
        <w:t xml:space="preserve">P</w:t>
      </w:r>
      <w:r>
        <w:rPr>
          <w:rFonts w:hint="default" w:ascii="Arial" w:hAnsi="Arial" w:cs="Arial"/>
          <w:color w:val="auto"/>
          <w:sz w:val="22"/>
          <w:szCs w:val="22"/>
          <w:highlight w:val="white"/>
        </w:rPr>
        <w:t xml:space="preserve">reços, no prazo e nas condições estabelecidos </w:t>
      </w:r>
      <w:r>
        <w:rPr>
          <w:rFonts w:hint="default" w:ascii="Arial" w:hAnsi="Arial" w:cs="Arial"/>
          <w:i w:val="0"/>
          <w:iCs w:val="0"/>
          <w:color w:val="auto"/>
          <w:sz w:val="22"/>
          <w:szCs w:val="22"/>
          <w:highlight w:val="white"/>
        </w:rPr>
        <w:t xml:space="preserve">no </w:t>
      </w:r>
      <w:r>
        <w:rPr>
          <w:rFonts w:hint="default" w:cs="Arial"/>
          <w:i w:val="0"/>
          <w:iCs w:val="0"/>
          <w:color w:val="auto"/>
          <w:sz w:val="22"/>
          <w:szCs w:val="22"/>
          <w:highlight w:val="white"/>
          <w:lang w:val="pt-BR"/>
        </w:rPr>
        <w:t xml:space="preserve">e</w:t>
      </w:r>
      <w:r>
        <w:rPr>
          <w:rFonts w:hint="default" w:ascii="Arial" w:hAnsi="Arial" w:cs="Arial"/>
          <w:i w:val="0"/>
          <w:iCs w:val="0"/>
          <w:color w:val="auto"/>
          <w:sz w:val="22"/>
          <w:szCs w:val="22"/>
          <w:highlight w:val="white"/>
        </w:rPr>
        <w:t xml:space="preserve">dital</w:t>
      </w:r>
      <w:r>
        <w:rPr>
          <w:rFonts w:hint="default" w:ascii="Arial" w:hAnsi="Arial" w:cs="Arial"/>
          <w:i/>
          <w:iCs/>
          <w:color w:val="auto"/>
          <w:sz w:val="22"/>
          <w:szCs w:val="22"/>
          <w:highlight w:val="white"/>
        </w:rPr>
        <w:t xml:space="preserve">;</w:t>
      </w:r>
      <w:r>
        <w:rPr>
          <w:rFonts w:hint="default" w:ascii="Arial" w:hAnsi="Arial" w:cs="Arial"/>
          <w:color w:val="auto"/>
          <w:sz w:val="22"/>
          <w:szCs w:val="22"/>
          <w:highlight w:val="white"/>
        </w:rPr>
        <w:t xml:space="preserve"> e</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7ACC2190">
      <w:pPr>
        <w:pStyle w:val="1087"/>
        <w:numPr>
          <w:ilvl w:val="0"/>
          <w:numId w:val="0"/>
        </w:numPr>
        <w:pBdr/>
        <w:spacing w:line="360" w:lineRule="auto"/>
        <w:ind w:right="0" w:firstLine="10"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16.20.1.8 - </w:t>
      </w:r>
      <w:r>
        <w:rPr>
          <w:rFonts w:hint="default" w:cs="Arial"/>
          <w:b/>
          <w:bCs/>
          <w:color w:val="auto"/>
          <w:sz w:val="22"/>
          <w:szCs w:val="22"/>
          <w:highlight w:val="white"/>
          <w:lang w:val="pt-BR"/>
        </w:rPr>
        <w:t xml:space="preserve"> </w:t>
      </w:r>
      <w:r>
        <w:rPr>
          <w:rFonts w:hint="default" w:ascii="Arial" w:hAnsi="Arial" w:cs="Arial"/>
          <w:color w:val="auto"/>
          <w:sz w:val="22"/>
          <w:szCs w:val="22"/>
          <w:highlight w:val="white"/>
        </w:rPr>
        <w:t xml:space="preserve">Quando houver o cancelamento do registro do licitante ou do registro de preços nas hipóteses previstas no item </w:t>
      </w:r>
      <w:r>
        <w:rPr>
          <w:rFonts w:hint="default" w:ascii="Arial" w:hAnsi="Arial" w:cs="Arial"/>
          <w:color w:val="auto"/>
          <w:sz w:val="22"/>
          <w:szCs w:val="22"/>
          <w:highlight w:val="white"/>
        </w:rPr>
        <w:fldChar w:fldCharType="begin"/>
      </w:r>
      <w:r>
        <w:rPr>
          <w:rFonts w:hint="default" w:ascii="Arial" w:hAnsi="Arial" w:cs="Arial"/>
          <w:color w:val="auto"/>
          <w:sz w:val="22"/>
          <w:szCs w:val="22"/>
          <w:highlight w:val="white"/>
        </w:rPr>
        <w:instrText xml:space="preserve"> REF cancelamento \r \h  \* MERGEFORMAT </w:instrText>
      </w:r>
      <w:r>
        <w:rPr>
          <w:rFonts w:hint="default" w:ascii="Arial" w:hAnsi="Arial" w:cs="Arial"/>
          <w:color w:val="auto"/>
          <w:sz w:val="22"/>
          <w:szCs w:val="22"/>
          <w:highlight w:val="white"/>
        </w:rPr>
        <w:fldChar w:fldCharType="separate"/>
      </w:r>
      <w:r>
        <w:rPr>
          <w:rFonts w:hint="default" w:ascii="Arial" w:hAnsi="Arial" w:cs="Arial"/>
          <w:color w:val="auto"/>
          <w:sz w:val="22"/>
          <w:szCs w:val="22"/>
          <w:highlight w:val="white"/>
        </w:rPr>
        <w:t xml:space="preserve">9</w:t>
      </w:r>
      <w:r>
        <w:rPr>
          <w:rFonts w:hint="default" w:ascii="Arial" w:hAnsi="Arial" w:cs="Arial"/>
          <w:color w:val="auto"/>
          <w:sz w:val="22"/>
          <w:szCs w:val="22"/>
          <w:highlight w:val="white"/>
        </w:rPr>
        <w:fldChar w:fldCharType="end"/>
      </w:r>
      <w:r>
        <w:rPr>
          <w:rFonts w:hint="default" w:cs="Arial"/>
          <w:color w:val="auto"/>
          <w:sz w:val="22"/>
          <w:szCs w:val="22"/>
          <w:highlight w:val="white"/>
          <w:lang w:val="pt-BR"/>
        </w:rPr>
        <w:t xml:space="preserve"> da Ata de Registro de Preços</w:t>
      </w:r>
      <w:r>
        <w:rPr>
          <w:rFonts w:hint="default" w:ascii="Arial" w:hAnsi="Arial" w:cs="Arial"/>
          <w:color w:val="auto"/>
          <w:sz w:val="22"/>
          <w:szCs w:val="22"/>
          <w:highlight w:val="white"/>
        </w:rPr>
        <w:t xml:space="preserve">.</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26E52900">
      <w:pPr>
        <w:pStyle w:val="1083"/>
        <w:numPr>
          <w:ilvl w:val="0"/>
          <w:numId w:val="0"/>
        </w:numPr>
        <w:pBdr/>
        <w:spacing w:line="360" w:lineRule="auto"/>
        <w:ind w:right="0" w:firstLine="10" w:left="709"/>
        <w:rPr>
          <w:rFonts w:hint="default" w:ascii="Arial" w:hAnsi="Arial" w:cs="Arial"/>
          <w:color w:val="auto"/>
          <w:sz w:val="22"/>
          <w:szCs w:val="22"/>
          <w:highlight w:val="white"/>
        </w:rPr>
      </w:pPr>
      <w:r>
        <w:rPr>
          <w:rFonts w:hint="default" w:cs="Arial"/>
          <w:b/>
          <w:bCs/>
          <w:color w:val="auto"/>
          <w:sz w:val="22"/>
          <w:szCs w:val="22"/>
          <w:highlight w:val="white"/>
          <w:lang w:val="pt-BR"/>
        </w:rPr>
        <w:t xml:space="preserve">16.20.2 - </w:t>
      </w:r>
      <w:r>
        <w:rPr>
          <w:rFonts w:hint="default" w:ascii="Arial" w:hAnsi="Arial" w:cs="Arial"/>
          <w:color w:val="auto"/>
          <w:sz w:val="22"/>
          <w:szCs w:val="22"/>
          <w:highlight w:val="white"/>
        </w:rPr>
        <w:t xml:space="preserve">O preço registrado com indicação dos licitantes e fornecedores será divulgado no PNCP e ficará disponibilizado durante a vigência da </w:t>
      </w:r>
      <w:r>
        <w:rPr>
          <w:rFonts w:hint="default" w:cs="Arial"/>
          <w:color w:val="auto"/>
          <w:sz w:val="22"/>
          <w:szCs w:val="22"/>
          <w:highlight w:val="white"/>
          <w:lang w:val="pt-BR"/>
        </w:rPr>
        <w:t xml:space="preserve">A</w:t>
      </w:r>
      <w:r>
        <w:rPr>
          <w:rFonts w:hint="default" w:ascii="Arial" w:hAnsi="Arial" w:cs="Arial"/>
          <w:color w:val="auto"/>
          <w:sz w:val="22"/>
          <w:szCs w:val="22"/>
          <w:highlight w:val="white"/>
        </w:rPr>
        <w:t xml:space="preserve">ta de </w:t>
      </w:r>
      <w:r>
        <w:rPr>
          <w:rFonts w:hint="default" w:cs="Arial"/>
          <w:color w:val="auto"/>
          <w:sz w:val="22"/>
          <w:szCs w:val="22"/>
          <w:highlight w:val="white"/>
          <w:lang w:val="pt-BR"/>
        </w:rPr>
        <w:t xml:space="preserve">R</w:t>
      </w:r>
      <w:r>
        <w:rPr>
          <w:rFonts w:hint="default" w:ascii="Arial" w:hAnsi="Arial" w:cs="Arial"/>
          <w:color w:val="auto"/>
          <w:sz w:val="22"/>
          <w:szCs w:val="22"/>
          <w:highlight w:val="white"/>
        </w:rPr>
        <w:t xml:space="preserve">egistro de </w:t>
      </w:r>
      <w:r>
        <w:rPr>
          <w:rFonts w:hint="default" w:cs="Arial"/>
          <w:color w:val="auto"/>
          <w:sz w:val="22"/>
          <w:szCs w:val="22"/>
          <w:highlight w:val="white"/>
          <w:lang w:val="pt-BR"/>
        </w:rPr>
        <w:t xml:space="preserve">P</w:t>
      </w:r>
      <w:r>
        <w:rPr>
          <w:rFonts w:hint="default" w:ascii="Arial" w:hAnsi="Arial" w:cs="Arial"/>
          <w:color w:val="auto"/>
          <w:sz w:val="22"/>
          <w:szCs w:val="22"/>
          <w:highlight w:val="white"/>
        </w:rPr>
        <w:t xml:space="preserve">reços.</w:t>
      </w:r>
      <w:r>
        <w:rPr>
          <w:rFonts w:hint="default" w:ascii="Arial" w:hAnsi="Arial" w:cs="Arial"/>
          <w:color w:val="auto"/>
          <w:sz w:val="22"/>
          <w:szCs w:val="22"/>
          <w:highlight w:val="white"/>
        </w:rPr>
      </w:r>
      <w:r>
        <w:rPr>
          <w:rFonts w:hint="default" w:ascii="Arial" w:hAnsi="Arial" w:cs="Arial"/>
          <w:color w:val="auto"/>
          <w:sz w:val="22"/>
          <w:szCs w:val="22"/>
          <w:highlight w:val="white"/>
        </w:rPr>
      </w:r>
    </w:p>
    <w:p w14:paraId="726B7BB8">
      <w:pPr>
        <w:keepNext w:val="false"/>
        <w:keepLines w:val="false"/>
        <w:pageBreakBefore w:val="false"/>
        <w:pBdr/>
        <w:bidi w:val="false"/>
        <w:spacing w:afterAutospacing="0" w:before="0" w:beforeAutospacing="0" w:line="360" w:lineRule="auto"/>
        <w:ind w:right="46" w:firstLine="0" w:left="0"/>
        <w:jc w:val="both"/>
        <w:rPr>
          <w:rFonts w:hint="default" w:ascii="Arial" w:hAnsi="Arial" w:cs="Arial"/>
          <w:sz w:val="22"/>
          <w:szCs w:val="22"/>
        </w:rPr>
      </w:pPr>
      <w:r>
        <w:rPr>
          <w:rFonts w:hint="default" w:ascii="Arial" w:hAnsi="Arial" w:cs="Arial"/>
          <w:b/>
          <w:sz w:val="22"/>
          <w:szCs w:val="22"/>
          <w:lang w:val="pt-BR"/>
        </w:rPr>
        <w:t xml:space="preserve">16.21 </w:t>
      </w:r>
      <w:r>
        <w:rPr>
          <w:rFonts w:hint="default" w:ascii="Arial" w:hAnsi="Arial" w:cs="Arial"/>
          <w:b/>
          <w:sz w:val="22"/>
          <w:szCs w:val="22"/>
        </w:rPr>
        <w:t xml:space="preserve">– </w:t>
      </w:r>
      <w:r>
        <w:rPr>
          <w:rFonts w:hint="default" w:ascii="Arial" w:hAnsi="Arial" w:cs="Arial"/>
          <w:sz w:val="22"/>
          <w:szCs w:val="22"/>
        </w:rPr>
        <w:t xml:space="preserve">Depois de homologado o resultado desta Concorrência, a licitante vencedora será</w:t>
      </w:r>
      <w:r>
        <w:rPr>
          <w:rFonts w:hint="default" w:ascii="Arial" w:hAnsi="Arial" w:cs="Arial"/>
          <w:spacing w:val="1"/>
          <w:sz w:val="22"/>
          <w:szCs w:val="22"/>
        </w:rPr>
        <w:t xml:space="preserve"> </w:t>
      </w:r>
      <w:r>
        <w:rPr>
          <w:rFonts w:hint="default" w:ascii="Arial" w:hAnsi="Arial" w:cs="Arial"/>
          <w:sz w:val="22"/>
          <w:szCs w:val="22"/>
        </w:rPr>
        <w:t xml:space="preserve">convocada para assinar o </w:t>
      </w:r>
      <w:r>
        <w:rPr>
          <w:rFonts w:hint="default" w:ascii="Arial" w:hAnsi="Arial" w:eastAsia="SimSun" w:cs="Arial"/>
          <w:sz w:val="22"/>
          <w:szCs w:val="22"/>
        </w:rPr>
        <w:t xml:space="preserve">Termo de Contrato</w:t>
      </w:r>
      <w:r>
        <w:rPr>
          <w:rFonts w:hint="default" w:ascii="Arial" w:hAnsi="Arial" w:cs="Arial"/>
          <w:sz w:val="22"/>
          <w:szCs w:val="22"/>
        </w:rPr>
        <w:t xml:space="preserve">, dentro do prazo de </w:t>
      </w:r>
      <w:r>
        <w:rPr>
          <w:rFonts w:hint="default" w:ascii="Arial" w:hAnsi="Arial" w:cs="Arial"/>
          <w:b/>
          <w:sz w:val="22"/>
          <w:szCs w:val="22"/>
          <w:lang w:val="pt-BR"/>
        </w:rPr>
        <w:t xml:space="preserve">5</w:t>
      </w:r>
      <w:r>
        <w:rPr>
          <w:rFonts w:hint="default" w:ascii="Arial" w:hAnsi="Arial" w:cs="Arial"/>
          <w:b/>
          <w:sz w:val="22"/>
          <w:szCs w:val="22"/>
        </w:rPr>
        <w:t xml:space="preserve"> (</w:t>
      </w:r>
      <w:r>
        <w:rPr>
          <w:rFonts w:hint="default" w:ascii="Arial" w:hAnsi="Arial" w:cs="Arial"/>
          <w:b/>
          <w:sz w:val="22"/>
          <w:szCs w:val="22"/>
          <w:lang w:val="pt-BR"/>
        </w:rPr>
        <w:t xml:space="preserve">cinco</w:t>
      </w:r>
      <w:r>
        <w:rPr>
          <w:rFonts w:hint="default" w:ascii="Arial" w:hAnsi="Arial" w:cs="Arial"/>
          <w:b/>
          <w:sz w:val="22"/>
          <w:szCs w:val="22"/>
        </w:rPr>
        <w:t xml:space="preserve">) dias úteis </w:t>
      </w:r>
      <w:r>
        <w:rPr>
          <w:rFonts w:hint="default" w:ascii="Arial" w:hAnsi="Arial" w:cs="Arial"/>
          <w:sz w:val="22"/>
          <w:szCs w:val="22"/>
        </w:rPr>
        <w:t xml:space="preserve">de sua convocação,</w:t>
      </w:r>
      <w:r>
        <w:rPr>
          <w:rFonts w:hint="default" w:ascii="Arial" w:hAnsi="Arial" w:cs="Arial"/>
          <w:spacing w:val="-57"/>
          <w:sz w:val="22"/>
          <w:szCs w:val="22"/>
        </w:rPr>
        <w:t xml:space="preserve"> </w:t>
      </w:r>
      <w:r>
        <w:rPr>
          <w:rFonts w:hint="default" w:ascii="Arial" w:hAnsi="Arial" w:cs="Arial"/>
          <w:sz w:val="22"/>
          <w:szCs w:val="22"/>
        </w:rPr>
        <w:t xml:space="preserve">sob</w:t>
      </w:r>
      <w:r>
        <w:rPr>
          <w:rFonts w:hint="default" w:ascii="Arial" w:hAnsi="Arial" w:cs="Arial"/>
          <w:spacing w:val="-1"/>
          <w:sz w:val="22"/>
          <w:szCs w:val="22"/>
        </w:rPr>
        <w:t xml:space="preserve"> </w:t>
      </w:r>
      <w:r>
        <w:rPr>
          <w:rFonts w:hint="default" w:ascii="Arial" w:hAnsi="Arial" w:cs="Arial"/>
          <w:sz w:val="22"/>
          <w:szCs w:val="22"/>
        </w:rPr>
        <w:t xml:space="preserve">pena</w:t>
      </w:r>
      <w:r>
        <w:rPr>
          <w:rFonts w:hint="default" w:ascii="Arial" w:hAnsi="Arial" w:cs="Arial"/>
          <w:spacing w:val="-2"/>
          <w:sz w:val="22"/>
          <w:szCs w:val="22"/>
        </w:rPr>
        <w:t xml:space="preserve"> </w:t>
      </w:r>
      <w:r>
        <w:rPr>
          <w:rFonts w:hint="default" w:ascii="Arial" w:hAnsi="Arial" w:cs="Arial"/>
          <w:sz w:val="22"/>
          <w:szCs w:val="22"/>
        </w:rPr>
        <w:t xml:space="preserve">de</w:t>
      </w:r>
      <w:r>
        <w:rPr>
          <w:rFonts w:hint="default" w:ascii="Arial" w:hAnsi="Arial" w:cs="Arial"/>
          <w:spacing w:val="-2"/>
          <w:sz w:val="22"/>
          <w:szCs w:val="22"/>
        </w:rPr>
        <w:t xml:space="preserve"> </w:t>
      </w:r>
      <w:r>
        <w:rPr>
          <w:rFonts w:hint="default" w:ascii="Arial" w:hAnsi="Arial" w:cs="Arial"/>
          <w:sz w:val="22"/>
          <w:szCs w:val="22"/>
        </w:rPr>
        <w:t xml:space="preserve">decair</w:t>
      </w:r>
      <w:r>
        <w:rPr>
          <w:rFonts w:hint="default" w:ascii="Arial" w:hAnsi="Arial" w:cs="Arial"/>
          <w:spacing w:val="-2"/>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direito</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2"/>
          <w:sz w:val="22"/>
          <w:szCs w:val="22"/>
        </w:rPr>
        <w:t xml:space="preserve"> </w:t>
      </w:r>
      <w:r>
        <w:rPr>
          <w:rFonts w:hint="default" w:ascii="Arial" w:hAnsi="Arial" w:cs="Arial"/>
          <w:sz w:val="22"/>
          <w:szCs w:val="22"/>
        </w:rPr>
        <w:t xml:space="preserve">contratação,</w:t>
      </w:r>
      <w:r>
        <w:rPr>
          <w:rFonts w:hint="default" w:ascii="Arial" w:hAnsi="Arial" w:cs="Arial"/>
          <w:spacing w:val="-1"/>
          <w:sz w:val="22"/>
          <w:szCs w:val="22"/>
        </w:rPr>
        <w:t xml:space="preserve"> </w:t>
      </w:r>
      <w:r>
        <w:rPr>
          <w:rFonts w:hint="default" w:ascii="Arial" w:hAnsi="Arial" w:cs="Arial"/>
          <w:sz w:val="22"/>
          <w:szCs w:val="22"/>
        </w:rPr>
        <w:t xml:space="preserve">sem prejuízo</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sanções</w:t>
      </w:r>
      <w:r>
        <w:rPr>
          <w:rFonts w:hint="default" w:ascii="Arial" w:hAnsi="Arial" w:cs="Arial"/>
          <w:spacing w:val="-1"/>
          <w:sz w:val="22"/>
          <w:szCs w:val="22"/>
        </w:rPr>
        <w:t xml:space="preserve"> </w:t>
      </w:r>
      <w:r>
        <w:rPr>
          <w:rFonts w:hint="default" w:ascii="Arial" w:hAnsi="Arial" w:cs="Arial"/>
          <w:sz w:val="22"/>
          <w:szCs w:val="22"/>
        </w:rPr>
        <w:t xml:space="preserve">previstas</w:t>
      </w:r>
      <w:r>
        <w:rPr>
          <w:rFonts w:hint="default" w:ascii="Arial" w:hAnsi="Arial" w:cs="Arial"/>
          <w:spacing w:val="-1"/>
          <w:sz w:val="22"/>
          <w:szCs w:val="22"/>
        </w:rPr>
        <w:t xml:space="preserve"> </w:t>
      </w:r>
      <w:r>
        <w:rPr>
          <w:rFonts w:hint="default" w:ascii="Arial" w:hAnsi="Arial" w:cs="Arial"/>
          <w:spacing w:val="-1"/>
          <w:sz w:val="22"/>
          <w:szCs w:val="22"/>
          <w:lang w:val="pt-BR"/>
        </w:rPr>
        <w:t xml:space="preserve">no Decreto Municipal nº 360/2023, no art. 155 da lei Federal nº 14.133/2021, e </w:t>
      </w:r>
      <w:r>
        <w:rPr>
          <w:rFonts w:hint="default" w:ascii="Arial" w:hAnsi="Arial" w:cs="Arial"/>
          <w:sz w:val="22"/>
          <w:szCs w:val="22"/>
        </w:rPr>
        <w:t xml:space="preserve">neste</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20764040">
      <w:pPr>
        <w:keepNext w:val="false"/>
        <w:keepLines w:val="false"/>
        <w:pageBreakBefore w:val="false"/>
        <w:pBdr/>
        <w:bidi w:val="false"/>
        <w:spacing w:afterAutospacing="0" w:before="0" w:beforeAutospacing="0" w:line="360" w:lineRule="auto"/>
        <w:ind w:right="46" w:firstLine="0" w:left="709"/>
        <w:rPr>
          <w:rFonts w:hint="default" w:ascii="Arial" w:hAnsi="Arial" w:cs="Arial"/>
          <w:sz w:val="22"/>
          <w:szCs w:val="22"/>
        </w:rPr>
      </w:pPr>
      <w:r>
        <w:rPr>
          <w:rFonts w:hint="default" w:ascii="Arial" w:hAnsi="Arial" w:cs="Arial"/>
          <w:b/>
          <w:sz w:val="22"/>
          <w:szCs w:val="22"/>
          <w:lang w:val="pt-BR"/>
        </w:rPr>
        <w:t xml:space="preserve">16.21.1 </w:t>
      </w:r>
      <w:r>
        <w:rPr>
          <w:rFonts w:hint="default" w:ascii="Arial" w:hAnsi="Arial" w:cs="Arial"/>
          <w:b/>
          <w:sz w:val="22"/>
          <w:szCs w:val="22"/>
        </w:rPr>
        <w:t xml:space="preserve">– </w:t>
      </w:r>
      <w:r>
        <w:rPr>
          <w:rFonts w:hint="default" w:ascii="Arial" w:hAnsi="Arial" w:cs="Arial"/>
          <w:sz w:val="22"/>
          <w:szCs w:val="22"/>
        </w:rPr>
        <w:t xml:space="preserve">O prazo de convocação de que trata o item 16.1 poderá ser prorrogado 1 (uma)</w:t>
      </w:r>
      <w:r>
        <w:rPr>
          <w:rFonts w:hint="default" w:ascii="Arial" w:hAnsi="Arial" w:cs="Arial"/>
          <w:spacing w:val="1"/>
          <w:sz w:val="22"/>
          <w:szCs w:val="22"/>
        </w:rPr>
        <w:t xml:space="preserve"> </w:t>
      </w:r>
      <w:r>
        <w:rPr>
          <w:rFonts w:hint="default" w:ascii="Arial" w:hAnsi="Arial" w:cs="Arial"/>
          <w:sz w:val="22"/>
          <w:szCs w:val="22"/>
        </w:rPr>
        <w:t xml:space="preserve">vez,</w:t>
      </w:r>
      <w:r>
        <w:rPr>
          <w:rFonts w:hint="default" w:ascii="Arial" w:hAnsi="Arial" w:cs="Arial"/>
          <w:spacing w:val="-13"/>
          <w:sz w:val="22"/>
          <w:szCs w:val="22"/>
        </w:rPr>
        <w:t xml:space="preserve"> </w:t>
      </w:r>
      <w:r>
        <w:rPr>
          <w:rFonts w:hint="default" w:ascii="Arial" w:hAnsi="Arial" w:cs="Arial"/>
          <w:sz w:val="22"/>
          <w:szCs w:val="22"/>
        </w:rPr>
        <w:t xml:space="preserve">por</w:t>
      </w:r>
      <w:r>
        <w:rPr>
          <w:rFonts w:hint="default" w:ascii="Arial" w:hAnsi="Arial" w:cs="Arial"/>
          <w:spacing w:val="-14"/>
          <w:sz w:val="22"/>
          <w:szCs w:val="22"/>
        </w:rPr>
        <w:t xml:space="preserve"> </w:t>
      </w:r>
      <w:r>
        <w:rPr>
          <w:rFonts w:hint="default" w:ascii="Arial" w:hAnsi="Arial" w:cs="Arial"/>
          <w:sz w:val="22"/>
          <w:szCs w:val="22"/>
        </w:rPr>
        <w:t xml:space="preserve">igual</w:t>
      </w:r>
      <w:r>
        <w:rPr>
          <w:rFonts w:hint="default" w:ascii="Arial" w:hAnsi="Arial" w:cs="Arial"/>
          <w:spacing w:val="-10"/>
          <w:sz w:val="22"/>
          <w:szCs w:val="22"/>
        </w:rPr>
        <w:t xml:space="preserve"> </w:t>
      </w:r>
      <w:r>
        <w:rPr>
          <w:rFonts w:hint="default" w:ascii="Arial" w:hAnsi="Arial" w:cs="Arial"/>
          <w:sz w:val="22"/>
          <w:szCs w:val="22"/>
        </w:rPr>
        <w:t xml:space="preserve">período,</w:t>
      </w:r>
      <w:r>
        <w:rPr>
          <w:rFonts w:hint="default" w:ascii="Arial" w:hAnsi="Arial" w:cs="Arial"/>
          <w:spacing w:val="-13"/>
          <w:sz w:val="22"/>
          <w:szCs w:val="22"/>
        </w:rPr>
        <w:t xml:space="preserve"> </w:t>
      </w:r>
      <w:r>
        <w:rPr>
          <w:rFonts w:hint="default" w:ascii="Arial" w:hAnsi="Arial" w:cs="Arial"/>
          <w:sz w:val="22"/>
          <w:szCs w:val="22"/>
        </w:rPr>
        <w:t xml:space="preserve">mediante</w:t>
      </w:r>
      <w:r>
        <w:rPr>
          <w:rFonts w:hint="default" w:ascii="Arial" w:hAnsi="Arial" w:cs="Arial"/>
          <w:spacing w:val="-14"/>
          <w:sz w:val="22"/>
          <w:szCs w:val="22"/>
        </w:rPr>
        <w:t xml:space="preserve"> </w:t>
      </w:r>
      <w:r>
        <w:rPr>
          <w:rFonts w:hint="default" w:ascii="Arial" w:hAnsi="Arial" w:cs="Arial"/>
          <w:sz w:val="22"/>
          <w:szCs w:val="22"/>
        </w:rPr>
        <w:t xml:space="preserve">solicitação</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4"/>
          <w:sz w:val="22"/>
          <w:szCs w:val="22"/>
        </w:rPr>
        <w:t xml:space="preserve"> </w:t>
      </w:r>
      <w:r>
        <w:rPr>
          <w:rFonts w:hint="default" w:ascii="Arial" w:hAnsi="Arial" w:cs="Arial"/>
          <w:sz w:val="22"/>
          <w:szCs w:val="22"/>
        </w:rPr>
        <w:t xml:space="preserve">licitante</w:t>
      </w:r>
      <w:r>
        <w:rPr>
          <w:rFonts w:hint="default" w:ascii="Arial" w:hAnsi="Arial" w:cs="Arial"/>
          <w:spacing w:val="-14"/>
          <w:sz w:val="22"/>
          <w:szCs w:val="22"/>
        </w:rPr>
        <w:t xml:space="preserve"> </w:t>
      </w:r>
      <w:r>
        <w:rPr>
          <w:rFonts w:hint="default" w:ascii="Arial" w:hAnsi="Arial" w:cs="Arial"/>
          <w:sz w:val="22"/>
          <w:szCs w:val="22"/>
        </w:rPr>
        <w:t xml:space="preserve">vencedora</w:t>
      </w:r>
      <w:r>
        <w:rPr>
          <w:rFonts w:hint="default" w:ascii="Arial" w:hAnsi="Arial" w:cs="Arial"/>
          <w:spacing w:val="-13"/>
          <w:sz w:val="22"/>
          <w:szCs w:val="22"/>
        </w:rPr>
        <w:t xml:space="preserve"> </w:t>
      </w:r>
      <w:r>
        <w:rPr>
          <w:rFonts w:hint="default" w:ascii="Arial" w:hAnsi="Arial" w:cs="Arial"/>
          <w:sz w:val="22"/>
          <w:szCs w:val="22"/>
        </w:rPr>
        <w:t xml:space="preserve">durante</w:t>
      </w:r>
      <w:r>
        <w:rPr>
          <w:rFonts w:hint="default" w:ascii="Arial" w:hAnsi="Arial" w:cs="Arial"/>
          <w:spacing w:val="-12"/>
          <w:sz w:val="22"/>
          <w:szCs w:val="22"/>
        </w:rPr>
        <w:t xml:space="preserve"> </w:t>
      </w:r>
      <w:r>
        <w:rPr>
          <w:rFonts w:hint="default" w:ascii="Arial" w:hAnsi="Arial" w:cs="Arial"/>
          <w:sz w:val="22"/>
          <w:szCs w:val="22"/>
        </w:rPr>
        <w:t xml:space="preserve">seu</w:t>
      </w:r>
      <w:r>
        <w:rPr>
          <w:rFonts w:hint="default" w:ascii="Arial" w:hAnsi="Arial" w:cs="Arial"/>
          <w:spacing w:val="-12"/>
          <w:sz w:val="22"/>
          <w:szCs w:val="22"/>
        </w:rPr>
        <w:t xml:space="preserve"> </w:t>
      </w:r>
      <w:r>
        <w:rPr>
          <w:rFonts w:hint="default" w:ascii="Arial" w:hAnsi="Arial" w:cs="Arial"/>
          <w:sz w:val="22"/>
          <w:szCs w:val="22"/>
        </w:rPr>
        <w:t xml:space="preserve">transcurso,</w:t>
      </w:r>
      <w:r>
        <w:rPr>
          <w:rFonts w:hint="default" w:ascii="Arial" w:hAnsi="Arial" w:cs="Arial"/>
          <w:spacing w:val="-58"/>
          <w:sz w:val="22"/>
          <w:szCs w:val="22"/>
        </w:rPr>
        <w:t xml:space="preserve"> </w:t>
      </w:r>
      <w:r>
        <w:rPr>
          <w:rFonts w:hint="default" w:ascii="Arial" w:hAnsi="Arial" w:cs="Arial"/>
          <w:sz w:val="22"/>
          <w:szCs w:val="22"/>
        </w:rPr>
        <w:t xml:space="preserve">devidamente</w:t>
      </w:r>
      <w:r>
        <w:rPr>
          <w:rFonts w:hint="default" w:ascii="Arial" w:hAnsi="Arial" w:cs="Arial"/>
          <w:spacing w:val="1"/>
          <w:sz w:val="22"/>
          <w:szCs w:val="22"/>
        </w:rPr>
        <w:t xml:space="preserve"> </w:t>
      </w:r>
      <w:r>
        <w:rPr>
          <w:rFonts w:hint="default" w:ascii="Arial" w:hAnsi="Arial" w:cs="Arial"/>
          <w:sz w:val="22"/>
          <w:szCs w:val="22"/>
        </w:rPr>
        <w:t xml:space="preserve">justificada,</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1"/>
          <w:sz w:val="22"/>
          <w:szCs w:val="22"/>
        </w:rPr>
        <w:t xml:space="preserve"> </w:t>
      </w:r>
      <w:r>
        <w:rPr>
          <w:rFonts w:hint="default" w:ascii="Arial" w:hAnsi="Arial" w:cs="Arial"/>
          <w:sz w:val="22"/>
          <w:szCs w:val="22"/>
        </w:rPr>
        <w:t xml:space="preserve">desde</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z w:val="22"/>
          <w:szCs w:val="22"/>
        </w:rPr>
        <w:t xml:space="preserve">motivo</w:t>
      </w:r>
      <w:r>
        <w:rPr>
          <w:rFonts w:hint="default" w:ascii="Arial" w:hAnsi="Arial" w:cs="Arial"/>
          <w:spacing w:val="1"/>
          <w:sz w:val="22"/>
          <w:szCs w:val="22"/>
        </w:rPr>
        <w:t xml:space="preserve"> </w:t>
      </w:r>
      <w:r>
        <w:rPr>
          <w:rFonts w:hint="default" w:ascii="Arial" w:hAnsi="Arial" w:cs="Arial"/>
          <w:sz w:val="22"/>
          <w:szCs w:val="22"/>
        </w:rPr>
        <w:t xml:space="preserve">apresentado</w:t>
      </w:r>
      <w:r>
        <w:rPr>
          <w:rFonts w:hint="default" w:ascii="Arial" w:hAnsi="Arial" w:cs="Arial"/>
          <w:spacing w:val="1"/>
          <w:sz w:val="22"/>
          <w:szCs w:val="22"/>
        </w:rPr>
        <w:t xml:space="preserve"> </w:t>
      </w:r>
      <w:r>
        <w:rPr>
          <w:rFonts w:hint="default" w:ascii="Arial" w:hAnsi="Arial" w:cs="Arial"/>
          <w:sz w:val="22"/>
          <w:szCs w:val="22"/>
        </w:rPr>
        <w:t xml:space="preserve">seja</w:t>
      </w:r>
      <w:r>
        <w:rPr>
          <w:rFonts w:hint="default" w:ascii="Arial" w:hAnsi="Arial" w:cs="Arial"/>
          <w:spacing w:val="1"/>
          <w:sz w:val="22"/>
          <w:szCs w:val="22"/>
        </w:rPr>
        <w:t xml:space="preserve"> </w:t>
      </w:r>
      <w:r>
        <w:rPr>
          <w:rFonts w:hint="default" w:ascii="Arial" w:hAnsi="Arial" w:cs="Arial"/>
          <w:sz w:val="22"/>
          <w:szCs w:val="22"/>
        </w:rPr>
        <w:t xml:space="preserve">aceito</w:t>
      </w:r>
      <w:r>
        <w:rPr>
          <w:rFonts w:hint="default" w:ascii="Arial" w:hAnsi="Arial" w:cs="Arial"/>
          <w:spacing w:val="1"/>
          <w:sz w:val="22"/>
          <w:szCs w:val="22"/>
        </w:rPr>
        <w:t xml:space="preserve"> </w:t>
      </w:r>
      <w:r>
        <w:rPr>
          <w:rFonts w:hint="default" w:ascii="Arial" w:hAnsi="Arial" w:cs="Arial"/>
          <w:sz w:val="22"/>
          <w:szCs w:val="22"/>
        </w:rPr>
        <w:t xml:space="preserve">pela</w:t>
      </w:r>
      <w:r>
        <w:rPr>
          <w:rFonts w:hint="default" w:ascii="Arial" w:hAnsi="Arial" w:cs="Arial"/>
          <w:spacing w:val="1"/>
          <w:sz w:val="22"/>
          <w:szCs w:val="22"/>
        </w:rPr>
        <w:t xml:space="preserve"> </w:t>
      </w:r>
      <w:r>
        <w:rPr>
          <w:rFonts w:hint="default" w:ascii="Arial" w:hAnsi="Arial" w:cs="Arial"/>
          <w:sz w:val="22"/>
          <w:szCs w:val="22"/>
        </w:rPr>
        <w:t xml:space="preserve">Administração.</w:t>
      </w:r>
      <w:r>
        <w:rPr>
          <w:rFonts w:hint="default" w:ascii="Arial" w:hAnsi="Arial" w:cs="Arial"/>
          <w:sz w:val="22"/>
          <w:szCs w:val="22"/>
        </w:rPr>
      </w:r>
      <w:r>
        <w:rPr>
          <w:rFonts w:hint="default" w:ascii="Arial" w:hAnsi="Arial" w:cs="Arial"/>
          <w:sz w:val="22"/>
          <w:szCs w:val="22"/>
        </w:rPr>
      </w:r>
    </w:p>
    <w:p w14:paraId="738B9B35">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16.21.2 </w:t>
      </w:r>
      <w:r>
        <w:rPr>
          <w:rFonts w:hint="default" w:ascii="Arial" w:hAnsi="Arial" w:cs="Arial"/>
          <w:b/>
          <w:sz w:val="22"/>
          <w:szCs w:val="22"/>
        </w:rPr>
        <w:t xml:space="preserve">– </w:t>
      </w:r>
      <w:r>
        <w:rPr>
          <w:rFonts w:hint="default" w:ascii="Arial" w:hAnsi="Arial" w:cs="Arial"/>
          <w:sz w:val="22"/>
          <w:szCs w:val="22"/>
          <w:lang w:val="pt-BR"/>
        </w:rPr>
        <w:t xml:space="preserve">Deverá</w:t>
      </w:r>
      <w:r>
        <w:rPr>
          <w:rFonts w:hint="default" w:ascii="Arial" w:hAnsi="Arial" w:cs="Arial"/>
          <w:sz w:val="22"/>
          <w:szCs w:val="22"/>
        </w:rPr>
        <w:t xml:space="preserve"> </w:t>
      </w:r>
      <w:r>
        <w:rPr>
          <w:rFonts w:hint="default" w:ascii="Arial" w:hAnsi="Arial" w:cs="Arial"/>
          <w:sz w:val="22"/>
          <w:szCs w:val="22"/>
          <w:lang w:val="pt-BR"/>
        </w:rPr>
        <w:t xml:space="preserve">ser utilizada </w:t>
      </w:r>
      <w:r>
        <w:rPr>
          <w:rFonts w:hint="default" w:ascii="Arial" w:hAnsi="Arial" w:cs="Arial"/>
          <w:sz w:val="22"/>
          <w:szCs w:val="22"/>
        </w:rPr>
        <w:t xml:space="preserve">assinatura eletrônica </w:t>
      </w:r>
      <w:r>
        <w:rPr>
          <w:rFonts w:hint="default" w:ascii="Arial" w:hAnsi="Arial" w:cs="Arial"/>
          <w:sz w:val="22"/>
          <w:szCs w:val="22"/>
          <w:lang w:val="pt-BR"/>
        </w:rPr>
        <w:t xml:space="preserve">para firmar </w:t>
      </w:r>
      <w:r>
        <w:rPr>
          <w:rFonts w:hint="default" w:ascii="Arial" w:hAnsi="Arial" w:cs="Arial"/>
          <w:sz w:val="22"/>
          <w:szCs w:val="22"/>
        </w:rPr>
        <w:t xml:space="preserve">o contrato, mediante uso da certificação</w:t>
      </w:r>
      <w:r>
        <w:rPr>
          <w:rFonts w:hint="default" w:ascii="Arial" w:hAnsi="Arial" w:cs="Arial"/>
          <w:spacing w:val="1"/>
          <w:sz w:val="22"/>
          <w:szCs w:val="22"/>
        </w:rPr>
        <w:t xml:space="preserve"> </w:t>
      </w:r>
      <w:r>
        <w:rPr>
          <w:rFonts w:hint="default" w:ascii="Arial" w:hAnsi="Arial" w:cs="Arial"/>
          <w:sz w:val="22"/>
          <w:szCs w:val="22"/>
          <w:lang w:eastAsia="pt-BR"/>
        </w:rPr>
        <w:t xml:space="preserve">emitid</w:t>
      </w:r>
      <w:r>
        <w:rPr>
          <w:rFonts w:hint="default" w:ascii="Arial" w:hAnsi="Arial" w:cs="Arial"/>
          <w:sz w:val="22"/>
          <w:szCs w:val="22"/>
          <w:lang w:val="en-US" w:eastAsia="pt-BR"/>
        </w:rPr>
        <w:t xml:space="preserve">a</w:t>
      </w:r>
      <w:r>
        <w:rPr>
          <w:rFonts w:hint="default" w:ascii="Arial" w:hAnsi="Arial" w:cs="Arial"/>
          <w:sz w:val="22"/>
          <w:szCs w:val="22"/>
          <w:lang w:eastAsia="pt-BR"/>
        </w:rPr>
        <w:t xml:space="preserve"> no âmbito da ICP-Brasil, nos termos da MP n° 2.200-2/2002</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DCE36CA">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bCs/>
          <w:sz w:val="22"/>
          <w:szCs w:val="22"/>
          <w:lang w:val="pt-BR"/>
        </w:rPr>
        <w:t xml:space="preserve">16.21.3.</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A Prefeitura Municipal de Sinop</w:t>
      </w:r>
      <w:r>
        <w:rPr>
          <w:rFonts w:hint="default" w:ascii="Arial" w:hAnsi="Arial" w:cs="Arial"/>
          <w:sz w:val="22"/>
          <w:szCs w:val="22"/>
        </w:rPr>
        <w:t xml:space="preserve"> enviar</w:t>
      </w:r>
      <w:r>
        <w:rPr>
          <w:rFonts w:hint="default" w:ascii="Arial" w:hAnsi="Arial" w:cs="Arial"/>
          <w:sz w:val="22"/>
          <w:szCs w:val="22"/>
          <w:lang w:val="pt-BR"/>
        </w:rPr>
        <w:t xml:space="preserve">á</w:t>
      </w:r>
      <w:r>
        <w:rPr>
          <w:rFonts w:hint="default" w:ascii="Arial" w:hAnsi="Arial" w:cs="Arial"/>
          <w:sz w:val="22"/>
          <w:szCs w:val="22"/>
        </w:rPr>
        <w:t xml:space="preserve"> o contrato para assinatura da licitante, que deverá</w:t>
      </w:r>
      <w:r>
        <w:rPr>
          <w:rFonts w:hint="default" w:ascii="Arial" w:hAnsi="Arial" w:cs="Arial"/>
          <w:spacing w:val="1"/>
          <w:sz w:val="22"/>
          <w:szCs w:val="22"/>
        </w:rPr>
        <w:t xml:space="preserve"> </w:t>
      </w:r>
      <w:r>
        <w:rPr>
          <w:rFonts w:hint="default" w:ascii="Arial" w:hAnsi="Arial" w:cs="Arial"/>
          <w:sz w:val="22"/>
          <w:szCs w:val="22"/>
        </w:rPr>
        <w:t xml:space="preserve">devolvê-lo</w:t>
      </w:r>
      <w:r>
        <w:rPr>
          <w:rFonts w:hint="default" w:ascii="Arial" w:hAnsi="Arial" w:cs="Arial"/>
          <w:spacing w:val="-1"/>
          <w:sz w:val="22"/>
          <w:szCs w:val="22"/>
        </w:rPr>
        <w:t xml:space="preserve"> </w:t>
      </w:r>
      <w:r>
        <w:rPr>
          <w:rFonts w:hint="default" w:ascii="Arial" w:hAnsi="Arial" w:cs="Arial"/>
          <w:sz w:val="22"/>
          <w:szCs w:val="22"/>
        </w:rPr>
        <w:t xml:space="preserve">assinado no prazo previsto no item 16.</w:t>
      </w:r>
      <w:r>
        <w:rPr>
          <w:rFonts w:hint="default" w:ascii="Arial" w:hAnsi="Arial" w:cs="Arial"/>
          <w:sz w:val="22"/>
          <w:szCs w:val="22"/>
          <w:lang w:val="pt-BR"/>
        </w:rPr>
        <w:t xml:space="preserve">2</w:t>
      </w:r>
      <w:r>
        <w:rPr>
          <w:rFonts w:hint="default" w:ascii="Arial" w:hAnsi="Arial" w:cs="Arial"/>
          <w:sz w:val="22"/>
          <w:szCs w:val="22"/>
        </w:rPr>
        <w:t xml:space="preserve">1</w:t>
      </w:r>
      <w:r>
        <w:rPr>
          <w:rFonts w:hint="default" w:ascii="Arial" w:hAnsi="Arial" w:cs="Arial"/>
          <w:sz w:val="22"/>
          <w:szCs w:val="22"/>
          <w:lang w:val="pt-BR"/>
        </w:rPr>
        <w:t xml:space="preserve">, para tal, a</w:t>
      </w:r>
      <w:r>
        <w:rPr>
          <w:rFonts w:hint="default" w:ascii="Arial" w:hAnsi="Arial" w:cs="Arial"/>
          <w:sz w:val="22"/>
          <w:szCs w:val="22"/>
          <w:lang w:eastAsia="pt-BR"/>
        </w:rPr>
        <w:t xml:space="preserve"> licitante deverá informar em seu cadastro na plataforma </w:t>
      </w:r>
      <w:r>
        <w:rPr>
          <w:rFonts w:hint="default" w:ascii="Arial" w:hAnsi="Arial" w:cs="Arial"/>
          <w:sz w:val="22"/>
          <w:szCs w:val="22"/>
        </w:rPr>
        <w:fldChar w:fldCharType="begin"/>
      </w:r>
      <w:r>
        <w:rPr>
          <w:rFonts w:hint="default" w:ascii="Arial" w:hAnsi="Arial" w:cs="Arial"/>
          <w:sz w:val="22"/>
          <w:szCs w:val="22"/>
        </w:rPr>
        <w:instrText xml:space="preserve">HYPERLINK "http://www.portaldecompraspublicas.com.br"</w:instrText>
      </w:r>
      <w:r>
        <w:rPr>
          <w:rFonts w:hint="default" w:ascii="Arial" w:hAnsi="Arial" w:cs="Arial"/>
          <w:sz w:val="22"/>
          <w:szCs w:val="22"/>
        </w:rPr>
        <w:fldChar w:fldCharType="separate"/>
      </w:r>
      <w:r>
        <w:rPr>
          <w:rStyle w:val="906"/>
          <w:rFonts w:hint="default" w:ascii="Arial" w:hAnsi="Arial" w:cs="Arial"/>
          <w:bCs/>
          <w:iCs/>
          <w:color w:val="auto"/>
          <w:sz w:val="22"/>
          <w:szCs w:val="22"/>
        </w:rPr>
        <w:t xml:space="preserve">www.portaldecompraspublicas.com.br</w:t>
      </w:r>
      <w:r>
        <w:rPr>
          <w:rFonts w:hint="default" w:ascii="Arial" w:hAnsi="Arial" w:cs="Arial"/>
          <w:sz w:val="22"/>
          <w:szCs w:val="22"/>
        </w:rPr>
        <w:fldChar w:fldCharType="end"/>
      </w:r>
      <w:r>
        <w:rPr>
          <w:rFonts w:hint="default" w:ascii="Arial" w:hAnsi="Arial" w:cs="Arial"/>
          <w:bCs/>
          <w:iCs/>
          <w:sz w:val="22"/>
          <w:szCs w:val="22"/>
        </w:rPr>
        <w:t xml:space="preserve"> </w:t>
      </w:r>
      <w:r>
        <w:rPr>
          <w:rFonts w:hint="default" w:ascii="Arial" w:hAnsi="Arial" w:cs="Arial"/>
          <w:sz w:val="22"/>
          <w:szCs w:val="22"/>
          <w:lang w:eastAsia="pt-BR"/>
        </w:rPr>
        <w:t xml:space="preserve">o </w:t>
      </w:r>
      <w:r>
        <w:rPr>
          <w:rFonts w:hint="default" w:ascii="Arial" w:hAnsi="Arial" w:cs="Arial"/>
          <w:i/>
          <w:sz w:val="22"/>
          <w:szCs w:val="22"/>
          <w:lang w:eastAsia="pt-BR"/>
        </w:rPr>
        <w:t xml:space="preserve">e-mail</w:t>
      </w:r>
      <w:r>
        <w:rPr>
          <w:rFonts w:hint="default" w:ascii="Arial" w:hAnsi="Arial" w:cs="Arial"/>
          <w:sz w:val="22"/>
          <w:szCs w:val="22"/>
          <w:lang w:eastAsia="pt-BR"/>
        </w:rPr>
        <w:t xml:space="preserve"> para envio do Contrato/Ata para assinatura eletrônica, com a indicação do nome e CPF do representante legal da empresa constante no certificado digital. O contrato também poderá ser assinado através do seguinte endereço eletrônico </w:t>
      </w:r>
      <w:r>
        <w:rPr>
          <w:rFonts w:hint="default" w:ascii="Arial" w:hAnsi="Arial" w:cs="Arial"/>
          <w:sz w:val="22"/>
          <w:szCs w:val="22"/>
        </w:rPr>
        <w:fldChar w:fldCharType="begin"/>
      </w:r>
      <w:r>
        <w:rPr>
          <w:rFonts w:hint="default" w:ascii="Arial" w:hAnsi="Arial" w:cs="Arial"/>
          <w:sz w:val="22"/>
          <w:szCs w:val="22"/>
        </w:rPr>
        <w:instrText xml:space="preserve">HYPERLINK "http://www.portaldeassinaturas.com.br."</w:instrText>
      </w:r>
      <w:r>
        <w:rPr>
          <w:rFonts w:hint="default" w:ascii="Arial" w:hAnsi="Arial" w:cs="Arial"/>
          <w:sz w:val="22"/>
          <w:szCs w:val="22"/>
        </w:rPr>
        <w:fldChar w:fldCharType="separate"/>
      </w:r>
      <w:r>
        <w:rPr>
          <w:rStyle w:val="906"/>
          <w:rFonts w:hint="default" w:ascii="Arial" w:hAnsi="Arial" w:cs="Arial"/>
          <w:sz w:val="22"/>
          <w:szCs w:val="22"/>
          <w:lang w:eastAsia="pt-BR"/>
        </w:rPr>
        <w:t xml:space="preserve">www.portaldeassinaturas.com.br.</w:t>
      </w:r>
      <w:r>
        <w:rPr>
          <w:rFonts w:hint="default" w:ascii="Arial" w:hAnsi="Arial" w:cs="Arial"/>
          <w:sz w:val="22"/>
          <w:szCs w:val="22"/>
        </w:rPr>
        <w:fldChar w:fldCharType="end"/>
      </w:r>
      <w:r>
        <w:rPr>
          <w:rFonts w:hint="default" w:ascii="Arial" w:hAnsi="Arial" w:cs="Arial"/>
          <w:sz w:val="22"/>
          <w:szCs w:val="22"/>
        </w:rPr>
      </w:r>
      <w:r>
        <w:rPr>
          <w:rFonts w:hint="default" w:ascii="Arial" w:hAnsi="Arial" w:cs="Arial"/>
          <w:sz w:val="22"/>
          <w:szCs w:val="22"/>
        </w:rPr>
      </w:r>
    </w:p>
    <w:p w14:paraId="7B18CB01">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16.21.4 </w:t>
      </w:r>
      <w:r>
        <w:rPr>
          <w:rFonts w:hint="default" w:ascii="Arial" w:hAnsi="Arial" w:cs="Arial"/>
          <w:b/>
          <w:sz w:val="22"/>
          <w:szCs w:val="22"/>
        </w:rPr>
        <w:t xml:space="preserve">– </w:t>
      </w:r>
      <w:r>
        <w:rPr>
          <w:rFonts w:hint="default" w:ascii="Arial" w:hAnsi="Arial" w:eastAsia="SimSun" w:cs="Arial"/>
          <w:sz w:val="22"/>
          <w:szCs w:val="22"/>
        </w:rPr>
        <w:t xml:space="preserve">Na assinatura do contrato, será exigida a comprovação das condições de habilitação consignadas, que deverão ser mantidas pelo licitante durante a vigência do contrato.</w:t>
      </w:r>
      <w:r>
        <w:rPr>
          <w:rFonts w:hint="default" w:ascii="Arial" w:hAnsi="Arial" w:cs="Arial"/>
          <w:sz w:val="22"/>
          <w:szCs w:val="22"/>
        </w:rPr>
      </w:r>
      <w:r>
        <w:rPr>
          <w:rFonts w:hint="default" w:ascii="Arial" w:hAnsi="Arial" w:cs="Arial"/>
          <w:sz w:val="22"/>
          <w:szCs w:val="22"/>
        </w:rPr>
      </w:r>
    </w:p>
    <w:p w14:paraId="0130ED96">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16.21.5 </w:t>
      </w: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Na hipótese de o vencedor da licitação não comprovar as con</w:t>
      </w:r>
      <w:r>
        <w:rPr>
          <w:rFonts w:hint="default" w:ascii="Arial" w:hAnsi="Arial" w:eastAsia="SimSun" w:cs="Arial"/>
          <w:sz w:val="22"/>
          <w:szCs w:val="22"/>
        </w:rPr>
        <w:t xml:space="preserve">dições de habilitação consignadas no Edital, se recusar a assinar o Contrato, outro licitante poderá ser convocado, respeitada a ordem de classificação, para, após a comprovação dos requisitos para habilitação, analisada a proposta e eventuais documentos c</w:t>
      </w:r>
      <w:r>
        <w:rPr>
          <w:rFonts w:hint="default" w:ascii="Arial" w:hAnsi="Arial" w:eastAsia="SimSun" w:cs="Arial"/>
          <w:sz w:val="22"/>
          <w:szCs w:val="22"/>
        </w:rPr>
        <w:t xml:space="preserve">omplementares e, feita a negociação, celebrar a contratação ou instrumento equivalente, nas condições propostas pelo licitante vencedor, sem prejuízo da aplicação das sanções previstas em regulamento municipal próprio e no art. 155 da Lei Federal n. 14.133</w:t>
      </w:r>
      <w:r>
        <w:rPr>
          <w:rFonts w:hint="default" w:ascii="Arial" w:hAnsi="Arial" w:eastAsia="SimSun" w:cs="Arial"/>
          <w:sz w:val="22"/>
          <w:szCs w:val="22"/>
          <w:lang w:val="pt-BR"/>
        </w:rPr>
        <w:t xml:space="preserve">/2021</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4D174FA9">
      <w:pPr>
        <w:keepNext w:val="false"/>
        <w:keepLines w:val="false"/>
        <w:pageBreakBefore w:val="false"/>
        <w:pBdr/>
        <w:bidi w:val="false"/>
        <w:spacing w:afterAutospacing="0" w:before="0" w:beforeAutospacing="0" w:line="360" w:lineRule="auto"/>
        <w:ind w:right="46" w:firstLine="0" w:left="0"/>
        <w:jc w:val="both"/>
        <w:rPr>
          <w:rFonts w:hint="default" w:ascii="Arial" w:hAnsi="Arial" w:cs="Arial"/>
          <w:sz w:val="22"/>
          <w:szCs w:val="22"/>
        </w:rPr>
      </w:pPr>
      <w:r>
        <w:rPr>
          <w:rFonts w:hint="default" w:ascii="Arial" w:hAnsi="Arial" w:cs="Arial"/>
          <w:b/>
          <w:bCs/>
          <w:sz w:val="22"/>
          <w:szCs w:val="22"/>
          <w:lang w:val="pt-BR"/>
        </w:rPr>
        <w:t xml:space="preserve">16.22 </w:t>
      </w:r>
      <w:r>
        <w:rPr>
          <w:rFonts w:hint="default" w:ascii="Arial" w:hAnsi="Arial" w:cs="Arial"/>
          <w:b/>
          <w:bCs/>
          <w:sz w:val="22"/>
          <w:szCs w:val="22"/>
        </w:rPr>
        <w:t xml:space="preserve">– </w:t>
      </w:r>
      <w:r>
        <w:rPr>
          <w:rFonts w:hint="default" w:ascii="Arial" w:hAnsi="Arial" w:eastAsia="SimSun" w:cs="Arial"/>
          <w:sz w:val="22"/>
          <w:szCs w:val="22"/>
        </w:rPr>
        <w:t xml:space="preserve">Caso nenhum dos licitantes aceite a contratação nos termos do </w:t>
      </w:r>
      <w:r>
        <w:rPr>
          <w:rFonts w:hint="default" w:ascii="Arial" w:hAnsi="Arial" w:eastAsia="SimSun" w:cs="Arial"/>
          <w:sz w:val="22"/>
          <w:szCs w:val="22"/>
          <w:lang w:val="pt-BR"/>
        </w:rPr>
        <w:t xml:space="preserve">subtópico 16.21.5</w:t>
      </w:r>
      <w:r>
        <w:rPr>
          <w:rFonts w:hint="default" w:ascii="Arial" w:hAnsi="Arial" w:eastAsia="SimSun" w:cs="Arial"/>
          <w:sz w:val="22"/>
          <w:szCs w:val="22"/>
        </w:rPr>
        <w:t xml:space="preserve">, a Administração, observados o orçamento estimado e o valor máximo aceitável e sua eventual atualização nos termos </w:t>
      </w:r>
      <w:r>
        <w:rPr>
          <w:rFonts w:hint="default" w:ascii="Arial" w:hAnsi="Arial" w:eastAsia="SimSun" w:cs="Arial"/>
          <w:sz w:val="22"/>
          <w:szCs w:val="22"/>
          <w:lang w:val="pt-BR"/>
        </w:rPr>
        <w:t xml:space="preserve">do Edital, poderá:</w:t>
      </w:r>
      <w:r>
        <w:rPr>
          <w:rFonts w:hint="default" w:ascii="Arial" w:hAnsi="Arial" w:cs="Arial"/>
          <w:sz w:val="22"/>
          <w:szCs w:val="22"/>
        </w:rPr>
      </w:r>
      <w:r>
        <w:rPr>
          <w:rFonts w:hint="default" w:ascii="Arial" w:hAnsi="Arial" w:cs="Arial"/>
          <w:sz w:val="22"/>
          <w:szCs w:val="22"/>
        </w:rPr>
      </w:r>
    </w:p>
    <w:p w14:paraId="1257DAC5">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16.22.1 </w:t>
      </w: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Convocar os licitantes remanescentes para negociação, na ordem de classificação, com vistas à obtenção de preço melhor, mesmo que acima do preço do adjudicatário;</w:t>
      </w:r>
      <w:r>
        <w:rPr>
          <w:rFonts w:hint="default" w:ascii="Arial" w:hAnsi="Arial" w:cs="Arial"/>
          <w:sz w:val="22"/>
          <w:szCs w:val="22"/>
        </w:rPr>
      </w:r>
      <w:r>
        <w:rPr>
          <w:rFonts w:hint="default" w:ascii="Arial" w:hAnsi="Arial" w:cs="Arial"/>
          <w:sz w:val="22"/>
          <w:szCs w:val="22"/>
        </w:rPr>
      </w:r>
    </w:p>
    <w:p w14:paraId="4F70645F">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16.22.2 </w:t>
      </w: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Adjudicar e celebrar o contrato nas condições ofertadas pelos licitantes remanescentes, atendida a ordem classificatória, quando frustrada a negociação de melhor condição</w:t>
      </w:r>
      <w:r>
        <w:rPr>
          <w:rFonts w:hint="default" w:ascii="Arial" w:hAnsi="Arial" w:eastAsia="SimSun"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25C7822E">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rPr>
      </w:pPr>
      <w:r>
        <w:rPr>
          <w:rFonts w:hint="default" w:ascii="Arial" w:hAnsi="Arial" w:cs="Arial"/>
          <w:b/>
          <w:sz w:val="22"/>
          <w:szCs w:val="22"/>
          <w:lang w:val="pt-BR"/>
        </w:rPr>
        <w:t xml:space="preserve">16.22.3 </w:t>
      </w: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A recusa injustificada do adjudicatário em assinar o contrato no prazo estabelecido pela Administração caracterizará o descumprimento total da obrigação assumida e o sujeitará às sanções administrativas previstas em regulamento municipal próp</w:t>
      </w:r>
      <w:r>
        <w:rPr>
          <w:rFonts w:hint="default" w:ascii="Arial" w:hAnsi="Arial" w:eastAsia="SimSun" w:cs="Arial"/>
          <w:sz w:val="22"/>
          <w:szCs w:val="22"/>
          <w:lang w:val="pt-BR"/>
        </w:rPr>
        <w:t xml:space="preserve">rio.</w:t>
      </w:r>
      <w:r>
        <w:rPr>
          <w:rFonts w:hint="default" w:ascii="Arial" w:hAnsi="Arial" w:cs="Arial"/>
          <w:sz w:val="22"/>
          <w:szCs w:val="22"/>
        </w:rPr>
      </w:r>
      <w:r>
        <w:rPr>
          <w:rFonts w:hint="default" w:ascii="Arial" w:hAnsi="Arial" w:cs="Arial"/>
          <w:sz w:val="22"/>
          <w:szCs w:val="22"/>
        </w:rPr>
      </w:r>
    </w:p>
    <w:p w14:paraId="71D9E73D">
      <w:pPr>
        <w:keepNext w:val="false"/>
        <w:keepLines w:val="false"/>
        <w:pageBreakBefore w:val="false"/>
        <w:pBdr/>
        <w:bidi w:val="false"/>
        <w:spacing w:afterAutospacing="0" w:before="0" w:beforeAutospacing="0" w:line="360" w:lineRule="auto"/>
        <w:ind w:right="46" w:firstLine="0" w:left="709"/>
        <w:jc w:val="both"/>
        <w:rPr>
          <w:rFonts w:hint="default" w:ascii="Arial" w:hAnsi="Arial" w:cs="Arial"/>
          <w:sz w:val="22"/>
          <w:szCs w:val="22"/>
          <w:highlight w:val="none"/>
        </w:rPr>
      </w:pPr>
      <w:r>
        <w:rPr>
          <w:rFonts w:hint="default" w:ascii="Arial" w:hAnsi="Arial" w:cs="Arial"/>
          <w:b/>
          <w:sz w:val="22"/>
          <w:szCs w:val="22"/>
          <w:lang w:val="pt-BR"/>
        </w:rPr>
        <w:t xml:space="preserve">16.22.4 </w:t>
      </w: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eastAsia="SimSun" w:cs="Arial"/>
          <w:sz w:val="22"/>
          <w:szCs w:val="22"/>
        </w:rPr>
        <w:t xml:space="preserve">A regra do </w:t>
      </w:r>
      <w:r>
        <w:rPr>
          <w:rFonts w:hint="default" w:ascii="Arial" w:hAnsi="Arial" w:eastAsia="SimSun" w:cs="Arial"/>
          <w:sz w:val="22"/>
          <w:szCs w:val="22"/>
          <w:lang w:val="pt-BR"/>
        </w:rPr>
        <w:t xml:space="preserve">subtópico 16.22.3</w:t>
      </w:r>
      <w:r>
        <w:rPr>
          <w:rFonts w:hint="default" w:ascii="Arial" w:hAnsi="Arial" w:eastAsia="SimSun" w:cs="Arial"/>
          <w:sz w:val="22"/>
          <w:szCs w:val="22"/>
        </w:rPr>
        <w:t xml:space="preserve"> não se aplicará aos licitantes remanescentes convocados na forma do </w:t>
      </w:r>
      <w:r>
        <w:rPr>
          <w:rFonts w:hint="default" w:ascii="Arial" w:hAnsi="Arial" w:eastAsia="SimSun" w:cs="Arial"/>
          <w:sz w:val="22"/>
          <w:szCs w:val="22"/>
          <w:lang w:val="pt-BR"/>
        </w:rPr>
        <w:t xml:space="preserve">subtópico 16.22.1 retromencionados.</w:t>
      </w:r>
      <w:r>
        <w:rPr>
          <w:rFonts w:hint="default" w:ascii="Arial" w:hAnsi="Arial" w:cs="Arial"/>
          <w:sz w:val="22"/>
          <w:szCs w:val="22"/>
          <w:highlight w:val="none"/>
        </w:rPr>
      </w:r>
      <w:r>
        <w:rPr>
          <w:rFonts w:hint="default" w:ascii="Arial" w:hAnsi="Arial" w:cs="Arial"/>
          <w:sz w:val="22"/>
          <w:szCs w:val="22"/>
          <w:highlight w:val="none"/>
        </w:rPr>
      </w:r>
    </w:p>
    <w:p w14:paraId="36B275CF">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16.23 - </w:t>
      </w:r>
      <w:r>
        <w:rPr>
          <w:rFonts w:ascii="Arial" w:hAnsi="Arial" w:eastAsia="Arial" w:cs="Arial"/>
          <w:b/>
          <w:color w:val="000000"/>
          <w:sz w:val="24"/>
        </w:rPr>
        <w:t xml:space="preserve"> Garantia Contratual: </w:t>
      </w:r>
      <w:r>
        <w:rPr>
          <w:rFonts w:ascii="Arial" w:hAnsi="Arial" w:eastAsia="Arial" w:cs="Arial"/>
          <w:color w:val="000000"/>
          <w:sz w:val="24"/>
        </w:rPr>
        <w:t xml:space="preserve">A Contratada prestará garantia destinada a assegurar a plena execução do contrato, correspondente a </w:t>
      </w:r>
      <w:r>
        <w:rPr>
          <w:rFonts w:ascii="Arial" w:hAnsi="Arial" w:eastAsia="Arial" w:cs="Arial"/>
          <w:color w:val="000000"/>
          <w:sz w:val="24"/>
          <w:lang w:val="pt-BR"/>
        </w:rPr>
        <w:t xml:space="preserve">5</w:t>
      </w:r>
      <w:r>
        <w:rPr>
          <w:rFonts w:ascii="Arial" w:hAnsi="Arial" w:eastAsia="Arial" w:cs="Arial"/>
          <w:color w:val="000000"/>
          <w:sz w:val="24"/>
        </w:rPr>
        <w:t xml:space="preserve">% (</w:t>
      </w:r>
      <w:r>
        <w:rPr>
          <w:rFonts w:ascii="Arial" w:hAnsi="Arial" w:eastAsia="Arial" w:cs="Arial"/>
          <w:color w:val="000000"/>
          <w:sz w:val="24"/>
          <w:lang w:val="pt-BR"/>
        </w:rPr>
        <w:t xml:space="preserve">cinco</w:t>
      </w:r>
      <w:r>
        <w:rPr>
          <w:rFonts w:ascii="Arial" w:hAnsi="Arial" w:eastAsia="Arial" w:cs="Arial"/>
          <w:color w:val="000000"/>
          <w:sz w:val="24"/>
        </w:rPr>
        <w:t xml:space="preserve"> por cento) do valor do Contrato, a qual poderá ser apresentada em uma das seguintes modalidades:</w:t>
      </w:r>
      <w:r/>
    </w:p>
    <w:p w14:paraId="0544C253">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I</w:t>
      </w:r>
      <w:r>
        <w:rPr>
          <w:rFonts w:ascii="Arial" w:hAnsi="Arial" w:eastAsia="Arial" w:cs="Arial"/>
          <w:color w:val="000000"/>
          <w:sz w:val="24"/>
          <w:lang w:val="pt-BR"/>
        </w:rPr>
        <w:t xml:space="preserve"> - </w:t>
      </w:r>
      <w:r>
        <w:rPr>
          <w:rFonts w:ascii="Arial" w:hAnsi="Arial" w:eastAsia="Arial" w:cs="Arial"/>
          <w:color w:val="000000"/>
          <w:sz w:val="24"/>
        </w:rPr>
        <w:t xml:space="preserve"> Caução em dinheiro ou títulos da dívida pública, devendo estes ter sido emitidos sob a forma escritural, mediante registro em sistema centralizado de liquidação e de custódia autorizado pelo Banco Central do Brasil e avaliados pelos seus valores econômico</w:t>
      </w:r>
      <w:r>
        <w:rPr>
          <w:rFonts w:ascii="Arial" w:hAnsi="Arial" w:eastAsia="Arial" w:cs="Arial"/>
          <w:color w:val="000000"/>
          <w:sz w:val="24"/>
        </w:rPr>
        <w:t xml:space="preserve">s, conforme definido pelo Ministério da Economia;</w:t>
      </w:r>
      <w:r/>
    </w:p>
    <w:p w14:paraId="3A376013">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II - </w:t>
      </w:r>
      <w:r>
        <w:rPr>
          <w:rFonts w:ascii="Arial" w:hAnsi="Arial" w:eastAsia="Arial" w:cs="Arial"/>
          <w:color w:val="000000"/>
          <w:sz w:val="24"/>
        </w:rPr>
        <w:t xml:space="preserve">Seguro-garantia; ou</w:t>
      </w:r>
      <w:r/>
    </w:p>
    <w:p w14:paraId="2DFAE125">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III - </w:t>
      </w:r>
      <w:r>
        <w:rPr>
          <w:rFonts w:ascii="Arial" w:hAnsi="Arial" w:eastAsia="Arial" w:cs="Arial"/>
          <w:color w:val="000000"/>
          <w:sz w:val="24"/>
        </w:rPr>
        <w:t xml:space="preserve">Fiança bancária emitida por banco ou instituição financeira devidamente autorizada a operar no país pelo Banco Central do Brasil.</w:t>
      </w:r>
      <w:r/>
    </w:p>
    <w:p w14:paraId="4EEC7AB2">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16.24 - </w:t>
      </w:r>
      <w:r>
        <w:rPr>
          <w:rFonts w:ascii="Arial" w:hAnsi="Arial" w:eastAsia="Arial" w:cs="Arial"/>
          <w:color w:val="000000"/>
          <w:sz w:val="24"/>
        </w:rPr>
        <w:t xml:space="preserve">A Contratada deverá efetivar a prestação da garantia e formalizar a entrega do comprovante respectivo, exclusivamente por meio de registro no Serviço de Protocolo Administrativo da Prefeitura Municipal de Sinop endereçado ao Gestor do Contrato, no prazo má</w:t>
      </w:r>
      <w:r>
        <w:rPr>
          <w:rFonts w:ascii="Arial" w:hAnsi="Arial" w:eastAsia="Arial" w:cs="Arial"/>
          <w:color w:val="000000"/>
          <w:sz w:val="24"/>
        </w:rPr>
        <w:t xml:space="preserve">ximo de 10 (dez) dias úteis contados do início da vigência contratual, podendo esse prazo ser prorrogado por igual período, mediante justificativa a ser apreciada pela Administração.</w:t>
      </w:r>
      <w:r/>
    </w:p>
    <w:p w14:paraId="61B68A05">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16.24.1 - </w:t>
      </w:r>
      <w:r>
        <w:rPr>
          <w:rFonts w:ascii="Arial" w:hAnsi="Arial" w:eastAsia="Arial" w:cs="Arial"/>
          <w:color w:val="000000"/>
          <w:sz w:val="24"/>
        </w:rPr>
        <w:t xml:space="preserve">Quando a Contratada optar pelo seguro-garantia, o prazo para apresentação da garantia será de 1 (um) mês, contado da data da homologação da licitação.</w:t>
      </w:r>
      <w:r/>
    </w:p>
    <w:p w14:paraId="78696EAE">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16.24.2 - </w:t>
      </w:r>
      <w:r>
        <w:rPr>
          <w:rFonts w:ascii="Arial" w:hAnsi="Arial" w:eastAsia="Arial" w:cs="Arial"/>
          <w:color w:val="000000"/>
          <w:sz w:val="24"/>
        </w:rPr>
        <w:t xml:space="preserve"> O seguro-garantia e suas condições gerais deverão atender a CIRCULAR SUSEP n. 661, de 11 de abril de 2022 e seus anexos.</w:t>
      </w:r>
      <w:r/>
    </w:p>
    <w:p w14:paraId="5439329B">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16.24.3 - </w:t>
      </w:r>
      <w:r>
        <w:rPr>
          <w:rFonts w:ascii="Arial" w:hAnsi="Arial" w:eastAsia="Arial" w:cs="Arial"/>
          <w:color w:val="000000"/>
          <w:sz w:val="24"/>
        </w:rPr>
        <w:t xml:space="preserve"> A apólice terá sua validade confirmada pelo segurado por meio da consulta ao site </w:t>
      </w:r>
      <w:hyperlink r:id="rId18" w:tooltip="https://www2.susep.gov.br/safe/menumercado/regapolices/pesquisa.asp" w:history="1">
        <w:r>
          <w:rPr>
            <w:rStyle w:val="906"/>
            <w:rFonts w:ascii="Arial" w:hAnsi="Arial" w:eastAsia="Arial" w:cs="Arial"/>
            <w:color w:val="0000ee"/>
            <w:sz w:val="24"/>
            <w:u w:val="none"/>
          </w:rPr>
          <w:t xml:space="preserve">https://www2.susep.gov.br/safe/menumercado/regapolices/pesquisa.asp</w:t>
        </w:r>
      </w:hyperlink>
      <w:r>
        <w:rPr>
          <w:rFonts w:ascii="Arial" w:hAnsi="Arial" w:eastAsia="Arial" w:cs="Arial"/>
          <w:color w:val="000000"/>
          <w:sz w:val="24"/>
        </w:rPr>
        <w:t xml:space="preserve">.</w:t>
      </w:r>
      <w:r/>
    </w:p>
    <w:p w14:paraId="233EBD1E">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16.24.4 - </w:t>
      </w:r>
      <w:r>
        <w:rPr>
          <w:rFonts w:ascii="Arial" w:hAnsi="Arial" w:eastAsia="Arial" w:cs="Arial"/>
          <w:color w:val="000000"/>
          <w:sz w:val="24"/>
        </w:rPr>
        <w:t xml:space="preserve"> O seguro-garantia continuará em vigor mesmo se o contratado não tiver pago o prêmio nas datas convencionadas.</w:t>
      </w:r>
      <w:r/>
    </w:p>
    <w:p w14:paraId="1AFACDDB">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16.24.5 - </w:t>
      </w:r>
      <w:r>
        <w:rPr>
          <w:rFonts w:ascii="Arial" w:hAnsi="Arial" w:eastAsia="Arial" w:cs="Arial"/>
          <w:color w:val="000000"/>
          <w:sz w:val="24"/>
        </w:rPr>
        <w:t xml:space="preserve"> A garantia em dinheiro (caução) será efetuada, mediante depósito em conta específica da Contratante, com correção monetária a crédito da Contratada.</w:t>
      </w:r>
      <w:r/>
    </w:p>
    <w:p w14:paraId="39A4B9BF">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16.24.6 - </w:t>
      </w:r>
      <w:r>
        <w:rPr>
          <w:rFonts w:ascii="Arial" w:hAnsi="Arial" w:eastAsia="Arial" w:cs="Arial"/>
          <w:color w:val="000000"/>
          <w:sz w:val="24"/>
        </w:rPr>
        <w:t xml:space="preserve"> A inobservância do prazo fixado para apresentação da garantia acarretará a aplicação de multa de 0,5% (cinco décimos por cento) do valor do contrato por dia de atraso, observado o máximo de 2% (dois por cento).</w:t>
      </w:r>
      <w:r/>
    </w:p>
    <w:p w14:paraId="76158C02">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16.24.7 - </w:t>
      </w:r>
      <w:r>
        <w:rPr>
          <w:rFonts w:ascii="Arial" w:hAnsi="Arial" w:eastAsia="Arial" w:cs="Arial"/>
          <w:b/>
          <w:color w:val="000000"/>
          <w:sz w:val="24"/>
        </w:rPr>
        <w:t xml:space="preserve"> </w:t>
      </w:r>
      <w:r>
        <w:rPr>
          <w:rFonts w:ascii="Arial" w:hAnsi="Arial" w:eastAsia="Arial" w:cs="Arial"/>
          <w:color w:val="000000"/>
          <w:sz w:val="24"/>
        </w:rPr>
        <w:t xml:space="preserve">O atraso superior a 20 (vinte) dias autoriza a Contratante a promover a extinção do contrato por descumprimento ou cumprimento irregular de suas cláusulas, conforme dispõe o inciso I do art.137 da Lei n.14.133/2021.</w:t>
      </w:r>
      <w:r/>
    </w:p>
    <w:p w14:paraId="4E13BB03">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16.24.8 - </w:t>
      </w:r>
      <w:r>
        <w:rPr>
          <w:rFonts w:ascii="Arial" w:hAnsi="Arial" w:eastAsia="Arial" w:cs="Arial"/>
          <w:color w:val="000000"/>
          <w:sz w:val="24"/>
        </w:rPr>
        <w:t xml:space="preserve"> Caso a opção seja por utilizar título da dívida pública como garantia, este deverá conter valor de mercado correspondente ao valor garantido e ser reconhecido pela Prefeitura Municipal, constando entre aqueles previstos em legislação especifica. Além diss</w:t>
      </w:r>
      <w:r>
        <w:rPr>
          <w:rFonts w:ascii="Arial" w:hAnsi="Arial" w:eastAsia="Arial" w:cs="Arial"/>
          <w:color w:val="000000"/>
          <w:sz w:val="24"/>
        </w:rPr>
        <w:t xml:space="preserve">o, deverá estar devidamente escriturado em sistema centralizado de liquidação e custódia, nos termos do art. 61 da Lei Complementar nº 101/2000, podendo a Contratante recusar o título ofertado, caso verifique a ausência desses requisitos.</w:t>
      </w:r>
      <w:r/>
    </w:p>
    <w:p w14:paraId="00BF3971">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16.24.9 - </w:t>
      </w:r>
      <w:r>
        <w:rPr>
          <w:rFonts w:ascii="Arial" w:hAnsi="Arial" w:eastAsia="Arial" w:cs="Arial"/>
          <w:color w:val="000000"/>
          <w:sz w:val="24"/>
        </w:rPr>
        <w:t xml:space="preserve">No caso de garantia na modalidade de carta fiança, deverá constar da mesma expressa renúncia pelo fiador, aos benefícios do art. 827 do Código Civil de 2002.</w:t>
      </w:r>
      <w:r/>
    </w:p>
    <w:p w14:paraId="5F307023">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16.24.10 - </w:t>
      </w:r>
      <w:r>
        <w:rPr>
          <w:rFonts w:ascii="Arial" w:hAnsi="Arial" w:eastAsia="Arial" w:cs="Arial"/>
          <w:color w:val="000000"/>
          <w:sz w:val="24"/>
        </w:rPr>
        <w:t xml:space="preserve">Se o valor da garantia for utilizado total ou parcialmente em pagamento de qualquer obrigação, a Contratada obriga-se a fazer a respectiva reposição no prazo máximo de 10 (dez) dias úteis, contados da data em que for notificada.</w:t>
      </w:r>
      <w:r/>
    </w:p>
    <w:p w14:paraId="69A7CF6C">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16.24.11 - </w:t>
      </w:r>
      <w:r>
        <w:rPr>
          <w:rFonts w:ascii="Arial" w:hAnsi="Arial" w:eastAsia="Arial" w:cs="Arial"/>
          <w:b/>
          <w:color w:val="000000"/>
          <w:sz w:val="24"/>
        </w:rPr>
        <w:t xml:space="preserve"> </w:t>
      </w:r>
      <w:r>
        <w:rPr>
          <w:rFonts w:ascii="Arial" w:hAnsi="Arial" w:eastAsia="Arial" w:cs="Arial"/>
          <w:color w:val="000000"/>
          <w:sz w:val="24"/>
        </w:rPr>
        <w:t xml:space="preserve">A garantia prestada pelo contratado será liberada ou restituída após a fiel execução do contrato ou após a sua extinção por culpa exclusiva da Administração e, quando em dinheiro, atualizada monetariamente.</w:t>
      </w:r>
      <w:r/>
    </w:p>
    <w:p w14:paraId="75C2AE86">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16.24.12 - </w:t>
      </w:r>
      <w:r>
        <w:rPr>
          <w:rFonts w:ascii="Arial" w:hAnsi="Arial" w:eastAsia="Arial" w:cs="Arial"/>
          <w:color w:val="000000"/>
          <w:sz w:val="24"/>
        </w:rPr>
        <w:t xml:space="preserve">A garantia será recalculada, nas mesmas condições e proporções, sempre que ocorrer modificação no valor do contrato.</w:t>
      </w:r>
      <w:r/>
    </w:p>
    <w:p w14:paraId="0A1C202C">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16.25 - </w:t>
      </w:r>
      <w:r>
        <w:rPr>
          <w:rFonts w:ascii="Arial" w:hAnsi="Arial" w:eastAsia="Arial" w:cs="Arial"/>
          <w:b/>
          <w:color w:val="000000"/>
          <w:sz w:val="24"/>
        </w:rPr>
        <w:t xml:space="preserve"> </w:t>
      </w:r>
      <w:r>
        <w:rPr>
          <w:rFonts w:ascii="Arial" w:hAnsi="Arial" w:eastAsia="Arial" w:cs="Arial"/>
          <w:color w:val="000000"/>
          <w:sz w:val="24"/>
        </w:rPr>
        <w:t xml:space="preserve">A garantia será liberada após a execução plena do contrato no prazo de até 5 (cinco) dias úteis, de acordo com a legislação em vigor.</w:t>
      </w:r>
      <w:r/>
    </w:p>
    <w:p w14:paraId="12FDE1DA">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16.26 - </w:t>
      </w:r>
      <w:r>
        <w:rPr>
          <w:rFonts w:ascii="Arial" w:hAnsi="Arial" w:eastAsia="Arial" w:cs="Arial"/>
          <w:color w:val="000000"/>
          <w:sz w:val="24"/>
        </w:rPr>
        <w:t xml:space="preserve">A garantia a que se refere terá vigência durante todo o prazo de execução do Contrato.</w:t>
      </w:r>
      <w:r/>
    </w:p>
    <w:p w14:paraId="33840E56">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16.27 - </w:t>
      </w:r>
      <w:r>
        <w:rPr>
          <w:rFonts w:ascii="Arial" w:hAnsi="Arial" w:eastAsia="Arial" w:cs="Arial"/>
          <w:color w:val="000000"/>
          <w:sz w:val="24"/>
        </w:rPr>
        <w:t xml:space="preserve">O valor da garantia não poderá ser decrescente em função da execução gradual do contrato, nem poderá a garantia estar condicionada a elementos externos à relação entre a Contratante e a Contratada.</w:t>
      </w:r>
      <w:r/>
    </w:p>
    <w:p w14:paraId="6CD8229B">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16.28 - </w:t>
      </w:r>
      <w:r>
        <w:rPr>
          <w:rFonts w:ascii="Arial" w:hAnsi="Arial" w:eastAsia="Arial" w:cs="Arial"/>
          <w:color w:val="000000"/>
          <w:sz w:val="24"/>
        </w:rPr>
        <w:t xml:space="preserve">A garantia, inclusive na modalidade seguro-garantia, deverá assegurar ressarcimento, indenização e pagamento de, no mínimo:</w:t>
      </w:r>
      <w:r/>
    </w:p>
    <w:p w14:paraId="64BDC777">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16.28.1 - </w:t>
      </w:r>
      <w:r>
        <w:rPr>
          <w:rFonts w:ascii="Arial" w:hAnsi="Arial" w:eastAsia="Arial" w:cs="Arial"/>
          <w:b/>
          <w:color w:val="000000"/>
          <w:sz w:val="24"/>
        </w:rPr>
        <w:t xml:space="preserve"> </w:t>
      </w:r>
      <w:r>
        <w:rPr>
          <w:rFonts w:ascii="Arial" w:hAnsi="Arial" w:eastAsia="Arial" w:cs="Arial"/>
          <w:color w:val="000000"/>
          <w:sz w:val="24"/>
        </w:rPr>
        <w:t xml:space="preserve"> prejuízos advindos do não cumprimento do contrato;</w:t>
      </w:r>
      <w:r/>
    </w:p>
    <w:p w14:paraId="3706397E">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16.28.2 - </w:t>
      </w:r>
      <w:r>
        <w:rPr>
          <w:rFonts w:ascii="Arial" w:hAnsi="Arial" w:eastAsia="Arial" w:cs="Arial"/>
          <w:color w:val="000000"/>
          <w:sz w:val="24"/>
        </w:rPr>
        <w:t xml:space="preserve">multas aplicadas pela Contratante à Contratada;</w:t>
      </w:r>
      <w:r/>
    </w:p>
    <w:p w14:paraId="4269BA23">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16.28.3 - </w:t>
      </w:r>
      <w:r>
        <w:rPr>
          <w:rFonts w:ascii="Arial" w:hAnsi="Arial" w:eastAsia="Arial" w:cs="Arial"/>
          <w:color w:val="000000"/>
          <w:sz w:val="24"/>
        </w:rPr>
        <w:t xml:space="preserve">prejuízos diretos causados a Contratante decorrentes de culpa ou dolo da Contratada durante a execução do contrato.</w:t>
      </w:r>
      <w:r/>
    </w:p>
    <w:p w14:paraId="4B634D7C">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709"/>
        <w:jc w:val="both"/>
        <w:rPr/>
      </w:pPr>
      <w:r>
        <w:rPr>
          <w:rFonts w:ascii="Arial" w:hAnsi="Arial" w:eastAsia="Arial" w:cs="Arial"/>
          <w:b/>
          <w:color w:val="000000"/>
          <w:sz w:val="24"/>
          <w:lang w:val="pt-BR"/>
        </w:rPr>
        <w:t xml:space="preserve">16.28.4 - </w:t>
      </w:r>
      <w:r>
        <w:rPr>
          <w:rFonts w:ascii="Arial" w:hAnsi="Arial" w:eastAsia="Arial" w:cs="Arial"/>
          <w:b/>
          <w:color w:val="000000"/>
          <w:sz w:val="24"/>
        </w:rPr>
        <w:t xml:space="preserve"> </w:t>
      </w:r>
      <w:r>
        <w:rPr>
          <w:rFonts w:ascii="Arial" w:hAnsi="Arial" w:eastAsia="Arial" w:cs="Arial"/>
          <w:color w:val="000000"/>
          <w:sz w:val="24"/>
        </w:rPr>
        <w:t xml:space="preserve">multas contratuais contemplando Cobertura Adicional de Ações Trabalhistas e Previdenciárias da Contratada (tomadora) em relação aos serviços.</w:t>
      </w:r>
      <w:r/>
    </w:p>
    <w:p w14:paraId="130EB134">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16.29 - </w:t>
      </w:r>
      <w:r>
        <w:rPr>
          <w:rFonts w:ascii="Arial" w:hAnsi="Arial" w:eastAsia="Arial" w:cs="Arial"/>
          <w:color w:val="000000"/>
          <w:sz w:val="24"/>
        </w:rPr>
        <w:t xml:space="preserve"> Havendo alteração contratual, a Contratada deverá comunicar o fato e encaminhar à seguradora o respectivo documento que formalize a alteração para fins de emissão do respectivo endosso, devendo a Contratada apresentar a Contratante, no prazo máximo do 10 </w:t>
      </w:r>
      <w:r>
        <w:rPr>
          <w:rFonts w:ascii="Arial" w:hAnsi="Arial" w:eastAsia="Arial" w:cs="Arial"/>
          <w:color w:val="000000"/>
          <w:sz w:val="24"/>
        </w:rPr>
        <w:t xml:space="preserve">(dez) dias úteis a contar da formalização da alteração contratual, a comprovação da referida comunicação e a anuência da seguradora, sob pena de multa diária de 0,1% (um décimo por cento) sobre o valor total remanescente deste contrato até o limite de 20 (</w:t>
      </w:r>
      <w:r>
        <w:rPr>
          <w:rFonts w:ascii="Arial" w:hAnsi="Arial" w:eastAsia="Arial" w:cs="Arial"/>
          <w:color w:val="000000"/>
          <w:sz w:val="24"/>
        </w:rPr>
        <w:t xml:space="preserve">vinte) dias, após o qual será aplicada, cumulativamente, multa de 1% (um por cento) sobre o valor total da contratação.</w:t>
      </w:r>
      <w:r/>
    </w:p>
    <w:p w14:paraId="1C7BEE88">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16.30 - </w:t>
      </w:r>
      <w:r>
        <w:rPr>
          <w:rFonts w:ascii="Arial" w:hAnsi="Arial" w:eastAsia="Arial" w:cs="Arial"/>
          <w:color w:val="000000"/>
          <w:sz w:val="24"/>
        </w:rPr>
        <w:t xml:space="preserve"> Quando da abertura de processos para eventual aplicação de penalidade, para fins de configuração de “expectativa de sinistro”, a Contratante deverá comunicar o fato à seguradora e/ou fiadora tão logo ocorra a instauração do processo administrativo sancion</w:t>
      </w:r>
      <w:r>
        <w:rPr>
          <w:rFonts w:ascii="Arial" w:hAnsi="Arial" w:eastAsia="Arial" w:cs="Arial"/>
          <w:color w:val="000000"/>
          <w:sz w:val="24"/>
        </w:rPr>
        <w:t xml:space="preserve">atório.</w:t>
      </w:r>
      <w:r/>
    </w:p>
    <w:p w14:paraId="52FDD9BB">
      <w:pPr>
        <w:pBdr>
          <w:top w:val="none" w:color="000000" w:sz="4" w:space="0"/>
          <w:left w:val="none" w:color="000000" w:sz="4" w:space="0"/>
          <w:bottom w:val="none" w:color="000000" w:sz="4" w:space="0"/>
          <w:right w:val="none" w:color="000000" w:sz="4" w:space="0"/>
        </w:pBdr>
        <w:tabs>
          <w:tab w:val="left" w:leader="none" w:pos="560"/>
          <w:tab w:val="left" w:leader="none" w:pos="9240"/>
          <w:tab w:val="left" w:leader="none" w:pos="9680"/>
        </w:tabs>
        <w:spacing w:line="360" w:lineRule="auto"/>
        <w:ind w:right="0" w:firstLine="0" w:left="0"/>
        <w:jc w:val="both"/>
        <w:rPr/>
      </w:pPr>
      <w:r>
        <w:rPr>
          <w:rFonts w:ascii="Arial" w:hAnsi="Arial" w:eastAsia="Arial" w:cs="Arial"/>
          <w:b/>
          <w:color w:val="000000"/>
          <w:sz w:val="24"/>
          <w:lang w:val="pt-BR"/>
        </w:rPr>
        <w:t xml:space="preserve">16.31 - </w:t>
      </w:r>
      <w:r>
        <w:rPr>
          <w:rFonts w:ascii="Arial" w:hAnsi="Arial" w:eastAsia="Arial" w:cs="Arial"/>
          <w:b/>
          <w:color w:val="000000"/>
          <w:sz w:val="24"/>
        </w:rPr>
        <w:t xml:space="preserve"> </w:t>
      </w:r>
      <w:r>
        <w:rPr>
          <w:rFonts w:ascii="Arial" w:hAnsi="Arial" w:eastAsia="Arial" w:cs="Arial"/>
          <w:color w:val="000000"/>
          <w:sz w:val="24"/>
        </w:rPr>
        <w:t xml:space="preserve">O garantidor não é parte interessada para figurar em processo administrativo instaurado pela Contratante com o objetivo de apurar prejuízos e/ou aplicar sanções à Contratada.</w:t>
      </w:r>
      <w:r/>
    </w:p>
    <w:p w14:paraId="06147232">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57223FE9">
      <w:pPr>
        <w:pStyle w:val="891"/>
        <w:keepNext w:val="false"/>
        <w:keepLines w:val="false"/>
        <w:pageBreakBefore w:val="false"/>
        <w:pBdr/>
        <w:bidi w:val="false"/>
        <w:spacing w:afterAutospacing="0" w:beforeAutospacing="0" w:line="360" w:lineRule="auto"/>
        <w:ind w:right="1482" w:firstLine="0" w:left="0"/>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XVII</w:t>
      </w:r>
      <w:r>
        <w:rPr>
          <w:rFonts w:hint="default" w:ascii="Arial" w:hAnsi="Arial" w:cs="Arial"/>
          <w:spacing w:val="-3"/>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DAS</w:t>
      </w:r>
      <w:r>
        <w:rPr>
          <w:rFonts w:hint="default" w:ascii="Arial" w:hAnsi="Arial" w:cs="Arial"/>
          <w:spacing w:val="-2"/>
          <w:sz w:val="22"/>
          <w:szCs w:val="22"/>
        </w:rPr>
        <w:t xml:space="preserve"> </w:t>
      </w:r>
      <w:r>
        <w:rPr>
          <w:rFonts w:hint="default" w:ascii="Arial" w:hAnsi="Arial" w:cs="Arial"/>
          <w:sz w:val="22"/>
          <w:szCs w:val="22"/>
        </w:rPr>
        <w:t xml:space="preserve">PENALIDADES</w:t>
      </w:r>
      <w:r>
        <w:rPr>
          <w:rFonts w:hint="default" w:ascii="Arial" w:hAnsi="Arial" w:cs="Arial"/>
          <w:sz w:val="22"/>
          <w:szCs w:val="22"/>
        </w:rPr>
      </w:r>
      <w:r>
        <w:rPr>
          <w:rFonts w:hint="default" w:ascii="Arial" w:hAnsi="Arial" w:cs="Arial"/>
          <w:sz w:val="22"/>
          <w:szCs w:val="22"/>
        </w:rPr>
      </w:r>
    </w:p>
    <w:p w14:paraId="57FABF62">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 inobservância, pela </w:t>
      </w:r>
      <w:r>
        <w:rPr>
          <w:rFonts w:hint="default" w:ascii="Arial" w:hAnsi="Arial" w:cs="Arial"/>
          <w:sz w:val="22"/>
          <w:szCs w:val="22"/>
          <w:lang w:val="pt-BR"/>
        </w:rPr>
        <w:t xml:space="preserve">Licitante ou pela Contratada</w:t>
      </w:r>
      <w:r>
        <w:rPr>
          <w:rFonts w:hint="default" w:ascii="Arial" w:hAnsi="Arial" w:cs="Arial"/>
          <w:sz w:val="22"/>
          <w:szCs w:val="22"/>
        </w:rPr>
        <w:t xml:space="preserve">, de cláusula ou obrigação constante deste </w:t>
      </w:r>
      <w:r>
        <w:rPr>
          <w:rFonts w:hint="default" w:ascii="Arial" w:hAnsi="Arial" w:cs="Arial"/>
          <w:sz w:val="22"/>
          <w:szCs w:val="22"/>
          <w:lang w:val="pt-BR"/>
        </w:rPr>
        <w:t xml:space="preserve">Edital</w:t>
      </w:r>
      <w:r>
        <w:rPr>
          <w:rFonts w:hint="default" w:ascii="Arial" w:hAnsi="Arial" w:cs="Arial"/>
          <w:sz w:val="22"/>
          <w:szCs w:val="22"/>
        </w:rPr>
        <w:t xml:space="preserve"> e seus Anexos, ou de dever originado de norma legal ou regulamentar pertinente, autorizará </w:t>
      </w:r>
      <w:r>
        <w:rPr>
          <w:rFonts w:hint="default" w:ascii="Arial" w:hAnsi="Arial" w:cs="Arial"/>
          <w:sz w:val="22"/>
          <w:szCs w:val="22"/>
          <w:lang w:val="pt-BR"/>
        </w:rPr>
        <w:t xml:space="preserve">a Prefeitura Municipal de Sinop</w:t>
      </w:r>
      <w:r>
        <w:rPr>
          <w:rFonts w:hint="default" w:ascii="Arial" w:hAnsi="Arial" w:cs="Arial"/>
          <w:sz w:val="22"/>
          <w:szCs w:val="22"/>
        </w:rPr>
        <w:t xml:space="preserve">, garantida a prévia defesa, a aplicar, em cada caso, as sanções previstas nos artigos 155 a 163 da Lei Federal nº 14.133/2021 e alterações posteriores, nos seguintes termos:</w:t>
      </w:r>
      <w:r>
        <w:rPr>
          <w:rFonts w:hint="default" w:ascii="Arial" w:hAnsi="Arial" w:cs="Arial"/>
          <w:sz w:val="22"/>
          <w:szCs w:val="22"/>
        </w:rPr>
      </w:r>
      <w:r>
        <w:rPr>
          <w:rFonts w:hint="default" w:ascii="Arial" w:hAnsi="Arial" w:cs="Arial"/>
          <w:sz w:val="22"/>
          <w:szCs w:val="22"/>
        </w:rPr>
      </w:r>
    </w:p>
    <w:p w14:paraId="498D0877">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z w:val="22"/>
          <w:szCs w:val="22"/>
          <w:lang w:val="pt-BR"/>
        </w:rPr>
        <w:t xml:space="preserve"> </w:t>
      </w:r>
      <w:r>
        <w:rPr>
          <w:rFonts w:hint="default" w:ascii="Arial" w:hAnsi="Arial" w:cs="Arial"/>
          <w:sz w:val="22"/>
          <w:szCs w:val="22"/>
        </w:rPr>
        <w:t xml:space="preserve">A recusa injustificada do adjudicatário em assinar o contrato no prazo estabelecido no</w:t>
      </w:r>
      <w:r>
        <w:rPr>
          <w:rFonts w:hint="default" w:ascii="Arial" w:hAnsi="Arial" w:cs="Arial"/>
          <w:spacing w:val="1"/>
          <w:sz w:val="22"/>
          <w:szCs w:val="22"/>
        </w:rPr>
        <w:t xml:space="preserve"> </w:t>
      </w:r>
      <w:r>
        <w:rPr>
          <w:rFonts w:hint="default" w:ascii="Arial" w:hAnsi="Arial" w:cs="Arial"/>
          <w:sz w:val="22"/>
          <w:szCs w:val="22"/>
        </w:rPr>
        <w:t xml:space="preserve">item 16.1 caracterizará o descumprimento total da obrigação assumida e o sujeitará à multa d</w:t>
      </w:r>
      <w:r>
        <w:rPr>
          <w:rFonts w:hint="default" w:ascii="Arial" w:hAnsi="Arial" w:cs="Arial"/>
          <w:sz w:val="22"/>
          <w:szCs w:val="22"/>
          <w:lang w:val="pt-BR"/>
        </w:rPr>
        <w:t xml:space="preserve">e </w:t>
      </w:r>
      <w:r>
        <w:rPr>
          <w:rFonts w:hint="default" w:ascii="Arial" w:hAnsi="Arial" w:cs="Arial"/>
          <w:sz w:val="22"/>
          <w:szCs w:val="22"/>
        </w:rPr>
        <w:t xml:space="preserve">20%</w:t>
      </w:r>
      <w:r>
        <w:rPr>
          <w:rFonts w:hint="default" w:ascii="Arial" w:hAnsi="Arial" w:cs="Arial"/>
          <w:spacing w:val="-8"/>
          <w:sz w:val="22"/>
          <w:szCs w:val="22"/>
        </w:rPr>
        <w:t xml:space="preserve"> </w:t>
      </w:r>
      <w:r>
        <w:rPr>
          <w:rFonts w:hint="default" w:ascii="Arial" w:hAnsi="Arial" w:cs="Arial"/>
          <w:sz w:val="22"/>
          <w:szCs w:val="22"/>
        </w:rPr>
        <w:t xml:space="preserve">(vinte</w:t>
      </w:r>
      <w:r>
        <w:rPr>
          <w:rFonts w:hint="default" w:ascii="Arial" w:hAnsi="Arial" w:cs="Arial"/>
          <w:spacing w:val="-7"/>
          <w:sz w:val="22"/>
          <w:szCs w:val="22"/>
        </w:rPr>
        <w:t xml:space="preserve"> </w:t>
      </w:r>
      <w:r>
        <w:rPr>
          <w:rFonts w:hint="default" w:ascii="Arial" w:hAnsi="Arial" w:cs="Arial"/>
          <w:sz w:val="22"/>
          <w:szCs w:val="22"/>
        </w:rPr>
        <w:t xml:space="preserve">por</w:t>
      </w:r>
      <w:r>
        <w:rPr>
          <w:rFonts w:hint="default" w:ascii="Arial" w:hAnsi="Arial" w:cs="Arial"/>
          <w:spacing w:val="-7"/>
          <w:sz w:val="22"/>
          <w:szCs w:val="22"/>
        </w:rPr>
        <w:t xml:space="preserve"> </w:t>
      </w:r>
      <w:r>
        <w:rPr>
          <w:rFonts w:hint="default" w:ascii="Arial" w:hAnsi="Arial" w:cs="Arial"/>
          <w:sz w:val="22"/>
          <w:szCs w:val="22"/>
        </w:rPr>
        <w:t xml:space="preserve">cento)</w:t>
      </w:r>
      <w:r>
        <w:rPr>
          <w:rFonts w:hint="default" w:ascii="Arial" w:hAnsi="Arial" w:cs="Arial"/>
          <w:spacing w:val="-7"/>
          <w:sz w:val="22"/>
          <w:szCs w:val="22"/>
        </w:rPr>
        <w:t xml:space="preserve"> </w:t>
      </w:r>
      <w:r>
        <w:rPr>
          <w:rFonts w:hint="default" w:ascii="Arial" w:hAnsi="Arial" w:cs="Arial"/>
          <w:sz w:val="22"/>
          <w:szCs w:val="22"/>
        </w:rPr>
        <w:t xml:space="preserve">sobre</w:t>
      </w:r>
      <w:r>
        <w:rPr>
          <w:rFonts w:hint="default" w:ascii="Arial" w:hAnsi="Arial" w:cs="Arial"/>
          <w:spacing w:val="-7"/>
          <w:sz w:val="22"/>
          <w:szCs w:val="22"/>
        </w:rPr>
        <w:t xml:space="preserve"> </w:t>
      </w:r>
      <w:r>
        <w:rPr>
          <w:rFonts w:hint="default" w:ascii="Arial" w:hAnsi="Arial" w:cs="Arial"/>
          <w:sz w:val="22"/>
          <w:szCs w:val="22"/>
        </w:rPr>
        <w:t xml:space="preserve">o</w:t>
      </w:r>
      <w:r>
        <w:rPr>
          <w:rFonts w:hint="default" w:ascii="Arial" w:hAnsi="Arial" w:cs="Arial"/>
          <w:spacing w:val="-6"/>
          <w:sz w:val="22"/>
          <w:szCs w:val="22"/>
        </w:rPr>
        <w:t xml:space="preserve"> </w:t>
      </w:r>
      <w:r>
        <w:rPr>
          <w:rFonts w:hint="default" w:ascii="Arial" w:hAnsi="Arial" w:cs="Arial"/>
          <w:sz w:val="22"/>
          <w:szCs w:val="22"/>
        </w:rPr>
        <w:t xml:space="preserve">valor</w:t>
      </w:r>
      <w:r>
        <w:rPr>
          <w:rFonts w:hint="default" w:ascii="Arial" w:hAnsi="Arial" w:cs="Arial"/>
          <w:spacing w:val="-7"/>
          <w:sz w:val="22"/>
          <w:szCs w:val="22"/>
        </w:rPr>
        <w:t xml:space="preserve"> </w:t>
      </w:r>
      <w:r>
        <w:rPr>
          <w:rFonts w:hint="default" w:ascii="Arial" w:hAnsi="Arial" w:cs="Arial"/>
          <w:sz w:val="22"/>
          <w:szCs w:val="22"/>
        </w:rPr>
        <w:t xml:space="preserve">total</w:t>
      </w:r>
      <w:r>
        <w:rPr>
          <w:rFonts w:hint="default" w:ascii="Arial" w:hAnsi="Arial" w:cs="Arial"/>
          <w:spacing w:val="-6"/>
          <w:sz w:val="22"/>
          <w:szCs w:val="22"/>
        </w:rPr>
        <w:t xml:space="preserve"> </w:t>
      </w:r>
      <w:r>
        <w:rPr>
          <w:rFonts w:hint="default" w:ascii="Arial" w:hAnsi="Arial" w:cs="Arial"/>
          <w:sz w:val="22"/>
          <w:szCs w:val="22"/>
        </w:rPr>
        <w:t xml:space="preserve">do</w:t>
      </w:r>
      <w:r>
        <w:rPr>
          <w:rFonts w:hint="default" w:ascii="Arial" w:hAnsi="Arial" w:cs="Arial"/>
          <w:spacing w:val="-6"/>
          <w:sz w:val="22"/>
          <w:szCs w:val="22"/>
        </w:rPr>
        <w:t xml:space="preserve"> </w:t>
      </w:r>
      <w:r>
        <w:rPr>
          <w:rFonts w:hint="default" w:ascii="Arial" w:hAnsi="Arial" w:cs="Arial"/>
          <w:sz w:val="22"/>
          <w:szCs w:val="22"/>
        </w:rPr>
        <w:t xml:space="preserve">contrato,</w:t>
      </w:r>
      <w:r>
        <w:rPr>
          <w:rFonts w:hint="default" w:ascii="Arial" w:hAnsi="Arial" w:cs="Arial"/>
          <w:spacing w:val="-6"/>
          <w:sz w:val="22"/>
          <w:szCs w:val="22"/>
        </w:rPr>
        <w:t xml:space="preserve"> </w:t>
      </w:r>
      <w:r>
        <w:rPr>
          <w:rFonts w:hint="default" w:ascii="Arial" w:hAnsi="Arial" w:cs="Arial"/>
          <w:sz w:val="22"/>
          <w:szCs w:val="22"/>
        </w:rPr>
        <w:t xml:space="preserve">sem</w:t>
      </w:r>
      <w:r>
        <w:rPr>
          <w:rFonts w:hint="default" w:ascii="Arial" w:hAnsi="Arial" w:cs="Arial"/>
          <w:spacing w:val="-6"/>
          <w:sz w:val="22"/>
          <w:szCs w:val="22"/>
        </w:rPr>
        <w:t xml:space="preserve"> </w:t>
      </w:r>
      <w:r>
        <w:rPr>
          <w:rFonts w:hint="default" w:ascii="Arial" w:hAnsi="Arial" w:cs="Arial"/>
          <w:sz w:val="22"/>
          <w:szCs w:val="22"/>
        </w:rPr>
        <w:t xml:space="preserve">prejuízo</w:t>
      </w:r>
      <w:r>
        <w:rPr>
          <w:rFonts w:hint="default" w:ascii="Arial" w:hAnsi="Arial" w:cs="Arial"/>
          <w:spacing w:val="-6"/>
          <w:sz w:val="22"/>
          <w:szCs w:val="22"/>
        </w:rPr>
        <w:t xml:space="preserve"> </w:t>
      </w:r>
      <w:r>
        <w:rPr>
          <w:rFonts w:hint="default" w:ascii="Arial" w:hAnsi="Arial" w:cs="Arial"/>
          <w:sz w:val="22"/>
          <w:szCs w:val="22"/>
        </w:rPr>
        <w:t xml:space="preserve">das</w:t>
      </w:r>
      <w:r>
        <w:rPr>
          <w:rFonts w:hint="default" w:ascii="Arial" w:hAnsi="Arial" w:cs="Arial"/>
          <w:spacing w:val="-6"/>
          <w:sz w:val="22"/>
          <w:szCs w:val="22"/>
        </w:rPr>
        <w:t xml:space="preserve"> </w:t>
      </w:r>
      <w:r>
        <w:rPr>
          <w:rFonts w:hint="default" w:ascii="Arial" w:hAnsi="Arial" w:cs="Arial"/>
          <w:sz w:val="22"/>
          <w:szCs w:val="22"/>
        </w:rPr>
        <w:t xml:space="preserve">outras</w:t>
      </w:r>
      <w:r>
        <w:rPr>
          <w:rFonts w:hint="default" w:ascii="Arial" w:hAnsi="Arial" w:cs="Arial"/>
          <w:spacing w:val="-6"/>
          <w:sz w:val="22"/>
          <w:szCs w:val="22"/>
        </w:rPr>
        <w:t xml:space="preserve"> </w:t>
      </w:r>
      <w:r>
        <w:rPr>
          <w:rFonts w:hint="default" w:ascii="Arial" w:hAnsi="Arial" w:cs="Arial"/>
          <w:sz w:val="22"/>
          <w:szCs w:val="22"/>
        </w:rPr>
        <w:t xml:space="preserve">sanções</w:t>
      </w:r>
      <w:r>
        <w:rPr>
          <w:rFonts w:hint="default" w:ascii="Arial" w:hAnsi="Arial" w:cs="Arial"/>
          <w:spacing w:val="-6"/>
          <w:sz w:val="22"/>
          <w:szCs w:val="22"/>
        </w:rPr>
        <w:t xml:space="preserve"> </w:t>
      </w:r>
      <w:r>
        <w:rPr>
          <w:rFonts w:hint="default" w:ascii="Arial" w:hAnsi="Arial" w:cs="Arial"/>
          <w:sz w:val="22"/>
          <w:szCs w:val="22"/>
        </w:rPr>
        <w:t xml:space="preserve">previstas</w:t>
      </w:r>
      <w:r>
        <w:rPr>
          <w:rFonts w:hint="default" w:ascii="Arial" w:hAnsi="Arial" w:cs="Arial"/>
          <w:spacing w:val="-57"/>
          <w:sz w:val="22"/>
          <w:szCs w:val="22"/>
        </w:rPr>
        <w:t xml:space="preserve"> </w:t>
      </w:r>
      <w:r>
        <w:rPr>
          <w:rFonts w:hint="default" w:ascii="Arial" w:hAnsi="Arial" w:cs="Arial"/>
          <w:sz w:val="22"/>
          <w:szCs w:val="22"/>
        </w:rPr>
        <w:t xml:space="preserve">em</w:t>
      </w:r>
      <w:r>
        <w:rPr>
          <w:rFonts w:hint="default" w:ascii="Arial" w:hAnsi="Arial" w:cs="Arial"/>
          <w:spacing w:val="-1"/>
          <w:sz w:val="22"/>
          <w:szCs w:val="22"/>
        </w:rPr>
        <w:t xml:space="preserve"> </w:t>
      </w:r>
      <w:r>
        <w:rPr>
          <w:rFonts w:hint="default" w:ascii="Arial" w:hAnsi="Arial" w:cs="Arial"/>
          <w:sz w:val="22"/>
          <w:szCs w:val="22"/>
        </w:rPr>
        <w:t xml:space="preserve">lei e</w:t>
      </w:r>
      <w:r>
        <w:rPr>
          <w:rFonts w:hint="default" w:ascii="Arial" w:hAnsi="Arial" w:cs="Arial"/>
          <w:spacing w:val="-1"/>
          <w:sz w:val="22"/>
          <w:szCs w:val="22"/>
        </w:rPr>
        <w:t xml:space="preserve"> </w:t>
      </w:r>
      <w:r>
        <w:rPr>
          <w:rFonts w:hint="default" w:ascii="Arial" w:hAnsi="Arial" w:cs="Arial"/>
          <w:sz w:val="22"/>
          <w:szCs w:val="22"/>
        </w:rPr>
        <w:t xml:space="preserve">no instrumento convocatório.</w:t>
      </w:r>
      <w:r>
        <w:rPr>
          <w:rFonts w:hint="default" w:ascii="Arial" w:hAnsi="Arial" w:cs="Arial"/>
          <w:sz w:val="22"/>
          <w:szCs w:val="22"/>
        </w:rPr>
      </w:r>
      <w:r>
        <w:rPr>
          <w:rFonts w:hint="default" w:ascii="Arial" w:hAnsi="Arial" w:cs="Arial"/>
          <w:sz w:val="22"/>
          <w:szCs w:val="22"/>
        </w:rPr>
      </w:r>
    </w:p>
    <w:p w14:paraId="428A8C5B">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As licitantes subsequentes, na hipótese de aceitarem a convocação prevista no subitem</w:t>
      </w:r>
      <w:r>
        <w:rPr>
          <w:rFonts w:hint="default" w:ascii="Arial" w:hAnsi="Arial" w:cs="Arial"/>
          <w:spacing w:val="1"/>
          <w:sz w:val="22"/>
          <w:szCs w:val="22"/>
        </w:rPr>
        <w:t xml:space="preserve"> </w:t>
      </w:r>
      <w:r>
        <w:rPr>
          <w:rFonts w:hint="default" w:ascii="Arial" w:hAnsi="Arial" w:cs="Arial"/>
          <w:sz w:val="22"/>
          <w:szCs w:val="22"/>
        </w:rPr>
        <w:t xml:space="preserve">16.</w:t>
      </w:r>
      <w:r>
        <w:rPr>
          <w:rFonts w:hint="default" w:ascii="Arial" w:hAnsi="Arial" w:cs="Arial"/>
          <w:sz w:val="22"/>
          <w:szCs w:val="22"/>
          <w:lang w:val="pt-BR"/>
        </w:rPr>
        <w:t xml:space="preserve">2</w:t>
      </w:r>
      <w:r>
        <w:rPr>
          <w:rFonts w:hint="default" w:ascii="Arial" w:hAnsi="Arial" w:cs="Arial"/>
          <w:sz w:val="22"/>
          <w:szCs w:val="22"/>
        </w:rPr>
        <w:t xml:space="preserve">.</w:t>
      </w:r>
      <w:r>
        <w:rPr>
          <w:rFonts w:hint="default" w:ascii="Arial" w:hAnsi="Arial" w:cs="Arial"/>
          <w:sz w:val="22"/>
          <w:szCs w:val="22"/>
        </w:rPr>
        <w:t xml:space="preserve">, e, posteriormente, recusarem-se a assinar o contrato, ficarão também sujeitas às sanções</w:t>
      </w:r>
      <w:r>
        <w:rPr>
          <w:rFonts w:hint="default" w:ascii="Arial" w:hAnsi="Arial" w:cs="Arial"/>
          <w:spacing w:val="-57"/>
          <w:sz w:val="22"/>
          <w:szCs w:val="22"/>
        </w:rPr>
        <w:t xml:space="preserve"> </w:t>
      </w:r>
      <w:r>
        <w:rPr>
          <w:rFonts w:hint="default" w:ascii="Arial" w:hAnsi="Arial" w:cs="Arial"/>
          <w:sz w:val="22"/>
          <w:szCs w:val="22"/>
        </w:rPr>
        <w:t xml:space="preserve">referidas</w:t>
      </w:r>
      <w:r>
        <w:rPr>
          <w:rFonts w:hint="default" w:ascii="Arial" w:hAnsi="Arial" w:cs="Arial"/>
          <w:spacing w:val="-1"/>
          <w:sz w:val="22"/>
          <w:szCs w:val="22"/>
        </w:rPr>
        <w:t xml:space="preserve"> </w:t>
      </w:r>
      <w:r>
        <w:rPr>
          <w:rFonts w:hint="default" w:ascii="Arial" w:hAnsi="Arial" w:cs="Arial"/>
          <w:sz w:val="22"/>
          <w:szCs w:val="22"/>
        </w:rPr>
        <w:t xml:space="preserve">no item 17.1.</w:t>
      </w:r>
      <w:r>
        <w:rPr>
          <w:rFonts w:hint="default" w:ascii="Arial" w:hAnsi="Arial" w:cs="Arial"/>
          <w:sz w:val="22"/>
          <w:szCs w:val="22"/>
        </w:rPr>
      </w:r>
      <w:r>
        <w:rPr>
          <w:rFonts w:hint="default" w:ascii="Arial" w:hAnsi="Arial" w:cs="Arial"/>
          <w:sz w:val="22"/>
          <w:szCs w:val="22"/>
        </w:rPr>
      </w:r>
    </w:p>
    <w:p w14:paraId="583751B4">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Caso a licitante </w:t>
      </w:r>
      <w:r>
        <w:rPr>
          <w:rFonts w:hint="default" w:ascii="Arial" w:hAnsi="Arial" w:cs="Arial"/>
          <w:sz w:val="22"/>
          <w:szCs w:val="22"/>
          <w:lang w:val="pt-BR"/>
        </w:rPr>
        <w:t xml:space="preserve">ou a </w:t>
      </w:r>
      <w:r>
        <w:rPr>
          <w:rFonts w:hint="default" w:ascii="Arial" w:hAnsi="Arial" w:cs="Arial"/>
          <w:sz w:val="22"/>
          <w:szCs w:val="22"/>
        </w:rPr>
        <w:t xml:space="preserve">contratada, por ação ou omissão, venha a praticar alguma das</w:t>
      </w:r>
      <w:r>
        <w:rPr>
          <w:rFonts w:hint="default" w:ascii="Arial" w:hAnsi="Arial" w:cs="Arial"/>
          <w:spacing w:val="1"/>
          <w:sz w:val="22"/>
          <w:szCs w:val="22"/>
        </w:rPr>
        <w:t xml:space="preserve"> </w:t>
      </w:r>
      <w:r>
        <w:rPr>
          <w:rFonts w:hint="default" w:ascii="Arial" w:hAnsi="Arial" w:cs="Arial"/>
          <w:sz w:val="22"/>
          <w:szCs w:val="22"/>
        </w:rPr>
        <w:t xml:space="preserve">condutas</w:t>
      </w:r>
      <w:r>
        <w:rPr>
          <w:rFonts w:hint="default" w:ascii="Arial" w:hAnsi="Arial" w:cs="Arial"/>
          <w:spacing w:val="-7"/>
          <w:sz w:val="22"/>
          <w:szCs w:val="22"/>
        </w:rPr>
        <w:t xml:space="preserve"> </w:t>
      </w:r>
      <w:r>
        <w:rPr>
          <w:rFonts w:hint="default" w:ascii="Arial" w:hAnsi="Arial" w:cs="Arial"/>
          <w:sz w:val="22"/>
          <w:szCs w:val="22"/>
        </w:rPr>
        <w:t xml:space="preserve">infracionais</w:t>
      </w:r>
      <w:r>
        <w:rPr>
          <w:rFonts w:hint="default" w:ascii="Arial" w:hAnsi="Arial" w:cs="Arial"/>
          <w:spacing w:val="-7"/>
          <w:sz w:val="22"/>
          <w:szCs w:val="22"/>
        </w:rPr>
        <w:t xml:space="preserve"> </w:t>
      </w:r>
      <w:r>
        <w:rPr>
          <w:rFonts w:hint="default" w:ascii="Arial" w:hAnsi="Arial" w:cs="Arial"/>
          <w:sz w:val="22"/>
          <w:szCs w:val="22"/>
        </w:rPr>
        <w:t xml:space="preserve">previstas</w:t>
      </w:r>
      <w:r>
        <w:rPr>
          <w:rFonts w:hint="default" w:ascii="Arial" w:hAnsi="Arial" w:cs="Arial"/>
          <w:spacing w:val="-7"/>
          <w:sz w:val="22"/>
          <w:szCs w:val="22"/>
        </w:rPr>
        <w:t xml:space="preserve"> </w:t>
      </w:r>
      <w:r>
        <w:rPr>
          <w:rFonts w:hint="default" w:ascii="Arial" w:hAnsi="Arial" w:cs="Arial"/>
          <w:sz w:val="22"/>
          <w:szCs w:val="22"/>
        </w:rPr>
        <w:t xml:space="preserve">no</w:t>
      </w:r>
      <w:r>
        <w:rPr>
          <w:rFonts w:hint="default" w:ascii="Arial" w:hAnsi="Arial" w:cs="Arial"/>
          <w:spacing w:val="-6"/>
          <w:sz w:val="22"/>
          <w:szCs w:val="22"/>
        </w:rPr>
        <w:t xml:space="preserve"> </w:t>
      </w:r>
      <w:r>
        <w:rPr>
          <w:rFonts w:hint="default" w:ascii="Arial" w:hAnsi="Arial" w:cs="Arial"/>
          <w:sz w:val="22"/>
          <w:szCs w:val="22"/>
        </w:rPr>
        <w:t xml:space="preserve">art.</w:t>
      </w:r>
      <w:r>
        <w:rPr>
          <w:rFonts w:hint="default" w:ascii="Arial" w:hAnsi="Arial" w:cs="Arial"/>
          <w:spacing w:val="-7"/>
          <w:sz w:val="22"/>
          <w:szCs w:val="22"/>
        </w:rPr>
        <w:t xml:space="preserve"> </w:t>
      </w:r>
      <w:r>
        <w:rPr>
          <w:rFonts w:hint="default" w:ascii="Arial" w:hAnsi="Arial" w:cs="Arial"/>
          <w:sz w:val="22"/>
          <w:szCs w:val="22"/>
        </w:rPr>
        <w:t xml:space="preserve">155</w:t>
      </w:r>
      <w:r>
        <w:rPr>
          <w:rFonts w:hint="default" w:ascii="Arial" w:hAnsi="Arial" w:cs="Arial"/>
          <w:spacing w:val="-7"/>
          <w:sz w:val="22"/>
          <w:szCs w:val="22"/>
        </w:rPr>
        <w:t xml:space="preserve"> </w:t>
      </w:r>
      <w:r>
        <w:rPr>
          <w:rFonts w:hint="default" w:ascii="Arial" w:hAnsi="Arial" w:cs="Arial"/>
          <w:sz w:val="22"/>
          <w:szCs w:val="22"/>
        </w:rPr>
        <w:t xml:space="preserve">da</w:t>
      </w:r>
      <w:r>
        <w:rPr>
          <w:rFonts w:hint="default" w:ascii="Arial" w:hAnsi="Arial" w:cs="Arial"/>
          <w:spacing w:val="-6"/>
          <w:sz w:val="22"/>
          <w:szCs w:val="22"/>
        </w:rPr>
        <w:t xml:space="preserve"> </w:t>
      </w:r>
      <w:r>
        <w:rPr>
          <w:rFonts w:hint="default" w:ascii="Arial" w:hAnsi="Arial" w:cs="Arial"/>
          <w:sz w:val="22"/>
          <w:szCs w:val="22"/>
        </w:rPr>
        <w:t xml:space="preserve">Lei</w:t>
      </w:r>
      <w:r>
        <w:rPr>
          <w:rFonts w:hint="default" w:ascii="Arial" w:hAnsi="Arial" w:cs="Arial"/>
          <w:spacing w:val="-6"/>
          <w:sz w:val="22"/>
          <w:szCs w:val="22"/>
        </w:rPr>
        <w:t xml:space="preserve"> </w:t>
      </w:r>
      <w:r>
        <w:rPr>
          <w:rFonts w:hint="default" w:ascii="Arial" w:hAnsi="Arial" w:cs="Arial"/>
          <w:sz w:val="22"/>
          <w:szCs w:val="22"/>
        </w:rPr>
        <w:t xml:space="preserve">nº</w:t>
      </w:r>
      <w:r>
        <w:rPr>
          <w:rFonts w:hint="default" w:ascii="Arial" w:hAnsi="Arial" w:cs="Arial"/>
          <w:spacing w:val="-7"/>
          <w:sz w:val="22"/>
          <w:szCs w:val="22"/>
        </w:rPr>
        <w:t xml:space="preserve"> </w:t>
      </w:r>
      <w:r>
        <w:rPr>
          <w:rFonts w:hint="default" w:ascii="Arial" w:hAnsi="Arial" w:cs="Arial"/>
          <w:sz w:val="22"/>
          <w:szCs w:val="22"/>
        </w:rPr>
        <w:t xml:space="preserve">14.133/2021,</w:t>
      </w:r>
      <w:r>
        <w:rPr>
          <w:rFonts w:hint="default" w:ascii="Arial" w:hAnsi="Arial" w:cs="Arial"/>
          <w:spacing w:val="-7"/>
          <w:sz w:val="22"/>
          <w:szCs w:val="22"/>
        </w:rPr>
        <w:t xml:space="preserve"> </w:t>
      </w:r>
      <w:r>
        <w:rPr>
          <w:rFonts w:hint="default" w:ascii="Arial" w:hAnsi="Arial" w:cs="Arial"/>
          <w:sz w:val="22"/>
          <w:szCs w:val="22"/>
        </w:rPr>
        <w:t xml:space="preserve">observado</w:t>
      </w:r>
      <w:r>
        <w:rPr>
          <w:rFonts w:hint="default" w:ascii="Arial" w:hAnsi="Arial" w:cs="Arial"/>
          <w:spacing w:val="-7"/>
          <w:sz w:val="22"/>
          <w:szCs w:val="22"/>
        </w:rPr>
        <w:t xml:space="preserve"> </w:t>
      </w:r>
      <w:r>
        <w:rPr>
          <w:rFonts w:hint="default" w:ascii="Arial" w:hAnsi="Arial" w:cs="Arial"/>
          <w:sz w:val="22"/>
          <w:szCs w:val="22"/>
        </w:rPr>
        <w:t xml:space="preserve">o</w:t>
      </w:r>
      <w:r>
        <w:rPr>
          <w:rFonts w:hint="default" w:ascii="Arial" w:hAnsi="Arial" w:cs="Arial"/>
          <w:spacing w:val="-6"/>
          <w:sz w:val="22"/>
          <w:szCs w:val="22"/>
        </w:rPr>
        <w:t xml:space="preserve"> </w:t>
      </w:r>
      <w:r>
        <w:rPr>
          <w:rFonts w:hint="default" w:ascii="Arial" w:hAnsi="Arial" w:cs="Arial"/>
          <w:sz w:val="22"/>
          <w:szCs w:val="22"/>
        </w:rPr>
        <w:t xml:space="preserve">devido</w:t>
      </w:r>
      <w:r>
        <w:rPr>
          <w:rFonts w:hint="default" w:ascii="Arial" w:hAnsi="Arial" w:cs="Arial"/>
          <w:spacing w:val="-7"/>
          <w:sz w:val="22"/>
          <w:szCs w:val="22"/>
        </w:rPr>
        <w:t xml:space="preserve"> </w:t>
      </w:r>
      <w:r>
        <w:rPr>
          <w:rFonts w:hint="default" w:ascii="Arial" w:hAnsi="Arial" w:cs="Arial"/>
          <w:sz w:val="22"/>
          <w:szCs w:val="22"/>
        </w:rPr>
        <w:t xml:space="preserve">processo</w:t>
      </w:r>
      <w:r>
        <w:rPr>
          <w:rFonts w:hint="default" w:ascii="Arial" w:hAnsi="Arial" w:cs="Arial"/>
          <w:spacing w:val="-58"/>
          <w:sz w:val="22"/>
          <w:szCs w:val="22"/>
        </w:rPr>
        <w:t xml:space="preserve"> </w:t>
      </w:r>
      <w:r>
        <w:rPr>
          <w:rFonts w:hint="default" w:ascii="Arial" w:hAnsi="Arial" w:cs="Arial"/>
          <w:sz w:val="22"/>
          <w:szCs w:val="22"/>
        </w:rPr>
        <w:t xml:space="preserve">administrativo</w:t>
      </w:r>
      <w:r>
        <w:rPr>
          <w:rFonts w:hint="default" w:ascii="Arial" w:hAnsi="Arial" w:cs="Arial"/>
          <w:spacing w:val="-7"/>
          <w:sz w:val="22"/>
          <w:szCs w:val="22"/>
        </w:rPr>
        <w:t xml:space="preserve"> </w:t>
      </w:r>
      <w:r>
        <w:rPr>
          <w:rFonts w:hint="default" w:ascii="Arial" w:hAnsi="Arial" w:cs="Arial"/>
          <w:sz w:val="22"/>
          <w:szCs w:val="22"/>
        </w:rPr>
        <w:t xml:space="preserve">sancionatório,</w:t>
      </w:r>
      <w:r>
        <w:rPr>
          <w:rFonts w:hint="default" w:ascii="Arial" w:hAnsi="Arial" w:cs="Arial"/>
          <w:spacing w:val="-1"/>
          <w:sz w:val="22"/>
          <w:szCs w:val="22"/>
        </w:rPr>
        <w:t xml:space="preserve"> </w:t>
      </w:r>
      <w:r>
        <w:rPr>
          <w:rFonts w:hint="default" w:ascii="Arial" w:hAnsi="Arial" w:cs="Arial"/>
          <w:sz w:val="22"/>
          <w:szCs w:val="22"/>
        </w:rPr>
        <w:t xml:space="preserve">ficará</w:t>
      </w:r>
      <w:r>
        <w:rPr>
          <w:rFonts w:hint="default" w:ascii="Arial" w:hAnsi="Arial" w:cs="Arial"/>
          <w:spacing w:val="-1"/>
          <w:sz w:val="22"/>
          <w:szCs w:val="22"/>
        </w:rPr>
        <w:t xml:space="preserve"> </w:t>
      </w:r>
      <w:r>
        <w:rPr>
          <w:rFonts w:hint="default" w:ascii="Arial" w:hAnsi="Arial" w:cs="Arial"/>
          <w:sz w:val="22"/>
          <w:szCs w:val="22"/>
        </w:rPr>
        <w:t xml:space="preserve">sujeita</w:t>
      </w:r>
      <w:r>
        <w:rPr>
          <w:rFonts w:hint="default" w:ascii="Arial" w:hAnsi="Arial" w:cs="Arial"/>
          <w:spacing w:val="-2"/>
          <w:sz w:val="22"/>
          <w:szCs w:val="22"/>
        </w:rPr>
        <w:t xml:space="preserve"> </w:t>
      </w:r>
      <w:r>
        <w:rPr>
          <w:rFonts w:hint="default" w:ascii="Arial" w:hAnsi="Arial" w:cs="Arial"/>
          <w:sz w:val="22"/>
          <w:szCs w:val="22"/>
        </w:rPr>
        <w:t xml:space="preserve">às sanções previstas</w:t>
      </w:r>
      <w:r>
        <w:rPr>
          <w:rFonts w:hint="default" w:ascii="Arial" w:hAnsi="Arial" w:cs="Arial"/>
          <w:spacing w:val="-1"/>
          <w:sz w:val="22"/>
          <w:szCs w:val="22"/>
        </w:rPr>
        <w:t xml:space="preserve"> </w:t>
      </w:r>
      <w:r>
        <w:rPr>
          <w:rFonts w:hint="default" w:ascii="Arial" w:hAnsi="Arial" w:cs="Arial"/>
          <w:sz w:val="22"/>
          <w:szCs w:val="22"/>
        </w:rPr>
        <w:t xml:space="preserve">no</w:t>
      </w:r>
      <w:r>
        <w:rPr>
          <w:rFonts w:hint="default" w:ascii="Arial" w:hAnsi="Arial" w:cs="Arial"/>
          <w:spacing w:val="2"/>
          <w:sz w:val="22"/>
          <w:szCs w:val="22"/>
        </w:rPr>
        <w:t xml:space="preserve"> </w:t>
      </w:r>
      <w:r>
        <w:rPr>
          <w:rFonts w:hint="default" w:ascii="Arial" w:hAnsi="Arial" w:cs="Arial"/>
          <w:sz w:val="22"/>
          <w:szCs w:val="22"/>
        </w:rPr>
        <w:t xml:space="preserve">art. 156</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Lei nº</w:t>
      </w:r>
      <w:r>
        <w:rPr>
          <w:rFonts w:hint="default" w:ascii="Arial" w:hAnsi="Arial" w:cs="Arial"/>
          <w:spacing w:val="-1"/>
          <w:sz w:val="22"/>
          <w:szCs w:val="22"/>
        </w:rPr>
        <w:t xml:space="preserve"> </w:t>
      </w:r>
      <w:r>
        <w:rPr>
          <w:rFonts w:hint="default" w:ascii="Arial" w:hAnsi="Arial" w:cs="Arial"/>
          <w:sz w:val="22"/>
          <w:szCs w:val="22"/>
        </w:rPr>
        <w:t xml:space="preserve">14.133/2021</w:t>
      </w:r>
      <w:r>
        <w:rPr>
          <w:rFonts w:hint="default" w:ascii="Arial" w:hAnsi="Arial" w:cs="Arial"/>
          <w:sz w:val="22"/>
          <w:szCs w:val="22"/>
          <w:lang w:val="pt-BR"/>
        </w:rPr>
        <w:t xml:space="preserve">, </w:t>
      </w:r>
      <w:r>
        <w:rPr>
          <w:rFonts w:hint="default" w:ascii="Arial" w:hAnsi="Arial" w:cs="Arial"/>
          <w:sz w:val="22"/>
          <w:szCs w:val="22"/>
        </w:rPr>
        <w:t xml:space="preserve">e</w:t>
      </w:r>
      <w:r>
        <w:rPr>
          <w:rFonts w:hint="default" w:ascii="Arial" w:hAnsi="Arial" w:cs="Arial"/>
          <w:spacing w:val="-7"/>
          <w:sz w:val="22"/>
          <w:szCs w:val="22"/>
        </w:rPr>
        <w:t xml:space="preserve"> </w:t>
      </w:r>
      <w:r>
        <w:rPr>
          <w:rFonts w:hint="default" w:ascii="Arial" w:hAnsi="Arial" w:cs="Arial"/>
          <w:sz w:val="22"/>
          <w:szCs w:val="22"/>
        </w:rPr>
        <w:t xml:space="preserve">as</w:t>
      </w:r>
      <w:r>
        <w:rPr>
          <w:rFonts w:hint="default" w:ascii="Arial" w:hAnsi="Arial" w:cs="Arial"/>
          <w:spacing w:val="-6"/>
          <w:sz w:val="22"/>
          <w:szCs w:val="22"/>
        </w:rPr>
        <w:t xml:space="preserve"> </w:t>
      </w:r>
      <w:r>
        <w:rPr>
          <w:rFonts w:hint="default" w:ascii="Arial" w:hAnsi="Arial" w:cs="Arial"/>
          <w:spacing w:val="-6"/>
          <w:sz w:val="22"/>
          <w:szCs w:val="22"/>
          <w:lang w:val="pt-BR"/>
        </w:rPr>
        <w:t xml:space="preserve">contidas n</w:t>
      </w:r>
      <w:r>
        <w:rPr>
          <w:rFonts w:hint="default" w:ascii="Arial" w:hAnsi="Arial" w:cs="Arial"/>
          <w:sz w:val="22"/>
          <w:szCs w:val="22"/>
        </w:rPr>
        <w:t xml:space="preserve">o</w:t>
      </w:r>
      <w:r>
        <w:rPr>
          <w:rFonts w:hint="default" w:ascii="Arial" w:hAnsi="Arial" w:cs="Arial"/>
          <w:spacing w:val="-1"/>
          <w:sz w:val="22"/>
          <w:szCs w:val="22"/>
        </w:rPr>
        <w:t xml:space="preserve"> </w:t>
      </w:r>
      <w:r>
        <w:rPr>
          <w:rFonts w:hint="default" w:ascii="Arial" w:hAnsi="Arial" w:cs="Arial"/>
          <w:spacing w:val="-1"/>
          <w:sz w:val="22"/>
          <w:szCs w:val="22"/>
          <w:lang w:val="pt-BR"/>
        </w:rPr>
        <w:t xml:space="preserve">Decreto Municipal nº 360/2023</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5D464DA4">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
          <w:sz w:val="22"/>
          <w:szCs w:val="22"/>
        </w:rPr>
        <w:t xml:space="preserve"> </w:t>
      </w:r>
      <w:r>
        <w:rPr>
          <w:rFonts w:hint="default" w:ascii="Arial" w:hAnsi="Arial" w:cs="Arial"/>
          <w:sz w:val="22"/>
          <w:szCs w:val="22"/>
        </w:rPr>
        <w:t xml:space="preserve">Sem</w:t>
      </w:r>
      <w:r>
        <w:rPr>
          <w:rFonts w:hint="default" w:ascii="Arial" w:hAnsi="Arial" w:cs="Arial"/>
          <w:spacing w:val="1"/>
          <w:sz w:val="22"/>
          <w:szCs w:val="22"/>
        </w:rPr>
        <w:t xml:space="preserve"> </w:t>
      </w:r>
      <w:r>
        <w:rPr>
          <w:rFonts w:hint="default" w:ascii="Arial" w:hAnsi="Arial" w:cs="Arial"/>
          <w:sz w:val="22"/>
          <w:szCs w:val="22"/>
        </w:rPr>
        <w:t xml:space="preserve">prejuízo das</w:t>
      </w:r>
      <w:r>
        <w:rPr>
          <w:rFonts w:hint="default" w:ascii="Arial" w:hAnsi="Arial" w:cs="Arial"/>
          <w:spacing w:val="1"/>
          <w:sz w:val="22"/>
          <w:szCs w:val="22"/>
        </w:rPr>
        <w:t xml:space="preserve"> </w:t>
      </w:r>
      <w:r>
        <w:rPr>
          <w:rFonts w:hint="default" w:ascii="Arial" w:hAnsi="Arial" w:cs="Arial"/>
          <w:sz w:val="22"/>
          <w:szCs w:val="22"/>
        </w:rPr>
        <w:t xml:space="preserve">sanções</w:t>
      </w:r>
      <w:r>
        <w:rPr>
          <w:rFonts w:hint="default" w:ascii="Arial" w:hAnsi="Arial" w:cs="Arial"/>
          <w:spacing w:val="1"/>
          <w:sz w:val="22"/>
          <w:szCs w:val="22"/>
        </w:rPr>
        <w:t xml:space="preserve"> </w:t>
      </w:r>
      <w:r>
        <w:rPr>
          <w:rFonts w:hint="default" w:ascii="Arial" w:hAnsi="Arial" w:cs="Arial"/>
          <w:sz w:val="22"/>
          <w:szCs w:val="22"/>
        </w:rPr>
        <w:t xml:space="preserve">previstas</w:t>
      </w:r>
      <w:r>
        <w:rPr>
          <w:rFonts w:hint="default" w:ascii="Arial" w:hAnsi="Arial" w:cs="Arial"/>
          <w:spacing w:val="1"/>
          <w:sz w:val="22"/>
          <w:szCs w:val="22"/>
        </w:rPr>
        <w:t xml:space="preserve"> </w:t>
      </w:r>
      <w:r>
        <w:rPr>
          <w:rFonts w:hint="default" w:ascii="Arial" w:hAnsi="Arial" w:cs="Arial"/>
          <w:sz w:val="22"/>
          <w:szCs w:val="22"/>
        </w:rPr>
        <w:t xml:space="preserve">neste edital</w:t>
      </w:r>
      <w:r>
        <w:rPr>
          <w:rFonts w:hint="default" w:ascii="Arial" w:hAnsi="Arial" w:cs="Arial"/>
          <w:spacing w:val="1"/>
          <w:sz w:val="22"/>
          <w:szCs w:val="22"/>
        </w:rPr>
        <w:t xml:space="preserve"> </w:t>
      </w:r>
      <w:r>
        <w:rPr>
          <w:rFonts w:hint="default" w:ascii="Arial" w:hAnsi="Arial" w:cs="Arial"/>
          <w:sz w:val="22"/>
          <w:szCs w:val="22"/>
        </w:rPr>
        <w:t xml:space="preserve">e seus</w:t>
      </w:r>
      <w:r>
        <w:rPr>
          <w:rFonts w:hint="default" w:ascii="Arial" w:hAnsi="Arial" w:cs="Arial"/>
          <w:spacing w:val="1"/>
          <w:sz w:val="22"/>
          <w:szCs w:val="22"/>
        </w:rPr>
        <w:t xml:space="preserve"> </w:t>
      </w:r>
      <w:r>
        <w:rPr>
          <w:rFonts w:hint="default" w:ascii="Arial" w:hAnsi="Arial" w:cs="Arial"/>
          <w:sz w:val="22"/>
          <w:szCs w:val="22"/>
        </w:rPr>
        <w:t xml:space="preserve">anexos,</w:t>
      </w:r>
      <w:r>
        <w:rPr>
          <w:rFonts w:hint="default" w:ascii="Arial" w:hAnsi="Arial" w:cs="Arial"/>
          <w:spacing w:val="1"/>
          <w:sz w:val="22"/>
          <w:szCs w:val="22"/>
        </w:rPr>
        <w:t xml:space="preserve"> </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atos</w:t>
      </w:r>
      <w:r>
        <w:rPr>
          <w:rFonts w:hint="default" w:ascii="Arial" w:hAnsi="Arial" w:cs="Arial"/>
          <w:spacing w:val="1"/>
          <w:sz w:val="22"/>
          <w:szCs w:val="22"/>
        </w:rPr>
        <w:t xml:space="preserve"> </w:t>
      </w:r>
      <w:r>
        <w:rPr>
          <w:rFonts w:hint="default" w:ascii="Arial" w:hAnsi="Arial" w:cs="Arial"/>
          <w:sz w:val="22"/>
          <w:szCs w:val="22"/>
        </w:rPr>
        <w:t xml:space="preserve">lesivos à</w:t>
      </w:r>
      <w:r>
        <w:rPr>
          <w:rFonts w:hint="default" w:ascii="Arial" w:hAnsi="Arial" w:cs="Arial"/>
          <w:spacing w:val="1"/>
          <w:sz w:val="22"/>
          <w:szCs w:val="22"/>
        </w:rPr>
        <w:t xml:space="preserve"> </w:t>
      </w:r>
      <w:r>
        <w:rPr>
          <w:rFonts w:hint="default" w:ascii="Arial" w:hAnsi="Arial" w:cs="Arial"/>
          <w:sz w:val="22"/>
          <w:szCs w:val="22"/>
        </w:rPr>
        <w:t xml:space="preserve">Administração Pública previstos no inciso IV, do art. 5º, da Lei nº 12.846/2013, sujeitarão os</w:t>
      </w:r>
      <w:r>
        <w:rPr>
          <w:rFonts w:hint="default" w:ascii="Arial" w:hAnsi="Arial" w:cs="Arial"/>
          <w:spacing w:val="1"/>
          <w:sz w:val="22"/>
          <w:szCs w:val="22"/>
        </w:rPr>
        <w:t xml:space="preserve"> </w:t>
      </w:r>
      <w:r>
        <w:rPr>
          <w:rFonts w:hint="default" w:ascii="Arial" w:hAnsi="Arial" w:cs="Arial"/>
          <w:sz w:val="22"/>
          <w:szCs w:val="22"/>
        </w:rPr>
        <w:t xml:space="preserve">infratores</w:t>
      </w:r>
      <w:r>
        <w:rPr>
          <w:rFonts w:hint="default" w:ascii="Arial" w:hAnsi="Arial" w:cs="Arial"/>
          <w:spacing w:val="1"/>
          <w:sz w:val="22"/>
          <w:szCs w:val="22"/>
        </w:rPr>
        <w:t xml:space="preserve"> </w:t>
      </w:r>
      <w:r>
        <w:rPr>
          <w:rFonts w:hint="default" w:ascii="Arial" w:hAnsi="Arial" w:cs="Arial"/>
          <w:sz w:val="22"/>
          <w:szCs w:val="22"/>
        </w:rPr>
        <w:t xml:space="preserve">às penalidades</w:t>
      </w:r>
      <w:r>
        <w:rPr>
          <w:rFonts w:hint="default" w:ascii="Arial" w:hAnsi="Arial" w:cs="Arial"/>
          <w:spacing w:val="2"/>
          <w:sz w:val="22"/>
          <w:szCs w:val="22"/>
        </w:rPr>
        <w:t xml:space="preserve"> </w:t>
      </w:r>
      <w:r>
        <w:rPr>
          <w:rFonts w:hint="default" w:ascii="Arial" w:hAnsi="Arial" w:cs="Arial"/>
          <w:sz w:val="22"/>
          <w:szCs w:val="22"/>
        </w:rPr>
        <w:t xml:space="preserve">previstas na</w:t>
      </w:r>
      <w:r>
        <w:rPr>
          <w:rFonts w:hint="default" w:ascii="Arial" w:hAnsi="Arial" w:cs="Arial"/>
          <w:spacing w:val="-1"/>
          <w:sz w:val="22"/>
          <w:szCs w:val="22"/>
        </w:rPr>
        <w:t xml:space="preserve"> </w:t>
      </w:r>
      <w:r>
        <w:rPr>
          <w:rFonts w:hint="default" w:ascii="Arial" w:hAnsi="Arial" w:cs="Arial"/>
          <w:sz w:val="22"/>
          <w:szCs w:val="22"/>
        </w:rPr>
        <w:t xml:space="preserve">referida</w:t>
      </w:r>
      <w:r>
        <w:rPr>
          <w:rFonts w:hint="default" w:ascii="Arial" w:hAnsi="Arial" w:cs="Arial"/>
          <w:spacing w:val="-2"/>
          <w:sz w:val="22"/>
          <w:szCs w:val="22"/>
        </w:rPr>
        <w:t xml:space="preserve"> </w:t>
      </w:r>
      <w:r>
        <w:rPr>
          <w:rFonts w:hint="default" w:ascii="Arial" w:hAnsi="Arial" w:cs="Arial"/>
          <w:sz w:val="22"/>
          <w:szCs w:val="22"/>
        </w:rPr>
        <w:t xml:space="preserve">lei.</w:t>
      </w:r>
      <w:r>
        <w:rPr>
          <w:rFonts w:hint="default" w:ascii="Arial" w:hAnsi="Arial" w:cs="Arial"/>
          <w:sz w:val="22"/>
          <w:szCs w:val="22"/>
        </w:rPr>
      </w:r>
      <w:r>
        <w:rPr>
          <w:rFonts w:hint="default" w:ascii="Arial" w:hAnsi="Arial" w:cs="Arial"/>
          <w:sz w:val="22"/>
          <w:szCs w:val="22"/>
        </w:rPr>
      </w:r>
    </w:p>
    <w:p w14:paraId="6D1D71F4">
      <w:pPr>
        <w:pStyle w:val="1079"/>
        <w:keepNext w:val="false"/>
        <w:keepLines w:val="false"/>
        <w:pageBreakBefore w:val="false"/>
        <w:numPr>
          <w:ilvl w:val="1"/>
          <w:numId w:val="18"/>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Em qualquer hipótese de aplicação de sanções administrativas assegurar-se-á o direito</w:t>
      </w:r>
      <w:r>
        <w:rPr>
          <w:rFonts w:hint="default" w:ascii="Arial" w:hAnsi="Arial" w:cs="Arial"/>
          <w:spacing w:val="1"/>
          <w:sz w:val="22"/>
          <w:szCs w:val="22"/>
        </w:rPr>
        <w:t xml:space="preserve"> </w:t>
      </w:r>
      <w:r>
        <w:rPr>
          <w:rFonts w:hint="default" w:ascii="Arial" w:hAnsi="Arial" w:cs="Arial"/>
          <w:sz w:val="22"/>
          <w:szCs w:val="22"/>
        </w:rPr>
        <w:t xml:space="preserve">ao</w:t>
      </w:r>
      <w:r>
        <w:rPr>
          <w:rFonts w:hint="default" w:ascii="Arial" w:hAnsi="Arial" w:cs="Arial"/>
          <w:spacing w:val="-1"/>
          <w:sz w:val="22"/>
          <w:szCs w:val="22"/>
        </w:rPr>
        <w:t xml:space="preserve"> </w:t>
      </w:r>
      <w:r>
        <w:rPr>
          <w:rFonts w:hint="default" w:ascii="Arial" w:hAnsi="Arial" w:cs="Arial"/>
          <w:sz w:val="22"/>
          <w:szCs w:val="22"/>
        </w:rPr>
        <w:t xml:space="preserve">contraditório e</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1"/>
          <w:sz w:val="22"/>
          <w:szCs w:val="22"/>
        </w:rPr>
        <w:t xml:space="preserve"> </w:t>
      </w:r>
      <w:r>
        <w:rPr>
          <w:rFonts w:hint="default" w:ascii="Arial" w:hAnsi="Arial" w:cs="Arial"/>
          <w:sz w:val="22"/>
          <w:szCs w:val="22"/>
        </w:rPr>
        <w:t xml:space="preserve">ampla</w:t>
      </w:r>
      <w:r>
        <w:rPr>
          <w:rFonts w:hint="default" w:ascii="Arial" w:hAnsi="Arial" w:cs="Arial"/>
          <w:spacing w:val="-1"/>
          <w:sz w:val="22"/>
          <w:szCs w:val="22"/>
        </w:rPr>
        <w:t xml:space="preserve"> </w:t>
      </w:r>
      <w:r>
        <w:rPr>
          <w:rFonts w:hint="default" w:ascii="Arial" w:hAnsi="Arial" w:cs="Arial"/>
          <w:sz w:val="22"/>
          <w:szCs w:val="22"/>
        </w:rPr>
        <w:t xml:space="preserve">defesa.</w:t>
      </w:r>
      <w:r>
        <w:rPr>
          <w:rFonts w:hint="default" w:ascii="Arial" w:hAnsi="Arial" w:cs="Arial"/>
          <w:sz w:val="22"/>
          <w:szCs w:val="22"/>
        </w:rPr>
      </w:r>
      <w:r>
        <w:rPr>
          <w:rFonts w:hint="default" w:ascii="Arial" w:hAnsi="Arial" w:cs="Arial"/>
          <w:sz w:val="22"/>
          <w:szCs w:val="22"/>
        </w:rPr>
      </w:r>
    </w:p>
    <w:p w14:paraId="466F8511">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0DB7A90D">
      <w:pPr>
        <w:pStyle w:val="891"/>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XVIII</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3"/>
          <w:sz w:val="22"/>
          <w:szCs w:val="22"/>
        </w:rPr>
        <w:t xml:space="preserve"> </w:t>
      </w:r>
      <w:r>
        <w:rPr>
          <w:rFonts w:hint="default" w:ascii="Arial" w:hAnsi="Arial" w:cs="Arial"/>
          <w:sz w:val="22"/>
          <w:szCs w:val="22"/>
        </w:rPr>
        <w:t xml:space="preserve">IMPUGNAÇÃO</w:t>
      </w:r>
      <w:r>
        <w:rPr>
          <w:rFonts w:hint="default" w:ascii="Arial" w:hAnsi="Arial" w:cs="Arial"/>
          <w:spacing w:val="-2"/>
          <w:sz w:val="22"/>
          <w:szCs w:val="22"/>
        </w:rPr>
        <w:t xml:space="preserve"> </w:t>
      </w:r>
      <w:r>
        <w:rPr>
          <w:rFonts w:hint="default" w:ascii="Arial" w:hAnsi="Arial" w:cs="Arial"/>
          <w:sz w:val="22"/>
          <w:szCs w:val="22"/>
        </w:rPr>
        <w:t xml:space="preserve">AO</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59DD12EA">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pacing w:val="-1"/>
          <w:sz w:val="22"/>
          <w:szCs w:val="22"/>
        </w:rPr>
        <w:t xml:space="preserve">–</w:t>
      </w:r>
      <w:r>
        <w:rPr>
          <w:rFonts w:hint="default" w:ascii="Arial" w:hAnsi="Arial" w:cs="Arial"/>
          <w:b/>
          <w:spacing w:val="-15"/>
          <w:sz w:val="22"/>
          <w:szCs w:val="22"/>
        </w:rPr>
        <w:t xml:space="preserve"> </w:t>
      </w:r>
      <w:r>
        <w:rPr>
          <w:rFonts w:hint="default" w:ascii="Arial" w:hAnsi="Arial" w:cs="Arial"/>
          <w:spacing w:val="-1"/>
          <w:sz w:val="22"/>
          <w:szCs w:val="22"/>
        </w:rPr>
        <w:t xml:space="preserve">Até</w:t>
      </w:r>
      <w:r>
        <w:rPr>
          <w:rFonts w:hint="default" w:ascii="Arial" w:hAnsi="Arial" w:cs="Arial"/>
          <w:spacing w:val="-13"/>
          <w:sz w:val="22"/>
          <w:szCs w:val="22"/>
        </w:rPr>
        <w:t xml:space="preserve"> </w:t>
      </w:r>
      <w:r>
        <w:rPr>
          <w:rFonts w:hint="default" w:ascii="Arial" w:hAnsi="Arial" w:cs="Arial"/>
          <w:spacing w:val="-1"/>
          <w:sz w:val="22"/>
          <w:szCs w:val="22"/>
        </w:rPr>
        <w:t xml:space="preserve">às</w:t>
      </w:r>
      <w:r>
        <w:rPr>
          <w:rFonts w:hint="default" w:ascii="Arial" w:hAnsi="Arial" w:cs="Arial"/>
          <w:spacing w:val="-15"/>
          <w:sz w:val="22"/>
          <w:szCs w:val="22"/>
        </w:rPr>
        <w:t xml:space="preserve"> </w:t>
      </w:r>
      <w:r>
        <w:rPr>
          <w:rFonts w:hint="default" w:ascii="Arial" w:hAnsi="Arial" w:cs="Arial"/>
          <w:spacing w:val="-15"/>
          <w:sz w:val="22"/>
          <w:szCs w:val="22"/>
          <w:lang w:val="pt-BR"/>
        </w:rPr>
        <w:t xml:space="preserve">23</w:t>
      </w:r>
      <w:r>
        <w:rPr>
          <w:rFonts w:hint="default" w:ascii="Arial" w:hAnsi="Arial" w:cs="Arial"/>
          <w:spacing w:val="-1"/>
          <w:sz w:val="22"/>
          <w:szCs w:val="22"/>
        </w:rPr>
        <w:t xml:space="preserve">h</w:t>
      </w:r>
      <w:r>
        <w:rPr>
          <w:rFonts w:hint="default" w:ascii="Arial" w:hAnsi="Arial" w:cs="Arial"/>
          <w:spacing w:val="-1"/>
          <w:sz w:val="22"/>
          <w:szCs w:val="22"/>
          <w:lang w:val="pt-BR"/>
        </w:rPr>
        <w:t xml:space="preserve">59min</w:t>
      </w:r>
      <w:r>
        <w:rPr>
          <w:rFonts w:hint="default" w:ascii="Arial" w:hAnsi="Arial" w:cs="Arial"/>
          <w:spacing w:val="-12"/>
          <w:sz w:val="22"/>
          <w:szCs w:val="22"/>
        </w:rPr>
        <w:t xml:space="preserve"> </w:t>
      </w:r>
      <w:r>
        <w:rPr>
          <w:rFonts w:hint="default" w:ascii="Arial" w:hAnsi="Arial" w:cs="Arial"/>
          <w:spacing w:val="-1"/>
          <w:sz w:val="22"/>
          <w:szCs w:val="22"/>
        </w:rPr>
        <w:t xml:space="preserve">(horário</w:t>
      </w:r>
      <w:r>
        <w:rPr>
          <w:rFonts w:hint="default" w:ascii="Arial" w:hAnsi="Arial" w:cs="Arial"/>
          <w:spacing w:val="-15"/>
          <w:sz w:val="22"/>
          <w:szCs w:val="22"/>
        </w:rPr>
        <w:t xml:space="preserve"> </w:t>
      </w:r>
      <w:r>
        <w:rPr>
          <w:rFonts w:hint="default" w:ascii="Arial" w:hAnsi="Arial" w:cs="Arial"/>
          <w:spacing w:val="-1"/>
          <w:sz w:val="22"/>
          <w:szCs w:val="22"/>
        </w:rPr>
        <w:t xml:space="preserve">de</w:t>
      </w:r>
      <w:r>
        <w:rPr>
          <w:rFonts w:hint="default" w:ascii="Arial" w:hAnsi="Arial" w:cs="Arial"/>
          <w:spacing w:val="-13"/>
          <w:sz w:val="22"/>
          <w:szCs w:val="22"/>
        </w:rPr>
        <w:t xml:space="preserve"> </w:t>
      </w:r>
      <w:r>
        <w:rPr>
          <w:rFonts w:hint="default" w:ascii="Arial" w:hAnsi="Arial" w:cs="Arial"/>
          <w:sz w:val="22"/>
          <w:szCs w:val="22"/>
        </w:rPr>
        <w:t xml:space="preserve">Brasília/DF)</w:t>
      </w:r>
      <w:r>
        <w:rPr>
          <w:rFonts w:hint="default" w:ascii="Arial" w:hAnsi="Arial" w:cs="Arial"/>
          <w:spacing w:val="-16"/>
          <w:sz w:val="22"/>
          <w:szCs w:val="22"/>
        </w:rPr>
        <w:t xml:space="preserve"> </w:t>
      </w:r>
      <w:r>
        <w:rPr>
          <w:rFonts w:hint="default" w:ascii="Arial" w:hAnsi="Arial" w:cs="Arial"/>
          <w:sz w:val="22"/>
          <w:szCs w:val="22"/>
        </w:rPr>
        <w:t xml:space="preserve">do</w:t>
      </w:r>
      <w:r>
        <w:rPr>
          <w:rFonts w:hint="default" w:ascii="Arial" w:hAnsi="Arial" w:cs="Arial"/>
          <w:spacing w:val="-12"/>
          <w:sz w:val="22"/>
          <w:szCs w:val="22"/>
        </w:rPr>
        <w:t xml:space="preserve"> </w:t>
      </w:r>
      <w:r>
        <w:rPr>
          <w:rFonts w:hint="default" w:ascii="Arial" w:hAnsi="Arial" w:cs="Arial"/>
          <w:sz w:val="22"/>
          <w:szCs w:val="22"/>
        </w:rPr>
        <w:t xml:space="preserve">terceiro</w:t>
      </w:r>
      <w:r>
        <w:rPr>
          <w:rFonts w:hint="default" w:ascii="Arial" w:hAnsi="Arial" w:cs="Arial"/>
          <w:spacing w:val="-15"/>
          <w:sz w:val="22"/>
          <w:szCs w:val="22"/>
        </w:rPr>
        <w:t xml:space="preserve"> </w:t>
      </w:r>
      <w:r>
        <w:rPr>
          <w:rFonts w:hint="default" w:ascii="Arial" w:hAnsi="Arial" w:cs="Arial"/>
          <w:sz w:val="22"/>
          <w:szCs w:val="22"/>
        </w:rPr>
        <w:t xml:space="preserve">dia</w:t>
      </w:r>
      <w:r>
        <w:rPr>
          <w:rFonts w:hint="default" w:ascii="Arial" w:hAnsi="Arial" w:cs="Arial"/>
          <w:spacing w:val="-16"/>
          <w:sz w:val="22"/>
          <w:szCs w:val="22"/>
        </w:rPr>
        <w:t xml:space="preserve"> </w:t>
      </w:r>
      <w:r>
        <w:rPr>
          <w:rFonts w:hint="default" w:ascii="Arial" w:hAnsi="Arial" w:cs="Arial"/>
          <w:sz w:val="22"/>
          <w:szCs w:val="22"/>
        </w:rPr>
        <w:t xml:space="preserve">útil</w:t>
      </w:r>
      <w:r>
        <w:rPr>
          <w:rFonts w:hint="default" w:ascii="Arial" w:hAnsi="Arial" w:cs="Arial"/>
          <w:spacing w:val="-13"/>
          <w:sz w:val="22"/>
          <w:szCs w:val="22"/>
        </w:rPr>
        <w:t xml:space="preserve"> </w:t>
      </w:r>
      <w:r>
        <w:rPr>
          <w:rFonts w:hint="default" w:ascii="Arial" w:hAnsi="Arial" w:cs="Arial"/>
          <w:sz w:val="22"/>
          <w:szCs w:val="22"/>
        </w:rPr>
        <w:t xml:space="preserve">anterior</w:t>
      </w:r>
      <w:r>
        <w:rPr>
          <w:rFonts w:hint="default" w:ascii="Arial" w:hAnsi="Arial" w:cs="Arial"/>
          <w:spacing w:val="-16"/>
          <w:sz w:val="22"/>
          <w:szCs w:val="22"/>
        </w:rPr>
        <w:t xml:space="preserve"> </w:t>
      </w:r>
      <w:r>
        <w:rPr>
          <w:rFonts w:hint="default" w:ascii="Arial" w:hAnsi="Arial" w:cs="Arial"/>
          <w:sz w:val="22"/>
          <w:szCs w:val="22"/>
        </w:rPr>
        <w:t xml:space="preserve">à</w:t>
      </w:r>
      <w:r>
        <w:rPr>
          <w:rFonts w:hint="default" w:ascii="Arial" w:hAnsi="Arial" w:cs="Arial"/>
          <w:spacing w:val="-13"/>
          <w:sz w:val="22"/>
          <w:szCs w:val="22"/>
        </w:rPr>
        <w:t xml:space="preserve"> </w:t>
      </w:r>
      <w:r>
        <w:rPr>
          <w:rFonts w:hint="default" w:ascii="Arial" w:hAnsi="Arial" w:cs="Arial"/>
          <w:sz w:val="22"/>
          <w:szCs w:val="22"/>
        </w:rPr>
        <w:t xml:space="preserve">data</w:t>
      </w:r>
      <w:r>
        <w:rPr>
          <w:rFonts w:hint="default" w:ascii="Arial" w:hAnsi="Arial" w:cs="Arial"/>
          <w:spacing w:val="-13"/>
          <w:sz w:val="22"/>
          <w:szCs w:val="22"/>
        </w:rPr>
        <w:t xml:space="preserve"> </w:t>
      </w:r>
      <w:r>
        <w:rPr>
          <w:rFonts w:hint="default" w:ascii="Arial" w:hAnsi="Arial" w:cs="Arial"/>
          <w:sz w:val="22"/>
          <w:szCs w:val="22"/>
        </w:rPr>
        <w:t xml:space="preserve">fixada</w:t>
      </w:r>
      <w:r>
        <w:rPr>
          <w:rFonts w:hint="default" w:ascii="Arial" w:hAnsi="Arial" w:cs="Arial"/>
          <w:spacing w:val="-16"/>
          <w:sz w:val="22"/>
          <w:szCs w:val="22"/>
        </w:rPr>
        <w:t xml:space="preserve"> </w:t>
      </w:r>
      <w:r>
        <w:rPr>
          <w:rFonts w:hint="default" w:ascii="Arial" w:hAnsi="Arial" w:cs="Arial"/>
          <w:sz w:val="22"/>
          <w:szCs w:val="22"/>
        </w:rPr>
        <w:t xml:space="preserve">para</w:t>
      </w:r>
      <w:r>
        <w:rPr>
          <w:rFonts w:hint="default" w:ascii="Arial" w:hAnsi="Arial" w:cs="Arial"/>
          <w:spacing w:val="-13"/>
          <w:sz w:val="22"/>
          <w:szCs w:val="22"/>
        </w:rPr>
        <w:t xml:space="preserve"> </w:t>
      </w:r>
      <w:r>
        <w:rPr>
          <w:rFonts w:hint="default" w:ascii="Arial" w:hAnsi="Arial" w:cs="Arial"/>
          <w:sz w:val="22"/>
          <w:szCs w:val="22"/>
        </w:rPr>
        <w:t xml:space="preserve">abertura</w:t>
      </w:r>
      <w:r>
        <w:rPr>
          <w:rFonts w:hint="default" w:ascii="Arial" w:hAnsi="Arial" w:cs="Arial"/>
          <w:spacing w:val="-58"/>
          <w:sz w:val="22"/>
          <w:szCs w:val="22"/>
        </w:rPr>
        <w:t xml:space="preserve"> </w:t>
      </w:r>
      <w:r>
        <w:rPr>
          <w:rFonts w:hint="default" w:ascii="Arial" w:hAnsi="Arial" w:cs="Arial"/>
          <w:sz w:val="22"/>
          <w:szCs w:val="22"/>
        </w:rPr>
        <w:t xml:space="preserve">da</w:t>
      </w:r>
      <w:r>
        <w:rPr>
          <w:rFonts w:hint="default" w:ascii="Arial" w:hAnsi="Arial" w:cs="Arial"/>
          <w:spacing w:val="-13"/>
          <w:sz w:val="22"/>
          <w:szCs w:val="22"/>
        </w:rPr>
        <w:t xml:space="preserve"> </w:t>
      </w:r>
      <w:r>
        <w:rPr>
          <w:rFonts w:hint="default" w:ascii="Arial" w:hAnsi="Arial" w:cs="Arial"/>
          <w:sz w:val="22"/>
          <w:szCs w:val="22"/>
        </w:rPr>
        <w:t xml:space="preserve">sessão</w:t>
      </w:r>
      <w:r>
        <w:rPr>
          <w:rFonts w:hint="default" w:ascii="Arial" w:hAnsi="Arial" w:cs="Arial"/>
          <w:spacing w:val="-12"/>
          <w:sz w:val="22"/>
          <w:szCs w:val="22"/>
        </w:rPr>
        <w:t xml:space="preserve"> </w:t>
      </w:r>
      <w:r>
        <w:rPr>
          <w:rFonts w:hint="default" w:ascii="Arial" w:hAnsi="Arial" w:cs="Arial"/>
          <w:sz w:val="22"/>
          <w:szCs w:val="22"/>
        </w:rPr>
        <w:t xml:space="preserve">pública,</w:t>
      </w:r>
      <w:r>
        <w:rPr>
          <w:rFonts w:hint="default" w:ascii="Arial" w:hAnsi="Arial" w:cs="Arial"/>
          <w:spacing w:val="-12"/>
          <w:sz w:val="22"/>
          <w:szCs w:val="22"/>
        </w:rPr>
        <w:t xml:space="preserve"> </w:t>
      </w:r>
      <w:r>
        <w:rPr>
          <w:rFonts w:hint="default" w:ascii="Arial" w:hAnsi="Arial" w:cs="Arial"/>
          <w:sz w:val="22"/>
          <w:szCs w:val="22"/>
        </w:rPr>
        <w:t xml:space="preserve">qualquer</w:t>
      </w:r>
      <w:r>
        <w:rPr>
          <w:rFonts w:hint="default" w:ascii="Arial" w:hAnsi="Arial" w:cs="Arial"/>
          <w:spacing w:val="-13"/>
          <w:sz w:val="22"/>
          <w:szCs w:val="22"/>
        </w:rPr>
        <w:t xml:space="preserve"> </w:t>
      </w:r>
      <w:r>
        <w:rPr>
          <w:rFonts w:hint="default" w:ascii="Arial" w:hAnsi="Arial" w:cs="Arial"/>
          <w:sz w:val="22"/>
          <w:szCs w:val="22"/>
        </w:rPr>
        <w:t xml:space="preserve">pessoa,</w:t>
      </w:r>
      <w:r>
        <w:rPr>
          <w:rFonts w:hint="default" w:ascii="Arial" w:hAnsi="Arial" w:cs="Arial"/>
          <w:spacing w:val="-12"/>
          <w:sz w:val="22"/>
          <w:szCs w:val="22"/>
        </w:rPr>
        <w:t xml:space="preserve"> </w:t>
      </w:r>
      <w:r>
        <w:rPr>
          <w:rFonts w:hint="default" w:ascii="Arial" w:hAnsi="Arial" w:cs="Arial"/>
          <w:sz w:val="22"/>
          <w:szCs w:val="22"/>
        </w:rPr>
        <w:t xml:space="preserve">física</w:t>
      </w:r>
      <w:r>
        <w:rPr>
          <w:rFonts w:hint="default" w:ascii="Arial" w:hAnsi="Arial" w:cs="Arial"/>
          <w:spacing w:val="-13"/>
          <w:sz w:val="22"/>
          <w:szCs w:val="22"/>
        </w:rPr>
        <w:t xml:space="preserve"> </w:t>
      </w:r>
      <w:r>
        <w:rPr>
          <w:rFonts w:hint="default" w:ascii="Arial" w:hAnsi="Arial" w:cs="Arial"/>
          <w:sz w:val="22"/>
          <w:szCs w:val="22"/>
        </w:rPr>
        <w:t xml:space="preserve">ou</w:t>
      </w:r>
      <w:r>
        <w:rPr>
          <w:rFonts w:hint="default" w:ascii="Arial" w:hAnsi="Arial" w:cs="Arial"/>
          <w:spacing w:val="-12"/>
          <w:sz w:val="22"/>
          <w:szCs w:val="22"/>
        </w:rPr>
        <w:t xml:space="preserve"> </w:t>
      </w:r>
      <w:r>
        <w:rPr>
          <w:rFonts w:hint="default" w:ascii="Arial" w:hAnsi="Arial" w:cs="Arial"/>
          <w:sz w:val="22"/>
          <w:szCs w:val="22"/>
        </w:rPr>
        <w:t xml:space="preserve">jurídica,</w:t>
      </w:r>
      <w:r>
        <w:rPr>
          <w:rFonts w:hint="default" w:ascii="Arial" w:hAnsi="Arial" w:cs="Arial"/>
          <w:spacing w:val="-12"/>
          <w:sz w:val="22"/>
          <w:szCs w:val="22"/>
        </w:rPr>
        <w:t xml:space="preserve"> </w:t>
      </w:r>
      <w:r>
        <w:rPr>
          <w:rFonts w:hint="default" w:ascii="Arial" w:hAnsi="Arial" w:cs="Arial"/>
          <w:sz w:val="22"/>
          <w:szCs w:val="22"/>
        </w:rPr>
        <w:t xml:space="preserve">poderá</w:t>
      </w:r>
      <w:r>
        <w:rPr>
          <w:rFonts w:hint="default" w:ascii="Arial" w:hAnsi="Arial" w:cs="Arial"/>
          <w:spacing w:val="-13"/>
          <w:sz w:val="22"/>
          <w:szCs w:val="22"/>
        </w:rPr>
        <w:t xml:space="preserve"> </w:t>
      </w:r>
      <w:r>
        <w:rPr>
          <w:rFonts w:hint="default" w:ascii="Arial" w:hAnsi="Arial" w:cs="Arial"/>
          <w:sz w:val="22"/>
          <w:szCs w:val="22"/>
        </w:rPr>
        <w:t xml:space="preserve">impugnar</w:t>
      </w:r>
      <w:r>
        <w:rPr>
          <w:rFonts w:hint="default" w:ascii="Arial" w:hAnsi="Arial" w:cs="Arial"/>
          <w:spacing w:val="-13"/>
          <w:sz w:val="22"/>
          <w:szCs w:val="22"/>
        </w:rPr>
        <w:t xml:space="preserve"> </w:t>
      </w:r>
      <w:r>
        <w:rPr>
          <w:rFonts w:hint="default" w:ascii="Arial" w:hAnsi="Arial" w:cs="Arial"/>
          <w:sz w:val="22"/>
          <w:szCs w:val="22"/>
        </w:rPr>
        <w:t xml:space="preserve">o</w:t>
      </w:r>
      <w:r>
        <w:rPr>
          <w:rFonts w:hint="default" w:ascii="Arial" w:hAnsi="Arial" w:cs="Arial"/>
          <w:spacing w:val="-12"/>
          <w:sz w:val="22"/>
          <w:szCs w:val="22"/>
        </w:rPr>
        <w:t xml:space="preserve"> </w:t>
      </w:r>
      <w:r>
        <w:rPr>
          <w:rFonts w:hint="default" w:ascii="Arial" w:hAnsi="Arial" w:cs="Arial"/>
          <w:sz w:val="22"/>
          <w:szCs w:val="22"/>
        </w:rPr>
        <w:t xml:space="preserve">ato</w:t>
      </w:r>
      <w:r>
        <w:rPr>
          <w:rFonts w:hint="default" w:ascii="Arial" w:hAnsi="Arial" w:cs="Arial"/>
          <w:spacing w:val="-12"/>
          <w:sz w:val="22"/>
          <w:szCs w:val="22"/>
        </w:rPr>
        <w:t xml:space="preserve"> </w:t>
      </w:r>
      <w:r>
        <w:rPr>
          <w:rFonts w:hint="default" w:ascii="Arial" w:hAnsi="Arial" w:cs="Arial"/>
          <w:sz w:val="22"/>
          <w:szCs w:val="22"/>
        </w:rPr>
        <w:t xml:space="preserve">convocatório</w:t>
      </w:r>
      <w:r>
        <w:rPr>
          <w:rFonts w:hint="default" w:ascii="Arial" w:hAnsi="Arial" w:cs="Arial"/>
          <w:spacing w:val="-12"/>
          <w:sz w:val="22"/>
          <w:szCs w:val="22"/>
        </w:rPr>
        <w:t xml:space="preserve"> </w:t>
      </w:r>
      <w:r>
        <w:rPr>
          <w:rFonts w:hint="default" w:ascii="Arial" w:hAnsi="Arial" w:cs="Arial"/>
          <w:sz w:val="22"/>
          <w:szCs w:val="22"/>
        </w:rPr>
        <w:t xml:space="preserve">desta</w:t>
      </w:r>
      <w:r>
        <w:rPr>
          <w:rFonts w:hint="default" w:ascii="Arial" w:hAnsi="Arial" w:cs="Arial"/>
          <w:spacing w:val="-58"/>
          <w:sz w:val="22"/>
          <w:szCs w:val="22"/>
        </w:rPr>
        <w:t xml:space="preserve"> </w:t>
      </w:r>
      <w:r>
        <w:rPr>
          <w:rFonts w:hint="default" w:ascii="Arial" w:hAnsi="Arial" w:cs="Arial"/>
          <w:sz w:val="22"/>
          <w:szCs w:val="22"/>
        </w:rPr>
        <w:t xml:space="preserve">Concorrência</w:t>
      </w:r>
      <w:r>
        <w:rPr>
          <w:rFonts w:hint="default" w:ascii="Arial" w:hAnsi="Arial" w:cs="Arial"/>
          <w:spacing w:val="1"/>
          <w:sz w:val="22"/>
          <w:szCs w:val="22"/>
        </w:rPr>
        <w:t xml:space="preserve"> </w:t>
      </w:r>
      <w:r>
        <w:rPr>
          <w:rFonts w:hint="default" w:ascii="Arial" w:hAnsi="Arial" w:cs="Arial"/>
          <w:sz w:val="22"/>
          <w:szCs w:val="22"/>
        </w:rPr>
        <w:t xml:space="preserve">mediante</w:t>
      </w:r>
      <w:r>
        <w:rPr>
          <w:rFonts w:hint="default" w:ascii="Arial" w:hAnsi="Arial" w:cs="Arial"/>
          <w:spacing w:val="1"/>
          <w:sz w:val="22"/>
          <w:szCs w:val="22"/>
        </w:rPr>
        <w:t xml:space="preserve"> </w:t>
      </w:r>
      <w:r>
        <w:rPr>
          <w:rFonts w:hint="default" w:ascii="Arial" w:hAnsi="Arial" w:cs="Arial"/>
          <w:sz w:val="22"/>
          <w:szCs w:val="22"/>
        </w:rPr>
        <w:t xml:space="preserve">petição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ser</w:t>
      </w:r>
      <w:r>
        <w:rPr>
          <w:rFonts w:hint="default" w:ascii="Arial" w:hAnsi="Arial" w:cs="Arial"/>
          <w:spacing w:val="1"/>
          <w:sz w:val="22"/>
          <w:szCs w:val="22"/>
        </w:rPr>
        <w:t xml:space="preserve"> </w:t>
      </w:r>
      <w:r>
        <w:rPr>
          <w:rFonts w:hint="default" w:ascii="Arial" w:hAnsi="Arial" w:cs="Arial"/>
          <w:sz w:val="22"/>
          <w:szCs w:val="22"/>
        </w:rPr>
        <w:t xml:space="preserve">enviada</w:t>
      </w:r>
      <w:r>
        <w:rPr>
          <w:rFonts w:hint="default" w:ascii="Arial" w:hAnsi="Arial" w:cs="Arial"/>
          <w:spacing w:val="1"/>
          <w:sz w:val="22"/>
          <w:szCs w:val="22"/>
        </w:rPr>
        <w:t xml:space="preserve"> </w:t>
      </w:r>
      <w:r>
        <w:rPr>
          <w:rFonts w:hint="default" w:ascii="Arial" w:hAnsi="Arial" w:cs="Arial"/>
          <w:sz w:val="22"/>
          <w:szCs w:val="22"/>
        </w:rPr>
        <w:t xml:space="preserve">exclusivamente</w:t>
      </w:r>
      <w:r>
        <w:rPr>
          <w:rFonts w:hint="default" w:ascii="Arial" w:hAnsi="Arial" w:cs="Arial"/>
          <w:spacing w:val="1"/>
          <w:sz w:val="22"/>
          <w:szCs w:val="22"/>
        </w:rPr>
        <w:t xml:space="preserve"> </w:t>
      </w:r>
      <w:r>
        <w:rPr>
          <w:rFonts w:hint="default" w:ascii="Arial" w:hAnsi="Arial" w:cs="Arial"/>
          <w:sz w:val="22"/>
          <w:szCs w:val="22"/>
        </w:rPr>
        <w:t xml:space="preserve">p</w:t>
      </w:r>
      <w:r>
        <w:rPr>
          <w:rFonts w:hint="default" w:ascii="Arial" w:hAnsi="Arial" w:cs="Arial"/>
          <w:sz w:val="22"/>
          <w:szCs w:val="22"/>
          <w:lang w:val="pt-BR"/>
        </w:rPr>
        <w:t xml:space="preserve">or meio do Portal de Compras Públicas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https://www.portaldecompraspublicas.com.br/</w:t>
      </w:r>
      <w:r>
        <w:rPr>
          <w:rStyle w:val="906"/>
          <w:rFonts w:hint="default" w:ascii="Arial" w:hAnsi="Arial" w:cs="Arial"/>
          <w:sz w:val="22"/>
          <w:szCs w:val="22"/>
          <w:lang w:val="pt-BR"/>
        </w:rPr>
        <w:fldChar w:fldCharType="end"/>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112B87E2">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Compete ao Agente de Contratação, auxiliado pelo setor técnico competente, decidir</w:t>
      </w:r>
      <w:r>
        <w:rPr>
          <w:rFonts w:hint="default" w:ascii="Arial" w:hAnsi="Arial" w:cs="Arial"/>
          <w:spacing w:val="1"/>
          <w:sz w:val="22"/>
          <w:szCs w:val="22"/>
        </w:rPr>
        <w:t xml:space="preserve"> </w:t>
      </w:r>
      <w:r>
        <w:rPr>
          <w:rFonts w:hint="default" w:ascii="Arial" w:hAnsi="Arial" w:cs="Arial"/>
          <w:sz w:val="22"/>
          <w:szCs w:val="22"/>
        </w:rPr>
        <w:t xml:space="preserve">sobre</w:t>
      </w:r>
      <w:r>
        <w:rPr>
          <w:rFonts w:hint="default" w:ascii="Arial" w:hAnsi="Arial" w:cs="Arial"/>
          <w:spacing w:val="-2"/>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impugnação.</w:t>
      </w:r>
      <w:r>
        <w:rPr>
          <w:rFonts w:hint="default" w:ascii="Arial" w:hAnsi="Arial" w:cs="Arial"/>
          <w:sz w:val="22"/>
          <w:szCs w:val="22"/>
        </w:rPr>
      </w:r>
      <w:r>
        <w:rPr>
          <w:rFonts w:hint="default" w:ascii="Arial" w:hAnsi="Arial" w:cs="Arial"/>
          <w:sz w:val="22"/>
          <w:szCs w:val="22"/>
        </w:rPr>
      </w:r>
    </w:p>
    <w:p w14:paraId="4E0899A8">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impugnação</w:t>
      </w:r>
      <w:r>
        <w:rPr>
          <w:rFonts w:hint="default" w:ascii="Arial" w:hAnsi="Arial" w:cs="Arial"/>
          <w:spacing w:val="1"/>
          <w:sz w:val="22"/>
          <w:szCs w:val="22"/>
        </w:rPr>
        <w:t xml:space="preserve"> </w:t>
      </w:r>
      <w:r>
        <w:rPr>
          <w:rFonts w:hint="default" w:ascii="Arial" w:hAnsi="Arial" w:cs="Arial"/>
          <w:sz w:val="22"/>
          <w:szCs w:val="22"/>
        </w:rPr>
        <w:t xml:space="preserve">não</w:t>
      </w:r>
      <w:r>
        <w:rPr>
          <w:rFonts w:hint="default" w:ascii="Arial" w:hAnsi="Arial" w:cs="Arial"/>
          <w:spacing w:val="1"/>
          <w:sz w:val="22"/>
          <w:szCs w:val="22"/>
        </w:rPr>
        <w:t xml:space="preserve"> </w:t>
      </w:r>
      <w:r>
        <w:rPr>
          <w:rFonts w:hint="default" w:ascii="Arial" w:hAnsi="Arial" w:cs="Arial"/>
          <w:sz w:val="22"/>
          <w:szCs w:val="22"/>
        </w:rPr>
        <w:t xml:space="preserve">enseja</w:t>
      </w:r>
      <w:r>
        <w:rPr>
          <w:rFonts w:hint="default" w:ascii="Arial" w:hAnsi="Arial" w:cs="Arial"/>
          <w:spacing w:val="1"/>
          <w:sz w:val="22"/>
          <w:szCs w:val="22"/>
        </w:rPr>
        <w:t xml:space="preserve"> </w:t>
      </w:r>
      <w:r>
        <w:rPr>
          <w:rFonts w:hint="default" w:ascii="Arial" w:hAnsi="Arial" w:cs="Arial"/>
          <w:sz w:val="22"/>
          <w:szCs w:val="22"/>
        </w:rPr>
        <w:t xml:space="preserve">efeito</w:t>
      </w:r>
      <w:r>
        <w:rPr>
          <w:rFonts w:hint="default" w:ascii="Arial" w:hAnsi="Arial" w:cs="Arial"/>
          <w:spacing w:val="1"/>
          <w:sz w:val="22"/>
          <w:szCs w:val="22"/>
        </w:rPr>
        <w:t xml:space="preserve"> </w:t>
      </w:r>
      <w:r>
        <w:rPr>
          <w:rFonts w:hint="default" w:ascii="Arial" w:hAnsi="Arial" w:cs="Arial"/>
          <w:sz w:val="22"/>
          <w:szCs w:val="22"/>
        </w:rPr>
        <w:t xml:space="preserve">suspensivo</w:t>
      </w:r>
      <w:r>
        <w:rPr>
          <w:rFonts w:hint="default" w:ascii="Arial" w:hAnsi="Arial" w:cs="Arial"/>
          <w:spacing w:val="1"/>
          <w:sz w:val="22"/>
          <w:szCs w:val="22"/>
        </w:rPr>
        <w:t xml:space="preserve"> </w:t>
      </w:r>
      <w:r>
        <w:rPr>
          <w:rFonts w:hint="default" w:ascii="Arial" w:hAnsi="Arial" w:cs="Arial"/>
          <w:sz w:val="22"/>
          <w:szCs w:val="22"/>
        </w:rPr>
        <w:t xml:space="preserve">automático,</w:t>
      </w:r>
      <w:r>
        <w:rPr>
          <w:rFonts w:hint="default" w:ascii="Arial" w:hAnsi="Arial" w:cs="Arial"/>
          <w:spacing w:val="1"/>
          <w:sz w:val="22"/>
          <w:szCs w:val="22"/>
        </w:rPr>
        <w:t xml:space="preserve"> </w:t>
      </w:r>
      <w:r>
        <w:rPr>
          <w:rFonts w:hint="default" w:ascii="Arial" w:hAnsi="Arial" w:cs="Arial"/>
          <w:sz w:val="22"/>
          <w:szCs w:val="22"/>
        </w:rPr>
        <w:t xml:space="preserve">devendo</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57"/>
          <w:sz w:val="22"/>
          <w:szCs w:val="22"/>
        </w:rPr>
        <w:t xml:space="preserve"> </w:t>
      </w:r>
      <w:r>
        <w:rPr>
          <w:rFonts w:hint="default" w:ascii="Arial" w:hAnsi="Arial" w:cs="Arial"/>
          <w:sz w:val="22"/>
          <w:szCs w:val="22"/>
        </w:rPr>
        <w:t xml:space="preserve">Administração respondê-la em até 3 (três) dias úteis, limitado ao último dia útil anterior</w:t>
      </w:r>
      <w:r>
        <w:rPr>
          <w:rFonts w:hint="default" w:ascii="Arial" w:hAnsi="Arial" w:cs="Arial"/>
          <w:spacing w:val="1"/>
          <w:sz w:val="22"/>
          <w:szCs w:val="22"/>
        </w:rPr>
        <w:t xml:space="preserve"> </w:t>
      </w:r>
      <w:r>
        <w:rPr>
          <w:rFonts w:hint="default" w:ascii="Arial" w:hAnsi="Arial" w:cs="Arial"/>
          <w:sz w:val="22"/>
          <w:szCs w:val="22"/>
        </w:rPr>
        <w:t xml:space="preserve">à</w:t>
      </w:r>
      <w:r>
        <w:rPr>
          <w:rFonts w:hint="default" w:ascii="Arial" w:hAnsi="Arial" w:cs="Arial"/>
          <w:spacing w:val="-2"/>
          <w:sz w:val="22"/>
          <w:szCs w:val="22"/>
        </w:rPr>
        <w:t xml:space="preserve"> </w:t>
      </w:r>
      <w:r>
        <w:rPr>
          <w:rFonts w:hint="default" w:ascii="Arial" w:hAnsi="Arial" w:cs="Arial"/>
          <w:sz w:val="22"/>
          <w:szCs w:val="22"/>
        </w:rPr>
        <w:t xml:space="preserve">data</w:t>
      </w:r>
      <w:r>
        <w:rPr>
          <w:rFonts w:hint="default" w:ascii="Arial" w:hAnsi="Arial" w:cs="Arial"/>
          <w:spacing w:val="-1"/>
          <w:sz w:val="22"/>
          <w:szCs w:val="22"/>
        </w:rPr>
        <w:t xml:space="preserve"> </w:t>
      </w:r>
      <w:r>
        <w:rPr>
          <w:rFonts w:hint="default" w:ascii="Arial" w:hAnsi="Arial" w:cs="Arial"/>
          <w:sz w:val="22"/>
          <w:szCs w:val="22"/>
        </w:rPr>
        <w:t xml:space="preserve">prevista</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abertura</w:t>
      </w:r>
      <w:r>
        <w:rPr>
          <w:rFonts w:hint="default" w:ascii="Arial" w:hAnsi="Arial" w:cs="Arial"/>
          <w:spacing w:val="-1"/>
          <w:sz w:val="22"/>
          <w:szCs w:val="22"/>
        </w:rPr>
        <w:t xml:space="preserve"> </w:t>
      </w:r>
      <w:r>
        <w:rPr>
          <w:rFonts w:hint="default" w:ascii="Arial" w:hAnsi="Arial" w:cs="Arial"/>
          <w:sz w:val="22"/>
          <w:szCs w:val="22"/>
        </w:rPr>
        <w:t xml:space="preserve">do certame.</w:t>
      </w:r>
      <w:r>
        <w:rPr>
          <w:rFonts w:hint="default" w:ascii="Arial" w:hAnsi="Arial" w:cs="Arial"/>
          <w:sz w:val="22"/>
          <w:szCs w:val="22"/>
        </w:rPr>
      </w:r>
      <w:r>
        <w:rPr>
          <w:rFonts w:hint="default" w:ascii="Arial" w:hAnsi="Arial" w:cs="Arial"/>
          <w:sz w:val="22"/>
          <w:szCs w:val="22"/>
        </w:rPr>
      </w:r>
    </w:p>
    <w:p w14:paraId="3AFB907B">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5"/>
          <w:sz w:val="22"/>
          <w:szCs w:val="22"/>
        </w:rPr>
        <w:t xml:space="preserve"> </w:t>
      </w:r>
      <w:r>
        <w:rPr>
          <w:rFonts w:hint="default" w:ascii="Arial" w:hAnsi="Arial" w:cs="Arial"/>
          <w:sz w:val="22"/>
          <w:szCs w:val="22"/>
        </w:rPr>
        <w:t xml:space="preserve">Acolhida</w:t>
      </w:r>
      <w:r>
        <w:rPr>
          <w:rFonts w:hint="default" w:ascii="Arial" w:hAnsi="Arial" w:cs="Arial"/>
          <w:spacing w:val="-5"/>
          <w:sz w:val="22"/>
          <w:szCs w:val="22"/>
        </w:rPr>
        <w:t xml:space="preserve"> </w:t>
      </w:r>
      <w:r>
        <w:rPr>
          <w:rFonts w:hint="default" w:ascii="Arial" w:hAnsi="Arial" w:cs="Arial"/>
          <w:sz w:val="22"/>
          <w:szCs w:val="22"/>
        </w:rPr>
        <w:t xml:space="preserve">a</w:t>
      </w:r>
      <w:r>
        <w:rPr>
          <w:rFonts w:hint="default" w:ascii="Arial" w:hAnsi="Arial" w:cs="Arial"/>
          <w:spacing w:val="-6"/>
          <w:sz w:val="22"/>
          <w:szCs w:val="22"/>
        </w:rPr>
        <w:t xml:space="preserve"> </w:t>
      </w:r>
      <w:r>
        <w:rPr>
          <w:rFonts w:hint="default" w:ascii="Arial" w:hAnsi="Arial" w:cs="Arial"/>
          <w:sz w:val="22"/>
          <w:szCs w:val="22"/>
        </w:rPr>
        <w:t xml:space="preserve">impugnação</w:t>
      </w:r>
      <w:r>
        <w:rPr>
          <w:rFonts w:hint="default" w:ascii="Arial" w:hAnsi="Arial" w:cs="Arial"/>
          <w:spacing w:val="-1"/>
          <w:sz w:val="22"/>
          <w:szCs w:val="22"/>
        </w:rPr>
        <w:t xml:space="preserve"> </w:t>
      </w:r>
      <w:r>
        <w:rPr>
          <w:rFonts w:hint="default" w:ascii="Arial" w:hAnsi="Arial" w:cs="Arial"/>
          <w:sz w:val="22"/>
          <w:szCs w:val="22"/>
        </w:rPr>
        <w:t xml:space="preserve">contra</w:t>
      </w:r>
      <w:r>
        <w:rPr>
          <w:rFonts w:hint="default" w:ascii="Arial" w:hAnsi="Arial" w:cs="Arial"/>
          <w:spacing w:val="-5"/>
          <w:sz w:val="22"/>
          <w:szCs w:val="22"/>
        </w:rPr>
        <w:t xml:space="preserve"> </w:t>
      </w:r>
      <w:r>
        <w:rPr>
          <w:rFonts w:hint="default" w:ascii="Arial" w:hAnsi="Arial" w:cs="Arial"/>
          <w:sz w:val="22"/>
          <w:szCs w:val="22"/>
        </w:rPr>
        <w:t xml:space="preserve">este</w:t>
      </w:r>
      <w:r>
        <w:rPr>
          <w:rFonts w:hint="default" w:ascii="Arial" w:hAnsi="Arial" w:cs="Arial"/>
          <w:spacing w:val="-3"/>
          <w:sz w:val="22"/>
          <w:szCs w:val="22"/>
        </w:rPr>
        <w:t xml:space="preserve"> </w:t>
      </w:r>
      <w:r>
        <w:rPr>
          <w:rFonts w:hint="default" w:ascii="Arial" w:hAnsi="Arial" w:cs="Arial"/>
          <w:sz w:val="22"/>
          <w:szCs w:val="22"/>
        </w:rPr>
        <w:t xml:space="preserve">edital,</w:t>
      </w:r>
      <w:r>
        <w:rPr>
          <w:rFonts w:hint="default" w:ascii="Arial" w:hAnsi="Arial" w:cs="Arial"/>
          <w:spacing w:val="-4"/>
          <w:sz w:val="22"/>
          <w:szCs w:val="22"/>
        </w:rPr>
        <w:t xml:space="preserve"> </w:t>
      </w:r>
      <w:r>
        <w:rPr>
          <w:rFonts w:hint="default" w:ascii="Arial" w:hAnsi="Arial" w:cs="Arial"/>
          <w:sz w:val="22"/>
          <w:szCs w:val="22"/>
        </w:rPr>
        <w:t xml:space="preserve">será</w:t>
      </w:r>
      <w:r>
        <w:rPr>
          <w:rFonts w:hint="default" w:ascii="Arial" w:hAnsi="Arial" w:cs="Arial"/>
          <w:spacing w:val="-6"/>
          <w:sz w:val="22"/>
          <w:szCs w:val="22"/>
        </w:rPr>
        <w:t xml:space="preserve"> </w:t>
      </w:r>
      <w:r>
        <w:rPr>
          <w:rFonts w:hint="default" w:ascii="Arial" w:hAnsi="Arial" w:cs="Arial"/>
          <w:sz w:val="22"/>
          <w:szCs w:val="22"/>
        </w:rPr>
        <w:t xml:space="preserve">designada</w:t>
      </w:r>
      <w:r>
        <w:rPr>
          <w:rFonts w:hint="default" w:ascii="Arial" w:hAnsi="Arial" w:cs="Arial"/>
          <w:spacing w:val="-5"/>
          <w:sz w:val="22"/>
          <w:szCs w:val="22"/>
        </w:rPr>
        <w:t xml:space="preserve"> </w:t>
      </w:r>
      <w:r>
        <w:rPr>
          <w:rFonts w:hint="default" w:ascii="Arial" w:hAnsi="Arial" w:cs="Arial"/>
          <w:sz w:val="22"/>
          <w:szCs w:val="22"/>
        </w:rPr>
        <w:t xml:space="preserve">nova</w:t>
      </w:r>
      <w:r>
        <w:rPr>
          <w:rFonts w:hint="default" w:ascii="Arial" w:hAnsi="Arial" w:cs="Arial"/>
          <w:spacing w:val="-5"/>
          <w:sz w:val="22"/>
          <w:szCs w:val="22"/>
        </w:rPr>
        <w:t xml:space="preserve"> </w:t>
      </w:r>
      <w:r>
        <w:rPr>
          <w:rFonts w:hint="default" w:ascii="Arial" w:hAnsi="Arial" w:cs="Arial"/>
          <w:sz w:val="22"/>
          <w:szCs w:val="22"/>
        </w:rPr>
        <w:t xml:space="preserve">data</w:t>
      </w:r>
      <w:r>
        <w:rPr>
          <w:rFonts w:hint="default" w:ascii="Arial" w:hAnsi="Arial" w:cs="Arial"/>
          <w:spacing w:val="-3"/>
          <w:sz w:val="22"/>
          <w:szCs w:val="22"/>
        </w:rPr>
        <w:t xml:space="preserve"> </w:t>
      </w:r>
      <w:r>
        <w:rPr>
          <w:rFonts w:hint="default" w:ascii="Arial" w:hAnsi="Arial" w:cs="Arial"/>
          <w:sz w:val="22"/>
          <w:szCs w:val="22"/>
        </w:rPr>
        <w:t xml:space="preserve">para</w:t>
      </w:r>
      <w:r>
        <w:rPr>
          <w:rFonts w:hint="default" w:ascii="Arial" w:hAnsi="Arial" w:cs="Arial"/>
          <w:spacing w:val="-5"/>
          <w:sz w:val="22"/>
          <w:szCs w:val="22"/>
        </w:rPr>
        <w:t xml:space="preserve"> </w:t>
      </w:r>
      <w:r>
        <w:rPr>
          <w:rFonts w:hint="default" w:ascii="Arial" w:hAnsi="Arial" w:cs="Arial"/>
          <w:sz w:val="22"/>
          <w:szCs w:val="22"/>
        </w:rPr>
        <w:t xml:space="preserve">a</w:t>
      </w:r>
      <w:r>
        <w:rPr>
          <w:rFonts w:hint="default" w:ascii="Arial" w:hAnsi="Arial" w:cs="Arial"/>
          <w:spacing w:val="-3"/>
          <w:sz w:val="22"/>
          <w:szCs w:val="22"/>
        </w:rPr>
        <w:t xml:space="preserve"> </w:t>
      </w:r>
      <w:r>
        <w:rPr>
          <w:rFonts w:hint="default" w:ascii="Arial" w:hAnsi="Arial" w:cs="Arial"/>
          <w:sz w:val="22"/>
          <w:szCs w:val="22"/>
        </w:rPr>
        <w:t xml:space="preserve">realização</w:t>
      </w:r>
      <w:r>
        <w:rPr>
          <w:rFonts w:hint="default" w:ascii="Arial" w:hAnsi="Arial" w:cs="Arial"/>
          <w:spacing w:val="-4"/>
          <w:sz w:val="22"/>
          <w:szCs w:val="22"/>
        </w:rPr>
        <w:t xml:space="preserve"> </w:t>
      </w:r>
      <w:r>
        <w:rPr>
          <w:rFonts w:hint="default" w:ascii="Arial" w:hAnsi="Arial" w:cs="Arial"/>
          <w:sz w:val="22"/>
          <w:szCs w:val="22"/>
        </w:rPr>
        <w:t xml:space="preserve">do</w:t>
      </w:r>
      <w:r>
        <w:rPr>
          <w:rFonts w:hint="default" w:ascii="Arial" w:hAnsi="Arial" w:cs="Arial"/>
          <w:spacing w:val="-58"/>
          <w:sz w:val="22"/>
          <w:szCs w:val="22"/>
        </w:rPr>
        <w:t xml:space="preserve"> </w:t>
      </w:r>
      <w:r>
        <w:rPr>
          <w:rFonts w:hint="default" w:ascii="Arial" w:hAnsi="Arial" w:cs="Arial"/>
          <w:sz w:val="22"/>
          <w:szCs w:val="22"/>
        </w:rPr>
        <w:t xml:space="preserve">certame,</w:t>
      </w:r>
      <w:r>
        <w:rPr>
          <w:rFonts w:hint="default" w:ascii="Arial" w:hAnsi="Arial" w:cs="Arial"/>
          <w:spacing w:val="1"/>
          <w:sz w:val="22"/>
          <w:szCs w:val="22"/>
        </w:rPr>
        <w:t xml:space="preserve"> </w:t>
      </w:r>
      <w:r>
        <w:rPr>
          <w:rFonts w:hint="default" w:ascii="Arial" w:hAnsi="Arial" w:cs="Arial"/>
          <w:sz w:val="22"/>
          <w:szCs w:val="22"/>
        </w:rPr>
        <w:t xml:space="preserve">exceto</w:t>
      </w:r>
      <w:r>
        <w:rPr>
          <w:rFonts w:hint="default" w:ascii="Arial" w:hAnsi="Arial" w:cs="Arial"/>
          <w:spacing w:val="1"/>
          <w:sz w:val="22"/>
          <w:szCs w:val="22"/>
        </w:rPr>
        <w:t xml:space="preserve"> </w:t>
      </w:r>
      <w:r>
        <w:rPr>
          <w:rFonts w:hint="default" w:ascii="Arial" w:hAnsi="Arial" w:cs="Arial"/>
          <w:sz w:val="22"/>
          <w:szCs w:val="22"/>
        </w:rPr>
        <w:t xml:space="preserve">quando,</w:t>
      </w:r>
      <w:r>
        <w:rPr>
          <w:rFonts w:hint="default" w:ascii="Arial" w:hAnsi="Arial" w:cs="Arial"/>
          <w:spacing w:val="1"/>
          <w:sz w:val="22"/>
          <w:szCs w:val="22"/>
        </w:rPr>
        <w:t xml:space="preserve"> </w:t>
      </w:r>
      <w:r>
        <w:rPr>
          <w:rFonts w:hint="default" w:ascii="Arial" w:hAnsi="Arial" w:cs="Arial"/>
          <w:sz w:val="22"/>
          <w:szCs w:val="22"/>
        </w:rPr>
        <w:t xml:space="preserve">inquestionavelmente,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alteração</w:t>
      </w:r>
      <w:r>
        <w:rPr>
          <w:rFonts w:hint="default" w:ascii="Arial" w:hAnsi="Arial" w:cs="Arial"/>
          <w:spacing w:val="1"/>
          <w:sz w:val="22"/>
          <w:szCs w:val="22"/>
        </w:rPr>
        <w:t xml:space="preserve"> </w:t>
      </w:r>
      <w:r>
        <w:rPr>
          <w:rFonts w:hint="default" w:ascii="Arial" w:hAnsi="Arial" w:cs="Arial"/>
          <w:sz w:val="22"/>
          <w:szCs w:val="22"/>
        </w:rPr>
        <w:t xml:space="preserve">não</w:t>
      </w:r>
      <w:r>
        <w:rPr>
          <w:rFonts w:hint="default" w:ascii="Arial" w:hAnsi="Arial" w:cs="Arial"/>
          <w:spacing w:val="1"/>
          <w:sz w:val="22"/>
          <w:szCs w:val="22"/>
        </w:rPr>
        <w:t xml:space="preserve"> </w:t>
      </w:r>
      <w:r>
        <w:rPr>
          <w:rFonts w:hint="default" w:ascii="Arial" w:hAnsi="Arial" w:cs="Arial"/>
          <w:sz w:val="22"/>
          <w:szCs w:val="22"/>
        </w:rPr>
        <w:t xml:space="preserve">afetar</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formulação</w:t>
      </w:r>
      <w:r>
        <w:rPr>
          <w:rFonts w:hint="default" w:ascii="Arial" w:hAnsi="Arial" w:cs="Arial"/>
          <w:spacing w:val="1"/>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propostas.</w:t>
      </w:r>
      <w:r>
        <w:rPr>
          <w:rFonts w:hint="default" w:ascii="Arial" w:hAnsi="Arial" w:cs="Arial"/>
          <w:sz w:val="22"/>
          <w:szCs w:val="22"/>
        </w:rPr>
      </w:r>
      <w:r>
        <w:rPr>
          <w:rFonts w:hint="default" w:ascii="Arial" w:hAnsi="Arial" w:cs="Arial"/>
          <w:sz w:val="22"/>
          <w:szCs w:val="22"/>
        </w:rPr>
      </w:r>
    </w:p>
    <w:p w14:paraId="5FE29F57">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Os pedidos de esclarecimentos deverão ser enviados ao Agente de Contratação até as</w:t>
      </w:r>
      <w:r>
        <w:rPr>
          <w:rFonts w:hint="default" w:ascii="Arial" w:hAnsi="Arial" w:cs="Arial"/>
          <w:spacing w:val="1"/>
          <w:sz w:val="22"/>
          <w:szCs w:val="22"/>
        </w:rPr>
        <w:t xml:space="preserve"> </w:t>
      </w:r>
      <w:r>
        <w:rPr>
          <w:rFonts w:hint="default" w:ascii="Arial" w:hAnsi="Arial" w:cs="Arial"/>
          <w:spacing w:val="-15"/>
          <w:sz w:val="22"/>
          <w:szCs w:val="22"/>
          <w:lang w:val="pt-BR"/>
        </w:rPr>
        <w:t xml:space="preserve">23</w:t>
      </w:r>
      <w:r>
        <w:rPr>
          <w:rFonts w:hint="default" w:ascii="Arial" w:hAnsi="Arial" w:cs="Arial"/>
          <w:spacing w:val="-1"/>
          <w:sz w:val="22"/>
          <w:szCs w:val="22"/>
        </w:rPr>
        <w:t xml:space="preserve">h</w:t>
      </w:r>
      <w:r>
        <w:rPr>
          <w:rFonts w:hint="default" w:ascii="Arial" w:hAnsi="Arial" w:cs="Arial"/>
          <w:spacing w:val="-1"/>
          <w:sz w:val="22"/>
          <w:szCs w:val="22"/>
          <w:lang w:val="pt-BR"/>
        </w:rPr>
        <w:t xml:space="preserve">59min</w:t>
      </w:r>
      <w:r>
        <w:rPr>
          <w:rFonts w:hint="default" w:ascii="Arial" w:hAnsi="Arial" w:cs="Arial"/>
          <w:sz w:val="22"/>
          <w:szCs w:val="22"/>
        </w:rPr>
        <w:t xml:space="preserve"> (horário de Brasília/DF) do terceiro dia útil anterior à data fixada para abertura da sessão</w:t>
      </w:r>
      <w:r>
        <w:rPr>
          <w:rFonts w:hint="default" w:ascii="Arial" w:hAnsi="Arial" w:cs="Arial"/>
          <w:spacing w:val="1"/>
          <w:sz w:val="22"/>
          <w:szCs w:val="22"/>
        </w:rPr>
        <w:t xml:space="preserve"> </w:t>
      </w:r>
      <w:r>
        <w:rPr>
          <w:rFonts w:hint="default" w:ascii="Arial" w:hAnsi="Arial" w:cs="Arial"/>
          <w:sz w:val="22"/>
          <w:szCs w:val="22"/>
        </w:rPr>
        <w:t xml:space="preserve">pública,</w:t>
      </w:r>
      <w:r>
        <w:rPr>
          <w:rFonts w:hint="default" w:ascii="Arial" w:hAnsi="Arial" w:cs="Arial"/>
          <w:spacing w:val="-1"/>
          <w:sz w:val="22"/>
          <w:szCs w:val="22"/>
        </w:rPr>
        <w:t xml:space="preserve"> </w:t>
      </w:r>
      <w:r>
        <w:rPr>
          <w:rFonts w:hint="default" w:ascii="Arial" w:hAnsi="Arial" w:cs="Arial"/>
          <w:sz w:val="22"/>
          <w:szCs w:val="22"/>
        </w:rPr>
        <w:t xml:space="preserve">exclusivament</w:t>
      </w:r>
      <w:r>
        <w:rPr>
          <w:rFonts w:hint="default" w:ascii="Arial" w:hAnsi="Arial" w:cs="Arial"/>
          <w:sz w:val="22"/>
          <w:szCs w:val="22"/>
          <w:lang w:val="pt-BR"/>
        </w:rPr>
        <w:t xml:space="preserve">e </w:t>
      </w:r>
      <w:r>
        <w:rPr>
          <w:rFonts w:hint="default" w:ascii="Arial" w:hAnsi="Arial" w:cs="Arial"/>
          <w:sz w:val="22"/>
          <w:szCs w:val="22"/>
        </w:rPr>
        <w:t xml:space="preserve">p</w:t>
      </w:r>
      <w:r>
        <w:rPr>
          <w:rFonts w:hint="default" w:ascii="Arial" w:hAnsi="Arial" w:cs="Arial"/>
          <w:sz w:val="22"/>
          <w:szCs w:val="22"/>
          <w:lang w:val="pt-BR"/>
        </w:rPr>
        <w:t xml:space="preserve">or meio do Portal de Compras Públicas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https://www.portaldecompraspublicas.com.br/</w:t>
      </w:r>
      <w:r>
        <w:rPr>
          <w:rStyle w:val="906"/>
          <w:rFonts w:hint="default" w:ascii="Arial" w:hAnsi="Arial" w:cs="Arial"/>
          <w:sz w:val="22"/>
          <w:szCs w:val="22"/>
          <w:lang w:val="pt-BR"/>
        </w:rPr>
        <w:fldChar w:fldCharType="end"/>
      </w:r>
      <w:r>
        <w:rPr>
          <w:rFonts w:hint="default" w:ascii="Arial" w:hAnsi="Arial" w:cs="Arial"/>
          <w:sz w:val="22"/>
          <w:szCs w:val="22"/>
          <w:lang w:val="pt-BR"/>
        </w:rPr>
        <w:t xml:space="preserve">.</w:t>
      </w:r>
      <w:r>
        <w:rPr>
          <w:rFonts w:hint="default" w:ascii="Arial" w:hAnsi="Arial" w:cs="Arial"/>
          <w:spacing w:val="-1"/>
          <w:sz w:val="22"/>
          <w:szCs w:val="22"/>
        </w:rPr>
        <w:t xml:space="preserve"> </w:t>
      </w:r>
      <w:r>
        <w:rPr>
          <w:rFonts w:hint="default" w:ascii="Arial" w:hAnsi="Arial" w:cs="Arial"/>
          <w:sz w:val="22"/>
          <w:szCs w:val="22"/>
        </w:rPr>
      </w:r>
      <w:r>
        <w:rPr>
          <w:rFonts w:hint="default" w:ascii="Arial" w:hAnsi="Arial" w:cs="Arial"/>
          <w:sz w:val="22"/>
          <w:szCs w:val="22"/>
        </w:rPr>
      </w:r>
    </w:p>
    <w:p w14:paraId="1407B296">
      <w:pPr>
        <w:pStyle w:val="1079"/>
        <w:keepNext w:val="false"/>
        <w:keepLines w:val="false"/>
        <w:pageBreakBefore w:val="false"/>
        <w:numPr>
          <w:ilvl w:val="2"/>
          <w:numId w:val="19"/>
        </w:numPr>
        <w:pBdr/>
        <w:bidi w:val="false"/>
        <w:spacing w:afterAutospacing="0" w:before="0" w:beforeAutospacing="0" w:line="360" w:lineRule="auto"/>
        <w:ind w:right="46" w:firstLine="0" w:left="440"/>
        <w:rPr>
          <w:rFonts w:hint="default" w:ascii="Arial" w:hAnsi="Arial" w:cs="Arial"/>
          <w:sz w:val="22"/>
          <w:szCs w:val="22"/>
        </w:rPr>
      </w:pPr>
      <w:r>
        <w:rPr>
          <w:rFonts w:hint="default" w:ascii="Arial" w:hAnsi="Arial" w:cs="Arial"/>
          <w:sz w:val="22"/>
          <w:szCs w:val="22"/>
        </w:rPr>
        <w:t xml:space="preserve">– O Agente de Contratação, auxiliado pelo setor técnico competente, prestará os</w:t>
      </w:r>
      <w:r>
        <w:rPr>
          <w:rFonts w:hint="default" w:ascii="Arial" w:hAnsi="Arial" w:cs="Arial"/>
          <w:spacing w:val="1"/>
          <w:sz w:val="22"/>
          <w:szCs w:val="22"/>
        </w:rPr>
        <w:t xml:space="preserve"> </w:t>
      </w:r>
      <w:r>
        <w:rPr>
          <w:rFonts w:hint="default" w:ascii="Arial" w:hAnsi="Arial" w:cs="Arial"/>
          <w:sz w:val="22"/>
          <w:szCs w:val="22"/>
        </w:rPr>
        <w:t xml:space="preserve">esclarecimentos solicitados em até 3 (três) dias úteis, limitado ao último dia útil anterior</w:t>
      </w:r>
      <w:r>
        <w:rPr>
          <w:rFonts w:hint="default" w:ascii="Arial" w:hAnsi="Arial" w:cs="Arial"/>
          <w:spacing w:val="-57"/>
          <w:sz w:val="22"/>
          <w:szCs w:val="22"/>
        </w:rPr>
        <w:t xml:space="preserve"> </w:t>
      </w:r>
      <w:r>
        <w:rPr>
          <w:rFonts w:hint="default" w:ascii="Arial" w:hAnsi="Arial" w:cs="Arial"/>
          <w:sz w:val="22"/>
          <w:szCs w:val="22"/>
        </w:rPr>
        <w:t xml:space="preserve">à</w:t>
      </w:r>
      <w:r>
        <w:rPr>
          <w:rFonts w:hint="default" w:ascii="Arial" w:hAnsi="Arial" w:cs="Arial"/>
          <w:spacing w:val="-2"/>
          <w:sz w:val="22"/>
          <w:szCs w:val="22"/>
        </w:rPr>
        <w:t xml:space="preserve"> </w:t>
      </w:r>
      <w:r>
        <w:rPr>
          <w:rFonts w:hint="default" w:ascii="Arial" w:hAnsi="Arial" w:cs="Arial"/>
          <w:sz w:val="22"/>
          <w:szCs w:val="22"/>
        </w:rPr>
        <w:t xml:space="preserve">data</w:t>
      </w:r>
      <w:r>
        <w:rPr>
          <w:rFonts w:hint="default" w:ascii="Arial" w:hAnsi="Arial" w:cs="Arial"/>
          <w:spacing w:val="-1"/>
          <w:sz w:val="22"/>
          <w:szCs w:val="22"/>
        </w:rPr>
        <w:t xml:space="preserve"> </w:t>
      </w:r>
      <w:r>
        <w:rPr>
          <w:rFonts w:hint="default" w:ascii="Arial" w:hAnsi="Arial" w:cs="Arial"/>
          <w:sz w:val="22"/>
          <w:szCs w:val="22"/>
        </w:rPr>
        <w:t xml:space="preserve">prevista</w:t>
      </w:r>
      <w:r>
        <w:rPr>
          <w:rFonts w:hint="default" w:ascii="Arial" w:hAnsi="Arial" w:cs="Arial"/>
          <w:spacing w:val="-1"/>
          <w:sz w:val="22"/>
          <w:szCs w:val="22"/>
        </w:rPr>
        <w:t xml:space="preserve"> </w:t>
      </w:r>
      <w:r>
        <w:rPr>
          <w:rFonts w:hint="default" w:ascii="Arial" w:hAnsi="Arial" w:cs="Arial"/>
          <w:sz w:val="22"/>
          <w:szCs w:val="22"/>
        </w:rPr>
        <w:t xml:space="preserve">para</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abertura</w:t>
      </w:r>
      <w:r>
        <w:rPr>
          <w:rFonts w:hint="default" w:ascii="Arial" w:hAnsi="Arial" w:cs="Arial"/>
          <w:spacing w:val="-1"/>
          <w:sz w:val="22"/>
          <w:szCs w:val="22"/>
        </w:rPr>
        <w:t xml:space="preserve"> </w:t>
      </w:r>
      <w:r>
        <w:rPr>
          <w:rFonts w:hint="default" w:ascii="Arial" w:hAnsi="Arial" w:cs="Arial"/>
          <w:sz w:val="22"/>
          <w:szCs w:val="22"/>
        </w:rPr>
        <w:t xml:space="preserve">do certame.</w:t>
      </w:r>
      <w:r>
        <w:rPr>
          <w:rFonts w:hint="default" w:ascii="Arial" w:hAnsi="Arial" w:cs="Arial"/>
          <w:sz w:val="22"/>
          <w:szCs w:val="22"/>
        </w:rPr>
      </w:r>
      <w:r>
        <w:rPr>
          <w:rFonts w:hint="default" w:ascii="Arial" w:hAnsi="Arial" w:cs="Arial"/>
          <w:sz w:val="22"/>
          <w:szCs w:val="22"/>
        </w:rPr>
      </w:r>
    </w:p>
    <w:p w14:paraId="065AE024">
      <w:pPr>
        <w:pStyle w:val="1079"/>
        <w:keepNext w:val="false"/>
        <w:keepLines w:val="false"/>
        <w:pageBreakBefore w:val="false"/>
        <w:numPr>
          <w:ilvl w:val="1"/>
          <w:numId w:val="19"/>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b/>
          <w:spacing w:val="-11"/>
          <w:sz w:val="22"/>
          <w:szCs w:val="22"/>
        </w:rPr>
        <w:t xml:space="preserve"> </w:t>
      </w:r>
      <w:r>
        <w:rPr>
          <w:rFonts w:hint="default" w:ascii="Arial" w:hAnsi="Arial" w:cs="Arial"/>
          <w:sz w:val="22"/>
          <w:szCs w:val="22"/>
        </w:rPr>
        <w:t xml:space="preserve">As</w:t>
      </w:r>
      <w:r>
        <w:rPr>
          <w:rFonts w:hint="default" w:ascii="Arial" w:hAnsi="Arial" w:cs="Arial"/>
          <w:spacing w:val="-9"/>
          <w:sz w:val="22"/>
          <w:szCs w:val="22"/>
        </w:rPr>
        <w:t xml:space="preserve"> </w:t>
      </w:r>
      <w:r>
        <w:rPr>
          <w:rFonts w:hint="default" w:ascii="Arial" w:hAnsi="Arial" w:cs="Arial"/>
          <w:sz w:val="22"/>
          <w:szCs w:val="22"/>
        </w:rPr>
        <w:t xml:space="preserve">respostas</w:t>
      </w:r>
      <w:r>
        <w:rPr>
          <w:rFonts w:hint="default" w:ascii="Arial" w:hAnsi="Arial" w:cs="Arial"/>
          <w:spacing w:val="-9"/>
          <w:sz w:val="22"/>
          <w:szCs w:val="22"/>
        </w:rPr>
        <w:t xml:space="preserve"> </w:t>
      </w:r>
      <w:r>
        <w:rPr>
          <w:rFonts w:hint="default" w:ascii="Arial" w:hAnsi="Arial" w:eastAsia="SimSun" w:cs="Arial"/>
          <w:sz w:val="22"/>
          <w:szCs w:val="22"/>
        </w:rPr>
        <w:t xml:space="preserve">aos pedidos de esclarecimento e impugnações vincularão os participantes e a Administração</w:t>
      </w:r>
      <w:r>
        <w:rPr>
          <w:rFonts w:hint="default" w:ascii="Arial" w:hAnsi="Arial" w:eastAsia="SimSun" w:cs="Arial"/>
          <w:sz w:val="22"/>
          <w:szCs w:val="22"/>
          <w:lang w:val="pt-BR"/>
        </w:rPr>
        <w:t xml:space="preserve">, e, </w:t>
      </w:r>
      <w:r>
        <w:rPr>
          <w:rFonts w:hint="default" w:ascii="Arial" w:hAnsi="Arial" w:cs="Arial"/>
          <w:sz w:val="22"/>
          <w:szCs w:val="22"/>
        </w:rPr>
        <w:t xml:space="preserve">serão</w:t>
      </w:r>
      <w:r>
        <w:rPr>
          <w:rFonts w:hint="default" w:ascii="Arial" w:hAnsi="Arial" w:cs="Arial"/>
          <w:spacing w:val="-10"/>
          <w:sz w:val="22"/>
          <w:szCs w:val="22"/>
        </w:rPr>
        <w:t xml:space="preserve"> </w:t>
      </w:r>
      <w:r>
        <w:rPr>
          <w:rFonts w:hint="default" w:ascii="Arial" w:hAnsi="Arial" w:cs="Arial"/>
          <w:sz w:val="22"/>
          <w:szCs w:val="22"/>
        </w:rPr>
        <w:t xml:space="preserve">disponibilizadas</w:t>
      </w:r>
      <w:r>
        <w:rPr>
          <w:rFonts w:hint="default" w:ascii="Arial" w:hAnsi="Arial" w:cs="Arial"/>
          <w:spacing w:val="-9"/>
          <w:sz w:val="22"/>
          <w:szCs w:val="22"/>
        </w:rPr>
        <w:t xml:space="preserve"> </w:t>
      </w:r>
      <w:r>
        <w:rPr>
          <w:rFonts w:hint="default" w:ascii="Arial" w:hAnsi="Arial" w:cs="Arial"/>
          <w:sz w:val="22"/>
          <w:szCs w:val="22"/>
        </w:rPr>
        <w:t xml:space="preserve">no</w:t>
      </w:r>
      <w:r>
        <w:rPr>
          <w:rFonts w:hint="default" w:ascii="Arial" w:hAnsi="Arial" w:cs="Arial"/>
          <w:spacing w:val="-58"/>
          <w:sz w:val="22"/>
          <w:szCs w:val="22"/>
        </w:rPr>
        <w:t xml:space="preserve"> </w:t>
      </w:r>
      <w:r>
        <w:rPr>
          <w:rFonts w:hint="default" w:ascii="Arial" w:hAnsi="Arial" w:cs="Arial"/>
          <w:sz w:val="22"/>
          <w:szCs w:val="22"/>
        </w:rPr>
        <w:t xml:space="preserve">Sistema Eletrônico </w:t>
      </w:r>
      <w:r>
        <w:rPr>
          <w:rFonts w:hint="default" w:ascii="Arial" w:hAnsi="Arial" w:cs="Arial"/>
          <w:sz w:val="22"/>
          <w:szCs w:val="22"/>
          <w:lang w:val="pt-BR"/>
        </w:rPr>
        <w:t xml:space="preserve">Portal de Compras Públicas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https://www.portaldecompraspublicas.com.br/</w:t>
      </w:r>
      <w:r>
        <w:rPr>
          <w:rStyle w:val="906"/>
          <w:rFonts w:hint="default" w:ascii="Arial" w:hAnsi="Arial" w:cs="Arial"/>
          <w:sz w:val="22"/>
          <w:szCs w:val="22"/>
          <w:lang w:val="pt-BR"/>
        </w:rPr>
        <w:fldChar w:fldCharType="end"/>
      </w:r>
      <w:r>
        <w:rPr>
          <w:rFonts w:hint="default" w:ascii="Arial" w:hAnsi="Arial" w:cs="Arial"/>
          <w:sz w:val="22"/>
          <w:szCs w:val="22"/>
        </w:rPr>
        <w:t xml:space="preserve"> para </w:t>
      </w:r>
      <w:r>
        <w:rPr>
          <w:rFonts w:hint="default" w:ascii="Arial" w:hAnsi="Arial" w:cs="Arial"/>
          <w:sz w:val="22"/>
          <w:szCs w:val="22"/>
          <w:lang w:val="pt-BR"/>
        </w:rPr>
        <w:t xml:space="preserve">ciência d</w:t>
      </w:r>
      <w:r>
        <w:rPr>
          <w:rFonts w:hint="default" w:ascii="Arial" w:hAnsi="Arial" w:cs="Arial"/>
          <w:sz w:val="22"/>
          <w:szCs w:val="22"/>
        </w:rPr>
        <w:t xml:space="preserve">os</w:t>
      </w:r>
      <w:r>
        <w:rPr>
          <w:rFonts w:hint="default" w:ascii="Arial" w:hAnsi="Arial" w:cs="Arial"/>
          <w:spacing w:val="1"/>
          <w:sz w:val="22"/>
          <w:szCs w:val="22"/>
        </w:rPr>
        <w:t xml:space="preserve"> </w:t>
      </w:r>
      <w:r>
        <w:rPr>
          <w:rFonts w:hint="default" w:ascii="Arial" w:hAnsi="Arial" w:cs="Arial"/>
          <w:sz w:val="22"/>
          <w:szCs w:val="22"/>
        </w:rPr>
        <w:t xml:space="preserve">interessados.</w:t>
      </w:r>
      <w:r>
        <w:rPr>
          <w:rFonts w:hint="default" w:ascii="Arial" w:hAnsi="Arial" w:cs="Arial"/>
          <w:sz w:val="22"/>
          <w:szCs w:val="22"/>
        </w:rPr>
      </w:r>
      <w:r>
        <w:rPr>
          <w:rFonts w:hint="default" w:ascii="Arial" w:hAnsi="Arial" w:cs="Arial"/>
          <w:sz w:val="22"/>
          <w:szCs w:val="22"/>
        </w:rPr>
      </w:r>
    </w:p>
    <w:p w14:paraId="011F0E2B">
      <w:pPr>
        <w:keepNext w:val="false"/>
        <w:keepLines w:val="false"/>
        <w:pageBreakBefore w:val="false"/>
        <w:pBdr/>
        <w:bidi w:val="false"/>
        <w:spacing w:afterAutospacing="0" w:before="0" w:beforeAutospacing="0" w:line="360" w:lineRule="auto"/>
        <w:ind w:right="46" w:firstLine="0" w:left="1701"/>
        <w:rPr>
          <w:rFonts w:hint="default" w:ascii="Arial" w:hAnsi="Arial" w:cs="Arial"/>
          <w:sz w:val="22"/>
          <w:szCs w:val="22"/>
        </w:rPr>
      </w:pPr>
      <w:r>
        <w:rPr>
          <w:rFonts w:hint="default" w:ascii="Arial" w:hAnsi="Arial" w:cs="Arial"/>
          <w:sz w:val="22"/>
          <w:szCs w:val="22"/>
          <w:highlight w:val="none"/>
        </w:rPr>
      </w:r>
      <w:r>
        <w:rPr>
          <w:rFonts w:hint="default" w:ascii="Arial" w:hAnsi="Arial" w:cs="Arial"/>
          <w:sz w:val="22"/>
          <w:szCs w:val="22"/>
        </w:rPr>
      </w:r>
      <w:r>
        <w:rPr>
          <w:rFonts w:hint="default" w:ascii="Arial" w:hAnsi="Arial" w:cs="Arial"/>
          <w:sz w:val="22"/>
          <w:szCs w:val="22"/>
        </w:rPr>
      </w:r>
    </w:p>
    <w:p w14:paraId="529D4CAD">
      <w:pPr>
        <w:pStyle w:val="891"/>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XIX</w:t>
      </w:r>
      <w:r>
        <w:rPr>
          <w:rFonts w:hint="default" w:ascii="Arial" w:hAnsi="Arial" w:cs="Arial"/>
          <w:spacing w:val="-4"/>
          <w:sz w:val="22"/>
          <w:szCs w:val="22"/>
        </w:rPr>
        <w:t xml:space="preserve"> </w:t>
      </w:r>
      <w:r>
        <w:rPr>
          <w:rFonts w:hint="default" w:ascii="Arial" w:hAnsi="Arial" w:cs="Arial"/>
          <w:sz w:val="22"/>
          <w:szCs w:val="22"/>
        </w:rPr>
        <w:t xml:space="preserve">-</w:t>
      </w:r>
      <w:r>
        <w:rPr>
          <w:rFonts w:hint="default" w:ascii="Arial" w:hAnsi="Arial" w:cs="Arial"/>
          <w:spacing w:val="-3"/>
          <w:sz w:val="22"/>
          <w:szCs w:val="22"/>
        </w:rPr>
        <w:t xml:space="preserve"> </w:t>
      </w:r>
      <w:r>
        <w:rPr>
          <w:rFonts w:hint="default" w:ascii="Arial" w:hAnsi="Arial" w:cs="Arial"/>
          <w:sz w:val="22"/>
          <w:szCs w:val="22"/>
        </w:rPr>
        <w:t xml:space="preserve">DAS DISPOSIÇÕES</w:t>
      </w:r>
      <w:r>
        <w:rPr>
          <w:rFonts w:hint="default" w:ascii="Arial" w:hAnsi="Arial" w:cs="Arial"/>
          <w:spacing w:val="-1"/>
          <w:sz w:val="22"/>
          <w:szCs w:val="22"/>
        </w:rPr>
        <w:t xml:space="preserve"> </w:t>
      </w:r>
      <w:r>
        <w:rPr>
          <w:rFonts w:hint="default" w:ascii="Arial" w:hAnsi="Arial" w:cs="Arial"/>
          <w:sz w:val="22"/>
          <w:szCs w:val="22"/>
        </w:rPr>
        <w:t xml:space="preserve">GERAIS</w:t>
      </w:r>
      <w:r>
        <w:rPr>
          <w:rFonts w:hint="default" w:ascii="Arial" w:hAnsi="Arial" w:cs="Arial"/>
          <w:sz w:val="22"/>
          <w:szCs w:val="22"/>
        </w:rPr>
      </w:r>
      <w:r>
        <w:rPr>
          <w:rFonts w:hint="default" w:ascii="Arial" w:hAnsi="Arial" w:cs="Arial"/>
          <w:sz w:val="22"/>
          <w:szCs w:val="22"/>
        </w:rPr>
      </w:r>
    </w:p>
    <w:p w14:paraId="7793598B">
      <w:pPr>
        <w:pStyle w:val="1079"/>
        <w:keepNext w:val="false"/>
        <w:keepLines w:val="false"/>
        <w:pageBreakBefore w:val="false"/>
        <w:numPr>
          <w:ilvl w:val="1"/>
          <w:numId w:val="20"/>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 </w:t>
      </w:r>
      <w:r>
        <w:rPr>
          <w:rFonts w:hint="default" w:ascii="Arial" w:hAnsi="Arial" w:cs="Arial"/>
          <w:sz w:val="22"/>
          <w:szCs w:val="22"/>
        </w:rPr>
        <w:t xml:space="preserve">O encaminhamento de proposta por meio do sistema eletrônico implica aceitação plena</w:t>
      </w:r>
      <w:r>
        <w:rPr>
          <w:rFonts w:hint="default" w:ascii="Arial" w:hAnsi="Arial" w:cs="Arial"/>
          <w:spacing w:val="-57"/>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irrestrita</w:t>
      </w:r>
      <w:r>
        <w:rPr>
          <w:rFonts w:hint="default" w:ascii="Arial" w:hAnsi="Arial" w:cs="Arial"/>
          <w:spacing w:val="-2"/>
          <w:sz w:val="22"/>
          <w:szCs w:val="22"/>
        </w:rPr>
        <w:t xml:space="preserve"> </w:t>
      </w:r>
      <w:r>
        <w:rPr>
          <w:rFonts w:hint="default" w:ascii="Arial" w:hAnsi="Arial" w:cs="Arial"/>
          <w:sz w:val="22"/>
          <w:szCs w:val="22"/>
        </w:rPr>
        <w:t xml:space="preserve">das</w:t>
      </w:r>
      <w:r>
        <w:rPr>
          <w:rFonts w:hint="default" w:ascii="Arial" w:hAnsi="Arial" w:cs="Arial"/>
          <w:spacing w:val="-1"/>
          <w:sz w:val="22"/>
          <w:szCs w:val="22"/>
        </w:rPr>
        <w:t xml:space="preserve"> </w:t>
      </w:r>
      <w:r>
        <w:rPr>
          <w:rFonts w:hint="default" w:ascii="Arial" w:hAnsi="Arial" w:cs="Arial"/>
          <w:sz w:val="22"/>
          <w:szCs w:val="22"/>
        </w:rPr>
        <w:t xml:space="preserve">condições</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termos</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2"/>
          <w:sz w:val="22"/>
          <w:szCs w:val="22"/>
        </w:rPr>
        <w:t xml:space="preserve"> </w:t>
      </w:r>
      <w:r>
        <w:rPr>
          <w:rFonts w:hint="default" w:ascii="Arial" w:hAnsi="Arial" w:cs="Arial"/>
          <w:sz w:val="22"/>
          <w:szCs w:val="22"/>
        </w:rPr>
        <w:t xml:space="preserve">regem</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2"/>
          <w:sz w:val="22"/>
          <w:szCs w:val="22"/>
        </w:rPr>
        <w:t xml:space="preserve"> </w:t>
      </w:r>
      <w:r>
        <w:rPr>
          <w:rFonts w:hint="default" w:ascii="Arial" w:hAnsi="Arial" w:cs="Arial"/>
          <w:sz w:val="22"/>
          <w:szCs w:val="22"/>
        </w:rPr>
        <w:t xml:space="preserve">presente</w:t>
      </w:r>
      <w:r>
        <w:rPr>
          <w:rFonts w:hint="default" w:ascii="Arial" w:hAnsi="Arial" w:cs="Arial"/>
          <w:spacing w:val="-2"/>
          <w:sz w:val="22"/>
          <w:szCs w:val="22"/>
        </w:rPr>
        <w:t xml:space="preserve"> </w:t>
      </w:r>
      <w:r>
        <w:rPr>
          <w:rFonts w:hint="default" w:ascii="Arial" w:hAnsi="Arial" w:cs="Arial"/>
          <w:sz w:val="22"/>
          <w:szCs w:val="22"/>
        </w:rPr>
        <w:t xml:space="preserve">Concorrência</w:t>
      </w:r>
      <w:r>
        <w:rPr>
          <w:rFonts w:hint="default" w:ascii="Arial" w:hAnsi="Arial" w:cs="Arial"/>
          <w:spacing w:val="-2"/>
          <w:sz w:val="22"/>
          <w:szCs w:val="22"/>
        </w:rPr>
        <w:t xml:space="preserve"> </w:t>
      </w:r>
      <w:r>
        <w:rPr>
          <w:rFonts w:hint="default" w:ascii="Arial" w:hAnsi="Arial" w:cs="Arial"/>
          <w:sz w:val="22"/>
          <w:szCs w:val="22"/>
        </w:rPr>
        <w:t xml:space="preserve">por</w:t>
      </w:r>
      <w:r>
        <w:rPr>
          <w:rFonts w:hint="default" w:ascii="Arial" w:hAnsi="Arial" w:cs="Arial"/>
          <w:spacing w:val="-2"/>
          <w:sz w:val="22"/>
          <w:szCs w:val="22"/>
        </w:rPr>
        <w:t xml:space="preserve"> </w:t>
      </w:r>
      <w:r>
        <w:rPr>
          <w:rFonts w:hint="default" w:ascii="Arial" w:hAnsi="Arial" w:cs="Arial"/>
          <w:sz w:val="22"/>
          <w:szCs w:val="22"/>
        </w:rPr>
        <w:t xml:space="preserve">parte</w:t>
      </w:r>
      <w:r>
        <w:rPr>
          <w:rFonts w:hint="default" w:ascii="Arial" w:hAnsi="Arial" w:cs="Arial"/>
          <w:spacing w:val="-2"/>
          <w:sz w:val="22"/>
          <w:szCs w:val="22"/>
        </w:rPr>
        <w:t xml:space="preserve"> </w:t>
      </w:r>
      <w:r>
        <w:rPr>
          <w:rFonts w:hint="default" w:ascii="Arial" w:hAnsi="Arial" w:cs="Arial"/>
          <w:sz w:val="22"/>
          <w:szCs w:val="22"/>
        </w:rPr>
        <w:t xml:space="preserve">da</w:t>
      </w:r>
      <w:r>
        <w:rPr>
          <w:rFonts w:hint="default" w:ascii="Arial" w:hAnsi="Arial" w:cs="Arial"/>
          <w:spacing w:val="-2"/>
          <w:sz w:val="22"/>
          <w:szCs w:val="22"/>
        </w:rPr>
        <w:t xml:space="preserve"> </w:t>
      </w:r>
      <w:r>
        <w:rPr>
          <w:rFonts w:hint="default" w:ascii="Arial" w:hAnsi="Arial" w:cs="Arial"/>
          <w:sz w:val="22"/>
          <w:szCs w:val="22"/>
        </w:rPr>
        <w:t xml:space="preserve">licitante.</w:t>
      </w:r>
      <w:r>
        <w:rPr>
          <w:rFonts w:hint="default" w:ascii="Arial" w:hAnsi="Arial" w:cs="Arial"/>
          <w:sz w:val="22"/>
          <w:szCs w:val="22"/>
        </w:rPr>
      </w:r>
      <w:r>
        <w:rPr>
          <w:rFonts w:hint="default" w:ascii="Arial" w:hAnsi="Arial" w:cs="Arial"/>
          <w:sz w:val="22"/>
          <w:szCs w:val="22"/>
        </w:rPr>
      </w:r>
    </w:p>
    <w:p w14:paraId="6ADF1B63">
      <w:pPr>
        <w:pStyle w:val="1079"/>
        <w:keepNext w:val="false"/>
        <w:keepLines w:val="false"/>
        <w:pageBreakBefore w:val="false"/>
        <w:numPr>
          <w:ilvl w:val="1"/>
          <w:numId w:val="20"/>
        </w:numPr>
        <w:pBdr/>
        <w:bidi w:val="false"/>
        <w:spacing w:afterAutospacing="0" w:before="0" w:beforeAutospacing="0" w:line="360" w:lineRule="auto"/>
        <w:ind w:right="46" w:firstLine="0" w:left="0"/>
        <w:rPr>
          <w:rFonts w:hint="default" w:ascii="Arial" w:hAnsi="Arial" w:cs="Arial"/>
          <w:sz w:val="22"/>
          <w:szCs w:val="22"/>
        </w:rPr>
      </w:pPr>
      <w:r>
        <w:rPr>
          <w:rFonts w:hint="default" w:ascii="Arial" w:hAnsi="Arial" w:cs="Arial"/>
          <w:b/>
          <w:sz w:val="22"/>
          <w:szCs w:val="22"/>
        </w:rPr>
        <w:t xml:space="preserve">–</w:t>
      </w:r>
      <w:r>
        <w:rPr>
          <w:rFonts w:hint="default" w:ascii="Arial" w:hAnsi="Arial" w:cs="Arial"/>
          <w:sz w:val="22"/>
          <w:szCs w:val="22"/>
        </w:rPr>
        <w:t xml:space="preserve"> </w:t>
      </w:r>
      <w:r>
        <w:rPr>
          <w:rFonts w:hint="default" w:ascii="Arial" w:hAnsi="Arial" w:cs="Arial"/>
          <w:sz w:val="22"/>
          <w:szCs w:val="22"/>
          <w:lang w:val="pt-BR"/>
        </w:rPr>
        <w:t xml:space="preserve">A Prefeitura Municipal de Sinop</w:t>
      </w:r>
      <w:r>
        <w:rPr>
          <w:rFonts w:hint="default" w:ascii="Arial" w:hAnsi="Arial" w:cs="Arial"/>
          <w:sz w:val="22"/>
          <w:szCs w:val="22"/>
        </w:rPr>
        <w:t xml:space="preserve"> poderá autorizar a subcontratação parcial do objeto desta licitação </w:t>
      </w:r>
      <w:r>
        <w:rPr>
          <w:rFonts w:hint="default" w:ascii="Arial" w:hAnsi="Arial" w:cs="Arial"/>
          <w:sz w:val="22"/>
          <w:szCs w:val="22"/>
          <w:lang w:val="pt-BR"/>
        </w:rPr>
        <w:t xml:space="preserve">p</w:t>
      </w:r>
      <w:r>
        <w:rPr>
          <w:rFonts w:hint="default" w:ascii="Arial" w:hAnsi="Arial" w:cs="Arial"/>
          <w:sz w:val="22"/>
          <w:szCs w:val="22"/>
        </w:rPr>
        <w:t xml:space="preserve">ara as atividades que não constituam o escopo principal do objeto</w:t>
      </w:r>
      <w:r>
        <w:rPr>
          <w:rFonts w:hint="default" w:ascii="Arial" w:hAnsi="Arial" w:cs="Arial"/>
          <w:sz w:val="22"/>
          <w:szCs w:val="22"/>
          <w:lang w:val="pt-BR"/>
        </w:rPr>
        <w:t xml:space="preserve">, </w:t>
      </w:r>
      <w:r>
        <w:rPr>
          <w:rFonts w:hint="default" w:ascii="Arial" w:hAnsi="Arial" w:cs="Arial"/>
          <w:sz w:val="22"/>
          <w:szCs w:val="22"/>
        </w:rPr>
        <w:t xml:space="preserve">será permitida a subcontratação, até o limite de 30% </w:t>
      </w:r>
      <w:r>
        <w:rPr>
          <w:rFonts w:hint="default" w:ascii="Arial" w:hAnsi="Arial" w:cs="Arial"/>
          <w:sz w:val="22"/>
          <w:szCs w:val="22"/>
          <w:lang w:val="pt-BR"/>
        </w:rPr>
        <w:t xml:space="preserve">(trinta por cento) </w:t>
      </w:r>
      <w:r>
        <w:rPr>
          <w:rFonts w:hint="default" w:ascii="Arial" w:hAnsi="Arial" w:cs="Arial"/>
          <w:sz w:val="22"/>
          <w:szCs w:val="22"/>
        </w:rPr>
        <w:t xml:space="preserve">do valor do contrato</w:t>
      </w:r>
      <w:r>
        <w:rPr>
          <w:rFonts w:hint="default" w:ascii="Arial" w:hAnsi="Arial" w:cs="Arial"/>
          <w:sz w:val="22"/>
          <w:szCs w:val="22"/>
          <w:lang w:val="pt-BR"/>
        </w:rPr>
        <w:t xml:space="preserve"> </w:t>
      </w:r>
      <w:r>
        <w:rPr>
          <w:rFonts w:hint="default" w:ascii="Arial" w:hAnsi="Arial" w:cs="Arial"/>
          <w:sz w:val="22"/>
          <w:szCs w:val="22"/>
        </w:rPr>
        <w:t xml:space="preserve">desde</w:t>
      </w:r>
      <w:r>
        <w:rPr>
          <w:rFonts w:hint="default" w:ascii="Arial" w:hAnsi="Arial" w:cs="Arial"/>
          <w:spacing w:val="1"/>
          <w:sz w:val="22"/>
          <w:szCs w:val="22"/>
        </w:rPr>
        <w:t xml:space="preserve"> </w:t>
      </w:r>
      <w:r>
        <w:rPr>
          <w:rFonts w:hint="default" w:ascii="Arial" w:hAnsi="Arial" w:cs="Arial"/>
          <w:sz w:val="22"/>
          <w:szCs w:val="22"/>
        </w:rPr>
        <w:t xml:space="preserve">que</w:t>
      </w:r>
      <w:r>
        <w:rPr>
          <w:rFonts w:hint="default" w:ascii="Arial" w:hAnsi="Arial" w:cs="Arial"/>
          <w:spacing w:val="1"/>
          <w:sz w:val="22"/>
          <w:szCs w:val="22"/>
        </w:rPr>
        <w:t xml:space="preserve"> </w:t>
      </w:r>
      <w:r>
        <w:rPr>
          <w:rFonts w:hint="default" w:ascii="Arial" w:hAnsi="Arial" w:cs="Arial"/>
          <w:sz w:val="22"/>
          <w:szCs w:val="22"/>
        </w:rPr>
        <w:t xml:space="preserve">a</w:t>
      </w:r>
      <w:r>
        <w:rPr>
          <w:rFonts w:hint="default" w:ascii="Arial" w:hAnsi="Arial" w:cs="Arial"/>
          <w:spacing w:val="1"/>
          <w:sz w:val="22"/>
          <w:szCs w:val="22"/>
        </w:rPr>
        <w:t xml:space="preserve"> </w:t>
      </w:r>
      <w:r>
        <w:rPr>
          <w:rFonts w:hint="default" w:ascii="Arial" w:hAnsi="Arial" w:cs="Arial"/>
          <w:sz w:val="22"/>
          <w:szCs w:val="22"/>
        </w:rPr>
        <w:t xml:space="preserve">contratada</w:t>
      </w:r>
      <w:r>
        <w:rPr>
          <w:rFonts w:hint="default" w:ascii="Arial" w:hAnsi="Arial" w:cs="Arial"/>
          <w:spacing w:val="1"/>
          <w:sz w:val="22"/>
          <w:szCs w:val="22"/>
        </w:rPr>
        <w:t xml:space="preserve"> </w:t>
      </w:r>
      <w:r>
        <w:rPr>
          <w:rFonts w:hint="default" w:ascii="Arial" w:hAnsi="Arial" w:cs="Arial"/>
          <w:sz w:val="22"/>
          <w:szCs w:val="22"/>
        </w:rPr>
        <w:t xml:space="preserve">atenda</w:t>
      </w:r>
      <w:r>
        <w:rPr>
          <w:rFonts w:hint="default" w:ascii="Arial" w:hAnsi="Arial" w:cs="Arial"/>
          <w:spacing w:val="1"/>
          <w:sz w:val="22"/>
          <w:szCs w:val="22"/>
        </w:rPr>
        <w:t xml:space="preserve"> </w:t>
      </w:r>
      <w:r>
        <w:rPr>
          <w:rFonts w:hint="default" w:ascii="Arial" w:hAnsi="Arial" w:cs="Arial"/>
          <w:sz w:val="22"/>
          <w:szCs w:val="22"/>
        </w:rPr>
        <w:t xml:space="preserve">às</w:t>
      </w:r>
      <w:r>
        <w:rPr>
          <w:rFonts w:hint="default" w:ascii="Arial" w:hAnsi="Arial" w:cs="Arial"/>
          <w:spacing w:val="1"/>
          <w:sz w:val="22"/>
          <w:szCs w:val="22"/>
        </w:rPr>
        <w:t xml:space="preserve"> </w:t>
      </w:r>
      <w:r>
        <w:rPr>
          <w:rFonts w:hint="default" w:ascii="Arial" w:hAnsi="Arial" w:cs="Arial"/>
          <w:sz w:val="22"/>
          <w:szCs w:val="22"/>
        </w:rPr>
        <w:t xml:space="preserve">exigências</w:t>
      </w:r>
      <w:r>
        <w:rPr>
          <w:rFonts w:hint="default" w:ascii="Arial" w:hAnsi="Arial" w:cs="Arial"/>
          <w:spacing w:val="1"/>
          <w:sz w:val="22"/>
          <w:szCs w:val="22"/>
        </w:rPr>
        <w:t xml:space="preserve"> </w:t>
      </w:r>
      <w:r>
        <w:rPr>
          <w:rFonts w:hint="default" w:ascii="Arial" w:hAnsi="Arial" w:cs="Arial"/>
          <w:sz w:val="22"/>
          <w:szCs w:val="22"/>
        </w:rPr>
        <w:t xml:space="preserve">constantes</w:t>
      </w:r>
      <w:r>
        <w:rPr>
          <w:rFonts w:hint="default" w:ascii="Arial" w:hAnsi="Arial" w:cs="Arial"/>
          <w:spacing w:val="1"/>
          <w:sz w:val="22"/>
          <w:szCs w:val="22"/>
        </w:rPr>
        <w:t xml:space="preserve"> </w:t>
      </w:r>
      <w:r>
        <w:rPr>
          <w:rFonts w:hint="default" w:ascii="Arial" w:hAnsi="Arial" w:cs="Arial"/>
          <w:sz w:val="22"/>
          <w:szCs w:val="22"/>
        </w:rPr>
        <w:t xml:space="preserve">da</w:t>
      </w:r>
      <w:r>
        <w:rPr>
          <w:rFonts w:hint="default" w:ascii="Arial" w:hAnsi="Arial" w:cs="Arial"/>
          <w:spacing w:val="1"/>
          <w:sz w:val="22"/>
          <w:szCs w:val="22"/>
        </w:rPr>
        <w:t xml:space="preserve"> </w:t>
      </w:r>
      <w:r>
        <w:rPr>
          <w:rFonts w:hint="default" w:ascii="Arial" w:hAnsi="Arial" w:cs="Arial"/>
          <w:sz w:val="22"/>
          <w:szCs w:val="22"/>
        </w:rPr>
        <w:t xml:space="preserve">minuta</w:t>
      </w:r>
      <w:r>
        <w:rPr>
          <w:rFonts w:hint="default" w:ascii="Arial" w:hAnsi="Arial" w:cs="Arial"/>
          <w:spacing w:val="-1"/>
          <w:sz w:val="22"/>
          <w:szCs w:val="22"/>
        </w:rPr>
        <w:t xml:space="preserve"> </w:t>
      </w:r>
      <w:r>
        <w:rPr>
          <w:rFonts w:hint="default" w:ascii="Arial" w:hAnsi="Arial" w:cs="Arial"/>
          <w:sz w:val="22"/>
          <w:szCs w:val="22"/>
        </w:rPr>
        <w:t xml:space="preserve">do contrato (Anexo</w:t>
      </w:r>
      <w:r>
        <w:rPr>
          <w:rFonts w:hint="default" w:ascii="Arial" w:hAnsi="Arial" w:cs="Arial"/>
          <w:spacing w:val="-1"/>
          <w:sz w:val="22"/>
          <w:szCs w:val="22"/>
        </w:rPr>
        <w:t xml:space="preserve"> </w:t>
      </w:r>
      <w:r>
        <w:rPr>
          <w:rFonts w:hint="default" w:ascii="Arial" w:hAnsi="Arial" w:cs="Arial"/>
          <w:spacing w:val="-1"/>
          <w:sz w:val="22"/>
          <w:szCs w:val="22"/>
          <w:lang w:val="pt-BR"/>
        </w:rPr>
        <w:t xml:space="preserve">VII</w:t>
      </w:r>
      <w:r>
        <w:rPr>
          <w:rFonts w:hint="default" w:ascii="Arial" w:hAnsi="Arial" w:cs="Arial"/>
          <w:sz w:val="22"/>
          <w:szCs w:val="22"/>
        </w:rPr>
        <w:t xml:space="preserve"> deste</w:t>
      </w:r>
      <w:r>
        <w:rPr>
          <w:rFonts w:hint="default" w:ascii="Arial" w:hAnsi="Arial" w:cs="Arial"/>
          <w:spacing w:val="-1"/>
          <w:sz w:val="22"/>
          <w:szCs w:val="22"/>
        </w:rPr>
        <w:t xml:space="preserve"> </w:t>
      </w:r>
      <w:r>
        <w:rPr>
          <w:rFonts w:hint="default" w:ascii="Arial" w:hAnsi="Arial" w:cs="Arial"/>
          <w:sz w:val="22"/>
          <w:szCs w:val="22"/>
        </w:rPr>
        <w:t xml:space="preserve">edital).</w:t>
      </w:r>
      <w:r>
        <w:rPr>
          <w:rFonts w:hint="default" w:ascii="Arial" w:hAnsi="Arial" w:cs="Arial"/>
          <w:sz w:val="22"/>
          <w:szCs w:val="22"/>
        </w:rPr>
      </w:r>
      <w:r>
        <w:rPr>
          <w:rFonts w:hint="default" w:ascii="Arial" w:hAnsi="Arial" w:cs="Arial"/>
          <w:sz w:val="22"/>
          <w:szCs w:val="22"/>
        </w:rPr>
      </w:r>
    </w:p>
    <w:p w14:paraId="0C2A8267">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19.3. </w:t>
      </w:r>
      <w:r>
        <w:rPr>
          <w:rFonts w:hint="default" w:ascii="Arial" w:hAnsi="Arial" w:cs="Arial"/>
          <w:b/>
          <w:spacing w:val="-5"/>
          <w:sz w:val="22"/>
          <w:szCs w:val="22"/>
        </w:rPr>
        <w:t xml:space="preserve"> </w:t>
      </w:r>
      <w:r>
        <w:rPr>
          <w:rFonts w:hint="default" w:ascii="Arial" w:hAnsi="Arial" w:cs="Arial"/>
          <w:sz w:val="22"/>
          <w:szCs w:val="22"/>
        </w:rPr>
        <w:t xml:space="preserve">Os</w:t>
      </w:r>
      <w:r>
        <w:rPr>
          <w:rFonts w:hint="default" w:ascii="Arial" w:hAnsi="Arial" w:cs="Arial"/>
          <w:spacing w:val="-5"/>
          <w:sz w:val="22"/>
          <w:szCs w:val="22"/>
        </w:rPr>
        <w:t xml:space="preserve"> </w:t>
      </w:r>
      <w:r>
        <w:rPr>
          <w:rFonts w:hint="default" w:ascii="Arial" w:hAnsi="Arial" w:cs="Arial"/>
          <w:sz w:val="22"/>
          <w:szCs w:val="22"/>
        </w:rPr>
        <w:t xml:space="preserve">atos</w:t>
      </w:r>
      <w:r>
        <w:rPr>
          <w:rFonts w:hint="default" w:ascii="Arial" w:hAnsi="Arial" w:cs="Arial"/>
          <w:spacing w:val="-5"/>
          <w:sz w:val="22"/>
          <w:szCs w:val="22"/>
        </w:rPr>
        <w:t xml:space="preserve"> </w:t>
      </w:r>
      <w:r>
        <w:rPr>
          <w:rFonts w:hint="default" w:ascii="Arial" w:hAnsi="Arial" w:cs="Arial"/>
          <w:sz w:val="22"/>
          <w:szCs w:val="22"/>
        </w:rPr>
        <w:t xml:space="preserve">normativos</w:t>
      </w:r>
      <w:r>
        <w:rPr>
          <w:rFonts w:hint="default" w:ascii="Arial" w:hAnsi="Arial" w:cs="Arial"/>
          <w:spacing w:val="-4"/>
          <w:sz w:val="22"/>
          <w:szCs w:val="22"/>
        </w:rPr>
        <w:t xml:space="preserve"> </w:t>
      </w:r>
      <w:r>
        <w:rPr>
          <w:rFonts w:hint="default" w:ascii="Arial" w:hAnsi="Arial" w:cs="Arial"/>
          <w:sz w:val="22"/>
          <w:szCs w:val="22"/>
        </w:rPr>
        <w:t xml:space="preserve">d</w:t>
      </w:r>
      <w:r>
        <w:rPr>
          <w:rFonts w:hint="default" w:ascii="Arial" w:hAnsi="Arial" w:cs="Arial"/>
          <w:sz w:val="22"/>
          <w:szCs w:val="22"/>
          <w:lang w:val="pt-BR"/>
        </w:rPr>
        <w:t xml:space="preserve">a Prefeitura Municipal de Sinop</w:t>
      </w:r>
      <w:r>
        <w:rPr>
          <w:rFonts w:hint="default" w:ascii="Arial" w:hAnsi="Arial" w:cs="Arial"/>
          <w:spacing w:val="-4"/>
          <w:sz w:val="22"/>
          <w:szCs w:val="22"/>
        </w:rPr>
        <w:t xml:space="preserve"> </w:t>
      </w:r>
      <w:r>
        <w:rPr>
          <w:rFonts w:hint="default" w:ascii="Arial" w:hAnsi="Arial" w:cs="Arial"/>
          <w:sz w:val="22"/>
          <w:szCs w:val="22"/>
        </w:rPr>
        <w:t xml:space="preserve">referenciados</w:t>
      </w:r>
      <w:r>
        <w:rPr>
          <w:rFonts w:hint="default" w:ascii="Arial" w:hAnsi="Arial" w:cs="Arial"/>
          <w:spacing w:val="-5"/>
          <w:sz w:val="22"/>
          <w:szCs w:val="22"/>
        </w:rPr>
        <w:t xml:space="preserve"> </w:t>
      </w:r>
      <w:r>
        <w:rPr>
          <w:rFonts w:hint="default" w:ascii="Arial" w:hAnsi="Arial" w:cs="Arial"/>
          <w:sz w:val="22"/>
          <w:szCs w:val="22"/>
        </w:rPr>
        <w:t xml:space="preserve">neste</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pacing w:val="-4"/>
          <w:sz w:val="22"/>
          <w:szCs w:val="22"/>
        </w:rPr>
        <w:t xml:space="preserve"> </w:t>
      </w:r>
      <w:r>
        <w:rPr>
          <w:rFonts w:hint="default" w:ascii="Arial" w:hAnsi="Arial" w:cs="Arial"/>
          <w:sz w:val="22"/>
          <w:szCs w:val="22"/>
        </w:rPr>
        <w:t xml:space="preserve">podem</w:t>
      </w:r>
      <w:r>
        <w:rPr>
          <w:rFonts w:hint="default" w:ascii="Arial" w:hAnsi="Arial" w:cs="Arial"/>
          <w:spacing w:val="-4"/>
          <w:sz w:val="22"/>
          <w:szCs w:val="22"/>
        </w:rPr>
        <w:t xml:space="preserve"> </w:t>
      </w:r>
      <w:r>
        <w:rPr>
          <w:rFonts w:hint="default" w:ascii="Arial" w:hAnsi="Arial" w:cs="Arial"/>
          <w:sz w:val="22"/>
          <w:szCs w:val="22"/>
        </w:rPr>
        <w:t xml:space="preserve">ser</w:t>
      </w:r>
      <w:r>
        <w:rPr>
          <w:rFonts w:hint="default" w:ascii="Arial" w:hAnsi="Arial" w:cs="Arial"/>
          <w:spacing w:val="-6"/>
          <w:sz w:val="22"/>
          <w:szCs w:val="22"/>
        </w:rPr>
        <w:t xml:space="preserve"> </w:t>
      </w:r>
      <w:r>
        <w:rPr>
          <w:rFonts w:hint="default" w:ascii="Arial" w:hAnsi="Arial" w:cs="Arial"/>
          <w:sz w:val="22"/>
          <w:szCs w:val="22"/>
        </w:rPr>
        <w:t xml:space="preserve">consultados</w:t>
      </w:r>
      <w:r>
        <w:rPr>
          <w:rFonts w:hint="default" w:ascii="Arial" w:hAnsi="Arial" w:cs="Arial"/>
          <w:spacing w:val="-57"/>
          <w:sz w:val="22"/>
          <w:szCs w:val="22"/>
        </w:rPr>
        <w:t xml:space="preserve"> </w:t>
      </w:r>
      <w:r>
        <w:rPr>
          <w:rFonts w:hint="default" w:ascii="Arial" w:hAnsi="Arial" w:cs="Arial"/>
          <w:sz w:val="22"/>
          <w:szCs w:val="22"/>
        </w:rPr>
        <w:t xml:space="preserve">no</w:t>
      </w:r>
      <w:r>
        <w:rPr>
          <w:rFonts w:hint="default" w:ascii="Arial" w:hAnsi="Arial" w:cs="Arial"/>
          <w:spacing w:val="-3"/>
          <w:sz w:val="22"/>
          <w:szCs w:val="22"/>
        </w:rPr>
        <w:t xml:space="preserve"> </w:t>
      </w:r>
      <w:r>
        <w:rPr>
          <w:rFonts w:hint="default" w:ascii="Arial" w:hAnsi="Arial" w:cs="Arial"/>
          <w:sz w:val="22"/>
          <w:szCs w:val="22"/>
        </w:rPr>
        <w:t xml:space="preserve">sítio</w:t>
      </w:r>
      <w:r>
        <w:rPr>
          <w:rFonts w:hint="default" w:ascii="Arial" w:hAnsi="Arial" w:cs="Arial"/>
          <w:spacing w:val="-2"/>
          <w:sz w:val="22"/>
          <w:szCs w:val="22"/>
        </w:rPr>
        <w:t xml:space="preserve"> </w:t>
      </w:r>
      <w:r>
        <w:rPr>
          <w:rFonts w:hint="default" w:ascii="Arial" w:hAnsi="Arial" w:cs="Arial"/>
          <w:sz w:val="22"/>
          <w:szCs w:val="22"/>
        </w:rPr>
        <w:t xml:space="preserve">eletrônic</w:t>
      </w:r>
      <w:r>
        <w:rPr>
          <w:rFonts w:hint="default" w:ascii="Arial" w:hAnsi="Arial" w:cs="Arial"/>
          <w:sz w:val="22"/>
          <w:szCs w:val="22"/>
          <w:lang w:val="pt-BR"/>
        </w:rPr>
        <w:t xml:space="preserve">o </w:t>
      </w:r>
      <w:r>
        <w:rPr>
          <w:rFonts w:hint="default" w:ascii="Arial" w:hAnsi="Arial" w:cs="Arial"/>
          <w:sz w:val="22"/>
          <w:szCs w:val="22"/>
        </w:rPr>
        <w:fldChar w:fldCharType="begin"/>
      </w:r>
      <w:r>
        <w:rPr>
          <w:rFonts w:hint="default" w:ascii="Arial" w:hAnsi="Arial" w:cs="Arial"/>
          <w:sz w:val="22"/>
          <w:szCs w:val="22"/>
        </w:rPr>
        <w:instrText xml:space="preserve"> HYPERLINK "https://www.gp.srv.br/transparencia_sinop/servlet/institucional_v2?1" </w:instrText>
      </w:r>
      <w:r>
        <w:rPr>
          <w:rFonts w:hint="default" w:ascii="Arial" w:hAnsi="Arial" w:cs="Arial"/>
          <w:sz w:val="22"/>
          <w:szCs w:val="22"/>
        </w:rPr>
        <w:fldChar w:fldCharType="separate"/>
      </w:r>
      <w:r>
        <w:rPr>
          <w:rStyle w:val="906"/>
          <w:rFonts w:hint="default" w:ascii="Arial" w:hAnsi="Arial" w:cs="Arial"/>
          <w:sz w:val="22"/>
          <w:szCs w:val="22"/>
          <w:lang w:val="pt-BR"/>
        </w:rPr>
        <w:t xml:space="preserve">https://www.gp.srv.br/transparencia_sinop/servlet/institucional_v2?1</w:t>
      </w:r>
      <w:r>
        <w:rPr>
          <w:rStyle w:val="906"/>
          <w:rFonts w:hint="default" w:ascii="Arial" w:hAnsi="Arial" w:cs="Arial"/>
          <w:sz w:val="22"/>
          <w:szCs w:val="22"/>
          <w:lang w:val="pt-BR"/>
        </w:rPr>
        <w:fldChar w:fldCharType="end"/>
      </w:r>
      <w:r>
        <w:rPr>
          <w:rFonts w:hint="default" w:ascii="Arial" w:hAnsi="Arial" w:cs="Arial"/>
          <w:sz w:val="22"/>
          <w:szCs w:val="22"/>
        </w:rPr>
      </w:r>
      <w:r>
        <w:rPr>
          <w:rFonts w:hint="default" w:ascii="Arial" w:hAnsi="Arial" w:cs="Arial"/>
          <w:sz w:val="22"/>
          <w:szCs w:val="22"/>
        </w:rPr>
      </w:r>
    </w:p>
    <w:p w14:paraId="55D97060">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19.4.</w:t>
      </w:r>
      <w:r>
        <w:rPr>
          <w:rFonts w:hint="default" w:ascii="Arial" w:hAnsi="Arial" w:cs="Arial"/>
          <w:b/>
          <w:sz w:val="22"/>
          <w:szCs w:val="22"/>
        </w:rPr>
        <w:t xml:space="preserve"> </w:t>
      </w:r>
      <w:r>
        <w:rPr>
          <w:rFonts w:hint="default" w:ascii="Arial" w:hAnsi="Arial" w:cs="Arial"/>
          <w:sz w:val="22"/>
          <w:szCs w:val="22"/>
        </w:rPr>
        <w:t xml:space="preserve">É facultado ao Agente de Contratação, em qualquer fase da Concorrência, promover</w:t>
      </w:r>
      <w:r>
        <w:rPr>
          <w:rFonts w:hint="default" w:ascii="Arial" w:hAnsi="Arial" w:cs="Arial"/>
          <w:spacing w:val="1"/>
          <w:sz w:val="22"/>
          <w:szCs w:val="22"/>
        </w:rPr>
        <w:t xml:space="preserve"> </w:t>
      </w:r>
      <w:r>
        <w:rPr>
          <w:rFonts w:hint="default" w:ascii="Arial" w:hAnsi="Arial" w:cs="Arial"/>
          <w:sz w:val="22"/>
          <w:szCs w:val="22"/>
        </w:rPr>
        <w:t xml:space="preserve">diligências destinadas a esclarecer, sanear ou complementar a instrução do processo desta</w:t>
      </w:r>
      <w:r>
        <w:rPr>
          <w:rFonts w:hint="default" w:ascii="Arial" w:hAnsi="Arial" w:cs="Arial"/>
          <w:spacing w:val="1"/>
          <w:sz w:val="22"/>
          <w:szCs w:val="22"/>
        </w:rPr>
        <w:t xml:space="preserve"> </w:t>
      </w:r>
      <w:r>
        <w:rPr>
          <w:rFonts w:hint="default" w:ascii="Arial" w:hAnsi="Arial" w:cs="Arial"/>
          <w:sz w:val="22"/>
          <w:szCs w:val="22"/>
        </w:rPr>
        <w:t xml:space="preserve">licitação,</w:t>
      </w:r>
      <w:r>
        <w:rPr>
          <w:rFonts w:hint="default" w:ascii="Arial" w:hAnsi="Arial" w:cs="Arial"/>
          <w:spacing w:val="-1"/>
          <w:sz w:val="22"/>
          <w:szCs w:val="22"/>
        </w:rPr>
        <w:t xml:space="preserve"> </w:t>
      </w:r>
      <w:r>
        <w:rPr>
          <w:rFonts w:hint="default" w:ascii="Arial" w:hAnsi="Arial" w:cs="Arial"/>
          <w:sz w:val="22"/>
          <w:szCs w:val="22"/>
        </w:rPr>
        <w:t xml:space="preserve">constituindo meio legal de</w:t>
      </w:r>
      <w:r>
        <w:rPr>
          <w:rFonts w:hint="default" w:ascii="Arial" w:hAnsi="Arial" w:cs="Arial"/>
          <w:spacing w:val="-1"/>
          <w:sz w:val="22"/>
          <w:szCs w:val="22"/>
        </w:rPr>
        <w:t xml:space="preserve"> </w:t>
      </w:r>
      <w:r>
        <w:rPr>
          <w:rFonts w:hint="default" w:ascii="Arial" w:hAnsi="Arial" w:cs="Arial"/>
          <w:sz w:val="22"/>
          <w:szCs w:val="22"/>
        </w:rPr>
        <w:t xml:space="preserve">prova</w:t>
      </w:r>
      <w:r>
        <w:rPr>
          <w:rFonts w:hint="default" w:ascii="Arial" w:hAnsi="Arial" w:cs="Arial"/>
          <w:spacing w:val="-2"/>
          <w:sz w:val="22"/>
          <w:szCs w:val="22"/>
        </w:rPr>
        <w:t xml:space="preserve"> </w:t>
      </w:r>
      <w:r>
        <w:rPr>
          <w:rFonts w:hint="default" w:ascii="Arial" w:hAnsi="Arial" w:cs="Arial"/>
          <w:sz w:val="22"/>
          <w:szCs w:val="22"/>
        </w:rPr>
        <w:t xml:space="preserve">os documentos obtidos.</w:t>
      </w:r>
      <w:r>
        <w:rPr>
          <w:rFonts w:hint="default" w:ascii="Arial" w:hAnsi="Arial" w:cs="Arial"/>
          <w:sz w:val="22"/>
          <w:szCs w:val="22"/>
        </w:rPr>
      </w:r>
      <w:r>
        <w:rPr>
          <w:rFonts w:hint="default" w:ascii="Arial" w:hAnsi="Arial" w:cs="Arial"/>
          <w:sz w:val="22"/>
          <w:szCs w:val="22"/>
        </w:rPr>
      </w:r>
    </w:p>
    <w:p w14:paraId="11B8ED3E">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19.5.</w:t>
      </w:r>
      <w:r>
        <w:rPr>
          <w:rFonts w:hint="default" w:ascii="Arial" w:hAnsi="Arial" w:cs="Arial"/>
          <w:b/>
          <w:sz w:val="22"/>
          <w:szCs w:val="22"/>
        </w:rPr>
        <w:t xml:space="preserve"> </w:t>
      </w:r>
      <w:r>
        <w:rPr>
          <w:rFonts w:hint="default" w:ascii="Arial" w:hAnsi="Arial" w:cs="Arial"/>
          <w:sz w:val="22"/>
          <w:szCs w:val="22"/>
        </w:rPr>
        <w:t xml:space="preserve">No julgamento das propostas e na fase de habilitação, o Agente de Contratação poderá</w:t>
      </w:r>
      <w:r>
        <w:rPr>
          <w:rFonts w:hint="default" w:ascii="Arial" w:hAnsi="Arial" w:cs="Arial"/>
          <w:spacing w:val="1"/>
          <w:sz w:val="22"/>
          <w:szCs w:val="22"/>
        </w:rPr>
        <w:t xml:space="preserve"> </w:t>
      </w:r>
      <w:r>
        <w:rPr>
          <w:rFonts w:hint="default" w:ascii="Arial" w:hAnsi="Arial" w:cs="Arial"/>
          <w:sz w:val="22"/>
          <w:szCs w:val="22"/>
        </w:rPr>
        <w:t xml:space="preserve">sanar erros ou falhas que não alterem a substância das propostas e dos documentos e a sua</w:t>
      </w:r>
      <w:r>
        <w:rPr>
          <w:rFonts w:hint="default" w:ascii="Arial" w:hAnsi="Arial" w:cs="Arial"/>
          <w:spacing w:val="1"/>
          <w:sz w:val="22"/>
          <w:szCs w:val="22"/>
        </w:rPr>
        <w:t xml:space="preserve"> </w:t>
      </w:r>
      <w:r>
        <w:rPr>
          <w:rFonts w:hint="default" w:ascii="Arial" w:hAnsi="Arial" w:cs="Arial"/>
          <w:sz w:val="22"/>
          <w:szCs w:val="22"/>
        </w:rPr>
        <w:t xml:space="preserve">validade jurídica, mediante despacho fundamentado, registrado em ata e acessível a todos,</w:t>
      </w:r>
      <w:r>
        <w:rPr>
          <w:rFonts w:hint="default" w:ascii="Arial" w:hAnsi="Arial" w:cs="Arial"/>
          <w:spacing w:val="1"/>
          <w:sz w:val="22"/>
          <w:szCs w:val="22"/>
        </w:rPr>
        <w:t xml:space="preserve"> </w:t>
      </w:r>
      <w:r>
        <w:rPr>
          <w:rFonts w:hint="default" w:ascii="Arial" w:hAnsi="Arial" w:cs="Arial"/>
          <w:sz w:val="22"/>
          <w:szCs w:val="22"/>
        </w:rPr>
        <w:t xml:space="preserve">atribuindo-lhes</w:t>
      </w:r>
      <w:r>
        <w:rPr>
          <w:rFonts w:hint="default" w:ascii="Arial" w:hAnsi="Arial" w:cs="Arial"/>
          <w:spacing w:val="-1"/>
          <w:sz w:val="22"/>
          <w:szCs w:val="22"/>
        </w:rPr>
        <w:t xml:space="preserve"> </w:t>
      </w:r>
      <w:r>
        <w:rPr>
          <w:rFonts w:hint="default" w:ascii="Arial" w:hAnsi="Arial" w:cs="Arial"/>
          <w:sz w:val="22"/>
          <w:szCs w:val="22"/>
        </w:rPr>
        <w:t xml:space="preserve">validade</w:t>
      </w:r>
      <w:r>
        <w:rPr>
          <w:rFonts w:hint="default" w:ascii="Arial" w:hAnsi="Arial" w:cs="Arial"/>
          <w:spacing w:val="1"/>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eficácia</w:t>
      </w:r>
      <w:r>
        <w:rPr>
          <w:rFonts w:hint="default" w:ascii="Arial" w:hAnsi="Arial" w:cs="Arial"/>
          <w:spacing w:val="-1"/>
          <w:sz w:val="22"/>
          <w:szCs w:val="22"/>
        </w:rPr>
        <w:t xml:space="preserve"> </w:t>
      </w:r>
      <w:r>
        <w:rPr>
          <w:rFonts w:hint="default" w:ascii="Arial" w:hAnsi="Arial" w:cs="Arial"/>
          <w:sz w:val="22"/>
          <w:szCs w:val="22"/>
        </w:rPr>
        <w:t xml:space="preserve">para fins de</w:t>
      </w:r>
      <w:r>
        <w:rPr>
          <w:rFonts w:hint="default" w:ascii="Arial" w:hAnsi="Arial" w:cs="Arial"/>
          <w:spacing w:val="-2"/>
          <w:sz w:val="22"/>
          <w:szCs w:val="22"/>
        </w:rPr>
        <w:t xml:space="preserve"> </w:t>
      </w:r>
      <w:r>
        <w:rPr>
          <w:rFonts w:hint="default" w:ascii="Arial" w:hAnsi="Arial" w:cs="Arial"/>
          <w:sz w:val="22"/>
          <w:szCs w:val="22"/>
        </w:rPr>
        <w:t xml:space="preserve">classificação</w:t>
      </w:r>
      <w:r>
        <w:rPr>
          <w:rFonts w:hint="default" w:ascii="Arial" w:hAnsi="Arial" w:cs="Arial"/>
          <w:spacing w:val="2"/>
          <w:sz w:val="22"/>
          <w:szCs w:val="22"/>
        </w:rPr>
        <w:t xml:space="preserve"> </w:t>
      </w:r>
      <w:r>
        <w:rPr>
          <w:rFonts w:hint="default" w:ascii="Arial" w:hAnsi="Arial" w:cs="Arial"/>
          <w:sz w:val="22"/>
          <w:szCs w:val="22"/>
        </w:rPr>
        <w:t xml:space="preserve">e</w:t>
      </w:r>
      <w:r>
        <w:rPr>
          <w:rFonts w:hint="default" w:ascii="Arial" w:hAnsi="Arial" w:cs="Arial"/>
          <w:spacing w:val="-2"/>
          <w:sz w:val="22"/>
          <w:szCs w:val="22"/>
        </w:rPr>
        <w:t xml:space="preserve"> </w:t>
      </w:r>
      <w:r>
        <w:rPr>
          <w:rFonts w:hint="default" w:ascii="Arial" w:hAnsi="Arial" w:cs="Arial"/>
          <w:sz w:val="22"/>
          <w:szCs w:val="22"/>
        </w:rPr>
        <w:t xml:space="preserve">habilitação.</w:t>
      </w:r>
      <w:r>
        <w:rPr>
          <w:rFonts w:hint="default" w:ascii="Arial" w:hAnsi="Arial" w:cs="Arial"/>
          <w:sz w:val="22"/>
          <w:szCs w:val="22"/>
        </w:rPr>
      </w:r>
      <w:r>
        <w:rPr>
          <w:rFonts w:hint="default" w:ascii="Arial" w:hAnsi="Arial" w:cs="Arial"/>
          <w:sz w:val="22"/>
          <w:szCs w:val="22"/>
        </w:rPr>
      </w:r>
    </w:p>
    <w:p w14:paraId="7E72193E">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19.6.</w:t>
      </w:r>
      <w:r>
        <w:rPr>
          <w:rFonts w:hint="default" w:ascii="Arial" w:hAnsi="Arial" w:cs="Arial"/>
          <w:b/>
          <w:sz w:val="22"/>
          <w:szCs w:val="22"/>
        </w:rPr>
        <w:t xml:space="preserve"> </w:t>
      </w:r>
      <w:r>
        <w:rPr>
          <w:rFonts w:hint="default" w:ascii="Arial" w:hAnsi="Arial" w:cs="Arial"/>
          <w:sz w:val="22"/>
          <w:szCs w:val="22"/>
        </w:rPr>
        <w:t xml:space="preserve">As decisões do Agente de Contratação durante os procedimentos da Concorrência serão</w:t>
      </w:r>
      <w:r>
        <w:rPr>
          <w:rFonts w:hint="default" w:ascii="Arial" w:hAnsi="Arial" w:cs="Arial"/>
          <w:spacing w:val="1"/>
          <w:sz w:val="22"/>
          <w:szCs w:val="22"/>
        </w:rPr>
        <w:t xml:space="preserve"> </w:t>
      </w:r>
      <w:r>
        <w:rPr>
          <w:rFonts w:hint="default" w:ascii="Arial" w:hAnsi="Arial" w:cs="Arial"/>
          <w:sz w:val="22"/>
          <w:szCs w:val="22"/>
        </w:rPr>
        <w:t xml:space="preserve">fundamentadas e registradas no sistema com acompanhamento em tempo real por todos os</w:t>
      </w:r>
      <w:r>
        <w:rPr>
          <w:rFonts w:hint="default" w:ascii="Arial" w:hAnsi="Arial" w:cs="Arial"/>
          <w:spacing w:val="1"/>
          <w:sz w:val="22"/>
          <w:szCs w:val="22"/>
        </w:rPr>
        <w:t xml:space="preserve"> </w:t>
      </w:r>
      <w:r>
        <w:rPr>
          <w:rFonts w:hint="default" w:ascii="Arial" w:hAnsi="Arial" w:cs="Arial"/>
          <w:sz w:val="22"/>
          <w:szCs w:val="22"/>
        </w:rPr>
        <w:t xml:space="preserve">participantes.</w:t>
      </w:r>
      <w:r>
        <w:rPr>
          <w:rFonts w:hint="default" w:ascii="Arial" w:hAnsi="Arial" w:cs="Arial"/>
          <w:sz w:val="22"/>
          <w:szCs w:val="22"/>
        </w:rPr>
      </w:r>
      <w:r>
        <w:rPr>
          <w:rFonts w:hint="default" w:ascii="Arial" w:hAnsi="Arial" w:cs="Arial"/>
          <w:sz w:val="22"/>
          <w:szCs w:val="22"/>
        </w:rPr>
      </w:r>
    </w:p>
    <w:p w14:paraId="7A3F68CA">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pacing w:val="-1"/>
          <w:sz w:val="22"/>
          <w:szCs w:val="22"/>
          <w:lang w:val="pt-BR"/>
        </w:rPr>
        <w:t xml:space="preserve">19.7.</w:t>
      </w:r>
      <w:r>
        <w:rPr>
          <w:rFonts w:hint="default" w:ascii="Arial" w:hAnsi="Arial" w:cs="Arial"/>
          <w:b/>
          <w:spacing w:val="-12"/>
          <w:sz w:val="22"/>
          <w:szCs w:val="22"/>
        </w:rPr>
        <w:t xml:space="preserve"> </w:t>
      </w:r>
      <w:r>
        <w:rPr>
          <w:rFonts w:hint="default" w:ascii="Arial" w:hAnsi="Arial" w:cs="Arial"/>
          <w:spacing w:val="-1"/>
          <w:sz w:val="22"/>
          <w:szCs w:val="22"/>
        </w:rPr>
        <w:t xml:space="preserve">Os</w:t>
      </w:r>
      <w:r>
        <w:rPr>
          <w:rFonts w:hint="default" w:ascii="Arial" w:hAnsi="Arial" w:cs="Arial"/>
          <w:spacing w:val="-12"/>
          <w:sz w:val="22"/>
          <w:szCs w:val="22"/>
        </w:rPr>
        <w:t xml:space="preserve"> </w:t>
      </w:r>
      <w:r>
        <w:rPr>
          <w:rFonts w:hint="default" w:ascii="Arial" w:hAnsi="Arial" w:cs="Arial"/>
          <w:spacing w:val="-1"/>
          <w:sz w:val="22"/>
          <w:szCs w:val="22"/>
        </w:rPr>
        <w:t xml:space="preserve">casos</w:t>
      </w:r>
      <w:r>
        <w:rPr>
          <w:rFonts w:hint="default" w:ascii="Arial" w:hAnsi="Arial" w:cs="Arial"/>
          <w:spacing w:val="-12"/>
          <w:sz w:val="22"/>
          <w:szCs w:val="22"/>
        </w:rPr>
        <w:t xml:space="preserve"> </w:t>
      </w:r>
      <w:r>
        <w:rPr>
          <w:rFonts w:hint="default" w:ascii="Arial" w:hAnsi="Arial" w:cs="Arial"/>
          <w:spacing w:val="-1"/>
          <w:sz w:val="22"/>
          <w:szCs w:val="22"/>
        </w:rPr>
        <w:t xml:space="preserve">omissos</w:t>
      </w:r>
      <w:r>
        <w:rPr>
          <w:rFonts w:hint="default" w:ascii="Arial" w:hAnsi="Arial" w:cs="Arial"/>
          <w:spacing w:val="-12"/>
          <w:sz w:val="22"/>
          <w:szCs w:val="22"/>
        </w:rPr>
        <w:t xml:space="preserve"> </w:t>
      </w:r>
      <w:r>
        <w:rPr>
          <w:rFonts w:hint="default" w:ascii="Arial" w:hAnsi="Arial" w:cs="Arial"/>
          <w:spacing w:val="-1"/>
          <w:sz w:val="22"/>
          <w:szCs w:val="22"/>
        </w:rPr>
        <w:t xml:space="preserve">e</w:t>
      </w:r>
      <w:r>
        <w:rPr>
          <w:rFonts w:hint="default" w:ascii="Arial" w:hAnsi="Arial" w:cs="Arial"/>
          <w:spacing w:val="-16"/>
          <w:sz w:val="22"/>
          <w:szCs w:val="22"/>
        </w:rPr>
        <w:t xml:space="preserve"> </w:t>
      </w:r>
      <w:r>
        <w:rPr>
          <w:rFonts w:hint="default" w:ascii="Arial" w:hAnsi="Arial" w:cs="Arial"/>
          <w:spacing w:val="-1"/>
          <w:sz w:val="22"/>
          <w:szCs w:val="22"/>
        </w:rPr>
        <w:t xml:space="preserve">as</w:t>
      </w:r>
      <w:r>
        <w:rPr>
          <w:rFonts w:hint="default" w:ascii="Arial" w:hAnsi="Arial" w:cs="Arial"/>
          <w:spacing w:val="-11"/>
          <w:sz w:val="22"/>
          <w:szCs w:val="22"/>
        </w:rPr>
        <w:t xml:space="preserve"> </w:t>
      </w:r>
      <w:r>
        <w:rPr>
          <w:rFonts w:hint="default" w:ascii="Arial" w:hAnsi="Arial" w:cs="Arial"/>
          <w:spacing w:val="-1"/>
          <w:sz w:val="22"/>
          <w:szCs w:val="22"/>
        </w:rPr>
        <w:t xml:space="preserve">dúvidas</w:t>
      </w:r>
      <w:r>
        <w:rPr>
          <w:rFonts w:hint="default" w:ascii="Arial" w:hAnsi="Arial" w:cs="Arial"/>
          <w:spacing w:val="-12"/>
          <w:sz w:val="22"/>
          <w:szCs w:val="22"/>
        </w:rPr>
        <w:t xml:space="preserve"> </w:t>
      </w:r>
      <w:r>
        <w:rPr>
          <w:rFonts w:hint="default" w:ascii="Arial" w:hAnsi="Arial" w:cs="Arial"/>
          <w:sz w:val="22"/>
          <w:szCs w:val="22"/>
        </w:rPr>
        <w:t xml:space="preserve">suscitadas</w:t>
      </w:r>
      <w:r>
        <w:rPr>
          <w:rFonts w:hint="default" w:ascii="Arial" w:hAnsi="Arial" w:cs="Arial"/>
          <w:spacing w:val="-12"/>
          <w:sz w:val="22"/>
          <w:szCs w:val="22"/>
        </w:rPr>
        <w:t xml:space="preserve"> </w:t>
      </w:r>
      <w:r>
        <w:rPr>
          <w:rFonts w:hint="default" w:ascii="Arial" w:hAnsi="Arial" w:cs="Arial"/>
          <w:sz w:val="22"/>
          <w:szCs w:val="22"/>
        </w:rPr>
        <w:t xml:space="preserve">em</w:t>
      </w:r>
      <w:r>
        <w:rPr>
          <w:rFonts w:hint="default" w:ascii="Arial" w:hAnsi="Arial" w:cs="Arial"/>
          <w:spacing w:val="-14"/>
          <w:sz w:val="22"/>
          <w:szCs w:val="22"/>
        </w:rPr>
        <w:t xml:space="preserve"> </w:t>
      </w:r>
      <w:r>
        <w:rPr>
          <w:rFonts w:hint="default" w:ascii="Arial" w:hAnsi="Arial" w:cs="Arial"/>
          <w:sz w:val="22"/>
          <w:szCs w:val="22"/>
        </w:rPr>
        <w:t xml:space="preserve">qualquer</w:t>
      </w:r>
      <w:r>
        <w:rPr>
          <w:rFonts w:hint="default" w:ascii="Arial" w:hAnsi="Arial" w:cs="Arial"/>
          <w:spacing w:val="-13"/>
          <w:sz w:val="22"/>
          <w:szCs w:val="22"/>
        </w:rPr>
        <w:t xml:space="preserve"> </w:t>
      </w:r>
      <w:r>
        <w:rPr>
          <w:rFonts w:hint="default" w:ascii="Arial" w:hAnsi="Arial" w:cs="Arial"/>
          <w:sz w:val="22"/>
          <w:szCs w:val="22"/>
        </w:rPr>
        <w:t xml:space="preserve">fase</w:t>
      </w:r>
      <w:r>
        <w:rPr>
          <w:rFonts w:hint="default" w:ascii="Arial" w:hAnsi="Arial" w:cs="Arial"/>
          <w:spacing w:val="-12"/>
          <w:sz w:val="22"/>
          <w:szCs w:val="22"/>
        </w:rPr>
        <w:t xml:space="preserve"> </w:t>
      </w:r>
      <w:r>
        <w:rPr>
          <w:rFonts w:hint="default" w:ascii="Arial" w:hAnsi="Arial" w:cs="Arial"/>
          <w:sz w:val="22"/>
          <w:szCs w:val="22"/>
        </w:rPr>
        <w:t xml:space="preserve">da</w:t>
      </w:r>
      <w:r>
        <w:rPr>
          <w:rFonts w:hint="default" w:ascii="Arial" w:hAnsi="Arial" w:cs="Arial"/>
          <w:spacing w:val="-13"/>
          <w:sz w:val="22"/>
          <w:szCs w:val="22"/>
        </w:rPr>
        <w:t xml:space="preserve"> </w:t>
      </w:r>
      <w:r>
        <w:rPr>
          <w:rFonts w:hint="default" w:ascii="Arial" w:hAnsi="Arial" w:cs="Arial"/>
          <w:sz w:val="22"/>
          <w:szCs w:val="22"/>
        </w:rPr>
        <w:t xml:space="preserve">presente</w:t>
      </w:r>
      <w:r>
        <w:rPr>
          <w:rFonts w:hint="default" w:ascii="Arial" w:hAnsi="Arial" w:cs="Arial"/>
          <w:spacing w:val="-11"/>
          <w:sz w:val="22"/>
          <w:szCs w:val="22"/>
        </w:rPr>
        <w:t xml:space="preserve"> </w:t>
      </w:r>
      <w:r>
        <w:rPr>
          <w:rFonts w:hint="default" w:ascii="Arial" w:hAnsi="Arial" w:cs="Arial"/>
          <w:sz w:val="22"/>
          <w:szCs w:val="22"/>
        </w:rPr>
        <w:t xml:space="preserve">Concorrência</w:t>
      </w:r>
      <w:r>
        <w:rPr>
          <w:rFonts w:hint="default" w:ascii="Arial" w:hAnsi="Arial" w:cs="Arial"/>
          <w:spacing w:val="-13"/>
          <w:sz w:val="22"/>
          <w:szCs w:val="22"/>
        </w:rPr>
        <w:t xml:space="preserve"> </w:t>
      </w:r>
      <w:r>
        <w:rPr>
          <w:rFonts w:hint="default" w:ascii="Arial" w:hAnsi="Arial" w:cs="Arial"/>
          <w:sz w:val="22"/>
          <w:szCs w:val="22"/>
        </w:rPr>
        <w:t xml:space="preserve">serã</w:t>
      </w:r>
      <w:r>
        <w:rPr>
          <w:rFonts w:hint="default" w:ascii="Arial" w:hAnsi="Arial" w:cs="Arial"/>
          <w:sz w:val="22"/>
          <w:szCs w:val="22"/>
          <w:lang w:val="pt-BR"/>
        </w:rPr>
        <w:t xml:space="preserve">o </w:t>
      </w:r>
      <w:r>
        <w:rPr>
          <w:rFonts w:hint="default" w:ascii="Arial" w:hAnsi="Arial" w:cs="Arial"/>
          <w:spacing w:val="-57"/>
          <w:sz w:val="22"/>
          <w:szCs w:val="22"/>
        </w:rPr>
        <w:t xml:space="preserve"> </w:t>
      </w:r>
      <w:r>
        <w:rPr>
          <w:rFonts w:hint="default" w:ascii="Arial" w:hAnsi="Arial" w:cs="Arial"/>
          <w:sz w:val="22"/>
          <w:szCs w:val="22"/>
        </w:rPr>
        <w:t xml:space="preserve">resolvidos</w:t>
      </w:r>
      <w:r>
        <w:rPr>
          <w:rFonts w:hint="default" w:ascii="Arial" w:hAnsi="Arial" w:cs="Arial"/>
          <w:spacing w:val="-1"/>
          <w:sz w:val="22"/>
          <w:szCs w:val="22"/>
        </w:rPr>
        <w:t xml:space="preserve"> </w:t>
      </w:r>
      <w:r>
        <w:rPr>
          <w:rFonts w:hint="default" w:ascii="Arial" w:hAnsi="Arial" w:cs="Arial"/>
          <w:sz w:val="22"/>
          <w:szCs w:val="22"/>
        </w:rPr>
        <w:t xml:space="preserve">pelo Agente</w:t>
      </w:r>
      <w:r>
        <w:rPr>
          <w:rFonts w:hint="default" w:ascii="Arial" w:hAnsi="Arial" w:cs="Arial"/>
          <w:spacing w:val="-1"/>
          <w:sz w:val="22"/>
          <w:szCs w:val="22"/>
        </w:rPr>
        <w:t xml:space="preserve"> </w:t>
      </w:r>
      <w:r>
        <w:rPr>
          <w:rFonts w:hint="default" w:ascii="Arial" w:hAnsi="Arial" w:cs="Arial"/>
          <w:sz w:val="22"/>
          <w:szCs w:val="22"/>
        </w:rPr>
        <w:t xml:space="preserve">de</w:t>
      </w:r>
      <w:r>
        <w:rPr>
          <w:rFonts w:hint="default" w:ascii="Arial" w:hAnsi="Arial" w:cs="Arial"/>
          <w:spacing w:val="-1"/>
          <w:sz w:val="22"/>
          <w:szCs w:val="22"/>
        </w:rPr>
        <w:t xml:space="preserve"> </w:t>
      </w:r>
      <w:r>
        <w:rPr>
          <w:rFonts w:hint="default" w:ascii="Arial" w:hAnsi="Arial" w:cs="Arial"/>
          <w:sz w:val="22"/>
          <w:szCs w:val="22"/>
        </w:rPr>
        <w:t xml:space="preserve">Contratação.</w:t>
      </w:r>
      <w:r>
        <w:rPr>
          <w:rFonts w:hint="default" w:ascii="Arial" w:hAnsi="Arial" w:cs="Arial"/>
          <w:sz w:val="22"/>
          <w:szCs w:val="22"/>
        </w:rPr>
      </w:r>
      <w:r>
        <w:rPr>
          <w:rFonts w:hint="default" w:ascii="Arial" w:hAnsi="Arial" w:cs="Arial"/>
          <w:sz w:val="22"/>
          <w:szCs w:val="22"/>
        </w:rPr>
      </w:r>
    </w:p>
    <w:p w14:paraId="6DA40497">
      <w:pPr>
        <w:pStyle w:val="1079"/>
        <w:keepNext w:val="false"/>
        <w:keepLines w:val="false"/>
        <w:pageBreakBefore w:val="false"/>
        <w:numPr>
          <w:ilvl w:val="0"/>
          <w:numId w:val="0"/>
        </w:numPr>
        <w:pBdr/>
        <w:bidi w:val="false"/>
        <w:spacing w:afterAutospacing="0" w:before="0" w:beforeAutospacing="0" w:line="360" w:lineRule="auto"/>
        <w:ind w:right="46"/>
        <w:rPr>
          <w:rFonts w:hint="default" w:ascii="Arial" w:hAnsi="Arial" w:cs="Arial"/>
          <w:sz w:val="22"/>
          <w:szCs w:val="22"/>
        </w:rPr>
      </w:pPr>
      <w:r>
        <w:rPr>
          <w:rFonts w:hint="default" w:ascii="Arial" w:hAnsi="Arial" w:cs="Arial"/>
          <w:b/>
          <w:sz w:val="22"/>
          <w:szCs w:val="22"/>
          <w:lang w:val="pt-BR"/>
        </w:rPr>
        <w:t xml:space="preserve">19.8.</w:t>
      </w:r>
      <w:r>
        <w:rPr>
          <w:rFonts w:hint="default" w:ascii="Arial" w:hAnsi="Arial" w:cs="Arial"/>
          <w:b/>
          <w:spacing w:val="-1"/>
          <w:sz w:val="22"/>
          <w:szCs w:val="22"/>
        </w:rPr>
        <w:t xml:space="preserve"> </w:t>
      </w:r>
      <w:r>
        <w:rPr>
          <w:rFonts w:hint="default" w:ascii="Arial" w:hAnsi="Arial" w:cs="Arial"/>
          <w:sz w:val="22"/>
          <w:szCs w:val="22"/>
        </w:rPr>
        <w:t xml:space="preserve">Integram</w:t>
      </w:r>
      <w:r>
        <w:rPr>
          <w:rFonts w:hint="default" w:ascii="Arial" w:hAnsi="Arial" w:cs="Arial"/>
          <w:spacing w:val="-2"/>
          <w:sz w:val="22"/>
          <w:szCs w:val="22"/>
        </w:rPr>
        <w:t xml:space="preserve"> </w:t>
      </w:r>
      <w:r>
        <w:rPr>
          <w:rFonts w:hint="default" w:ascii="Arial" w:hAnsi="Arial" w:cs="Arial"/>
          <w:sz w:val="22"/>
          <w:szCs w:val="22"/>
        </w:rPr>
        <w:t xml:space="preserve">este</w:t>
      </w:r>
      <w:r>
        <w:rPr>
          <w:rFonts w:hint="default" w:ascii="Arial" w:hAnsi="Arial" w:cs="Arial"/>
          <w:spacing w:val="-2"/>
          <w:sz w:val="22"/>
          <w:szCs w:val="22"/>
        </w:rPr>
        <w:t xml:space="preserve"> </w:t>
      </w:r>
      <w:r>
        <w:rPr>
          <w:rFonts w:hint="default" w:ascii="Arial" w:hAnsi="Arial" w:cs="Arial"/>
          <w:sz w:val="22"/>
          <w:szCs w:val="22"/>
        </w:rPr>
        <w:t xml:space="preserve">edital</w:t>
      </w:r>
      <w:r>
        <w:rPr>
          <w:rFonts w:hint="default" w:ascii="Arial" w:hAnsi="Arial" w:cs="Arial"/>
          <w:spacing w:val="-2"/>
          <w:sz w:val="22"/>
          <w:szCs w:val="22"/>
        </w:rPr>
        <w:t xml:space="preserve"> </w:t>
      </w:r>
      <w:r>
        <w:rPr>
          <w:rFonts w:hint="default" w:ascii="Arial" w:hAnsi="Arial" w:cs="Arial"/>
          <w:sz w:val="22"/>
          <w:szCs w:val="22"/>
        </w:rPr>
        <w:t xml:space="preserve">os</w:t>
      </w:r>
      <w:r>
        <w:rPr>
          <w:rFonts w:hint="default" w:ascii="Arial" w:hAnsi="Arial" w:cs="Arial"/>
          <w:spacing w:val="-3"/>
          <w:sz w:val="22"/>
          <w:szCs w:val="22"/>
        </w:rPr>
        <w:t xml:space="preserve"> </w:t>
      </w:r>
      <w:r>
        <w:rPr>
          <w:rFonts w:hint="default" w:ascii="Arial" w:hAnsi="Arial" w:cs="Arial"/>
          <w:sz w:val="22"/>
          <w:szCs w:val="22"/>
        </w:rPr>
        <w:t xml:space="preserve">seguintes anexos:</w:t>
      </w:r>
      <w:r>
        <w:rPr>
          <w:rFonts w:hint="default" w:ascii="Arial" w:hAnsi="Arial" w:cs="Arial"/>
          <w:sz w:val="22"/>
          <w:szCs w:val="22"/>
        </w:rPr>
      </w:r>
      <w:r>
        <w:rPr>
          <w:rFonts w:hint="default" w:ascii="Arial" w:hAnsi="Arial" w:cs="Arial"/>
          <w:sz w:val="22"/>
          <w:szCs w:val="22"/>
        </w:rPr>
      </w:r>
    </w:p>
    <w:p w14:paraId="485114C2">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rPr>
        <w:t xml:space="preserve">Anexo</w:t>
      </w:r>
      <w:r>
        <w:rPr>
          <w:rFonts w:hint="default" w:ascii="Arial" w:hAnsi="Arial" w:cs="Arial"/>
          <w:spacing w:val="-2"/>
          <w:sz w:val="22"/>
          <w:szCs w:val="22"/>
        </w:rPr>
        <w:t xml:space="preserve"> </w:t>
      </w:r>
      <w:r>
        <w:rPr>
          <w:rFonts w:hint="default" w:ascii="Arial" w:hAnsi="Arial" w:cs="Arial"/>
          <w:spacing w:val="-2"/>
          <w:sz w:val="22"/>
          <w:szCs w:val="22"/>
          <w:lang w:val="pt-BR"/>
        </w:rPr>
        <w:t xml:space="preserve">I</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pacing w:val="1"/>
          <w:sz w:val="22"/>
          <w:szCs w:val="22"/>
          <w:lang w:val="pt-BR"/>
        </w:rPr>
        <w:t xml:space="preserve">Projetos</w:t>
      </w:r>
      <w:r>
        <w:rPr>
          <w:rFonts w:hint="default" w:ascii="Arial" w:hAnsi="Arial" w:cs="Arial"/>
          <w:sz w:val="22"/>
          <w:szCs w:val="22"/>
        </w:rPr>
      </w:r>
      <w:r>
        <w:rPr>
          <w:rFonts w:hint="default" w:ascii="Arial" w:hAnsi="Arial" w:cs="Arial"/>
          <w:sz w:val="22"/>
          <w:szCs w:val="22"/>
        </w:rPr>
      </w:r>
    </w:p>
    <w:p w14:paraId="699632B6">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rPr>
        <w:t xml:space="preserve">Anexo</w:t>
      </w:r>
      <w:r>
        <w:rPr>
          <w:rFonts w:hint="default" w:ascii="Arial" w:hAnsi="Arial" w:cs="Arial"/>
          <w:spacing w:val="-1"/>
          <w:sz w:val="22"/>
          <w:szCs w:val="22"/>
        </w:rPr>
        <w:t xml:space="preserve"> </w:t>
      </w:r>
      <w:r>
        <w:rPr>
          <w:rFonts w:hint="default" w:ascii="Arial" w:hAnsi="Arial" w:cs="Arial"/>
          <w:spacing w:val="-1"/>
          <w:sz w:val="22"/>
          <w:szCs w:val="22"/>
          <w:lang w:val="pt-BR"/>
        </w:rPr>
        <w:t xml:space="preserve">II</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pacing w:val="-1"/>
          <w:sz w:val="22"/>
          <w:szCs w:val="22"/>
          <w:lang w:val="pt-BR"/>
        </w:rPr>
        <w:t xml:space="preserve">Memorial Descritivo</w:t>
      </w:r>
      <w:r>
        <w:rPr>
          <w:rFonts w:hint="default" w:ascii="Arial" w:hAnsi="Arial" w:cs="Arial"/>
          <w:sz w:val="22"/>
          <w:szCs w:val="22"/>
          <w:lang w:val="pt-BR"/>
        </w:rPr>
        <w:t xml:space="preserve">;</w:t>
      </w:r>
      <w:r>
        <w:rPr>
          <w:rFonts w:hint="default" w:ascii="Arial" w:hAnsi="Arial" w:cs="Arial"/>
          <w:sz w:val="22"/>
          <w:szCs w:val="22"/>
        </w:rPr>
      </w:r>
      <w:r>
        <w:rPr>
          <w:rFonts w:hint="default" w:ascii="Arial" w:hAnsi="Arial" w:cs="Arial"/>
          <w:sz w:val="22"/>
          <w:szCs w:val="22"/>
        </w:rPr>
      </w:r>
    </w:p>
    <w:p w14:paraId="422460F6">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rPr>
        <w:t xml:space="preserve">Anexo</w:t>
      </w:r>
      <w:r>
        <w:rPr>
          <w:rFonts w:hint="default" w:ascii="Arial" w:hAnsi="Arial" w:cs="Arial"/>
          <w:spacing w:val="-1"/>
          <w:sz w:val="22"/>
          <w:szCs w:val="22"/>
        </w:rPr>
        <w:t xml:space="preserve"> </w:t>
      </w:r>
      <w:r>
        <w:rPr>
          <w:rFonts w:hint="default" w:ascii="Arial" w:hAnsi="Arial" w:cs="Arial"/>
          <w:spacing w:val="-1"/>
          <w:sz w:val="22"/>
          <w:szCs w:val="22"/>
          <w:lang w:val="pt-BR"/>
        </w:rPr>
        <w:t xml:space="preserve">III</w:t>
      </w:r>
      <w:r>
        <w:rPr>
          <w:rFonts w:hint="default" w:ascii="Arial" w:hAnsi="Arial" w:cs="Arial"/>
          <w:spacing w:val="-1"/>
          <w:sz w:val="22"/>
          <w:szCs w:val="22"/>
        </w:rPr>
        <w:t xml:space="preserve"> </w:t>
      </w:r>
      <w:r>
        <w:rPr>
          <w:rFonts w:hint="default" w:ascii="Arial" w:hAnsi="Arial" w:cs="Arial"/>
          <w:sz w:val="22"/>
          <w:szCs w:val="22"/>
        </w:rPr>
        <w:t xml:space="preserve">– </w:t>
      </w:r>
      <w:r>
        <w:rPr>
          <w:rFonts w:hint="default" w:ascii="Arial" w:hAnsi="Arial" w:cs="Arial"/>
          <w:sz w:val="22"/>
          <w:szCs w:val="22"/>
          <w:lang w:val="pt-BR"/>
        </w:rPr>
        <w:t xml:space="preserve">Orçamentos</w:t>
      </w:r>
      <w:r>
        <w:rPr>
          <w:rFonts w:hint="default" w:ascii="Arial" w:hAnsi="Arial" w:cs="Arial"/>
          <w:sz w:val="22"/>
          <w:szCs w:val="22"/>
        </w:rPr>
        <w:t xml:space="preserve">;</w:t>
      </w:r>
      <w:r>
        <w:rPr>
          <w:rFonts w:hint="default" w:ascii="Arial" w:hAnsi="Arial" w:cs="Arial"/>
          <w:sz w:val="22"/>
          <w:szCs w:val="22"/>
        </w:rPr>
      </w:r>
      <w:r>
        <w:rPr>
          <w:rFonts w:hint="default" w:ascii="Arial" w:hAnsi="Arial" w:cs="Arial"/>
          <w:sz w:val="22"/>
          <w:szCs w:val="22"/>
        </w:rPr>
      </w:r>
    </w:p>
    <w:p w14:paraId="08A885FA">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rPr>
        <w:t xml:space="preserve">Anexo</w:t>
      </w:r>
      <w:r>
        <w:rPr>
          <w:rFonts w:hint="default" w:ascii="Arial" w:hAnsi="Arial" w:cs="Arial"/>
          <w:spacing w:val="-1"/>
          <w:sz w:val="22"/>
          <w:szCs w:val="22"/>
        </w:rPr>
        <w:t xml:space="preserve"> </w:t>
      </w:r>
      <w:r>
        <w:rPr>
          <w:rFonts w:hint="default" w:ascii="Arial" w:hAnsi="Arial" w:cs="Arial"/>
          <w:spacing w:val="-1"/>
          <w:sz w:val="22"/>
          <w:szCs w:val="22"/>
          <w:lang w:val="pt-BR"/>
        </w:rPr>
        <w:t xml:space="preserve">IV</w:t>
      </w:r>
      <w:r>
        <w:rPr>
          <w:rFonts w:hint="default" w:ascii="Arial" w:hAnsi="Arial" w:cs="Arial"/>
          <w:spacing w:val="-1"/>
          <w:sz w:val="22"/>
          <w:szCs w:val="22"/>
        </w:rPr>
        <w:t xml:space="preserve"> </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Termo </w:t>
      </w:r>
      <w:r>
        <w:rPr>
          <w:rFonts w:hint="default" w:ascii="Arial" w:hAnsi="Arial" w:cs="Arial"/>
          <w:sz w:val="22"/>
          <w:szCs w:val="22"/>
          <w:lang w:val="pt-BR"/>
        </w:rPr>
        <w:t xml:space="preserve">d</w:t>
      </w:r>
      <w:r>
        <w:rPr>
          <w:rFonts w:hint="default" w:ascii="Arial" w:hAnsi="Arial" w:cs="Arial"/>
          <w:sz w:val="22"/>
          <w:szCs w:val="22"/>
        </w:rPr>
        <w:t xml:space="preserve">e Vistoria </w:t>
      </w:r>
      <w:r>
        <w:rPr>
          <w:rFonts w:hint="default" w:ascii="Arial" w:hAnsi="Arial" w:cs="Arial"/>
          <w:sz w:val="22"/>
          <w:szCs w:val="22"/>
          <w:lang w:val="pt-BR"/>
        </w:rPr>
        <w:t xml:space="preserve">e</w:t>
      </w:r>
      <w:r>
        <w:rPr>
          <w:rFonts w:hint="default" w:ascii="Arial" w:hAnsi="Arial" w:cs="Arial"/>
          <w:sz w:val="22"/>
          <w:szCs w:val="22"/>
        </w:rPr>
        <w:t xml:space="preserve"> Declaração </w:t>
      </w:r>
      <w:r>
        <w:rPr>
          <w:rFonts w:hint="default" w:ascii="Arial" w:hAnsi="Arial" w:cs="Arial"/>
          <w:sz w:val="22"/>
          <w:szCs w:val="22"/>
          <w:lang w:val="pt-BR"/>
        </w:rPr>
        <w:t xml:space="preserve">d</w:t>
      </w:r>
      <w:r>
        <w:rPr>
          <w:rFonts w:hint="default" w:ascii="Arial" w:hAnsi="Arial" w:cs="Arial"/>
          <w:sz w:val="22"/>
          <w:szCs w:val="22"/>
        </w:rPr>
        <w:t xml:space="preserve">e Dispensa </w:t>
      </w:r>
      <w:r>
        <w:rPr>
          <w:rFonts w:hint="default" w:ascii="Arial" w:hAnsi="Arial" w:cs="Arial"/>
          <w:sz w:val="22"/>
          <w:szCs w:val="22"/>
          <w:lang w:val="pt-BR"/>
        </w:rPr>
        <w:t xml:space="preserve">d</w:t>
      </w:r>
      <w:r>
        <w:rPr>
          <w:rFonts w:hint="default" w:ascii="Arial" w:hAnsi="Arial" w:cs="Arial"/>
          <w:sz w:val="22"/>
          <w:szCs w:val="22"/>
        </w:rPr>
        <w:t xml:space="preserve">e Vistoria;</w:t>
      </w:r>
      <w:r>
        <w:rPr>
          <w:rFonts w:hint="default" w:ascii="Arial" w:hAnsi="Arial" w:cs="Arial"/>
          <w:sz w:val="22"/>
          <w:szCs w:val="22"/>
        </w:rPr>
      </w:r>
      <w:r>
        <w:rPr>
          <w:rFonts w:hint="default" w:ascii="Arial" w:hAnsi="Arial" w:cs="Arial"/>
          <w:sz w:val="22"/>
          <w:szCs w:val="22"/>
        </w:rPr>
      </w:r>
    </w:p>
    <w:p w14:paraId="44287BAC">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lang w:val="pt-BR"/>
        </w:rPr>
        <w:t xml:space="preserve">Anexo V - Modelo de Apresentação de Proposta;</w:t>
      </w:r>
      <w:r>
        <w:rPr>
          <w:rFonts w:hint="default" w:ascii="Arial" w:hAnsi="Arial" w:cs="Arial"/>
          <w:sz w:val="22"/>
          <w:szCs w:val="22"/>
        </w:rPr>
      </w:r>
      <w:r>
        <w:rPr>
          <w:rFonts w:hint="default" w:ascii="Arial" w:hAnsi="Arial" w:cs="Arial"/>
          <w:sz w:val="22"/>
          <w:szCs w:val="22"/>
        </w:rPr>
      </w:r>
    </w:p>
    <w:p w14:paraId="601D43A2">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lang w:val="pt-BR"/>
        </w:rPr>
        <w:t xml:space="preserve">Anexo VI - Modelo de Declarações Diversas;</w:t>
      </w:r>
      <w:r>
        <w:rPr>
          <w:rFonts w:hint="default" w:ascii="Arial" w:hAnsi="Arial" w:cs="Arial"/>
          <w:sz w:val="22"/>
          <w:szCs w:val="22"/>
        </w:rPr>
      </w:r>
      <w:r>
        <w:rPr>
          <w:rFonts w:hint="default" w:ascii="Arial" w:hAnsi="Arial" w:cs="Arial"/>
          <w:sz w:val="22"/>
          <w:szCs w:val="22"/>
        </w:rPr>
      </w:r>
    </w:p>
    <w:p w14:paraId="6275F9F9">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highlight w:val="none"/>
          <w:lang w:val="pt-BR"/>
        </w:rPr>
        <w:t xml:space="preserve">Anexo VII – Minuta Ata de Registro de Preços</w:t>
      </w:r>
      <w:r>
        <w:rPr>
          <w:rFonts w:hint="default" w:ascii="Arial" w:hAnsi="Arial" w:cs="Arial"/>
          <w:sz w:val="22"/>
          <w:szCs w:val="22"/>
        </w:rPr>
      </w:r>
      <w:r>
        <w:rPr>
          <w:rFonts w:hint="default" w:ascii="Arial" w:hAnsi="Arial" w:cs="Arial"/>
          <w:sz w:val="22"/>
          <w:szCs w:val="22"/>
        </w:rPr>
      </w:r>
    </w:p>
    <w:p w14:paraId="5DB888FF">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lang w:val="pt-BR"/>
        </w:rPr>
        <w:t xml:space="preserve">Anexo VIII– Minuta do Contrato</w:t>
      </w:r>
      <w:r>
        <w:rPr>
          <w:rFonts w:hint="default" w:ascii="Arial" w:hAnsi="Arial" w:cs="Arial"/>
          <w:sz w:val="22"/>
          <w:szCs w:val="22"/>
        </w:rPr>
      </w:r>
      <w:r>
        <w:rPr>
          <w:rFonts w:hint="default" w:ascii="Arial" w:hAnsi="Arial" w:cs="Arial"/>
          <w:sz w:val="22"/>
          <w:szCs w:val="22"/>
        </w:rPr>
      </w:r>
    </w:p>
    <w:p w14:paraId="5FADBE7A">
      <w:pPr>
        <w:pStyle w:val="1079"/>
        <w:keepNext w:val="false"/>
        <w:keepLines w:val="false"/>
        <w:pageBreakBefore w:val="false"/>
        <w:numPr>
          <w:ilvl w:val="2"/>
          <w:numId w:val="21"/>
        </w:numPr>
        <w:pBdr/>
        <w:bidi w:val="false"/>
        <w:spacing w:afterAutospacing="0" w:before="0" w:beforeAutospacing="0" w:line="360" w:lineRule="auto"/>
        <w:ind w:right="46" w:hanging="283" w:left="283"/>
        <w:rPr>
          <w:rFonts w:hint="default" w:ascii="Arial" w:hAnsi="Arial" w:cs="Arial"/>
          <w:sz w:val="22"/>
          <w:szCs w:val="22"/>
        </w:rPr>
      </w:pPr>
      <w:r>
        <w:rPr>
          <w:rFonts w:hint="default" w:ascii="Arial" w:hAnsi="Arial" w:cs="Arial"/>
          <w:sz w:val="22"/>
          <w:szCs w:val="22"/>
          <w:lang w:val="pt-BR"/>
        </w:rPr>
        <w:t xml:space="preserve">Anexo IX - Estudo Técnico Preliminar e Termo de Referência</w:t>
      </w:r>
      <w:r>
        <w:rPr>
          <w:rFonts w:hint="default" w:ascii="Arial" w:hAnsi="Arial" w:cs="Arial"/>
          <w:sz w:val="22"/>
          <w:szCs w:val="22"/>
        </w:rPr>
      </w:r>
      <w:r>
        <w:rPr>
          <w:rFonts w:hint="default" w:ascii="Arial" w:hAnsi="Arial" w:cs="Arial"/>
          <w:sz w:val="22"/>
          <w:szCs w:val="22"/>
        </w:rPr>
      </w:r>
    </w:p>
    <w:p w14:paraId="13736552">
      <w:pPr>
        <w:keepNext w:val="false"/>
        <w:keepLines w:val="false"/>
        <w:pageBreakBefore w:val="false"/>
        <w:pBdr/>
        <w:bidi w:val="false"/>
        <w:spacing w:afterAutospacing="0" w:before="0" w:beforeAutospacing="0" w:line="360" w:lineRule="auto"/>
        <w:ind w:right="46" w:firstLine="0" w:left="2181"/>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350938E6">
      <w:pPr>
        <w:pStyle w:val="891"/>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sz w:val="22"/>
          <w:szCs w:val="22"/>
        </w:rPr>
        <w:t xml:space="preserve">CAPÍTULO</w:t>
      </w:r>
      <w:r>
        <w:rPr>
          <w:rFonts w:hint="default" w:ascii="Arial" w:hAnsi="Arial" w:cs="Arial"/>
          <w:spacing w:val="-3"/>
          <w:sz w:val="22"/>
          <w:szCs w:val="22"/>
        </w:rPr>
        <w:t xml:space="preserve"> </w:t>
      </w:r>
      <w:r>
        <w:rPr>
          <w:rFonts w:hint="default" w:ascii="Arial" w:hAnsi="Arial" w:cs="Arial"/>
          <w:sz w:val="22"/>
          <w:szCs w:val="22"/>
        </w:rPr>
        <w:t xml:space="preserve">XX</w:t>
      </w:r>
      <w:r>
        <w:rPr>
          <w:rFonts w:hint="default" w:ascii="Arial" w:hAnsi="Arial" w:cs="Arial"/>
          <w:spacing w:val="-2"/>
          <w:sz w:val="22"/>
          <w:szCs w:val="22"/>
        </w:rPr>
        <w:t xml:space="preserve"> </w:t>
      </w:r>
      <w:r>
        <w:rPr>
          <w:rFonts w:hint="default" w:ascii="Arial" w:hAnsi="Arial" w:cs="Arial"/>
          <w:sz w:val="22"/>
          <w:szCs w:val="22"/>
        </w:rPr>
        <w:t xml:space="preserve">–</w:t>
      </w:r>
      <w:r>
        <w:rPr>
          <w:rFonts w:hint="default" w:ascii="Arial" w:hAnsi="Arial" w:cs="Arial"/>
          <w:spacing w:val="-2"/>
          <w:sz w:val="22"/>
          <w:szCs w:val="22"/>
        </w:rPr>
        <w:t xml:space="preserve"> </w:t>
      </w:r>
      <w:r>
        <w:rPr>
          <w:rFonts w:hint="default" w:ascii="Arial" w:hAnsi="Arial" w:cs="Arial"/>
          <w:sz w:val="22"/>
          <w:szCs w:val="22"/>
        </w:rPr>
        <w:t xml:space="preserve">DO</w:t>
      </w:r>
      <w:r>
        <w:rPr>
          <w:rFonts w:hint="default" w:ascii="Arial" w:hAnsi="Arial" w:cs="Arial"/>
          <w:spacing w:val="-3"/>
          <w:sz w:val="22"/>
          <w:szCs w:val="22"/>
        </w:rPr>
        <w:t xml:space="preserve"> </w:t>
      </w:r>
      <w:r>
        <w:rPr>
          <w:rFonts w:hint="default" w:ascii="Arial" w:hAnsi="Arial" w:cs="Arial"/>
          <w:sz w:val="22"/>
          <w:szCs w:val="22"/>
        </w:rPr>
        <w:t xml:space="preserve">FORO</w:t>
      </w:r>
      <w:r>
        <w:rPr>
          <w:rFonts w:hint="default" w:ascii="Arial" w:hAnsi="Arial" w:cs="Arial"/>
          <w:sz w:val="22"/>
          <w:szCs w:val="22"/>
        </w:rPr>
      </w:r>
      <w:r>
        <w:rPr>
          <w:rFonts w:hint="default" w:ascii="Arial" w:hAnsi="Arial" w:cs="Arial"/>
          <w:sz w:val="22"/>
          <w:szCs w:val="22"/>
        </w:rPr>
      </w:r>
    </w:p>
    <w:p w14:paraId="3DD89371">
      <w:pPr>
        <w:pStyle w:val="909"/>
        <w:keepNext w:val="false"/>
        <w:keepLines w:val="false"/>
        <w:pageBreakBefore w:val="false"/>
        <w:pBdr/>
        <w:bidi w:val="false"/>
        <w:spacing w:afterAutospacing="0" w:beforeAutospacing="0" w:line="360" w:lineRule="auto"/>
        <w:ind w:right="46"/>
        <w:jc w:val="both"/>
        <w:rPr>
          <w:rFonts w:hint="default" w:ascii="Arial" w:hAnsi="Arial" w:cs="Arial"/>
          <w:sz w:val="22"/>
          <w:szCs w:val="22"/>
        </w:rPr>
      </w:pPr>
      <w:r>
        <w:rPr>
          <w:rFonts w:hint="default" w:ascii="Arial" w:hAnsi="Arial" w:cs="Arial"/>
          <w:b/>
          <w:sz w:val="22"/>
          <w:szCs w:val="22"/>
        </w:rPr>
        <w:t xml:space="preserve">20.1</w:t>
      </w:r>
      <w:r>
        <w:rPr>
          <w:rFonts w:hint="default" w:ascii="Arial" w:hAnsi="Arial" w:cs="Arial"/>
          <w:b/>
          <w:spacing w:val="-10"/>
          <w:sz w:val="22"/>
          <w:szCs w:val="22"/>
        </w:rPr>
        <w:t xml:space="preserve"> </w:t>
      </w:r>
      <w:r>
        <w:rPr>
          <w:rFonts w:hint="default" w:ascii="Arial" w:hAnsi="Arial" w:cs="Arial"/>
          <w:sz w:val="22"/>
          <w:szCs w:val="22"/>
        </w:rPr>
        <w:t xml:space="preserve">–</w:t>
      </w:r>
      <w:r>
        <w:rPr>
          <w:rFonts w:hint="default" w:ascii="Arial" w:hAnsi="Arial" w:cs="Arial"/>
          <w:spacing w:val="-9"/>
          <w:sz w:val="22"/>
          <w:szCs w:val="22"/>
        </w:rPr>
        <w:t xml:space="preserve"> </w:t>
      </w:r>
      <w:r>
        <w:rPr>
          <w:rFonts w:hint="default" w:ascii="Arial" w:hAnsi="Arial" w:cs="Arial"/>
          <w:sz w:val="22"/>
          <w:szCs w:val="22"/>
        </w:rPr>
        <w:t xml:space="preserve">Para</w:t>
      </w:r>
      <w:r>
        <w:rPr>
          <w:rFonts w:hint="default" w:ascii="Arial" w:hAnsi="Arial" w:cs="Arial"/>
          <w:spacing w:val="-7"/>
          <w:sz w:val="22"/>
          <w:szCs w:val="22"/>
        </w:rPr>
        <w:t xml:space="preserve"> </w:t>
      </w:r>
      <w:r>
        <w:rPr>
          <w:rFonts w:hint="default" w:ascii="Arial" w:hAnsi="Arial" w:cs="Arial"/>
          <w:sz w:val="22"/>
          <w:szCs w:val="22"/>
        </w:rPr>
        <w:t xml:space="preserve">dirimir</w:t>
      </w:r>
      <w:r>
        <w:rPr>
          <w:rFonts w:hint="default" w:ascii="Arial" w:hAnsi="Arial" w:cs="Arial"/>
          <w:spacing w:val="-9"/>
          <w:sz w:val="22"/>
          <w:szCs w:val="22"/>
        </w:rPr>
        <w:t xml:space="preserve"> </w:t>
      </w:r>
      <w:r>
        <w:rPr>
          <w:rFonts w:hint="default" w:ascii="Arial" w:hAnsi="Arial" w:cs="Arial"/>
          <w:sz w:val="22"/>
          <w:szCs w:val="22"/>
        </w:rPr>
        <w:t xml:space="preserve">qualquer</w:t>
      </w:r>
      <w:r>
        <w:rPr>
          <w:rFonts w:hint="default" w:ascii="Arial" w:hAnsi="Arial" w:cs="Arial"/>
          <w:spacing w:val="-10"/>
          <w:sz w:val="22"/>
          <w:szCs w:val="22"/>
        </w:rPr>
        <w:t xml:space="preserve"> </w:t>
      </w:r>
      <w:r>
        <w:rPr>
          <w:rFonts w:hint="default" w:ascii="Arial" w:hAnsi="Arial" w:cs="Arial"/>
          <w:sz w:val="22"/>
          <w:szCs w:val="22"/>
        </w:rPr>
        <w:t xml:space="preserve">controvérsia</w:t>
      </w:r>
      <w:r>
        <w:rPr>
          <w:rFonts w:hint="default" w:ascii="Arial" w:hAnsi="Arial" w:cs="Arial"/>
          <w:spacing w:val="-7"/>
          <w:sz w:val="22"/>
          <w:szCs w:val="22"/>
        </w:rPr>
        <w:t xml:space="preserve"> </w:t>
      </w:r>
      <w:r>
        <w:rPr>
          <w:rFonts w:hint="default" w:ascii="Arial" w:hAnsi="Arial" w:cs="Arial"/>
          <w:sz w:val="22"/>
          <w:szCs w:val="22"/>
        </w:rPr>
        <w:t xml:space="preserve">decorrente</w:t>
      </w:r>
      <w:r>
        <w:rPr>
          <w:rFonts w:hint="default" w:ascii="Arial" w:hAnsi="Arial" w:cs="Arial"/>
          <w:spacing w:val="-10"/>
          <w:sz w:val="22"/>
          <w:szCs w:val="22"/>
        </w:rPr>
        <w:t xml:space="preserve"> </w:t>
      </w:r>
      <w:r>
        <w:rPr>
          <w:rFonts w:hint="default" w:ascii="Arial" w:hAnsi="Arial" w:cs="Arial"/>
          <w:sz w:val="22"/>
          <w:szCs w:val="22"/>
        </w:rPr>
        <w:t xml:space="preserve">da</w:t>
      </w:r>
      <w:r>
        <w:rPr>
          <w:rFonts w:hint="default" w:ascii="Arial" w:hAnsi="Arial" w:cs="Arial"/>
          <w:spacing w:val="-7"/>
          <w:sz w:val="22"/>
          <w:szCs w:val="22"/>
        </w:rPr>
        <w:t xml:space="preserve"> </w:t>
      </w:r>
      <w:r>
        <w:rPr>
          <w:rFonts w:hint="default" w:ascii="Arial" w:hAnsi="Arial" w:cs="Arial"/>
          <w:sz w:val="22"/>
          <w:szCs w:val="22"/>
        </w:rPr>
        <w:t xml:space="preserve">realização</w:t>
      </w:r>
      <w:r>
        <w:rPr>
          <w:rFonts w:hint="default" w:ascii="Arial" w:hAnsi="Arial" w:cs="Arial"/>
          <w:spacing w:val="-7"/>
          <w:sz w:val="22"/>
          <w:szCs w:val="22"/>
        </w:rPr>
        <w:t xml:space="preserve"> </w:t>
      </w:r>
      <w:r>
        <w:rPr>
          <w:rFonts w:hint="default" w:ascii="Arial" w:hAnsi="Arial" w:cs="Arial"/>
          <w:sz w:val="22"/>
          <w:szCs w:val="22"/>
        </w:rPr>
        <w:t xml:space="preserve">da</w:t>
      </w:r>
      <w:r>
        <w:rPr>
          <w:rFonts w:hint="default" w:ascii="Arial" w:hAnsi="Arial" w:cs="Arial"/>
          <w:spacing w:val="-7"/>
          <w:sz w:val="22"/>
          <w:szCs w:val="22"/>
        </w:rPr>
        <w:t xml:space="preserve"> </w:t>
      </w:r>
      <w:r>
        <w:rPr>
          <w:rFonts w:hint="default" w:ascii="Arial" w:hAnsi="Arial" w:cs="Arial"/>
          <w:sz w:val="22"/>
          <w:szCs w:val="22"/>
        </w:rPr>
        <w:t xml:space="preserve">presente</w:t>
      </w:r>
      <w:r>
        <w:rPr>
          <w:rFonts w:hint="default" w:ascii="Arial" w:hAnsi="Arial" w:cs="Arial"/>
          <w:spacing w:val="-10"/>
          <w:sz w:val="22"/>
          <w:szCs w:val="22"/>
        </w:rPr>
        <w:t xml:space="preserve"> </w:t>
      </w:r>
      <w:r>
        <w:rPr>
          <w:rFonts w:hint="default" w:ascii="Arial" w:hAnsi="Arial" w:cs="Arial"/>
          <w:sz w:val="22"/>
          <w:szCs w:val="22"/>
        </w:rPr>
        <w:t xml:space="preserve">Concorrência</w:t>
      </w:r>
      <w:r>
        <w:rPr>
          <w:rFonts w:hint="default" w:ascii="Arial" w:hAnsi="Arial" w:cs="Arial"/>
          <w:spacing w:val="-8"/>
          <w:sz w:val="22"/>
          <w:szCs w:val="22"/>
        </w:rPr>
        <w:t xml:space="preserve"> </w:t>
      </w:r>
      <w:r>
        <w:rPr>
          <w:rFonts w:hint="default" w:ascii="Arial" w:hAnsi="Arial" w:cs="Arial"/>
          <w:sz w:val="22"/>
          <w:szCs w:val="22"/>
        </w:rPr>
        <w:t xml:space="preserve">qu</w:t>
      </w:r>
      <w:r>
        <w:rPr>
          <w:rFonts w:hint="default" w:ascii="Arial" w:hAnsi="Arial" w:cs="Arial"/>
          <w:sz w:val="22"/>
          <w:szCs w:val="22"/>
          <w:lang w:val="pt-BR"/>
        </w:rPr>
        <w:t xml:space="preserve">e n</w:t>
      </w:r>
      <w:r>
        <w:rPr>
          <w:rFonts w:hint="default" w:ascii="Arial" w:hAnsi="Arial" w:cs="Arial"/>
          <w:sz w:val="22"/>
          <w:szCs w:val="22"/>
        </w:rPr>
        <w:t xml:space="preserve">ão possa ser resolvida administrativamente, fica definido o foro da </w:t>
      </w:r>
      <w:r>
        <w:rPr>
          <w:rFonts w:hint="default" w:ascii="Arial" w:hAnsi="Arial" w:cs="Arial"/>
          <w:sz w:val="22"/>
          <w:szCs w:val="22"/>
          <w:lang w:val="pt-BR"/>
        </w:rPr>
        <w:t xml:space="preserve">Comarca de Sinop - MT</w:t>
      </w:r>
      <w:r>
        <w:rPr>
          <w:rFonts w:hint="default" w:ascii="Arial" w:hAnsi="Arial" w:cs="Arial"/>
          <w:sz w:val="22"/>
          <w:szCs w:val="22"/>
        </w:rPr>
        <w:t xml:space="preserve">,</w:t>
      </w:r>
      <w:r>
        <w:rPr>
          <w:rFonts w:hint="default" w:ascii="Arial" w:hAnsi="Arial" w:cs="Arial"/>
          <w:spacing w:val="1"/>
          <w:sz w:val="22"/>
          <w:szCs w:val="22"/>
        </w:rPr>
        <w:t xml:space="preserve"> </w:t>
      </w:r>
      <w:r>
        <w:rPr>
          <w:rFonts w:hint="default" w:ascii="Arial" w:hAnsi="Arial" w:cs="Arial"/>
          <w:sz w:val="22"/>
          <w:szCs w:val="22"/>
        </w:rPr>
        <w:t xml:space="preserve">com</w:t>
      </w:r>
      <w:r>
        <w:rPr>
          <w:rFonts w:hint="default" w:ascii="Arial" w:hAnsi="Arial" w:cs="Arial"/>
          <w:spacing w:val="-1"/>
          <w:sz w:val="22"/>
          <w:szCs w:val="22"/>
        </w:rPr>
        <w:t xml:space="preserve"> </w:t>
      </w:r>
      <w:r>
        <w:rPr>
          <w:rFonts w:hint="default" w:ascii="Arial" w:hAnsi="Arial" w:cs="Arial"/>
          <w:sz w:val="22"/>
          <w:szCs w:val="22"/>
        </w:rPr>
        <w:t xml:space="preserve">exclusão</w:t>
      </w:r>
      <w:r>
        <w:rPr>
          <w:rFonts w:hint="default" w:ascii="Arial" w:hAnsi="Arial" w:cs="Arial"/>
          <w:spacing w:val="-1"/>
          <w:sz w:val="22"/>
          <w:szCs w:val="22"/>
        </w:rPr>
        <w:t xml:space="preserve"> </w:t>
      </w:r>
      <w:r>
        <w:rPr>
          <w:rFonts w:hint="default" w:ascii="Arial" w:hAnsi="Arial" w:cs="Arial"/>
          <w:sz w:val="22"/>
          <w:szCs w:val="22"/>
        </w:rPr>
        <w:t xml:space="preserve">de qualquer</w:t>
      </w:r>
      <w:r>
        <w:rPr>
          <w:rFonts w:hint="default" w:ascii="Arial" w:hAnsi="Arial" w:cs="Arial"/>
          <w:spacing w:val="-2"/>
          <w:sz w:val="22"/>
          <w:szCs w:val="22"/>
        </w:rPr>
        <w:t xml:space="preserve"> </w:t>
      </w:r>
      <w:r>
        <w:rPr>
          <w:rFonts w:hint="default" w:ascii="Arial" w:hAnsi="Arial" w:cs="Arial"/>
          <w:sz w:val="22"/>
          <w:szCs w:val="22"/>
        </w:rPr>
        <w:t xml:space="preserve">outro.</w:t>
      </w:r>
      <w:r>
        <w:rPr>
          <w:rFonts w:hint="default" w:ascii="Arial" w:hAnsi="Arial" w:cs="Arial"/>
          <w:sz w:val="22"/>
          <w:szCs w:val="22"/>
        </w:rPr>
      </w:r>
      <w:r>
        <w:rPr>
          <w:rFonts w:hint="default" w:ascii="Arial" w:hAnsi="Arial" w:cs="Arial"/>
          <w:sz w:val="22"/>
          <w:szCs w:val="22"/>
        </w:rPr>
      </w:r>
    </w:p>
    <w:p w14:paraId="389D1F42">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63A6A729">
      <w:pPr>
        <w:pStyle w:val="909"/>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lang w:val="pt-BR"/>
        </w:rPr>
        <w:t xml:space="preserve">Sinop</w:t>
      </w:r>
      <w:r>
        <w:rPr>
          <w:rFonts w:hint="default" w:ascii="Arial" w:hAnsi="Arial" w:cs="Arial"/>
          <w:sz w:val="22"/>
          <w:szCs w:val="22"/>
        </w:rPr>
        <w:t xml:space="preserve">,</w:t>
      </w:r>
      <w:r>
        <w:rPr>
          <w:rFonts w:hint="default" w:ascii="Arial" w:hAnsi="Arial" w:cs="Arial"/>
          <w:spacing w:val="-2"/>
          <w:sz w:val="22"/>
          <w:szCs w:val="22"/>
          <w:lang w:val="pt-BR"/>
        </w:rPr>
        <w:t xml:space="preserve"> 01 de outubro </w:t>
      </w:r>
      <w:r>
        <w:rPr>
          <w:rFonts w:hint="default" w:ascii="Arial" w:hAnsi="Arial" w:cs="Arial"/>
          <w:spacing w:val="-2"/>
          <w:sz w:val="22"/>
          <w:szCs w:val="22"/>
          <w:lang w:val="pt-BR"/>
        </w:rPr>
        <w:t xml:space="preserve">de </w:t>
      </w:r>
      <w:r>
        <w:rPr>
          <w:rFonts w:hint="default" w:ascii="Arial" w:hAnsi="Arial" w:cs="Arial"/>
          <w:spacing w:val="-2"/>
          <w:sz w:val="22"/>
          <w:szCs w:val="22"/>
        </w:rPr>
        <w:t xml:space="preserve"> </w:t>
      </w:r>
      <w:r>
        <w:rPr>
          <w:rFonts w:hint="default" w:ascii="Arial" w:hAnsi="Arial" w:cs="Arial"/>
          <w:sz w:val="22"/>
          <w:szCs w:val="22"/>
        </w:rPr>
        <w:t xml:space="preserve">2026.</w:t>
      </w:r>
      <w:r>
        <w:rPr>
          <w:rFonts w:hint="default" w:ascii="Arial" w:hAnsi="Arial" w:cs="Arial"/>
          <w:sz w:val="22"/>
          <w:szCs w:val="22"/>
        </w:rPr>
      </w:r>
      <w:r>
        <w:rPr>
          <w:rFonts w:hint="default" w:ascii="Arial" w:hAnsi="Arial" w:cs="Arial"/>
          <w:sz w:val="22"/>
          <w:szCs w:val="22"/>
        </w:rPr>
      </w:r>
    </w:p>
    <w:p w14:paraId="101B6E17">
      <w:pPr>
        <w:pStyle w:val="909"/>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24DA166">
      <w:pPr>
        <w:pStyle w:val="909"/>
        <w:keepNext w:val="false"/>
        <w:keepLines w:val="false"/>
        <w:pageBreakBefore w:val="false"/>
        <w:pBdr/>
        <w:bidi w:val="false"/>
        <w:spacing w:afterAutospacing="0" w:beforeAutospacing="0" w:line="360" w:lineRule="auto"/>
        <w:ind w:right="1482"/>
        <w:jc w:val="both"/>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0B67BE1E">
      <w:pPr>
        <w:pStyle w:val="909"/>
        <w:keepNext w:val="false"/>
        <w:keepLines w:val="false"/>
        <w:pageBreakBefore w:val="false"/>
        <w:pBdr/>
        <w:bidi w:val="false"/>
        <w:spacing w:afterAutospacing="0" w:beforeAutospacing="0" w:line="360" w:lineRule="auto"/>
        <w:ind/>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p w14:paraId="25F53FCB">
      <w:pPr>
        <w:pStyle w:val="891"/>
        <w:keepNext w:val="false"/>
        <w:keepLines w:val="false"/>
        <w:pageBreakBefore w:val="false"/>
        <w:pBdr/>
        <w:bidi w:val="false"/>
        <w:spacing w:afterAutospacing="0" w:beforeAutospacing="0" w:line="360" w:lineRule="auto"/>
        <w:ind w:right="46"/>
        <w:jc w:val="center"/>
        <w:rPr>
          <w:rFonts w:hint="default" w:ascii="Arial" w:hAnsi="Arial" w:cs="Arial"/>
          <w:sz w:val="22"/>
          <w:szCs w:val="22"/>
          <w:lang w:val="pt-BR"/>
        </w:rPr>
      </w:pPr>
      <w:r>
        <w:rPr>
          <w:rFonts w:hint="default" w:ascii="Arial" w:hAnsi="Arial" w:cs="Arial"/>
          <w:sz w:val="22"/>
          <w:szCs w:val="22"/>
          <w:lang w:val="pt-BR"/>
        </w:rPr>
        <w:t xml:space="preserve">LINDOMAR FERREIRA GUIDA</w:t>
      </w:r>
      <w:r>
        <w:rPr>
          <w:rFonts w:hint="default" w:ascii="Arial" w:hAnsi="Arial" w:cs="Arial"/>
          <w:sz w:val="22"/>
          <w:szCs w:val="22"/>
          <w:lang w:val="pt-BR"/>
        </w:rPr>
      </w:r>
      <w:r>
        <w:rPr>
          <w:rFonts w:hint="default" w:ascii="Arial" w:hAnsi="Arial" w:cs="Arial"/>
          <w:sz w:val="22"/>
          <w:szCs w:val="22"/>
          <w:lang w:val="pt-BR"/>
        </w:rPr>
      </w:r>
    </w:p>
    <w:p w14:paraId="4C9D1FBE">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highlight w:val="none"/>
          <w:lang w:val="pt-BR"/>
        </w:rPr>
      </w:pPr>
      <w:r>
        <w:rPr>
          <w:rFonts w:hint="default" w:ascii="Arial" w:hAnsi="Arial" w:cs="Arial"/>
          <w:sz w:val="22"/>
          <w:szCs w:val="22"/>
          <w:lang w:val="pt-BR"/>
        </w:rPr>
        <w:t xml:space="preserve">Secretário Municipal de Obras e Serviços Urbanos</w:t>
      </w:r>
      <w:r>
        <w:rPr>
          <w:rFonts w:hint="default" w:ascii="Arial" w:hAnsi="Arial" w:cs="Arial"/>
          <w:sz w:val="22"/>
          <w:szCs w:val="22"/>
          <w:highlight w:val="none"/>
          <w:lang w:val="pt-BR"/>
        </w:rPr>
      </w:r>
      <w:r>
        <w:rPr>
          <w:rFonts w:hint="default" w:ascii="Arial" w:hAnsi="Arial" w:cs="Arial"/>
          <w:sz w:val="22"/>
          <w:szCs w:val="22"/>
          <w:highlight w:val="none"/>
          <w:lang w:val="pt-BR"/>
        </w:rPr>
      </w:r>
    </w:p>
    <w:p w14:paraId="4DD5C313">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4431EAFE">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72C2F93E">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078BCC6F">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3340AA9C">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1338D870">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586049A3">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p w14:paraId="76B7CDCA">
      <w:pPr>
        <w:pStyle w:val="891"/>
        <w:keepNext w:val="false"/>
        <w:keepLines w:val="false"/>
        <w:pageBreakBefore w:val="false"/>
        <w:pBdr/>
        <w:bidi w:val="false"/>
        <w:spacing w:afterAutospacing="0" w:beforeAutospacing="0" w:line="360" w:lineRule="auto"/>
        <w:ind w:right="45" w:left="23"/>
        <w:jc w:val="center"/>
        <w:rPr>
          <w:rFonts w:hint="default" w:ascii="Arial" w:hAnsi="Arial" w:cs="Arial"/>
          <w:sz w:val="22"/>
          <w:szCs w:val="22"/>
          <w:lang w:val="pt-BR"/>
        </w:rPr>
      </w:pPr>
      <w:r>
        <w:rPr>
          <w:rFonts w:hint="default" w:ascii="Arial" w:hAnsi="Arial" w:cs="Arial"/>
          <w:sz w:val="22"/>
          <w:szCs w:val="22"/>
          <w:lang w:val="pt-BR"/>
        </w:rPr>
      </w:r>
      <w:r>
        <w:rPr>
          <w:rFonts w:hint="default" w:ascii="Arial" w:hAnsi="Arial" w:cs="Arial"/>
          <w:sz w:val="22"/>
          <w:szCs w:val="22"/>
          <w:lang w:val="pt-BR"/>
        </w:rPr>
      </w:r>
      <w:r>
        <w:rPr>
          <w:rFonts w:hint="default" w:ascii="Arial" w:hAnsi="Arial" w:cs="Arial"/>
          <w:sz w:val="22"/>
          <w:szCs w:val="22"/>
          <w:lang w:val="pt-BR"/>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40" w:orient="portrait" w:w="11900"/>
      <w:pgMar w:top="2409" w:right="1417" w:bottom="1417" w:left="1417" w:header="737" w:footer="880" w:gutter="0"/>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9040205080304"/>
  </w:font>
  <w:font w:name="Cambria Math">
    <w:panose1 w:val="02040503050406030204"/>
  </w:font>
  <w:font w:name="DengXian Light">
    <w:panose1 w:val="05040102010807070707"/>
  </w:font>
  <w:font w:name="Arial-BoldMT">
    <w:panose1 w:val="020B0604020202020204"/>
  </w:font>
  <w:font w:name="Wingdings">
    <w:panose1 w:val="05000000000000000000"/>
  </w:font>
  <w:font w:name="Calibri">
    <w:panose1 w:val="020F0502020204030204"/>
  </w:font>
  <w:font w:name="Arial">
    <w:panose1 w:val="020B0604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DC65256">
    <w:pPr>
      <w:pStyle w:val="1081"/>
      <w:pBdr/>
      <w:spacing/>
      <w:ind/>
      <w:jc w:val="center"/>
      <w:rPr>
        <w:rFonts w:cs="Calibri"/>
        <w:bCs/>
        <w:sz w:val="20"/>
        <w:szCs w:val="20"/>
      </w:rPr>
    </w:pPr>
    <w:r>
      <w:rPr>
        <w:rFonts w:cs="Calibri"/>
        <w:bCs/>
        <w:sz w:val="20"/>
        <w:szCs w:val="20"/>
      </w:rPr>
      <w:t xml:space="preserve">Av. das Embaúbas, nº 1386, Setor Comercial, Sinop/MT, CEP 78550-206, Caixa Postal 500</w:t>
    </w:r>
    <w:r>
      <w:rPr>
        <w:rFonts w:cs="Calibri"/>
        <w:bCs/>
        <w:sz w:val="20"/>
        <w:szCs w:val="20"/>
      </w:rPr>
    </w:r>
    <w:r>
      <w:rPr>
        <w:rFonts w:cs="Calibri"/>
        <w:bCs/>
        <w:sz w:val="20"/>
        <w:szCs w:val="20"/>
      </w:rPr>
    </w:r>
  </w:p>
  <w:p w14:paraId="5C517DCA">
    <w:pPr>
      <w:pStyle w:val="1081"/>
      <w:pBdr/>
      <w:spacing/>
      <w:ind/>
      <w:jc w:val="center"/>
      <w:rPr>
        <w:rFonts w:cs="Calibri"/>
        <w:bCs/>
        <w:sz w:val="20"/>
        <w:szCs w:val="20"/>
      </w:rPr>
    </w:pPr>
    <w:r>
      <w:rPr>
        <w:rFonts w:cs="Calibri"/>
        <w:bCs/>
        <w:sz w:val="20"/>
        <w:szCs w:val="20"/>
      </w:rPr>
      <w:t xml:space="preserve">Telefones: (066)3517-5298/3520-7272/3520-7523/3520-7267/ 99656-0722</w:t>
    </w:r>
    <w:r>
      <w:rPr>
        <w:rFonts w:cs="Calibri"/>
        <w:bCs/>
        <w:sz w:val="20"/>
        <w:szCs w:val="20"/>
      </w:rPr>
    </w:r>
    <w:r>
      <w:rPr>
        <w:rFonts w:cs="Calibri"/>
        <w:bCs/>
        <w:sz w:val="20"/>
        <w:szCs w:val="20"/>
      </w:rPr>
    </w:r>
  </w:p>
  <w:p w14:paraId="3D539256">
    <w:pPr>
      <w:pStyle w:val="1081"/>
      <w:pBdr/>
      <w:spacing/>
      <w:ind/>
      <w:jc w:val="center"/>
      <w:rPr>
        <w:rFonts w:cs="Calibri"/>
        <w:bCs/>
        <w:sz w:val="20"/>
        <w:szCs w:val="20"/>
      </w:rPr>
    </w:pPr>
    <w:r>
      <w:rPr>
        <w:rFonts w:cs="Calibri"/>
        <w:bCs/>
        <w:sz w:val="20"/>
        <w:szCs w:val="20"/>
      </w:rPr>
      <w:t xml:space="preserve">E-mail: </w:t>
    </w:r>
    <w:r>
      <w:fldChar w:fldCharType="begin"/>
    </w:r>
    <w:r>
      <w:instrText xml:space="preserve"> HYPERLINK "mailto:licitacao@sinop.mt.gov.br" </w:instrText>
    </w:r>
    <w:r>
      <w:fldChar w:fldCharType="separate"/>
    </w:r>
    <w:r>
      <w:rPr>
        <w:rStyle w:val="906"/>
        <w:rFonts w:cs="Calibri"/>
        <w:bCs/>
        <w:sz w:val="20"/>
        <w:szCs w:val="20"/>
      </w:rPr>
      <w:t xml:space="preserve">licitacao@sinop.mt.gov.br</w:t>
    </w:r>
    <w:r>
      <w:rPr>
        <w:rStyle w:val="906"/>
        <w:rFonts w:cs="Calibri"/>
        <w:bCs/>
        <w:sz w:val="20"/>
        <w:szCs w:val="20"/>
      </w:rPr>
      <w:fldChar w:fldCharType="end"/>
    </w:r>
    <w:r>
      <w:rPr>
        <w:rFonts w:cs="Calibri"/>
        <w:bCs/>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0" cy="0"/>
              <wp:effectExtent l="0" t="0" r="0" b="0"/>
              <wp:wrapNone/>
              <wp:docPr id="3" name="Text Box 4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0" cy="0"/>
                      </a:xfrm>
                      <a:prstGeom prst="rect">
                        <a:avLst/>
                      </a:prstGeom>
                      <a:noFill/>
                      <a:ln>
                        <a:noFill/>
                      </a:ln>
                    </wps:spPr>
                    <wps:txbx>
                      <w:txbxContent>
                        <w:p w14:paraId="4A492013">
                          <w:pPr>
                            <w:pBdr/>
                            <w:spacing w:before="10"/>
                            <w:ind w:left="60"/>
                            <w:rPr>
                              <w:sz w:val="20"/>
                            </w:rPr>
                          </w:pPr>
                          <w:r>
                            <w:fldChar w:fldCharType="begin"/>
                          </w:r>
                          <w:r>
                            <w:rPr>
                              <w:sz w:val="20"/>
                            </w:rPr>
                            <w:instrText xml:space="preserve"> PAGE </w:instrText>
                          </w:r>
                          <w:r>
                            <w:fldChar w:fldCharType="separate"/>
                          </w:r>
                          <w:r>
                            <w:t xml:space="preserve">115</w:t>
                          </w:r>
                          <w:r>
                            <w:fldChar w:fldCharType="end"/>
                          </w:r>
                          <w:r>
                            <w:rPr>
                              <w:sz w:val="20"/>
                            </w:rPr>
                          </w:r>
                          <w:r>
                            <w:rPr>
                              <w:sz w:val="20"/>
                            </w:rP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0288;o:allowoverlap:true;o:allowincell:true;mso-position-horizontal-relative:page;margin-left:0.00pt;mso-position-horizontal:absolute;mso-position-vertical-relative:page;margin-top:0.00pt;mso-position-vertical:absolute;width:0.00pt;height:0.00pt;mso-wrap-distance-left:9.00pt;mso-wrap-distance-top:0.00pt;mso-wrap-distance-right:9.00pt;mso-wrap-distance-bottom:0.00pt;v-text-anchor:top;visibility:visible;" filled="f" stroked="f">
              <v:textbox inset="0,0,0,0">
                <w:txbxContent>
                  <w:p w14:paraId="4A492013">
                    <w:pPr>
                      <w:pBdr/>
                      <w:spacing w:before="10"/>
                      <w:ind w:left="60"/>
                      <w:rPr>
                        <w:sz w:val="20"/>
                      </w:rPr>
                    </w:pPr>
                    <w:r>
                      <w:fldChar w:fldCharType="begin"/>
                    </w:r>
                    <w:r>
                      <w:rPr>
                        <w:sz w:val="20"/>
                      </w:rPr>
                      <w:instrText xml:space="preserve"> PAGE </w:instrText>
                    </w:r>
                    <w:r>
                      <w:fldChar w:fldCharType="separate"/>
                    </w:r>
                    <w:r>
                      <w:t xml:space="preserve">115</w:t>
                    </w:r>
                    <w:r>
                      <w:fldChar w:fldCharType="end"/>
                    </w:r>
                    <w:r>
                      <w:rPr>
                        <w:sz w:val="20"/>
                      </w:rPr>
                    </w:r>
                    <w:r>
                      <w:rPr>
                        <w:sz w:val="20"/>
                      </w:rPr>
                    </w:r>
                  </w:p>
                </w:txbxContent>
              </v:textbox>
            </v:shape>
          </w:pict>
        </mc:Fallback>
      </mc:AlternateContent>
    </w:r>
    <w:r>
      <w:rPr>
        <w:rFonts w:cs="Calibri"/>
        <w:bCs/>
        <w:sz w:val="20"/>
        <w:szCs w:val="20"/>
      </w:rPr>
    </w:r>
    <w:r>
      <w:rPr>
        <w:rFonts w:cs="Calibri"/>
        <w:bCs/>
        <w:sz w:val="20"/>
        <w:szCs w:val="20"/>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A804EE4">
    <w:pPr>
      <w:pStyle w:val="919"/>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226C6ED">
    <w:pPr>
      <w:pStyle w:val="919"/>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F593E18">
    <w:pPr>
      <w:pStyle w:val="909"/>
      <w:pBdr/>
      <w:spacing w:line="14" w:lineRule="auto"/>
      <w:ind/>
      <w:jc w:val="center"/>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5401310</wp:posOffset>
              </wp:positionH>
              <wp:positionV relativeFrom="margin">
                <wp:posOffset>-1379220</wp:posOffset>
              </wp:positionV>
              <wp:extent cx="1100455" cy="937260"/>
              <wp:effectExtent l="0" t="0" r="4445" b="15240"/>
              <wp:wrapNone/>
              <wp:docPr id="1" name="WordPictureWatermark16557"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6557" descr="teste3"/>
                      <pic:cNvPicPr>
                        <a:picLocks noChangeAspect="1"/>
                      </pic:cNvPicPr>
                      <pic:nvPr/>
                    </pic:nvPicPr>
                    <pic:blipFill rotWithShape="1">
                      <a:blip r:embed="rId1"/>
                      <a:stretch/>
                    </pic:blipFill>
                    <pic:spPr bwMode="auto">
                      <a:xfrm>
                        <a:off x="0" y="0"/>
                        <a:ext cx="1100455" cy="93726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557" o:spid="_x0000_s0" type="#_x0000_t75" style="position:absolute;z-index:-251662336;o:allowoverlap:true;o:allowincell:true;mso-position-horizontal-relative:margin;margin-left:425.30pt;mso-position-horizontal:absolute;mso-position-vertical-relative:margin;margin-top:-108.60pt;mso-position-vertical:absolute;width:86.65pt;height:73.80pt;mso-wrap-distance-left:9.00pt;mso-wrap-distance-top:0.00pt;mso-wrap-distance-right:9.00pt;mso-wrap-distance-bottom:0.00pt;z-index:1;" stroked="false">
              <v:imagedata r:id="rId1" o:title=""/>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2373630</wp:posOffset>
              </wp:positionH>
              <wp:positionV relativeFrom="paragraph">
                <wp:posOffset>13970</wp:posOffset>
              </wp:positionV>
              <wp:extent cx="1048385" cy="942975"/>
              <wp:effectExtent l="0" t="0" r="18415" b="9525"/>
              <wp:wrapTight wrapText="bothSides">
                <wp:wrapPolygon edited="1">
                  <wp:start x="0" y="0"/>
                  <wp:lineTo x="0" y="21382"/>
                  <wp:lineTo x="21194" y="21382"/>
                  <wp:lineTo x="21194" y="0"/>
                  <wp:lineTo x="0" y="0"/>
                </wp:wrapPolygon>
              </wp:wrapTight>
              <wp:docPr id="2"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descr="logo2"/>
                      <pic:cNvPicPr>
                        <a:picLocks noChangeAspect="1"/>
                      </pic:cNvPicPr>
                      <pic:nvPr/>
                    </pic:nvPicPr>
                    <pic:blipFill rotWithShape="1">
                      <a:blip r:embed="rId2"/>
                      <a:stretch/>
                    </pic:blipFill>
                    <pic:spPr bwMode="auto">
                      <a:xfrm>
                        <a:off x="0" y="0"/>
                        <a:ext cx="1048385" cy="942975"/>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text;margin-left:186.90pt;mso-position-horizontal:absolute;mso-position-vertical-relative:text;margin-top:1.10pt;mso-position-vertical:absolute;width:82.55pt;height:74.25pt;mso-wrap-distance-left:9.00pt;mso-wrap-distance-top:0.00pt;mso-wrap-distance-right:9.00pt;mso-wrap-distance-bottom:0.00pt;z-index:1;" wrapcoords="0 0 0 98991 98120 98991 98120 0 0 0" stroked="f">
              <w10:wrap type="tight"/>
              <v:imagedata r:id="rId2" o:title=""/>
              <o:lock v:ext="edit" rotation="t"/>
            </v:shape>
          </w:pict>
        </mc:Fallback>
      </mc:AlternateContent>
    </w:r>
    <w:r>
      <w:rPr>
        <w:sz w:val="20"/>
      </w:rPr>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35F166B1">
    <w:pPr>
      <w:pStyle w:val="918"/>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1225CCDA">
    <w:pPr>
      <w:pStyle w:val="918"/>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C8AC8EF"/>
    <w:lvl w:ilvl="0">
      <w:isLgl w:val="false"/>
      <w:lvlJc w:val="left"/>
      <w:lvlText w:val="%1"/>
      <w:numFmt w:val="decimal"/>
      <w:pPr>
        <w:pBdr/>
        <w:spacing/>
        <w:ind w:hanging="483" w:left="1701"/>
      </w:pPr>
      <w:rPr>
        <w:rFonts w:hint="default"/>
        <w:lang w:val="pt-PT" w:eastAsia="en-US" w:bidi="ar-SA"/>
      </w:rPr>
      <w:start w:val="19"/>
      <w:suff w:val="tab"/>
    </w:lvl>
    <w:lvl w:ilvl="1">
      <w:isLgl w:val="false"/>
      <w:lvlJc w:val="left"/>
      <w:lvlText w:val="%1.%2"/>
      <w:numFmt w:val="decimal"/>
      <w:pPr>
        <w:pBdr/>
        <w:spacing/>
        <w:ind w:hanging="483" w:left="1701"/>
      </w:pPr>
      <w:rPr>
        <w:rFonts w:hint="default" w:ascii="Arial" w:hAnsi="Arial" w:eastAsia="Times New Roman" w:cs="Arial"/>
        <w:b/>
        <w:bCs/>
        <w:sz w:val="22"/>
        <w:szCs w:val="22"/>
        <w:lang w:val="pt-PT" w:eastAsia="en-US" w:bidi="ar-SA"/>
      </w:rPr>
      <w:start w:val="1"/>
      <w:suff w:val="tab"/>
    </w:lvl>
    <w:lvl w:ilvl="2">
      <w:isLgl w:val="false"/>
      <w:lvlJc w:val="left"/>
      <w:lvlText w:val="•"/>
      <w:numFmt w:val="bullet"/>
      <w:pPr>
        <w:pBdr/>
        <w:spacing/>
        <w:ind w:hanging="483" w:left="3740"/>
      </w:pPr>
      <w:rPr>
        <w:rFonts w:hint="default"/>
        <w:lang w:val="pt-PT" w:eastAsia="en-US" w:bidi="ar-SA"/>
      </w:rPr>
      <w:start w:val="0"/>
      <w:suff w:val="tab"/>
    </w:lvl>
    <w:lvl w:ilvl="3">
      <w:isLgl w:val="false"/>
      <w:lvlJc w:val="left"/>
      <w:lvlText w:val="•"/>
      <w:numFmt w:val="bullet"/>
      <w:pPr>
        <w:pBdr/>
        <w:spacing/>
        <w:ind w:hanging="483" w:left="4760"/>
      </w:pPr>
      <w:rPr>
        <w:rFonts w:hint="default"/>
        <w:lang w:val="pt-PT" w:eastAsia="en-US" w:bidi="ar-SA"/>
      </w:rPr>
      <w:start w:val="0"/>
      <w:suff w:val="tab"/>
    </w:lvl>
    <w:lvl w:ilvl="4">
      <w:isLgl w:val="false"/>
      <w:lvlJc w:val="left"/>
      <w:lvlText w:val="•"/>
      <w:numFmt w:val="bullet"/>
      <w:pPr>
        <w:pBdr/>
        <w:spacing/>
        <w:ind w:hanging="483" w:left="5780"/>
      </w:pPr>
      <w:rPr>
        <w:rFonts w:hint="default"/>
        <w:lang w:val="pt-PT" w:eastAsia="en-US" w:bidi="ar-SA"/>
      </w:rPr>
      <w:start w:val="0"/>
      <w:suff w:val="tab"/>
    </w:lvl>
    <w:lvl w:ilvl="5">
      <w:isLgl w:val="false"/>
      <w:lvlJc w:val="left"/>
      <w:lvlText w:val="•"/>
      <w:numFmt w:val="bullet"/>
      <w:pPr>
        <w:pBdr/>
        <w:spacing/>
        <w:ind w:hanging="483" w:left="6800"/>
      </w:pPr>
      <w:rPr>
        <w:rFonts w:hint="default"/>
        <w:lang w:val="pt-PT" w:eastAsia="en-US" w:bidi="ar-SA"/>
      </w:rPr>
      <w:start w:val="0"/>
      <w:suff w:val="tab"/>
    </w:lvl>
    <w:lvl w:ilvl="6">
      <w:isLgl w:val="false"/>
      <w:lvlJc w:val="left"/>
      <w:lvlText w:val="•"/>
      <w:numFmt w:val="bullet"/>
      <w:pPr>
        <w:pBdr/>
        <w:spacing/>
        <w:ind w:hanging="483" w:left="7820"/>
      </w:pPr>
      <w:rPr>
        <w:rFonts w:hint="default"/>
        <w:lang w:val="pt-PT" w:eastAsia="en-US" w:bidi="ar-SA"/>
      </w:rPr>
      <w:start w:val="0"/>
      <w:suff w:val="tab"/>
    </w:lvl>
    <w:lvl w:ilvl="7">
      <w:isLgl w:val="false"/>
      <w:lvlJc w:val="left"/>
      <w:lvlText w:val="•"/>
      <w:numFmt w:val="bullet"/>
      <w:pPr>
        <w:pBdr/>
        <w:spacing/>
        <w:ind w:hanging="483" w:left="8840"/>
      </w:pPr>
      <w:rPr>
        <w:rFonts w:hint="default"/>
        <w:lang w:val="pt-PT" w:eastAsia="en-US" w:bidi="ar-SA"/>
      </w:rPr>
      <w:start w:val="0"/>
      <w:suff w:val="tab"/>
    </w:lvl>
    <w:lvl w:ilvl="8">
      <w:isLgl w:val="false"/>
      <w:lvlJc w:val="left"/>
      <w:lvlText w:val="•"/>
      <w:numFmt w:val="bullet"/>
      <w:pPr>
        <w:pBdr/>
        <w:spacing/>
        <w:ind w:hanging="483" w:left="9860"/>
      </w:pPr>
      <w:rPr>
        <w:rFonts w:hint="default"/>
        <w:lang w:val="pt-PT" w:eastAsia="en-US" w:bidi="ar-SA"/>
      </w:rPr>
      <w:start w:val="0"/>
      <w:suff w:val="tab"/>
    </w:lvl>
  </w:abstractNum>
  <w:abstractNum w:abstractNumId="1">
    <w:nsid w:val="B5E306ED"/>
    <w:lvl w:ilvl="0">
      <w:isLgl w:val="false"/>
      <w:lvlJc w:val="left"/>
      <w:lvlText w:val="%1"/>
      <w:numFmt w:val="decimal"/>
      <w:pPr>
        <w:pBdr/>
        <w:spacing/>
        <w:ind w:hanging="358" w:left="1701"/>
      </w:pPr>
      <w:rPr>
        <w:rFonts w:hint="default"/>
        <w:lang w:val="pt-PT" w:eastAsia="en-US" w:bidi="ar-SA"/>
      </w:rPr>
      <w:start w:val="5"/>
      <w:suff w:val="tab"/>
    </w:lvl>
    <w:lvl w:ilvl="1">
      <w:isLgl w:val="false"/>
      <w:lvlJc w:val="left"/>
      <w:lvlText w:val="%1.%2"/>
      <w:numFmt w:val="decimal"/>
      <w:pPr>
        <w:pBdr/>
        <w:spacing/>
        <w:ind w:hanging="358"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536"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536" w:left="4386"/>
      </w:pPr>
      <w:rPr>
        <w:rFonts w:hint="default"/>
        <w:lang w:val="pt-PT" w:eastAsia="en-US" w:bidi="ar-SA"/>
      </w:rPr>
      <w:start w:val="0"/>
      <w:suff w:val="tab"/>
    </w:lvl>
    <w:lvl w:ilvl="4">
      <w:isLgl w:val="false"/>
      <w:lvlJc w:val="left"/>
      <w:lvlText w:val="•"/>
      <w:numFmt w:val="bullet"/>
      <w:pPr>
        <w:pBdr/>
        <w:spacing/>
        <w:ind w:hanging="536" w:left="5460"/>
      </w:pPr>
      <w:rPr>
        <w:rFonts w:hint="default"/>
        <w:lang w:val="pt-PT" w:eastAsia="en-US" w:bidi="ar-SA"/>
      </w:rPr>
      <w:start w:val="0"/>
      <w:suff w:val="tab"/>
    </w:lvl>
    <w:lvl w:ilvl="5">
      <w:isLgl w:val="false"/>
      <w:lvlJc w:val="left"/>
      <w:lvlText w:val="•"/>
      <w:numFmt w:val="bullet"/>
      <w:pPr>
        <w:pBdr/>
        <w:spacing/>
        <w:ind w:hanging="536" w:left="6533"/>
      </w:pPr>
      <w:rPr>
        <w:rFonts w:hint="default"/>
        <w:lang w:val="pt-PT" w:eastAsia="en-US" w:bidi="ar-SA"/>
      </w:rPr>
      <w:start w:val="0"/>
      <w:suff w:val="tab"/>
    </w:lvl>
    <w:lvl w:ilvl="6">
      <w:isLgl w:val="false"/>
      <w:lvlJc w:val="left"/>
      <w:lvlText w:val="•"/>
      <w:numFmt w:val="bullet"/>
      <w:pPr>
        <w:pBdr/>
        <w:spacing/>
        <w:ind w:hanging="536" w:left="7606"/>
      </w:pPr>
      <w:rPr>
        <w:rFonts w:hint="default"/>
        <w:lang w:val="pt-PT" w:eastAsia="en-US" w:bidi="ar-SA"/>
      </w:rPr>
      <w:start w:val="0"/>
      <w:suff w:val="tab"/>
    </w:lvl>
    <w:lvl w:ilvl="7">
      <w:isLgl w:val="false"/>
      <w:lvlJc w:val="left"/>
      <w:lvlText w:val="•"/>
      <w:numFmt w:val="bullet"/>
      <w:pPr>
        <w:pBdr/>
        <w:spacing/>
        <w:ind w:hanging="536" w:left="8680"/>
      </w:pPr>
      <w:rPr>
        <w:rFonts w:hint="default"/>
        <w:lang w:val="pt-PT" w:eastAsia="en-US" w:bidi="ar-SA"/>
      </w:rPr>
      <w:start w:val="0"/>
      <w:suff w:val="tab"/>
    </w:lvl>
    <w:lvl w:ilvl="8">
      <w:isLgl w:val="false"/>
      <w:lvlJc w:val="left"/>
      <w:lvlText w:val="•"/>
      <w:numFmt w:val="bullet"/>
      <w:pPr>
        <w:pBdr/>
        <w:spacing/>
        <w:ind w:hanging="536" w:left="9753"/>
      </w:pPr>
      <w:rPr>
        <w:rFonts w:hint="default"/>
        <w:lang w:val="pt-PT" w:eastAsia="en-US" w:bidi="ar-SA"/>
      </w:rPr>
      <w:start w:val="0"/>
      <w:suff w:val="tab"/>
    </w:lvl>
  </w:abstractNum>
  <w:abstractNum w:abstractNumId="2">
    <w:nsid w:val="C20E8B87"/>
    <w:lvl w:ilvl="0">
      <w:isLgl w:val="false"/>
      <w:lvlJc w:val="left"/>
      <w:lvlText w:val="%1)"/>
      <w:numFmt w:val="lowerLetter"/>
      <w:pPr>
        <w:pBdr/>
        <w:tabs>
          <w:tab w:val="left" w:leader="none" w:pos="425"/>
        </w:tabs>
        <w:spacing/>
        <w:ind w:hanging="425" w:left="425"/>
      </w:pPr>
      <w:rPr>
        <w:b/>
        <w:bC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C8879AEF"/>
    <w:lvl w:ilvl="0">
      <w:isLgl w:val="false"/>
      <w:lvlJc w:val="left"/>
      <w:lvlText w:val="%1"/>
      <w:numFmt w:val="decimal"/>
      <w:pPr>
        <w:pBdr/>
        <w:spacing/>
        <w:ind w:hanging="466" w:left="1701"/>
      </w:pPr>
      <w:rPr>
        <w:rFonts w:hint="default"/>
        <w:lang w:val="pt-PT" w:eastAsia="en-US" w:bidi="ar-SA"/>
      </w:rPr>
      <w:start w:val="13"/>
      <w:suff w:val="tab"/>
    </w:lvl>
    <w:lvl w:ilvl="1">
      <w:isLgl w:val="false"/>
      <w:lvlJc w:val="left"/>
      <w:lvlText w:val="%1.%2"/>
      <w:numFmt w:val="decimal"/>
      <w:pPr>
        <w:pBdr/>
        <w:spacing/>
        <w:ind w:hanging="466" w:left="1701"/>
      </w:pPr>
      <w:rPr>
        <w:rFonts w:hint="default" w:ascii="Arial" w:hAnsi="Arial" w:eastAsia="Times New Roman" w:cs="Arial"/>
        <w:b/>
        <w:bCs/>
        <w:sz w:val="22"/>
        <w:szCs w:val="22"/>
        <w:lang w:val="pt-PT" w:eastAsia="en-US" w:bidi="ar-SA"/>
      </w:rPr>
      <w:start w:val="1"/>
      <w:suff w:val="tab"/>
    </w:lvl>
    <w:lvl w:ilvl="2">
      <w:isLgl w:val="false"/>
      <w:lvlJc w:val="left"/>
      <w:lvlText w:val="•"/>
      <w:numFmt w:val="bullet"/>
      <w:pPr>
        <w:pBdr/>
        <w:spacing/>
        <w:ind w:hanging="466" w:left="3740"/>
      </w:pPr>
      <w:rPr>
        <w:rFonts w:hint="default"/>
        <w:lang w:val="pt-PT" w:eastAsia="en-US" w:bidi="ar-SA"/>
      </w:rPr>
      <w:start w:val="0"/>
      <w:suff w:val="tab"/>
    </w:lvl>
    <w:lvl w:ilvl="3">
      <w:isLgl w:val="false"/>
      <w:lvlJc w:val="left"/>
      <w:lvlText w:val="•"/>
      <w:numFmt w:val="bullet"/>
      <w:pPr>
        <w:pBdr/>
        <w:spacing/>
        <w:ind w:hanging="466" w:left="4760"/>
      </w:pPr>
      <w:rPr>
        <w:rFonts w:hint="default"/>
        <w:lang w:val="pt-PT" w:eastAsia="en-US" w:bidi="ar-SA"/>
      </w:rPr>
      <w:start w:val="0"/>
      <w:suff w:val="tab"/>
    </w:lvl>
    <w:lvl w:ilvl="4">
      <w:isLgl w:val="false"/>
      <w:lvlJc w:val="left"/>
      <w:lvlText w:val="•"/>
      <w:numFmt w:val="bullet"/>
      <w:pPr>
        <w:pBdr/>
        <w:spacing/>
        <w:ind w:hanging="466" w:left="5780"/>
      </w:pPr>
      <w:rPr>
        <w:rFonts w:hint="default"/>
        <w:lang w:val="pt-PT" w:eastAsia="en-US" w:bidi="ar-SA"/>
      </w:rPr>
      <w:start w:val="0"/>
      <w:suff w:val="tab"/>
    </w:lvl>
    <w:lvl w:ilvl="5">
      <w:isLgl w:val="false"/>
      <w:lvlJc w:val="left"/>
      <w:lvlText w:val="•"/>
      <w:numFmt w:val="bullet"/>
      <w:pPr>
        <w:pBdr/>
        <w:spacing/>
        <w:ind w:hanging="466" w:left="6800"/>
      </w:pPr>
      <w:rPr>
        <w:rFonts w:hint="default"/>
        <w:lang w:val="pt-PT" w:eastAsia="en-US" w:bidi="ar-SA"/>
      </w:rPr>
      <w:start w:val="0"/>
      <w:suff w:val="tab"/>
    </w:lvl>
    <w:lvl w:ilvl="6">
      <w:isLgl w:val="false"/>
      <w:lvlJc w:val="left"/>
      <w:lvlText w:val="•"/>
      <w:numFmt w:val="bullet"/>
      <w:pPr>
        <w:pBdr/>
        <w:spacing/>
        <w:ind w:hanging="466" w:left="7820"/>
      </w:pPr>
      <w:rPr>
        <w:rFonts w:hint="default"/>
        <w:lang w:val="pt-PT" w:eastAsia="en-US" w:bidi="ar-SA"/>
      </w:rPr>
      <w:start w:val="0"/>
      <w:suff w:val="tab"/>
    </w:lvl>
    <w:lvl w:ilvl="7">
      <w:isLgl w:val="false"/>
      <w:lvlJc w:val="left"/>
      <w:lvlText w:val="•"/>
      <w:numFmt w:val="bullet"/>
      <w:pPr>
        <w:pBdr/>
        <w:spacing/>
        <w:ind w:hanging="466" w:left="8840"/>
      </w:pPr>
      <w:rPr>
        <w:rFonts w:hint="default"/>
        <w:lang w:val="pt-PT" w:eastAsia="en-US" w:bidi="ar-SA"/>
      </w:rPr>
      <w:start w:val="0"/>
      <w:suff w:val="tab"/>
    </w:lvl>
    <w:lvl w:ilvl="8">
      <w:isLgl w:val="false"/>
      <w:lvlJc w:val="left"/>
      <w:lvlText w:val="•"/>
      <w:numFmt w:val="bullet"/>
      <w:pPr>
        <w:pBdr/>
        <w:spacing/>
        <w:ind w:hanging="466" w:left="9860"/>
      </w:pPr>
      <w:rPr>
        <w:rFonts w:hint="default"/>
        <w:lang w:val="pt-PT" w:eastAsia="en-US" w:bidi="ar-SA"/>
      </w:rPr>
      <w:start w:val="0"/>
      <w:suff w:val="tab"/>
    </w:lvl>
  </w:abstractNum>
  <w:abstractNum w:abstractNumId="4">
    <w:nsid w:val="CF092B84"/>
    <w:lvl w:ilvl="0">
      <w:isLgl w:val="false"/>
      <w:lvlJc w:val="left"/>
      <w:lvlText w:val="%1"/>
      <w:numFmt w:val="decimal"/>
      <w:pPr>
        <w:pBdr/>
        <w:spacing/>
        <w:ind w:hanging="430" w:left="1701"/>
      </w:pPr>
      <w:rPr>
        <w:rFonts w:hint="default"/>
        <w:lang w:val="pt-PT" w:eastAsia="en-US" w:bidi="ar-SA"/>
      </w:rPr>
      <w:start w:val="2"/>
      <w:suff w:val="tab"/>
    </w:lvl>
    <w:lvl w:ilvl="1">
      <w:isLgl w:val="false"/>
      <w:lvlJc w:val="left"/>
      <w:lvlText w:val="%1.%2"/>
      <w:numFmt w:val="decimal"/>
      <w:pPr>
        <w:pBdr/>
        <w:spacing/>
        <w:ind w:hanging="430"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08" w:left="2268"/>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608" w:left="3465"/>
      </w:pPr>
      <w:rPr>
        <w:rFonts w:hint="default"/>
        <w:lang w:val="pt-PT" w:eastAsia="en-US" w:bidi="ar-SA"/>
      </w:rPr>
      <w:start w:val="0"/>
      <w:suff w:val="tab"/>
    </w:lvl>
    <w:lvl w:ilvl="4">
      <w:isLgl w:val="false"/>
      <w:lvlJc w:val="left"/>
      <w:lvlText w:val="•"/>
      <w:numFmt w:val="bullet"/>
      <w:pPr>
        <w:pBdr/>
        <w:spacing/>
        <w:ind w:hanging="608" w:left="4670"/>
      </w:pPr>
      <w:rPr>
        <w:rFonts w:hint="default"/>
        <w:lang w:val="pt-PT" w:eastAsia="en-US" w:bidi="ar-SA"/>
      </w:rPr>
      <w:start w:val="0"/>
      <w:suff w:val="tab"/>
    </w:lvl>
    <w:lvl w:ilvl="5">
      <w:isLgl w:val="false"/>
      <w:lvlJc w:val="left"/>
      <w:lvlText w:val="•"/>
      <w:numFmt w:val="bullet"/>
      <w:pPr>
        <w:pBdr/>
        <w:spacing/>
        <w:ind w:hanging="608" w:left="5875"/>
      </w:pPr>
      <w:rPr>
        <w:rFonts w:hint="default"/>
        <w:lang w:val="pt-PT" w:eastAsia="en-US" w:bidi="ar-SA"/>
      </w:rPr>
      <w:start w:val="0"/>
      <w:suff w:val="tab"/>
    </w:lvl>
    <w:lvl w:ilvl="6">
      <w:isLgl w:val="false"/>
      <w:lvlJc w:val="left"/>
      <w:lvlText w:val="•"/>
      <w:numFmt w:val="bullet"/>
      <w:pPr>
        <w:pBdr/>
        <w:spacing/>
        <w:ind w:hanging="608" w:left="7080"/>
      </w:pPr>
      <w:rPr>
        <w:rFonts w:hint="default"/>
        <w:lang w:val="pt-PT" w:eastAsia="en-US" w:bidi="ar-SA"/>
      </w:rPr>
      <w:start w:val="0"/>
      <w:suff w:val="tab"/>
    </w:lvl>
    <w:lvl w:ilvl="7">
      <w:isLgl w:val="false"/>
      <w:lvlJc w:val="left"/>
      <w:lvlText w:val="•"/>
      <w:numFmt w:val="bullet"/>
      <w:pPr>
        <w:pBdr/>
        <w:spacing/>
        <w:ind w:hanging="608" w:left="8285"/>
      </w:pPr>
      <w:rPr>
        <w:rFonts w:hint="default"/>
        <w:lang w:val="pt-PT" w:eastAsia="en-US" w:bidi="ar-SA"/>
      </w:rPr>
      <w:start w:val="0"/>
      <w:suff w:val="tab"/>
    </w:lvl>
    <w:lvl w:ilvl="8">
      <w:isLgl w:val="false"/>
      <w:lvlJc w:val="left"/>
      <w:lvlText w:val="•"/>
      <w:numFmt w:val="bullet"/>
      <w:pPr>
        <w:pBdr/>
        <w:spacing/>
        <w:ind w:hanging="608" w:left="9490"/>
      </w:pPr>
      <w:rPr>
        <w:rFonts w:hint="default"/>
        <w:lang w:val="pt-PT" w:eastAsia="en-US" w:bidi="ar-SA"/>
      </w:rPr>
      <w:start w:val="0"/>
      <w:suff w:val="tab"/>
    </w:lvl>
  </w:abstractNum>
  <w:abstractNum w:abstractNumId="5">
    <w:nsid w:val="D7F9FE59"/>
    <w:lvl w:ilvl="0">
      <w:isLgl w:val="false"/>
      <w:lvlJc w:val="left"/>
      <w:lvlText w:val="%1"/>
      <w:numFmt w:val="decimal"/>
      <w:pPr>
        <w:pBdr/>
        <w:spacing/>
        <w:ind w:hanging="466" w:left="1701"/>
      </w:pPr>
      <w:rPr>
        <w:rFonts w:hint="default"/>
        <w:lang w:val="pt-PT" w:eastAsia="en-US" w:bidi="ar-SA"/>
      </w:rPr>
      <w:start w:val="18"/>
      <w:suff w:val="tab"/>
    </w:lvl>
    <w:lvl w:ilvl="1">
      <w:isLgl w:val="false"/>
      <w:lvlJc w:val="left"/>
      <w:lvlText w:val="%1.%2"/>
      <w:numFmt w:val="decimal"/>
      <w:pPr>
        <w:pBdr/>
        <w:spacing/>
        <w:ind w:hanging="466"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785" w:left="2267"/>
      </w:pPr>
      <w:rPr>
        <w:rFonts w:hint="default" w:ascii="Arial" w:hAnsi="Arial" w:eastAsia="Arial" w:cs="Arial"/>
        <w:b/>
        <w:bCs/>
        <w:sz w:val="22"/>
        <w:szCs w:val="24"/>
        <w:lang w:val="pt-PT" w:eastAsia="en-US" w:bidi="ar-SA"/>
      </w:rPr>
      <w:start w:val="1"/>
      <w:suff w:val="tab"/>
    </w:lvl>
    <w:lvl w:ilvl="3">
      <w:isLgl w:val="false"/>
      <w:lvlJc w:val="left"/>
      <w:lvlText w:val="•"/>
      <w:numFmt w:val="bullet"/>
      <w:pPr>
        <w:pBdr/>
        <w:spacing/>
        <w:ind w:hanging="785" w:left="4402"/>
      </w:pPr>
      <w:rPr>
        <w:rFonts w:hint="default"/>
        <w:lang w:val="pt-PT" w:eastAsia="en-US" w:bidi="ar-SA"/>
      </w:rPr>
      <w:start w:val="0"/>
      <w:suff w:val="tab"/>
    </w:lvl>
    <w:lvl w:ilvl="4">
      <w:isLgl w:val="false"/>
      <w:lvlJc w:val="left"/>
      <w:lvlText w:val="•"/>
      <w:numFmt w:val="bullet"/>
      <w:pPr>
        <w:pBdr/>
        <w:spacing/>
        <w:ind w:hanging="785" w:left="5473"/>
      </w:pPr>
      <w:rPr>
        <w:rFonts w:hint="default"/>
        <w:lang w:val="pt-PT" w:eastAsia="en-US" w:bidi="ar-SA"/>
      </w:rPr>
      <w:start w:val="0"/>
      <w:suff w:val="tab"/>
    </w:lvl>
    <w:lvl w:ilvl="5">
      <w:isLgl w:val="false"/>
      <w:lvlJc w:val="left"/>
      <w:lvlText w:val="•"/>
      <w:numFmt w:val="bullet"/>
      <w:pPr>
        <w:pBdr/>
        <w:spacing/>
        <w:ind w:hanging="785" w:left="6544"/>
      </w:pPr>
      <w:rPr>
        <w:rFonts w:hint="default"/>
        <w:lang w:val="pt-PT" w:eastAsia="en-US" w:bidi="ar-SA"/>
      </w:rPr>
      <w:start w:val="0"/>
      <w:suff w:val="tab"/>
    </w:lvl>
    <w:lvl w:ilvl="6">
      <w:isLgl w:val="false"/>
      <w:lvlJc w:val="left"/>
      <w:lvlText w:val="•"/>
      <w:numFmt w:val="bullet"/>
      <w:pPr>
        <w:pBdr/>
        <w:spacing/>
        <w:ind w:hanging="785" w:left="7615"/>
      </w:pPr>
      <w:rPr>
        <w:rFonts w:hint="default"/>
        <w:lang w:val="pt-PT" w:eastAsia="en-US" w:bidi="ar-SA"/>
      </w:rPr>
      <w:start w:val="0"/>
      <w:suff w:val="tab"/>
    </w:lvl>
    <w:lvl w:ilvl="7">
      <w:isLgl w:val="false"/>
      <w:lvlJc w:val="left"/>
      <w:lvlText w:val="•"/>
      <w:numFmt w:val="bullet"/>
      <w:pPr>
        <w:pBdr/>
        <w:spacing/>
        <w:ind w:hanging="785" w:left="8686"/>
      </w:pPr>
      <w:rPr>
        <w:rFonts w:hint="default"/>
        <w:lang w:val="pt-PT" w:eastAsia="en-US" w:bidi="ar-SA"/>
      </w:rPr>
      <w:start w:val="0"/>
      <w:suff w:val="tab"/>
    </w:lvl>
    <w:lvl w:ilvl="8">
      <w:isLgl w:val="false"/>
      <w:lvlJc w:val="left"/>
      <w:lvlText w:val="•"/>
      <w:numFmt w:val="bullet"/>
      <w:pPr>
        <w:pBdr/>
        <w:spacing/>
        <w:ind w:hanging="785" w:left="9757"/>
      </w:pPr>
      <w:rPr>
        <w:rFonts w:hint="default"/>
        <w:lang w:val="pt-PT" w:eastAsia="en-US" w:bidi="ar-SA"/>
      </w:rPr>
      <w:start w:val="0"/>
      <w:suff w:val="tab"/>
    </w:lvl>
  </w:abstractNum>
  <w:abstractNum w:abstractNumId="6">
    <w:nsid w:val="D9DE0074"/>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
    <w:nsid w:val="DCBA6B53"/>
    <w:lvl w:ilvl="0">
      <w:isLgl w:val="false"/>
      <w:lvlJc w:val="left"/>
      <w:lvlText w:val="%1"/>
      <w:numFmt w:val="decimal"/>
      <w:pPr>
        <w:pBdr/>
        <w:spacing/>
        <w:ind w:hanging="492" w:left="1701"/>
      </w:pPr>
      <w:rPr>
        <w:rFonts w:hint="default"/>
        <w:lang w:val="pt-PT" w:eastAsia="en-US" w:bidi="ar-SA"/>
      </w:rPr>
      <w:start w:val="17"/>
      <w:suff w:val="tab"/>
    </w:lvl>
    <w:lvl w:ilvl="1">
      <w:isLgl w:val="false"/>
      <w:lvlJc w:val="left"/>
      <w:lvlText w:val="%1.%2"/>
      <w:numFmt w:val="decimal"/>
      <w:pPr>
        <w:pBdr/>
        <w:spacing/>
        <w:ind w:hanging="492" w:left="1701"/>
      </w:pPr>
      <w:rPr>
        <w:rFonts w:hint="default" w:ascii="Arial" w:hAnsi="Arial" w:eastAsia="Times New Roman" w:cs="Arial"/>
        <w:b/>
        <w:bCs/>
        <w:sz w:val="22"/>
        <w:szCs w:val="22"/>
        <w:lang w:val="pt-PT" w:eastAsia="en-US" w:bidi="ar-SA"/>
      </w:rPr>
      <w:start w:val="1"/>
      <w:suff w:val="tab"/>
    </w:lvl>
    <w:lvl w:ilvl="2">
      <w:isLgl w:val="false"/>
      <w:lvlJc w:val="left"/>
      <w:lvlText w:val="•"/>
      <w:numFmt w:val="bullet"/>
      <w:pPr>
        <w:pBdr/>
        <w:spacing/>
        <w:ind w:hanging="492" w:left="3740"/>
      </w:pPr>
      <w:rPr>
        <w:rFonts w:hint="default"/>
        <w:lang w:val="pt-PT" w:eastAsia="en-US" w:bidi="ar-SA"/>
      </w:rPr>
      <w:start w:val="0"/>
      <w:suff w:val="tab"/>
    </w:lvl>
    <w:lvl w:ilvl="3">
      <w:isLgl w:val="false"/>
      <w:lvlJc w:val="left"/>
      <w:lvlText w:val="•"/>
      <w:numFmt w:val="bullet"/>
      <w:pPr>
        <w:pBdr/>
        <w:spacing/>
        <w:ind w:hanging="492" w:left="4760"/>
      </w:pPr>
      <w:rPr>
        <w:rFonts w:hint="default"/>
        <w:lang w:val="pt-PT" w:eastAsia="en-US" w:bidi="ar-SA"/>
      </w:rPr>
      <w:start w:val="0"/>
      <w:suff w:val="tab"/>
    </w:lvl>
    <w:lvl w:ilvl="4">
      <w:isLgl w:val="false"/>
      <w:lvlJc w:val="left"/>
      <w:lvlText w:val="•"/>
      <w:numFmt w:val="bullet"/>
      <w:pPr>
        <w:pBdr/>
        <w:spacing/>
        <w:ind w:hanging="492" w:left="5780"/>
      </w:pPr>
      <w:rPr>
        <w:rFonts w:hint="default"/>
        <w:lang w:val="pt-PT" w:eastAsia="en-US" w:bidi="ar-SA"/>
      </w:rPr>
      <w:start w:val="0"/>
      <w:suff w:val="tab"/>
    </w:lvl>
    <w:lvl w:ilvl="5">
      <w:isLgl w:val="false"/>
      <w:lvlJc w:val="left"/>
      <w:lvlText w:val="•"/>
      <w:numFmt w:val="bullet"/>
      <w:pPr>
        <w:pBdr/>
        <w:spacing/>
        <w:ind w:hanging="492" w:left="6800"/>
      </w:pPr>
      <w:rPr>
        <w:rFonts w:hint="default"/>
        <w:lang w:val="pt-PT" w:eastAsia="en-US" w:bidi="ar-SA"/>
      </w:rPr>
      <w:start w:val="0"/>
      <w:suff w:val="tab"/>
    </w:lvl>
    <w:lvl w:ilvl="6">
      <w:isLgl w:val="false"/>
      <w:lvlJc w:val="left"/>
      <w:lvlText w:val="•"/>
      <w:numFmt w:val="bullet"/>
      <w:pPr>
        <w:pBdr/>
        <w:spacing/>
        <w:ind w:hanging="492" w:left="7820"/>
      </w:pPr>
      <w:rPr>
        <w:rFonts w:hint="default"/>
        <w:lang w:val="pt-PT" w:eastAsia="en-US" w:bidi="ar-SA"/>
      </w:rPr>
      <w:start w:val="0"/>
      <w:suff w:val="tab"/>
    </w:lvl>
    <w:lvl w:ilvl="7">
      <w:isLgl w:val="false"/>
      <w:lvlJc w:val="left"/>
      <w:lvlText w:val="•"/>
      <w:numFmt w:val="bullet"/>
      <w:pPr>
        <w:pBdr/>
        <w:spacing/>
        <w:ind w:hanging="492" w:left="8840"/>
      </w:pPr>
      <w:rPr>
        <w:rFonts w:hint="default"/>
        <w:lang w:val="pt-PT" w:eastAsia="en-US" w:bidi="ar-SA"/>
      </w:rPr>
      <w:start w:val="0"/>
      <w:suff w:val="tab"/>
    </w:lvl>
    <w:lvl w:ilvl="8">
      <w:isLgl w:val="false"/>
      <w:lvlJc w:val="left"/>
      <w:lvlText w:val="•"/>
      <w:numFmt w:val="bullet"/>
      <w:pPr>
        <w:pBdr/>
        <w:spacing/>
        <w:ind w:hanging="492" w:left="9860"/>
      </w:pPr>
      <w:rPr>
        <w:rFonts w:hint="default"/>
        <w:lang w:val="pt-PT" w:eastAsia="en-US" w:bidi="ar-SA"/>
      </w:rPr>
      <w:start w:val="0"/>
      <w:suff w:val="tab"/>
    </w:lvl>
  </w:abstractNum>
  <w:abstractNum w:abstractNumId="8">
    <w:nsid w:val="F4B5D9F5"/>
    <w:lvl w:ilvl="0">
      <w:isLgl w:val="false"/>
      <w:lvlJc w:val="left"/>
      <w:lvlText w:val="%1"/>
      <w:numFmt w:val="decimal"/>
      <w:pPr>
        <w:pBdr/>
        <w:spacing/>
        <w:ind w:hanging="476" w:left="1701"/>
      </w:pPr>
      <w:rPr>
        <w:rFonts w:hint="default"/>
        <w:lang w:val="pt-PT" w:eastAsia="en-US" w:bidi="ar-SA"/>
      </w:rPr>
      <w:start w:val="15"/>
      <w:suff w:val="tab"/>
    </w:lvl>
    <w:lvl w:ilvl="1">
      <w:isLgl w:val="false"/>
      <w:lvlJc w:val="left"/>
      <w:lvlText w:val="%1.%2"/>
      <w:numFmt w:val="decimal"/>
      <w:pPr>
        <w:pBdr/>
        <w:spacing/>
        <w:ind w:hanging="476" w:left="1701"/>
      </w:pPr>
      <w:rPr>
        <w:rFonts w:hint="default" w:ascii="Arial" w:hAnsi="Arial" w:eastAsia="Times New Roman" w:cs="Arial"/>
        <w:b/>
        <w:bCs/>
        <w:sz w:val="22"/>
        <w:szCs w:val="22"/>
        <w:lang w:val="pt-PT" w:eastAsia="en-US" w:bidi="ar-SA"/>
      </w:rPr>
      <w:start w:val="1"/>
      <w:suff w:val="tab"/>
    </w:lvl>
    <w:lvl w:ilvl="2">
      <w:isLgl w:val="false"/>
      <w:lvlJc w:val="left"/>
      <w:lvlText w:val="•"/>
      <w:numFmt w:val="bullet"/>
      <w:pPr>
        <w:pBdr/>
        <w:spacing/>
        <w:ind w:hanging="476" w:left="3740"/>
      </w:pPr>
      <w:rPr>
        <w:rFonts w:hint="default"/>
        <w:lang w:val="pt-PT" w:eastAsia="en-US" w:bidi="ar-SA"/>
      </w:rPr>
      <w:start w:val="0"/>
      <w:suff w:val="tab"/>
    </w:lvl>
    <w:lvl w:ilvl="3">
      <w:isLgl w:val="false"/>
      <w:lvlJc w:val="left"/>
      <w:lvlText w:val="•"/>
      <w:numFmt w:val="bullet"/>
      <w:pPr>
        <w:pBdr/>
        <w:spacing/>
        <w:ind w:hanging="476" w:left="4760"/>
      </w:pPr>
      <w:rPr>
        <w:rFonts w:hint="default"/>
        <w:lang w:val="pt-PT" w:eastAsia="en-US" w:bidi="ar-SA"/>
      </w:rPr>
      <w:start w:val="0"/>
      <w:suff w:val="tab"/>
    </w:lvl>
    <w:lvl w:ilvl="4">
      <w:isLgl w:val="false"/>
      <w:lvlJc w:val="left"/>
      <w:lvlText w:val="•"/>
      <w:numFmt w:val="bullet"/>
      <w:pPr>
        <w:pBdr/>
        <w:spacing/>
        <w:ind w:hanging="476" w:left="5780"/>
      </w:pPr>
      <w:rPr>
        <w:rFonts w:hint="default"/>
        <w:lang w:val="pt-PT" w:eastAsia="en-US" w:bidi="ar-SA"/>
      </w:rPr>
      <w:start w:val="0"/>
      <w:suff w:val="tab"/>
    </w:lvl>
    <w:lvl w:ilvl="5">
      <w:isLgl w:val="false"/>
      <w:lvlJc w:val="left"/>
      <w:lvlText w:val="•"/>
      <w:numFmt w:val="bullet"/>
      <w:pPr>
        <w:pBdr/>
        <w:spacing/>
        <w:ind w:hanging="476" w:left="6800"/>
      </w:pPr>
      <w:rPr>
        <w:rFonts w:hint="default"/>
        <w:lang w:val="pt-PT" w:eastAsia="en-US" w:bidi="ar-SA"/>
      </w:rPr>
      <w:start w:val="0"/>
      <w:suff w:val="tab"/>
    </w:lvl>
    <w:lvl w:ilvl="6">
      <w:isLgl w:val="false"/>
      <w:lvlJc w:val="left"/>
      <w:lvlText w:val="•"/>
      <w:numFmt w:val="bullet"/>
      <w:pPr>
        <w:pBdr/>
        <w:spacing/>
        <w:ind w:hanging="476" w:left="7820"/>
      </w:pPr>
      <w:rPr>
        <w:rFonts w:hint="default"/>
        <w:lang w:val="pt-PT" w:eastAsia="en-US" w:bidi="ar-SA"/>
      </w:rPr>
      <w:start w:val="0"/>
      <w:suff w:val="tab"/>
    </w:lvl>
    <w:lvl w:ilvl="7">
      <w:isLgl w:val="false"/>
      <w:lvlJc w:val="left"/>
      <w:lvlText w:val="•"/>
      <w:numFmt w:val="bullet"/>
      <w:pPr>
        <w:pBdr/>
        <w:spacing/>
        <w:ind w:hanging="476" w:left="8840"/>
      </w:pPr>
      <w:rPr>
        <w:rFonts w:hint="default"/>
        <w:lang w:val="pt-PT" w:eastAsia="en-US" w:bidi="ar-SA"/>
      </w:rPr>
      <w:start w:val="0"/>
      <w:suff w:val="tab"/>
    </w:lvl>
    <w:lvl w:ilvl="8">
      <w:isLgl w:val="false"/>
      <w:lvlJc w:val="left"/>
      <w:lvlText w:val="•"/>
      <w:numFmt w:val="bullet"/>
      <w:pPr>
        <w:pBdr/>
        <w:spacing/>
        <w:ind w:hanging="476" w:left="9860"/>
      </w:pPr>
      <w:rPr>
        <w:rFonts w:hint="default"/>
        <w:lang w:val="pt-PT" w:eastAsia="en-US" w:bidi="ar-SA"/>
      </w:rPr>
      <w:start w:val="0"/>
      <w:suff w:val="tab"/>
    </w:lvl>
  </w:abstractNum>
  <w:abstractNum w:abstractNumId="9">
    <w:nsid w:val="FBB08FF0"/>
    <w:lvl w:ilvl="0">
      <w:isLgl w:val="false"/>
      <w:lvlJc w:val="left"/>
      <w:lvlText w:val="%1)"/>
      <w:numFmt w:val="lowerLetter"/>
      <w:pPr>
        <w:pBdr/>
        <w:spacing/>
        <w:ind/>
      </w:pPr>
      <w:rPr/>
      <w:start w:val="1"/>
      <w:suff w:val="space"/>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0">
    <w:nsid w:val="0053208E"/>
    <w:lvl w:ilvl="0">
      <w:isLgl w:val="false"/>
      <w:lvlJc w:val="left"/>
      <w:lvlText w:val="%1"/>
      <w:numFmt w:val="decimal"/>
      <w:pPr>
        <w:pBdr/>
        <w:spacing/>
        <w:ind w:hanging="404" w:left="1701"/>
      </w:pPr>
      <w:rPr>
        <w:rFonts w:hint="default"/>
        <w:lang w:val="pt-PT" w:eastAsia="en-US" w:bidi="ar-SA"/>
      </w:rPr>
      <w:start w:val="1"/>
      <w:suff w:val="tab"/>
    </w:lvl>
    <w:lvl w:ilvl="1">
      <w:isLgl w:val="false"/>
      <w:lvlJc w:val="left"/>
      <w:lvlText w:val="%1.%2"/>
      <w:numFmt w:val="decimal"/>
      <w:pPr>
        <w:pBdr/>
        <w:spacing/>
        <w:ind w:hanging="404"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550" w:left="2241"/>
      </w:pPr>
      <w:rPr>
        <w:rFonts w:hint="default" w:ascii="Times New Roman" w:hAnsi="Times New Roman" w:eastAsia="Times New Roman" w:cs="Times New Roman"/>
        <w:b/>
        <w:bCs/>
        <w:sz w:val="24"/>
        <w:szCs w:val="24"/>
        <w:lang w:val="pt-PT" w:eastAsia="en-US" w:bidi="ar-SA"/>
      </w:rPr>
      <w:start w:val="1"/>
      <w:suff w:val="tab"/>
    </w:lvl>
    <w:lvl w:ilvl="3">
      <w:isLgl w:val="false"/>
      <w:lvlJc w:val="left"/>
      <w:lvlText w:val="•"/>
      <w:numFmt w:val="bullet"/>
      <w:pPr>
        <w:pBdr/>
        <w:spacing/>
        <w:ind w:hanging="550" w:left="4386"/>
      </w:pPr>
      <w:rPr>
        <w:rFonts w:hint="default"/>
        <w:lang w:val="pt-PT" w:eastAsia="en-US" w:bidi="ar-SA"/>
      </w:rPr>
      <w:start w:val="0"/>
      <w:suff w:val="tab"/>
    </w:lvl>
    <w:lvl w:ilvl="4">
      <w:isLgl w:val="false"/>
      <w:lvlJc w:val="left"/>
      <w:lvlText w:val="•"/>
      <w:numFmt w:val="bullet"/>
      <w:pPr>
        <w:pBdr/>
        <w:spacing/>
        <w:ind w:hanging="550" w:left="5460"/>
      </w:pPr>
      <w:rPr>
        <w:rFonts w:hint="default"/>
        <w:lang w:val="pt-PT" w:eastAsia="en-US" w:bidi="ar-SA"/>
      </w:rPr>
      <w:start w:val="0"/>
      <w:suff w:val="tab"/>
    </w:lvl>
    <w:lvl w:ilvl="5">
      <w:isLgl w:val="false"/>
      <w:lvlJc w:val="left"/>
      <w:lvlText w:val="•"/>
      <w:numFmt w:val="bullet"/>
      <w:pPr>
        <w:pBdr/>
        <w:spacing/>
        <w:ind w:hanging="550" w:left="6533"/>
      </w:pPr>
      <w:rPr>
        <w:rFonts w:hint="default"/>
        <w:lang w:val="pt-PT" w:eastAsia="en-US" w:bidi="ar-SA"/>
      </w:rPr>
      <w:start w:val="0"/>
      <w:suff w:val="tab"/>
    </w:lvl>
    <w:lvl w:ilvl="6">
      <w:isLgl w:val="false"/>
      <w:lvlJc w:val="left"/>
      <w:lvlText w:val="•"/>
      <w:numFmt w:val="bullet"/>
      <w:pPr>
        <w:pBdr/>
        <w:spacing/>
        <w:ind w:hanging="550" w:left="7606"/>
      </w:pPr>
      <w:rPr>
        <w:rFonts w:hint="default"/>
        <w:lang w:val="pt-PT" w:eastAsia="en-US" w:bidi="ar-SA"/>
      </w:rPr>
      <w:start w:val="0"/>
      <w:suff w:val="tab"/>
    </w:lvl>
    <w:lvl w:ilvl="7">
      <w:isLgl w:val="false"/>
      <w:lvlJc w:val="left"/>
      <w:lvlText w:val="•"/>
      <w:numFmt w:val="bullet"/>
      <w:pPr>
        <w:pBdr/>
        <w:spacing/>
        <w:ind w:hanging="550" w:left="8680"/>
      </w:pPr>
      <w:rPr>
        <w:rFonts w:hint="default"/>
        <w:lang w:val="pt-PT" w:eastAsia="en-US" w:bidi="ar-SA"/>
      </w:rPr>
      <w:start w:val="0"/>
      <w:suff w:val="tab"/>
    </w:lvl>
    <w:lvl w:ilvl="8">
      <w:isLgl w:val="false"/>
      <w:lvlJc w:val="left"/>
      <w:lvlText w:val="•"/>
      <w:numFmt w:val="bullet"/>
      <w:pPr>
        <w:pBdr/>
        <w:spacing/>
        <w:ind w:hanging="550" w:left="9753"/>
      </w:pPr>
      <w:rPr>
        <w:rFonts w:hint="default"/>
        <w:lang w:val="pt-PT" w:eastAsia="en-US" w:bidi="ar-SA"/>
      </w:rPr>
      <w:start w:val="0"/>
      <w:suff w:val="tab"/>
    </w:lvl>
  </w:abstractNum>
  <w:abstractNum w:abstractNumId="11">
    <w:nsid w:val="0248C179"/>
    <w:lvl w:ilvl="0">
      <w:isLgl w:val="false"/>
      <w:lvlJc w:val="left"/>
      <w:lvlText w:val="%1"/>
      <w:numFmt w:val="decimal"/>
      <w:pPr>
        <w:pBdr/>
        <w:spacing/>
        <w:ind w:hanging="485" w:left="1701"/>
      </w:pPr>
      <w:rPr>
        <w:rFonts w:hint="default"/>
        <w:lang w:val="pt-PT" w:eastAsia="en-US" w:bidi="ar-SA"/>
      </w:rPr>
      <w:start w:val="11"/>
      <w:suff w:val="tab"/>
    </w:lvl>
    <w:lvl w:ilvl="1">
      <w:isLgl w:val="false"/>
      <w:lvlJc w:val="left"/>
      <w:lvlText w:val="%1.%2"/>
      <w:numFmt w:val="decimal"/>
      <w:pPr>
        <w:pBdr/>
        <w:spacing/>
        <w:ind w:hanging="485"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60" w:left="2927"/>
      </w:pPr>
      <w:rPr>
        <w:rFonts w:hint="default" w:ascii="Arial" w:hAnsi="Arial" w:eastAsia="Times New Roman" w:cs="Arial"/>
        <w:b/>
        <w:bCs/>
        <w:sz w:val="22"/>
        <w:szCs w:val="22"/>
        <w:lang w:val="pt-PT" w:eastAsia="en-US" w:bidi="ar-SA"/>
      </w:rPr>
      <w:start w:val="1"/>
      <w:suff w:val="tab"/>
    </w:lvl>
    <w:lvl w:ilvl="3">
      <w:isLgl w:val="false"/>
      <w:lvlJc w:val="left"/>
      <w:lvlText w:val="%4)"/>
      <w:numFmt w:val="lowerLetter"/>
      <w:pPr>
        <w:pBdr/>
        <w:spacing/>
        <w:ind w:hanging="252" w:left="2834"/>
      </w:pPr>
      <w:rPr>
        <w:rFonts w:hint="default" w:ascii="Arial" w:hAnsi="Arial" w:eastAsia="Arial" w:cs="Arial"/>
        <w:b/>
        <w:bCs/>
        <w:sz w:val="22"/>
        <w:szCs w:val="24"/>
        <w:lang w:val="pt-PT" w:eastAsia="en-US" w:bidi="ar-SA"/>
      </w:rPr>
      <w:start w:val="1"/>
      <w:suff w:val="tab"/>
    </w:lvl>
    <w:lvl w:ilvl="4">
      <w:isLgl w:val="false"/>
      <w:lvlJc w:val="left"/>
      <w:lvlText w:val="%4.%5)"/>
      <w:numFmt w:val="decimal"/>
      <w:pPr>
        <w:pBdr/>
        <w:spacing/>
        <w:ind w:hanging="425" w:left="3403"/>
      </w:pPr>
      <w:rPr>
        <w:rFonts w:hint="default" w:ascii="Arial" w:hAnsi="Arial" w:eastAsia="Arial" w:cs="Arial"/>
        <w:b/>
        <w:bCs/>
        <w:spacing w:val="-1"/>
        <w:sz w:val="22"/>
        <w:szCs w:val="24"/>
        <w:lang w:val="pt-PT" w:eastAsia="en-US" w:bidi="ar-SA"/>
      </w:rPr>
      <w:start w:val="1"/>
      <w:suff w:val="tab"/>
    </w:lvl>
    <w:lvl w:ilvl="5">
      <w:isLgl w:val="false"/>
      <w:lvlJc w:val="left"/>
      <w:lvlText w:val="•"/>
      <w:numFmt w:val="bullet"/>
      <w:pPr>
        <w:pBdr/>
        <w:spacing/>
        <w:ind w:hanging="425" w:left="3400"/>
      </w:pPr>
      <w:rPr>
        <w:rFonts w:hint="default"/>
        <w:lang w:val="pt-PT" w:eastAsia="en-US" w:bidi="ar-SA"/>
      </w:rPr>
      <w:start w:val="0"/>
      <w:suff w:val="tab"/>
    </w:lvl>
    <w:lvl w:ilvl="6">
      <w:isLgl w:val="false"/>
      <w:lvlJc w:val="left"/>
      <w:lvlText w:val="•"/>
      <w:numFmt w:val="bullet"/>
      <w:pPr>
        <w:pBdr/>
        <w:spacing/>
        <w:ind w:hanging="425" w:left="5100"/>
      </w:pPr>
      <w:rPr>
        <w:rFonts w:hint="default"/>
        <w:lang w:val="pt-PT" w:eastAsia="en-US" w:bidi="ar-SA"/>
      </w:rPr>
      <w:start w:val="0"/>
      <w:suff w:val="tab"/>
    </w:lvl>
    <w:lvl w:ilvl="7">
      <w:isLgl w:val="false"/>
      <w:lvlJc w:val="left"/>
      <w:lvlText w:val="•"/>
      <w:numFmt w:val="bullet"/>
      <w:pPr>
        <w:pBdr/>
        <w:spacing/>
        <w:ind w:hanging="425" w:left="6800"/>
      </w:pPr>
      <w:rPr>
        <w:rFonts w:hint="default"/>
        <w:lang w:val="pt-PT" w:eastAsia="en-US" w:bidi="ar-SA"/>
      </w:rPr>
      <w:start w:val="0"/>
      <w:suff w:val="tab"/>
    </w:lvl>
    <w:lvl w:ilvl="8">
      <w:isLgl w:val="false"/>
      <w:lvlJc w:val="left"/>
      <w:lvlText w:val="•"/>
      <w:numFmt w:val="bullet"/>
      <w:pPr>
        <w:pBdr/>
        <w:spacing/>
        <w:ind w:hanging="425" w:left="8500"/>
      </w:pPr>
      <w:rPr>
        <w:rFonts w:hint="default"/>
        <w:lang w:val="pt-PT" w:eastAsia="en-US" w:bidi="ar-SA"/>
      </w:rPr>
      <w:start w:val="0"/>
      <w:suff w:val="tab"/>
    </w:lvl>
  </w:abstractNum>
  <w:abstractNum w:abstractNumId="12">
    <w:nsid w:val="03D62ECE"/>
    <w:lvl w:ilvl="0">
      <w:isLgl w:val="false"/>
      <w:lvlJc w:val="left"/>
      <w:lvlText w:val="%1"/>
      <w:numFmt w:val="decimal"/>
      <w:pPr>
        <w:pBdr/>
        <w:spacing/>
        <w:ind w:hanging="394" w:left="1701"/>
      </w:pPr>
      <w:rPr>
        <w:rFonts w:hint="default"/>
        <w:lang w:val="pt-PT" w:eastAsia="en-US" w:bidi="ar-SA"/>
      </w:rPr>
      <w:start w:val="6"/>
      <w:suff w:val="tab"/>
    </w:lvl>
    <w:lvl w:ilvl="1">
      <w:isLgl w:val="false"/>
      <w:lvlJc w:val="left"/>
      <w:lvlText w:val="%1.%2"/>
      <w:numFmt w:val="decimal"/>
      <w:pPr>
        <w:pBdr/>
        <w:spacing/>
        <w:ind w:hanging="394"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56" w:left="2241"/>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656" w:left="4386"/>
      </w:pPr>
      <w:rPr>
        <w:rFonts w:hint="default"/>
        <w:lang w:val="pt-PT" w:eastAsia="en-US" w:bidi="ar-SA"/>
      </w:rPr>
      <w:start w:val="0"/>
      <w:suff w:val="tab"/>
    </w:lvl>
    <w:lvl w:ilvl="4">
      <w:isLgl w:val="false"/>
      <w:lvlJc w:val="left"/>
      <w:lvlText w:val="•"/>
      <w:numFmt w:val="bullet"/>
      <w:pPr>
        <w:pBdr/>
        <w:spacing/>
        <w:ind w:hanging="656" w:left="5460"/>
      </w:pPr>
      <w:rPr>
        <w:rFonts w:hint="default"/>
        <w:lang w:val="pt-PT" w:eastAsia="en-US" w:bidi="ar-SA"/>
      </w:rPr>
      <w:start w:val="0"/>
      <w:suff w:val="tab"/>
    </w:lvl>
    <w:lvl w:ilvl="5">
      <w:isLgl w:val="false"/>
      <w:lvlJc w:val="left"/>
      <w:lvlText w:val="•"/>
      <w:numFmt w:val="bullet"/>
      <w:pPr>
        <w:pBdr/>
        <w:spacing/>
        <w:ind w:hanging="656" w:left="6533"/>
      </w:pPr>
      <w:rPr>
        <w:rFonts w:hint="default"/>
        <w:lang w:val="pt-PT" w:eastAsia="en-US" w:bidi="ar-SA"/>
      </w:rPr>
      <w:start w:val="0"/>
      <w:suff w:val="tab"/>
    </w:lvl>
    <w:lvl w:ilvl="6">
      <w:isLgl w:val="false"/>
      <w:lvlJc w:val="left"/>
      <w:lvlText w:val="•"/>
      <w:numFmt w:val="bullet"/>
      <w:pPr>
        <w:pBdr/>
        <w:spacing/>
        <w:ind w:hanging="656" w:left="7606"/>
      </w:pPr>
      <w:rPr>
        <w:rFonts w:hint="default"/>
        <w:lang w:val="pt-PT" w:eastAsia="en-US" w:bidi="ar-SA"/>
      </w:rPr>
      <w:start w:val="0"/>
      <w:suff w:val="tab"/>
    </w:lvl>
    <w:lvl w:ilvl="7">
      <w:isLgl w:val="false"/>
      <w:lvlJc w:val="left"/>
      <w:lvlText w:val="•"/>
      <w:numFmt w:val="bullet"/>
      <w:pPr>
        <w:pBdr/>
        <w:spacing/>
        <w:ind w:hanging="656" w:left="8680"/>
      </w:pPr>
      <w:rPr>
        <w:rFonts w:hint="default"/>
        <w:lang w:val="pt-PT" w:eastAsia="en-US" w:bidi="ar-SA"/>
      </w:rPr>
      <w:start w:val="0"/>
      <w:suff w:val="tab"/>
    </w:lvl>
    <w:lvl w:ilvl="8">
      <w:isLgl w:val="false"/>
      <w:lvlJc w:val="left"/>
      <w:lvlText w:val="•"/>
      <w:numFmt w:val="bullet"/>
      <w:pPr>
        <w:pBdr/>
        <w:spacing/>
        <w:ind w:hanging="656" w:left="9753"/>
      </w:pPr>
      <w:rPr>
        <w:rFonts w:hint="default"/>
        <w:lang w:val="pt-PT" w:eastAsia="en-US" w:bidi="ar-SA"/>
      </w:rPr>
      <w:start w:val="0"/>
      <w:suff w:val="tab"/>
    </w:lvl>
  </w:abstractNum>
  <w:abstractNum w:abstractNumId="13">
    <w:nsid w:val="2470EC97"/>
    <w:lvl w:ilvl="0">
      <w:isLgl w:val="false"/>
      <w:lvlJc w:val="left"/>
      <w:lvlText w:val="%1"/>
      <w:numFmt w:val="decimal"/>
      <w:pPr>
        <w:pBdr/>
        <w:spacing/>
        <w:ind w:hanging="531" w:left="1701"/>
      </w:pPr>
      <w:rPr>
        <w:rFonts w:hint="default"/>
        <w:lang w:val="pt-PT" w:eastAsia="en-US" w:bidi="ar-SA"/>
      </w:rPr>
      <w:start w:val="16"/>
      <w:suff w:val="tab"/>
    </w:lvl>
    <w:lvl w:ilvl="1">
      <w:isLgl w:val="false"/>
      <w:lvlJc w:val="left"/>
      <w:lvlText w:val="%1.%2"/>
      <w:numFmt w:val="decimal"/>
      <w:pPr>
        <w:pBdr/>
        <w:spacing/>
        <w:ind w:hanging="531"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68" w:left="2267"/>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668" w:left="4402"/>
      </w:pPr>
      <w:rPr>
        <w:rFonts w:hint="default"/>
        <w:lang w:val="pt-PT" w:eastAsia="en-US" w:bidi="ar-SA"/>
      </w:rPr>
      <w:start w:val="0"/>
      <w:suff w:val="tab"/>
    </w:lvl>
    <w:lvl w:ilvl="4">
      <w:isLgl w:val="false"/>
      <w:lvlJc w:val="left"/>
      <w:lvlText w:val="•"/>
      <w:numFmt w:val="bullet"/>
      <w:pPr>
        <w:pBdr/>
        <w:spacing/>
        <w:ind w:hanging="668" w:left="5473"/>
      </w:pPr>
      <w:rPr>
        <w:rFonts w:hint="default"/>
        <w:lang w:val="pt-PT" w:eastAsia="en-US" w:bidi="ar-SA"/>
      </w:rPr>
      <w:start w:val="0"/>
      <w:suff w:val="tab"/>
    </w:lvl>
    <w:lvl w:ilvl="5">
      <w:isLgl w:val="false"/>
      <w:lvlJc w:val="left"/>
      <w:lvlText w:val="•"/>
      <w:numFmt w:val="bullet"/>
      <w:pPr>
        <w:pBdr/>
        <w:spacing/>
        <w:ind w:hanging="668" w:left="6544"/>
      </w:pPr>
      <w:rPr>
        <w:rFonts w:hint="default"/>
        <w:lang w:val="pt-PT" w:eastAsia="en-US" w:bidi="ar-SA"/>
      </w:rPr>
      <w:start w:val="0"/>
      <w:suff w:val="tab"/>
    </w:lvl>
    <w:lvl w:ilvl="6">
      <w:isLgl w:val="false"/>
      <w:lvlJc w:val="left"/>
      <w:lvlText w:val="•"/>
      <w:numFmt w:val="bullet"/>
      <w:pPr>
        <w:pBdr/>
        <w:spacing/>
        <w:ind w:hanging="668" w:left="7615"/>
      </w:pPr>
      <w:rPr>
        <w:rFonts w:hint="default"/>
        <w:lang w:val="pt-PT" w:eastAsia="en-US" w:bidi="ar-SA"/>
      </w:rPr>
      <w:start w:val="0"/>
      <w:suff w:val="tab"/>
    </w:lvl>
    <w:lvl w:ilvl="7">
      <w:isLgl w:val="false"/>
      <w:lvlJc w:val="left"/>
      <w:lvlText w:val="•"/>
      <w:numFmt w:val="bullet"/>
      <w:pPr>
        <w:pBdr/>
        <w:spacing/>
        <w:ind w:hanging="668" w:left="8686"/>
      </w:pPr>
      <w:rPr>
        <w:rFonts w:hint="default"/>
        <w:lang w:val="pt-PT" w:eastAsia="en-US" w:bidi="ar-SA"/>
      </w:rPr>
      <w:start w:val="0"/>
      <w:suff w:val="tab"/>
    </w:lvl>
    <w:lvl w:ilvl="8">
      <w:isLgl w:val="false"/>
      <w:lvlJc w:val="left"/>
      <w:lvlText w:val="•"/>
      <w:numFmt w:val="bullet"/>
      <w:pPr>
        <w:pBdr/>
        <w:spacing/>
        <w:ind w:hanging="668" w:left="9757"/>
      </w:pPr>
      <w:rPr>
        <w:rFonts w:hint="default"/>
        <w:lang w:val="pt-PT" w:eastAsia="en-US" w:bidi="ar-SA"/>
      </w:rPr>
      <w:start w:val="0"/>
      <w:suff w:val="tab"/>
    </w:lvl>
  </w:abstractNum>
  <w:abstractNum w:abstractNumId="14">
    <w:nsid w:val="25B654F3"/>
    <w:lvl w:ilvl="0">
      <w:isLgl w:val="false"/>
      <w:lvlJc w:val="left"/>
      <w:lvlText w:val="%1"/>
      <w:numFmt w:val="decimal"/>
      <w:pPr>
        <w:pBdr/>
        <w:spacing/>
        <w:ind w:hanging="442" w:left="1701"/>
      </w:pPr>
      <w:rPr>
        <w:rFonts w:hint="default"/>
        <w:lang w:val="pt-PT" w:eastAsia="en-US" w:bidi="ar-SA"/>
      </w:rPr>
      <w:start w:val="7"/>
      <w:suff w:val="tab"/>
    </w:lvl>
    <w:lvl w:ilvl="1">
      <w:isLgl w:val="false"/>
      <w:lvlJc w:val="left"/>
      <w:lvlText w:val="%1.%2"/>
      <w:numFmt w:val="decimal"/>
      <w:pPr>
        <w:pBdr/>
        <w:spacing/>
        <w:ind w:hanging="442"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533" w:left="2409"/>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533" w:left="4511"/>
      </w:pPr>
      <w:rPr>
        <w:rFonts w:hint="default"/>
        <w:lang w:val="pt-PT" w:eastAsia="en-US" w:bidi="ar-SA"/>
      </w:rPr>
      <w:start w:val="0"/>
      <w:suff w:val="tab"/>
    </w:lvl>
    <w:lvl w:ilvl="4">
      <w:isLgl w:val="false"/>
      <w:lvlJc w:val="left"/>
      <w:lvlText w:val="•"/>
      <w:numFmt w:val="bullet"/>
      <w:pPr>
        <w:pBdr/>
        <w:spacing/>
        <w:ind w:hanging="533" w:left="5566"/>
      </w:pPr>
      <w:rPr>
        <w:rFonts w:hint="default"/>
        <w:lang w:val="pt-PT" w:eastAsia="en-US" w:bidi="ar-SA"/>
      </w:rPr>
      <w:start w:val="0"/>
      <w:suff w:val="tab"/>
    </w:lvl>
    <w:lvl w:ilvl="5">
      <w:isLgl w:val="false"/>
      <w:lvlJc w:val="left"/>
      <w:lvlText w:val="•"/>
      <w:numFmt w:val="bullet"/>
      <w:pPr>
        <w:pBdr/>
        <w:spacing/>
        <w:ind w:hanging="533" w:left="6622"/>
      </w:pPr>
      <w:rPr>
        <w:rFonts w:hint="default"/>
        <w:lang w:val="pt-PT" w:eastAsia="en-US" w:bidi="ar-SA"/>
      </w:rPr>
      <w:start w:val="0"/>
      <w:suff w:val="tab"/>
    </w:lvl>
    <w:lvl w:ilvl="6">
      <w:isLgl w:val="false"/>
      <w:lvlJc w:val="left"/>
      <w:lvlText w:val="•"/>
      <w:numFmt w:val="bullet"/>
      <w:pPr>
        <w:pBdr/>
        <w:spacing/>
        <w:ind w:hanging="533" w:left="7677"/>
      </w:pPr>
      <w:rPr>
        <w:rFonts w:hint="default"/>
        <w:lang w:val="pt-PT" w:eastAsia="en-US" w:bidi="ar-SA"/>
      </w:rPr>
      <w:start w:val="0"/>
      <w:suff w:val="tab"/>
    </w:lvl>
    <w:lvl w:ilvl="7">
      <w:isLgl w:val="false"/>
      <w:lvlJc w:val="left"/>
      <w:lvlText w:val="•"/>
      <w:numFmt w:val="bullet"/>
      <w:pPr>
        <w:pBdr/>
        <w:spacing/>
        <w:ind w:hanging="533" w:left="8733"/>
      </w:pPr>
      <w:rPr>
        <w:rFonts w:hint="default"/>
        <w:lang w:val="pt-PT" w:eastAsia="en-US" w:bidi="ar-SA"/>
      </w:rPr>
      <w:start w:val="0"/>
      <w:suff w:val="tab"/>
    </w:lvl>
    <w:lvl w:ilvl="8">
      <w:isLgl w:val="false"/>
      <w:lvlJc w:val="left"/>
      <w:lvlText w:val="•"/>
      <w:numFmt w:val="bullet"/>
      <w:pPr>
        <w:pBdr/>
        <w:spacing/>
        <w:ind w:hanging="533" w:left="9788"/>
      </w:pPr>
      <w:rPr>
        <w:rFonts w:hint="default"/>
        <w:lang w:val="pt-PT" w:eastAsia="en-US" w:bidi="ar-SA"/>
      </w:rPr>
      <w:start w:val="0"/>
      <w:suff w:val="tab"/>
    </w:lvl>
  </w:abstractNum>
  <w:abstractNum w:abstractNumId="15">
    <w:nsid w:val="2A8F537B"/>
    <w:lvl w:ilvl="0">
      <w:isLgl w:val="false"/>
      <w:lvlJc w:val="left"/>
      <w:lvlText w:val="%1"/>
      <w:numFmt w:val="decimal"/>
      <w:pPr>
        <w:pBdr/>
        <w:spacing/>
        <w:ind w:hanging="468" w:left="1701"/>
      </w:pPr>
      <w:rPr>
        <w:rFonts w:hint="default"/>
        <w:lang w:val="pt-PT" w:eastAsia="en-US" w:bidi="ar-SA"/>
      </w:rPr>
      <w:start w:val="12"/>
      <w:suff w:val="tab"/>
    </w:lvl>
    <w:lvl w:ilvl="1">
      <w:isLgl w:val="false"/>
      <w:lvlJc w:val="left"/>
      <w:lvlText w:val="%1.%2"/>
      <w:numFmt w:val="decimal"/>
      <w:pPr>
        <w:pBdr/>
        <w:spacing/>
        <w:ind w:hanging="468"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735" w:left="2268"/>
      </w:pPr>
      <w:rPr>
        <w:rFonts w:hint="default" w:ascii="Arial" w:hAnsi="Arial" w:eastAsia="Times New Roman" w:cs="Arial"/>
        <w:b/>
        <w:bCs/>
        <w:sz w:val="22"/>
        <w:szCs w:val="22"/>
        <w:lang w:val="pt-PT" w:eastAsia="en-US" w:bidi="ar-SA"/>
      </w:rPr>
      <w:start w:val="1"/>
      <w:suff w:val="tab"/>
    </w:lvl>
    <w:lvl w:ilvl="3">
      <w:isLgl w:val="false"/>
      <w:lvlJc w:val="left"/>
      <w:lvlText w:val="%4)"/>
      <w:numFmt w:val="lowerLetter"/>
      <w:pPr>
        <w:pBdr/>
        <w:spacing/>
        <w:ind w:hanging="250" w:left="3119"/>
      </w:pPr>
      <w:rPr>
        <w:rFonts w:hint="default" w:ascii="Arial" w:hAnsi="Arial" w:eastAsia="Times New Roman" w:cs="Arial"/>
        <w:b/>
        <w:bCs/>
        <w:sz w:val="22"/>
        <w:szCs w:val="22"/>
        <w:lang w:val="pt-PT" w:eastAsia="en-US" w:bidi="ar-SA"/>
      </w:rPr>
      <w:start w:val="1"/>
      <w:suff w:val="tab"/>
    </w:lvl>
    <w:lvl w:ilvl="4">
      <w:isLgl w:val="false"/>
      <w:lvlJc w:val="left"/>
      <w:lvlText w:val="%4.%5)"/>
      <w:numFmt w:val="decimal"/>
      <w:pPr>
        <w:pBdr/>
        <w:spacing/>
        <w:ind w:hanging="478" w:left="3686"/>
      </w:pPr>
      <w:rPr>
        <w:rFonts w:hint="default" w:ascii="Arial" w:hAnsi="Arial" w:eastAsia="Times New Roman" w:cs="Arial"/>
        <w:b/>
        <w:bCs/>
        <w:sz w:val="22"/>
        <w:szCs w:val="22"/>
        <w:lang w:val="pt-PT" w:eastAsia="en-US" w:bidi="ar-SA"/>
      </w:rPr>
      <w:start w:val="1"/>
      <w:suff w:val="tab"/>
    </w:lvl>
    <w:lvl w:ilvl="5">
      <w:isLgl w:val="false"/>
      <w:lvlJc w:val="left"/>
      <w:lvlText w:val="%4.%5.%6)"/>
      <w:numFmt w:val="decimal"/>
      <w:pPr>
        <w:pBdr/>
        <w:spacing/>
        <w:ind w:hanging="1018" w:left="4252"/>
      </w:pPr>
      <w:rPr>
        <w:rFonts w:hint="default" w:ascii="Times New Roman" w:hAnsi="Times New Roman" w:eastAsia="Times New Roman" w:cs="Times New Roman"/>
        <w:b/>
        <w:bCs/>
        <w:spacing w:val="0"/>
        <w:sz w:val="24"/>
        <w:szCs w:val="24"/>
        <w:lang w:val="pt-PT" w:eastAsia="en-US" w:bidi="ar-SA"/>
      </w:rPr>
      <w:start w:val="1"/>
      <w:suff w:val="tab"/>
    </w:lvl>
    <w:lvl w:ilvl="6">
      <w:isLgl w:val="false"/>
      <w:lvlJc w:val="left"/>
      <w:lvlText w:val="•"/>
      <w:numFmt w:val="bullet"/>
      <w:pPr>
        <w:pBdr/>
        <w:spacing/>
        <w:ind w:hanging="1018" w:left="3120"/>
      </w:pPr>
      <w:rPr>
        <w:rFonts w:hint="default"/>
        <w:lang w:val="pt-PT" w:eastAsia="en-US" w:bidi="ar-SA"/>
      </w:rPr>
      <w:start w:val="0"/>
      <w:suff w:val="tab"/>
    </w:lvl>
    <w:lvl w:ilvl="7">
      <w:isLgl w:val="false"/>
      <w:lvlJc w:val="left"/>
      <w:lvlText w:val="•"/>
      <w:numFmt w:val="bullet"/>
      <w:pPr>
        <w:pBdr/>
        <w:spacing/>
        <w:ind w:hanging="1018" w:left="3260"/>
      </w:pPr>
      <w:rPr>
        <w:rFonts w:hint="default"/>
        <w:lang w:val="pt-PT" w:eastAsia="en-US" w:bidi="ar-SA"/>
      </w:rPr>
      <w:start w:val="0"/>
      <w:suff w:val="tab"/>
    </w:lvl>
    <w:lvl w:ilvl="8">
      <w:isLgl w:val="false"/>
      <w:lvlJc w:val="left"/>
      <w:lvlText w:val="•"/>
      <w:numFmt w:val="bullet"/>
      <w:pPr>
        <w:pBdr/>
        <w:spacing/>
        <w:ind w:hanging="1018" w:left="3540"/>
      </w:pPr>
      <w:rPr>
        <w:rFonts w:hint="default"/>
        <w:lang w:val="pt-PT" w:eastAsia="en-US" w:bidi="ar-SA"/>
      </w:rPr>
      <w:start w:val="0"/>
      <w:suff w:val="tab"/>
    </w:lvl>
  </w:abstractNum>
  <w:abstractNum w:abstractNumId="16">
    <w:nsid w:val="4C1BAE26"/>
    <w:lvl w:ilvl="0">
      <w:isLgl w:val="false"/>
      <w:lvlJc w:val="left"/>
      <w:lvlText w:val="%1"/>
      <w:numFmt w:val="decimal"/>
      <w:pPr>
        <w:pBdr/>
        <w:spacing/>
        <w:ind w:hanging="480" w:left="2181"/>
      </w:pPr>
      <w:rPr>
        <w:rFonts w:hint="default"/>
        <w:lang w:val="pt-PT" w:eastAsia="en-US" w:bidi="ar-SA"/>
      </w:rPr>
      <w:start w:val="19"/>
      <w:suff w:val="tab"/>
    </w:lvl>
    <w:lvl w:ilvl="1">
      <w:isLgl w:val="false"/>
      <w:lvlJc w:val="left"/>
      <w:lvlText w:val="%1.%2"/>
      <w:numFmt w:val="decimal"/>
      <w:pPr>
        <w:pBdr/>
        <w:spacing/>
        <w:ind w:hanging="480" w:left="2181"/>
      </w:pPr>
      <w:rPr>
        <w:rFonts w:hint="default" w:ascii="Arial" w:hAnsi="Arial" w:eastAsia="Times New Roman" w:cs="Arial"/>
        <w:b/>
        <w:bCs/>
        <w:sz w:val="22"/>
        <w:szCs w:val="22"/>
        <w:lang w:val="pt-PT" w:eastAsia="en-US" w:bidi="ar-SA"/>
      </w:rPr>
      <w:start w:val="2"/>
      <w:suff w:val="tab"/>
    </w:lvl>
    <w:lvl w:ilvl="2">
      <w:isLgl w:val="false"/>
      <w:lvlJc w:val="left"/>
      <w:lvlText w:val="-"/>
      <w:numFmt w:val="bullet"/>
      <w:pPr>
        <w:pBdr/>
        <w:spacing/>
        <w:ind w:hanging="140" w:left="2407"/>
      </w:pPr>
      <w:rPr>
        <w:rFonts w:hint="default" w:ascii="Times New Roman" w:hAnsi="Times New Roman" w:eastAsia="Times New Roman" w:cs="Times New Roman"/>
        <w:sz w:val="24"/>
        <w:szCs w:val="24"/>
        <w:lang w:val="pt-PT" w:eastAsia="en-US" w:bidi="ar-SA"/>
      </w:rPr>
      <w:start w:val="0"/>
      <w:suff w:val="tab"/>
    </w:lvl>
    <w:lvl w:ilvl="3">
      <w:isLgl w:val="false"/>
      <w:lvlJc w:val="left"/>
      <w:lvlText w:val="-"/>
      <w:numFmt w:val="bullet"/>
      <w:pPr>
        <w:pBdr/>
        <w:spacing/>
        <w:ind w:hanging="140" w:left="2973"/>
      </w:pPr>
      <w:rPr>
        <w:rFonts w:hint="default" w:ascii="Times New Roman" w:hAnsi="Times New Roman" w:eastAsia="Times New Roman" w:cs="Times New Roman"/>
        <w:sz w:val="24"/>
        <w:szCs w:val="24"/>
        <w:lang w:val="pt-PT" w:eastAsia="en-US" w:bidi="ar-SA"/>
      </w:rPr>
      <w:start w:val="0"/>
      <w:suff w:val="tab"/>
    </w:lvl>
    <w:lvl w:ilvl="4">
      <w:isLgl w:val="false"/>
      <w:lvlJc w:val="left"/>
      <w:lvlText w:val="•"/>
      <w:numFmt w:val="bullet"/>
      <w:pPr>
        <w:pBdr/>
        <w:spacing/>
        <w:ind w:hanging="140" w:left="5210"/>
      </w:pPr>
      <w:rPr>
        <w:rFonts w:hint="default"/>
        <w:lang w:val="pt-PT" w:eastAsia="en-US" w:bidi="ar-SA"/>
      </w:rPr>
      <w:start w:val="0"/>
      <w:suff w:val="tab"/>
    </w:lvl>
    <w:lvl w:ilvl="5">
      <w:isLgl w:val="false"/>
      <w:lvlJc w:val="left"/>
      <w:lvlText w:val="•"/>
      <w:numFmt w:val="bullet"/>
      <w:pPr>
        <w:pBdr/>
        <w:spacing/>
        <w:ind w:hanging="140" w:left="6325"/>
      </w:pPr>
      <w:rPr>
        <w:rFonts w:hint="default"/>
        <w:lang w:val="pt-PT" w:eastAsia="en-US" w:bidi="ar-SA"/>
      </w:rPr>
      <w:start w:val="0"/>
      <w:suff w:val="tab"/>
    </w:lvl>
    <w:lvl w:ilvl="6">
      <w:isLgl w:val="false"/>
      <w:lvlJc w:val="left"/>
      <w:lvlText w:val="•"/>
      <w:numFmt w:val="bullet"/>
      <w:pPr>
        <w:pBdr/>
        <w:spacing/>
        <w:ind w:hanging="140" w:left="7440"/>
      </w:pPr>
      <w:rPr>
        <w:rFonts w:hint="default"/>
        <w:lang w:val="pt-PT" w:eastAsia="en-US" w:bidi="ar-SA"/>
      </w:rPr>
      <w:start w:val="0"/>
      <w:suff w:val="tab"/>
    </w:lvl>
    <w:lvl w:ilvl="7">
      <w:isLgl w:val="false"/>
      <w:lvlJc w:val="left"/>
      <w:lvlText w:val="•"/>
      <w:numFmt w:val="bullet"/>
      <w:pPr>
        <w:pBdr/>
        <w:spacing/>
        <w:ind w:hanging="140" w:left="8555"/>
      </w:pPr>
      <w:rPr>
        <w:rFonts w:hint="default"/>
        <w:lang w:val="pt-PT" w:eastAsia="en-US" w:bidi="ar-SA"/>
      </w:rPr>
      <w:start w:val="0"/>
      <w:suff w:val="tab"/>
    </w:lvl>
    <w:lvl w:ilvl="8">
      <w:isLgl w:val="false"/>
      <w:lvlJc w:val="left"/>
      <w:lvlText w:val="•"/>
      <w:numFmt w:val="bullet"/>
      <w:pPr>
        <w:pBdr/>
        <w:spacing/>
        <w:ind w:hanging="140" w:left="9670"/>
      </w:pPr>
      <w:rPr>
        <w:rFonts w:hint="default"/>
        <w:lang w:val="pt-PT" w:eastAsia="en-US" w:bidi="ar-SA"/>
      </w:rPr>
      <w:start w:val="0"/>
      <w:suff w:val="tab"/>
    </w:lvl>
  </w:abstractNum>
  <w:abstractNum w:abstractNumId="17">
    <w:nsid w:val="4D4DC07F"/>
    <w:lvl w:ilvl="0">
      <w:isLgl w:val="false"/>
      <w:lvlJc w:val="left"/>
      <w:lvlText w:val="%1"/>
      <w:numFmt w:val="decimal"/>
      <w:pPr>
        <w:pBdr/>
        <w:spacing/>
        <w:ind w:hanging="490" w:left="1701"/>
      </w:pPr>
      <w:rPr>
        <w:rFonts w:hint="default"/>
        <w:lang w:val="pt-PT" w:eastAsia="en-US" w:bidi="ar-SA"/>
      </w:rPr>
      <w:start w:val="14"/>
      <w:suff w:val="tab"/>
    </w:lvl>
    <w:lvl w:ilvl="1">
      <w:isLgl w:val="false"/>
      <w:lvlJc w:val="left"/>
      <w:lvlText w:val="%1.%2"/>
      <w:numFmt w:val="decimal"/>
      <w:pPr>
        <w:pBdr/>
        <w:spacing/>
        <w:ind w:hanging="490"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63" w:left="2268"/>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663" w:left="4402"/>
      </w:pPr>
      <w:rPr>
        <w:rFonts w:hint="default"/>
        <w:lang w:val="pt-PT" w:eastAsia="en-US" w:bidi="ar-SA"/>
      </w:rPr>
      <w:start w:val="0"/>
      <w:suff w:val="tab"/>
    </w:lvl>
    <w:lvl w:ilvl="4">
      <w:isLgl w:val="false"/>
      <w:lvlJc w:val="left"/>
      <w:lvlText w:val="•"/>
      <w:numFmt w:val="bullet"/>
      <w:pPr>
        <w:pBdr/>
        <w:spacing/>
        <w:ind w:hanging="663" w:left="5473"/>
      </w:pPr>
      <w:rPr>
        <w:rFonts w:hint="default"/>
        <w:lang w:val="pt-PT" w:eastAsia="en-US" w:bidi="ar-SA"/>
      </w:rPr>
      <w:start w:val="0"/>
      <w:suff w:val="tab"/>
    </w:lvl>
    <w:lvl w:ilvl="5">
      <w:isLgl w:val="false"/>
      <w:lvlJc w:val="left"/>
      <w:lvlText w:val="•"/>
      <w:numFmt w:val="bullet"/>
      <w:pPr>
        <w:pBdr/>
        <w:spacing/>
        <w:ind w:hanging="663" w:left="6544"/>
      </w:pPr>
      <w:rPr>
        <w:rFonts w:hint="default"/>
        <w:lang w:val="pt-PT" w:eastAsia="en-US" w:bidi="ar-SA"/>
      </w:rPr>
      <w:start w:val="0"/>
      <w:suff w:val="tab"/>
    </w:lvl>
    <w:lvl w:ilvl="6">
      <w:isLgl w:val="false"/>
      <w:lvlJc w:val="left"/>
      <w:lvlText w:val="•"/>
      <w:numFmt w:val="bullet"/>
      <w:pPr>
        <w:pBdr/>
        <w:spacing/>
        <w:ind w:hanging="663" w:left="7615"/>
      </w:pPr>
      <w:rPr>
        <w:rFonts w:hint="default"/>
        <w:lang w:val="pt-PT" w:eastAsia="en-US" w:bidi="ar-SA"/>
      </w:rPr>
      <w:start w:val="0"/>
      <w:suff w:val="tab"/>
    </w:lvl>
    <w:lvl w:ilvl="7">
      <w:isLgl w:val="false"/>
      <w:lvlJc w:val="left"/>
      <w:lvlText w:val="•"/>
      <w:numFmt w:val="bullet"/>
      <w:pPr>
        <w:pBdr/>
        <w:spacing/>
        <w:ind w:hanging="663" w:left="8686"/>
      </w:pPr>
      <w:rPr>
        <w:rFonts w:hint="default"/>
        <w:lang w:val="pt-PT" w:eastAsia="en-US" w:bidi="ar-SA"/>
      </w:rPr>
      <w:start w:val="0"/>
      <w:suff w:val="tab"/>
    </w:lvl>
    <w:lvl w:ilvl="8">
      <w:isLgl w:val="false"/>
      <w:lvlJc w:val="left"/>
      <w:lvlText w:val="•"/>
      <w:numFmt w:val="bullet"/>
      <w:pPr>
        <w:pBdr/>
        <w:spacing/>
        <w:ind w:hanging="663" w:left="9757"/>
      </w:pPr>
      <w:rPr>
        <w:rFonts w:hint="default"/>
        <w:lang w:val="pt-PT" w:eastAsia="en-US" w:bidi="ar-SA"/>
      </w:rPr>
      <w:start w:val="0"/>
      <w:suff w:val="tab"/>
    </w:lvl>
  </w:abstractNum>
  <w:abstractNum w:abstractNumId="18">
    <w:nsid w:val="5A241D34"/>
    <w:lvl w:ilvl="0">
      <w:isLgl w:val="false"/>
      <w:lvlJc w:val="left"/>
      <w:lvlText w:val="%1)"/>
      <w:numFmt w:val="lowerLetter"/>
      <w:pPr>
        <w:pBdr/>
        <w:spacing/>
        <w:ind w:hanging="279" w:left="2268"/>
      </w:pPr>
      <w:rPr>
        <w:rFonts w:hint="default" w:ascii="Arial" w:hAnsi="Arial" w:eastAsia="Times New Roman" w:cs="Arial"/>
        <w:b/>
        <w:bCs/>
        <w:sz w:val="22"/>
        <w:szCs w:val="22"/>
        <w:lang w:val="pt-PT" w:eastAsia="en-US" w:bidi="ar-SA"/>
      </w:rPr>
      <w:start w:val="1"/>
      <w:suff w:val="tab"/>
    </w:lvl>
    <w:lvl w:ilvl="1">
      <w:isLgl w:val="false"/>
      <w:lvlJc w:val="left"/>
      <w:lvlText w:val="•"/>
      <w:numFmt w:val="bullet"/>
      <w:pPr>
        <w:pBdr/>
        <w:spacing/>
        <w:ind w:hanging="279" w:left="3224"/>
      </w:pPr>
      <w:rPr>
        <w:rFonts w:hint="default"/>
        <w:lang w:val="pt-PT" w:eastAsia="en-US" w:bidi="ar-SA"/>
      </w:rPr>
      <w:start w:val="0"/>
      <w:suff w:val="tab"/>
    </w:lvl>
    <w:lvl w:ilvl="2">
      <w:isLgl w:val="false"/>
      <w:lvlJc w:val="left"/>
      <w:lvlText w:val="•"/>
      <w:numFmt w:val="bullet"/>
      <w:pPr>
        <w:pBdr/>
        <w:spacing/>
        <w:ind w:hanging="279" w:left="4188"/>
      </w:pPr>
      <w:rPr>
        <w:rFonts w:hint="default"/>
        <w:lang w:val="pt-PT" w:eastAsia="en-US" w:bidi="ar-SA"/>
      </w:rPr>
      <w:start w:val="0"/>
      <w:suff w:val="tab"/>
    </w:lvl>
    <w:lvl w:ilvl="3">
      <w:isLgl w:val="false"/>
      <w:lvlJc w:val="left"/>
      <w:lvlText w:val="•"/>
      <w:numFmt w:val="bullet"/>
      <w:pPr>
        <w:pBdr/>
        <w:spacing/>
        <w:ind w:hanging="279" w:left="5152"/>
      </w:pPr>
      <w:rPr>
        <w:rFonts w:hint="default"/>
        <w:lang w:val="pt-PT" w:eastAsia="en-US" w:bidi="ar-SA"/>
      </w:rPr>
      <w:start w:val="0"/>
      <w:suff w:val="tab"/>
    </w:lvl>
    <w:lvl w:ilvl="4">
      <w:isLgl w:val="false"/>
      <w:lvlJc w:val="left"/>
      <w:lvlText w:val="•"/>
      <w:numFmt w:val="bullet"/>
      <w:pPr>
        <w:pBdr/>
        <w:spacing/>
        <w:ind w:hanging="279" w:left="6116"/>
      </w:pPr>
      <w:rPr>
        <w:rFonts w:hint="default"/>
        <w:lang w:val="pt-PT" w:eastAsia="en-US" w:bidi="ar-SA"/>
      </w:rPr>
      <w:start w:val="0"/>
      <w:suff w:val="tab"/>
    </w:lvl>
    <w:lvl w:ilvl="5">
      <w:isLgl w:val="false"/>
      <w:lvlJc w:val="left"/>
      <w:lvlText w:val="•"/>
      <w:numFmt w:val="bullet"/>
      <w:pPr>
        <w:pBdr/>
        <w:spacing/>
        <w:ind w:hanging="279" w:left="7080"/>
      </w:pPr>
      <w:rPr>
        <w:rFonts w:hint="default"/>
        <w:lang w:val="pt-PT" w:eastAsia="en-US" w:bidi="ar-SA"/>
      </w:rPr>
      <w:start w:val="0"/>
      <w:suff w:val="tab"/>
    </w:lvl>
    <w:lvl w:ilvl="6">
      <w:isLgl w:val="false"/>
      <w:lvlJc w:val="left"/>
      <w:lvlText w:val="•"/>
      <w:numFmt w:val="bullet"/>
      <w:pPr>
        <w:pBdr/>
        <w:spacing/>
        <w:ind w:hanging="279" w:left="8044"/>
      </w:pPr>
      <w:rPr>
        <w:rFonts w:hint="default"/>
        <w:lang w:val="pt-PT" w:eastAsia="en-US" w:bidi="ar-SA"/>
      </w:rPr>
      <w:start w:val="0"/>
      <w:suff w:val="tab"/>
    </w:lvl>
    <w:lvl w:ilvl="7">
      <w:isLgl w:val="false"/>
      <w:lvlJc w:val="left"/>
      <w:lvlText w:val="•"/>
      <w:numFmt w:val="bullet"/>
      <w:pPr>
        <w:pBdr/>
        <w:spacing/>
        <w:ind w:hanging="279" w:left="9008"/>
      </w:pPr>
      <w:rPr>
        <w:rFonts w:hint="default"/>
        <w:lang w:val="pt-PT" w:eastAsia="en-US" w:bidi="ar-SA"/>
      </w:rPr>
      <w:start w:val="0"/>
      <w:suff w:val="tab"/>
    </w:lvl>
    <w:lvl w:ilvl="8">
      <w:isLgl w:val="false"/>
      <w:lvlJc w:val="left"/>
      <w:lvlText w:val="•"/>
      <w:numFmt w:val="bullet"/>
      <w:pPr>
        <w:pBdr/>
        <w:spacing/>
        <w:ind w:hanging="279" w:left="9972"/>
      </w:pPr>
      <w:rPr>
        <w:rFonts w:hint="default"/>
        <w:lang w:val="pt-PT" w:eastAsia="en-US" w:bidi="ar-SA"/>
      </w:rPr>
      <w:start w:val="0"/>
      <w:suff w:val="tab"/>
    </w:lvl>
  </w:abstractNum>
  <w:abstractNum w:abstractNumId="19">
    <w:nsid w:val="72183CF9"/>
    <w:lvl w:ilvl="0">
      <w:isLgl w:val="false"/>
      <w:lvlJc w:val="left"/>
      <w:lvlText w:val="%1"/>
      <w:numFmt w:val="decimal"/>
      <w:pPr>
        <w:pBdr/>
        <w:spacing/>
        <w:ind w:hanging="483" w:left="1701"/>
      </w:pPr>
      <w:rPr>
        <w:rFonts w:hint="default"/>
        <w:lang w:val="pt-PT" w:eastAsia="en-US" w:bidi="ar-SA"/>
      </w:rPr>
      <w:start w:val="10"/>
      <w:suff w:val="tab"/>
    </w:lvl>
    <w:lvl w:ilvl="1">
      <w:isLgl w:val="false"/>
      <w:lvlJc w:val="left"/>
      <w:lvlText w:val="%1.%2"/>
      <w:numFmt w:val="decimal"/>
      <w:pPr>
        <w:pBdr/>
        <w:spacing/>
        <w:ind w:hanging="483" w:left="1701"/>
      </w:pPr>
      <w:rPr>
        <w:rFonts w:hint="default" w:ascii="Arial" w:hAnsi="Arial" w:eastAsia="Times New Roman" w:cs="Arial"/>
        <w:b/>
        <w:bCs/>
        <w:sz w:val="22"/>
        <w:szCs w:val="22"/>
        <w:lang w:val="pt-PT" w:eastAsia="en-US" w:bidi="ar-SA"/>
      </w:rPr>
      <w:start w:val="1"/>
      <w:suff w:val="tab"/>
    </w:lvl>
    <w:lvl w:ilvl="2">
      <w:isLgl w:val="false"/>
      <w:lvlJc w:val="left"/>
      <w:lvlText w:val="%1.%2.%3"/>
      <w:numFmt w:val="decimal"/>
      <w:pPr>
        <w:pBdr/>
        <w:spacing/>
        <w:ind w:hanging="689" w:left="2241"/>
      </w:pPr>
      <w:rPr>
        <w:rFonts w:hint="default" w:ascii="Arial" w:hAnsi="Arial" w:eastAsia="Times New Roman" w:cs="Arial"/>
        <w:b/>
        <w:bCs/>
        <w:sz w:val="22"/>
        <w:szCs w:val="22"/>
        <w:lang w:val="pt-PT" w:eastAsia="en-US" w:bidi="ar-SA"/>
      </w:rPr>
      <w:start w:val="1"/>
      <w:suff w:val="tab"/>
    </w:lvl>
    <w:lvl w:ilvl="3">
      <w:isLgl w:val="false"/>
      <w:lvlJc w:val="left"/>
      <w:lvlText w:val="•"/>
      <w:numFmt w:val="bullet"/>
      <w:pPr>
        <w:pBdr/>
        <w:spacing/>
        <w:ind w:hanging="689" w:left="4386"/>
      </w:pPr>
      <w:rPr>
        <w:rFonts w:hint="default"/>
        <w:lang w:val="pt-PT" w:eastAsia="en-US" w:bidi="ar-SA"/>
      </w:rPr>
      <w:start w:val="0"/>
      <w:suff w:val="tab"/>
    </w:lvl>
    <w:lvl w:ilvl="4">
      <w:isLgl w:val="false"/>
      <w:lvlJc w:val="left"/>
      <w:lvlText w:val="•"/>
      <w:numFmt w:val="bullet"/>
      <w:pPr>
        <w:pBdr/>
        <w:spacing/>
        <w:ind w:hanging="689" w:left="5460"/>
      </w:pPr>
      <w:rPr>
        <w:rFonts w:hint="default"/>
        <w:lang w:val="pt-PT" w:eastAsia="en-US" w:bidi="ar-SA"/>
      </w:rPr>
      <w:start w:val="0"/>
      <w:suff w:val="tab"/>
    </w:lvl>
    <w:lvl w:ilvl="5">
      <w:isLgl w:val="false"/>
      <w:lvlJc w:val="left"/>
      <w:lvlText w:val="•"/>
      <w:numFmt w:val="bullet"/>
      <w:pPr>
        <w:pBdr/>
        <w:spacing/>
        <w:ind w:hanging="689" w:left="6533"/>
      </w:pPr>
      <w:rPr>
        <w:rFonts w:hint="default"/>
        <w:lang w:val="pt-PT" w:eastAsia="en-US" w:bidi="ar-SA"/>
      </w:rPr>
      <w:start w:val="0"/>
      <w:suff w:val="tab"/>
    </w:lvl>
    <w:lvl w:ilvl="6">
      <w:isLgl w:val="false"/>
      <w:lvlJc w:val="left"/>
      <w:lvlText w:val="•"/>
      <w:numFmt w:val="bullet"/>
      <w:pPr>
        <w:pBdr/>
        <w:spacing/>
        <w:ind w:hanging="689" w:left="7606"/>
      </w:pPr>
      <w:rPr>
        <w:rFonts w:hint="default"/>
        <w:lang w:val="pt-PT" w:eastAsia="en-US" w:bidi="ar-SA"/>
      </w:rPr>
      <w:start w:val="0"/>
      <w:suff w:val="tab"/>
    </w:lvl>
    <w:lvl w:ilvl="7">
      <w:isLgl w:val="false"/>
      <w:lvlJc w:val="left"/>
      <w:lvlText w:val="•"/>
      <w:numFmt w:val="bullet"/>
      <w:pPr>
        <w:pBdr/>
        <w:spacing/>
        <w:ind w:hanging="689" w:left="8680"/>
      </w:pPr>
      <w:rPr>
        <w:rFonts w:hint="default"/>
        <w:lang w:val="pt-PT" w:eastAsia="en-US" w:bidi="ar-SA"/>
      </w:rPr>
      <w:start w:val="0"/>
      <w:suff w:val="tab"/>
    </w:lvl>
    <w:lvl w:ilvl="8">
      <w:isLgl w:val="false"/>
      <w:lvlJc w:val="left"/>
      <w:lvlText w:val="•"/>
      <w:numFmt w:val="bullet"/>
      <w:pPr>
        <w:pBdr/>
        <w:spacing/>
        <w:ind w:hanging="689" w:left="9753"/>
      </w:pPr>
      <w:rPr>
        <w:rFonts w:hint="default"/>
        <w:lang w:val="pt-PT" w:eastAsia="en-US" w:bidi="ar-SA"/>
      </w:rPr>
      <w:start w:val="0"/>
      <w:suff w:val="tab"/>
    </w:lvl>
  </w:abstractNum>
  <w:abstractNum w:abstractNumId="20">
    <w:nsid w:val="78843FD1"/>
    <w:lvl w:ilvl="0">
      <w:isLgl w:val="false"/>
      <w:lvlJc w:val="left"/>
      <w:lvlText w:val="%1)"/>
      <w:numFmt w:val="lowerLetter"/>
      <w:pPr>
        <w:pBdr/>
        <w:spacing/>
        <w:ind w:hanging="360" w:left="720"/>
      </w:pPr>
      <w:rPr>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80E8850A"/>
    <w:lvl w:ilvl="0">
      <w:isLgl w:val="false"/>
      <w:lvlJc w:val="left"/>
      <w:lvlText w:val="9.6%1."/>
      <w:numFmt w:val="decimal"/>
      <w:pPr>
        <w:pBdr/>
        <w:tabs>
          <w:tab w:val="left" w:leader="none" w:pos="425"/>
        </w:tabs>
        <w:spacing/>
        <w:ind w:hanging="425" w:left="425"/>
      </w:pPr>
      <w:rPr>
        <w:rFonts w:hint="default"/>
        <w:b/>
        <w:bCs/>
      </w:rPr>
      <w:start w:val="7"/>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2">
    <w:nsid w:val="00498F0E"/>
    <w:lvl w:ilvl="0">
      <w:isLgl w:val="false"/>
      <w:lvlJc w:val="left"/>
      <w:lvlText w:val="9.7%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3">
    <w:nsid w:val="5632B56F"/>
    <w:lvl w:ilvl="0">
      <w:isLgl w:val="false"/>
      <w:lvlJc w:val="left"/>
      <w:lvlText w:val="9.8%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4">
    <w:nsid w:val="546BCABA"/>
    <w:lvl w:ilvl="0">
      <w:isLgl w:val="false"/>
      <w:lvlJc w:val="left"/>
      <w:lvlText w:val="9.3%1."/>
      <w:numFmt w:val="decimal"/>
      <w:pPr>
        <w:pBdr/>
        <w:tabs>
          <w:tab w:val="left" w:leader="none" w:pos="454"/>
        </w:tabs>
        <w:spacing/>
        <w:ind w:hanging="454" w:left="454"/>
      </w:pPr>
      <w:rPr>
        <w:rFonts w:hint="default"/>
        <w:b/>
        <w:bCs/>
      </w:rPr>
      <w:start w:val="9"/>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nsid w:val="D63B1810"/>
    <w:lvl w:ilvl="0">
      <w:isLgl w:val="false"/>
      <w:lvlJc w:val="left"/>
      <w:lvlText w:val="9.4%1."/>
      <w:numFmt w:val="decimal"/>
      <w:pPr>
        <w:pBdr/>
        <w:tabs>
          <w:tab w:val="left" w:leader="none" w:pos="454"/>
        </w:tabs>
        <w:spacing/>
        <w:ind w:hanging="454" w:left="454"/>
      </w:pPr>
      <w:rPr>
        <w:rFonts w:hint="default"/>
        <w:b/>
        <w:bCs/>
      </w:rPr>
      <w:start w:val="0"/>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6">
    <w:nsid w:val="72A03C97"/>
    <w:lvl w:ilvl="0">
      <w:isLgl w:val="false"/>
      <w:lvlJc w:val="left"/>
      <w:lvlText w:val="%1."/>
      <w:numFmt w:val="upperRoman"/>
      <w:pPr>
        <w:pBdr/>
        <w:tabs>
          <w:tab w:val="left" w:leader="none" w:pos="425"/>
        </w:tabs>
        <w:spacing/>
        <w:ind w:hanging="425" w:left="425"/>
      </w:pPr>
      <w:rPr>
        <w:rFonts w:hint="default"/>
        <w:b/>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7">
    <w:nsid w:val="72A03C97"/>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10"/>
  </w:num>
  <w:num w:numId="2">
    <w:abstractNumId w:val="4"/>
  </w:num>
  <w:num w:numId="3">
    <w:abstractNumId w:val="1"/>
  </w:num>
  <w:num w:numId="4">
    <w:abstractNumId w:val="12"/>
  </w:num>
  <w:num w:numId="5">
    <w:abstractNumId w:val="14"/>
  </w:num>
  <w:num w:numId="6">
    <w:abstractNumId w:val="9"/>
  </w:num>
  <w:num w:numId="7">
    <w:abstractNumId w:val="19"/>
  </w:num>
  <w:num w:numId="8">
    <w:abstractNumId w:val="11"/>
  </w:num>
  <w:num w:numId="9">
    <w:abstractNumId w:val="15"/>
  </w:num>
  <w:num w:numId="10">
    <w:abstractNumId w:val="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 w:numId="13">
    <w:abstractNumId w:val="18"/>
  </w:num>
  <w:num w:numId="14">
    <w:abstractNumId w:val="3"/>
  </w:num>
  <w:num w:numId="15">
    <w:abstractNumId w:val="17"/>
  </w:num>
  <w:num w:numId="16">
    <w:abstractNumId w:val="8"/>
  </w:num>
  <w:num w:numId="17">
    <w:abstractNumId w:val="13"/>
  </w:num>
  <w:num w:numId="18">
    <w:abstractNumId w:val="7"/>
  </w:num>
  <w:num w:numId="19">
    <w:abstractNumId w:val="5"/>
  </w:num>
  <w:num w:numId="20">
    <w:abstractNumId w:val="0"/>
  </w:num>
  <w:num w:numId="21">
    <w:abstractNumId w:val="16"/>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20"/>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888" w:default="1">
    <w:name w:val="No List"/>
    <w:uiPriority w:val="99"/>
    <w:semiHidden/>
    <w:unhideWhenUsed/>
    <w:pPr>
      <w:pBdr/>
      <w:spacing/>
      <w:ind/>
    </w:pPr>
  </w:style>
  <w:style w:type="paragraph" w:styleId="889" w:default="1">
    <w:name w:val="Normal"/>
    <w:uiPriority w:val="1"/>
    <w:qFormat/>
    <w:pPr>
      <w:widowControl w:val="false"/>
      <w:pBdr/>
      <w:spacing/>
      <w:ind/>
    </w:pPr>
    <w:rPr>
      <w:rFonts w:hint="default" w:ascii="Times New Roman" w:hAnsi="Times New Roman" w:eastAsia="Times New Roman" w:cs="Times New Roman"/>
      <w:sz w:val="22"/>
      <w:szCs w:val="22"/>
      <w:lang w:val="pt-PT" w:eastAsia="en-US" w:bidi="ar-SA"/>
    </w:rPr>
  </w:style>
  <w:style w:type="paragraph" w:styleId="890">
    <w:name w:val="Heading 1"/>
    <w:basedOn w:val="889"/>
    <w:uiPriority w:val="1"/>
    <w:qFormat/>
    <w:pPr>
      <w:pBdr/>
      <w:spacing/>
      <w:ind w:hanging="289" w:left="1989"/>
      <w:outlineLvl w:val="0"/>
    </w:pPr>
    <w:rPr>
      <w:b/>
      <w:bCs/>
      <w:sz w:val="28"/>
      <w:szCs w:val="28"/>
    </w:rPr>
  </w:style>
  <w:style w:type="paragraph" w:styleId="891">
    <w:name w:val="Heading 2"/>
    <w:basedOn w:val="889"/>
    <w:uiPriority w:val="1"/>
    <w:qFormat/>
    <w:pPr>
      <w:pBdr/>
      <w:spacing/>
      <w:ind w:left="20"/>
      <w:outlineLvl w:val="1"/>
    </w:pPr>
    <w:rPr>
      <w:b/>
      <w:bCs/>
      <w:sz w:val="24"/>
      <w:szCs w:val="24"/>
    </w:rPr>
  </w:style>
  <w:style w:type="paragraph" w:styleId="892">
    <w:name w:val="Heading 3"/>
    <w:basedOn w:val="889"/>
    <w:next w:val="889"/>
    <w:link w:val="1054"/>
    <w:uiPriority w:val="9"/>
    <w:unhideWhenUsed/>
    <w:qFormat/>
    <w:pPr>
      <w:keepNext w:val="true"/>
      <w:keepLines w:val="true"/>
      <w:pBdr/>
      <w:spacing w:after="80" w:before="160"/>
      <w:ind/>
      <w:outlineLvl w:val="2"/>
    </w:pPr>
    <w:rPr>
      <w:rFonts w:ascii="Arial" w:hAnsi="Arial" w:eastAsia="Arial" w:cs="Arial"/>
      <w:color w:val="376092" w:themeColor="accent1" w:themeShade="BF"/>
      <w:sz w:val="28"/>
      <w:szCs w:val="28"/>
    </w:rPr>
  </w:style>
  <w:style w:type="paragraph" w:styleId="893">
    <w:name w:val="Heading 4"/>
    <w:basedOn w:val="889"/>
    <w:next w:val="889"/>
    <w:link w:val="1055"/>
    <w:uiPriority w:val="9"/>
    <w:unhideWhenUsed/>
    <w:qFormat/>
    <w:pPr>
      <w:keepNext w:val="true"/>
      <w:keepLines w:val="true"/>
      <w:pBdr/>
      <w:spacing w:after="40" w:before="80"/>
      <w:ind/>
      <w:outlineLvl w:val="3"/>
    </w:pPr>
    <w:rPr>
      <w:rFonts w:ascii="Arial" w:hAnsi="Arial" w:eastAsia="Arial" w:cs="Arial"/>
      <w:i/>
      <w:iCs/>
      <w:color w:val="376092" w:themeColor="accent1" w:themeShade="BF"/>
    </w:rPr>
  </w:style>
  <w:style w:type="paragraph" w:styleId="894">
    <w:name w:val="Heading 5"/>
    <w:basedOn w:val="889"/>
    <w:next w:val="889"/>
    <w:link w:val="1056"/>
    <w:uiPriority w:val="9"/>
    <w:unhideWhenUsed/>
    <w:qFormat/>
    <w:pPr>
      <w:keepNext w:val="true"/>
      <w:keepLines w:val="true"/>
      <w:pBdr/>
      <w:spacing w:after="40" w:before="80"/>
      <w:ind/>
      <w:outlineLvl w:val="4"/>
    </w:pPr>
    <w:rPr>
      <w:rFonts w:ascii="Arial" w:hAnsi="Arial" w:eastAsia="Arial" w:cs="Arial"/>
      <w:color w:val="376092" w:themeColor="accent1" w:themeShade="BF"/>
    </w:rPr>
  </w:style>
  <w:style w:type="paragraph" w:styleId="895">
    <w:name w:val="Heading 6"/>
    <w:basedOn w:val="889"/>
    <w:next w:val="889"/>
    <w:link w:val="1057"/>
    <w:uiPriority w:val="9"/>
    <w:unhideWhenUsed/>
    <w:qFormat/>
    <w:pPr>
      <w:keepNext w:val="true"/>
      <w:keepLines w:val="true"/>
      <w:pBdr/>
      <w:spacing w:after="0" w:before="40"/>
      <w:ind/>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96">
    <w:name w:val="Heading 7"/>
    <w:basedOn w:val="889"/>
    <w:next w:val="889"/>
    <w:link w:val="1058"/>
    <w:uiPriority w:val="9"/>
    <w:unhideWhenUsed/>
    <w:qFormat/>
    <w:pPr>
      <w:keepNext w:val="true"/>
      <w:keepLines w:val="true"/>
      <w:pBdr/>
      <w:spacing w:after="0" w:before="40"/>
      <w:ind/>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897">
    <w:name w:val="Heading 8"/>
    <w:basedOn w:val="889"/>
    <w:next w:val="889"/>
    <w:link w:val="1059"/>
    <w:uiPriority w:val="9"/>
    <w:unhideWhenUsed/>
    <w:qFormat/>
    <w:pPr>
      <w:keepNext w:val="true"/>
      <w:keepLines w:val="true"/>
      <w:pBdr/>
      <w:spacing w:after="0"/>
      <w:ind/>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898">
    <w:name w:val="Heading 9"/>
    <w:basedOn w:val="889"/>
    <w:next w:val="889"/>
    <w:link w:val="1060"/>
    <w:uiPriority w:val="9"/>
    <w:unhideWhenUsed/>
    <w:qFormat/>
    <w:pPr>
      <w:keepNext w:val="true"/>
      <w:keepLines w:val="true"/>
      <w:pBdr/>
      <w:spacing w:after="0"/>
      <w:ind/>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899" w:default="1">
    <w:name w:val="Default Paragraph Font"/>
    <w:uiPriority w:val="1"/>
    <w:semiHidden/>
    <w:unhideWhenUsed/>
    <w:qFormat/>
    <w:pPr>
      <w:pBdr/>
      <w:spacing/>
      <w:ind/>
    </w:pPr>
  </w:style>
  <w:style w:type="table" w:styleId="900" w:default="1">
    <w:name w:val="Normal Table"/>
    <w:uiPriority w:val="99"/>
    <w:semiHidden/>
    <w:unhideWhenUsed/>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1">
    <w:name w:val="endnote reference"/>
    <w:basedOn w:val="899"/>
    <w:uiPriority w:val="99"/>
    <w:semiHidden/>
    <w:unhideWhenUsed/>
    <w:qFormat/>
    <w:pPr>
      <w:pBdr/>
      <w:spacing/>
      <w:ind/>
    </w:pPr>
    <w:rPr>
      <w:vertAlign w:val="superscript"/>
    </w:rPr>
  </w:style>
  <w:style w:type="character" w:styleId="902">
    <w:name w:val="Strong"/>
    <w:basedOn w:val="899"/>
    <w:uiPriority w:val="22"/>
    <w:qFormat/>
    <w:pPr>
      <w:pBdr/>
      <w:spacing/>
      <w:ind/>
    </w:pPr>
    <w:rPr>
      <w:b/>
      <w:bCs/>
    </w:rPr>
  </w:style>
  <w:style w:type="character" w:styleId="903">
    <w:name w:val="FollowedHyperlink"/>
    <w:basedOn w:val="899"/>
    <w:uiPriority w:val="0"/>
    <w:qFormat/>
    <w:pPr>
      <w:pBdr/>
      <w:spacing/>
      <w:ind/>
    </w:pPr>
    <w:rPr>
      <w:color w:val="800080"/>
      <w:u w:val="single"/>
    </w:rPr>
  </w:style>
  <w:style w:type="character" w:styleId="904">
    <w:name w:val="Emphasis"/>
    <w:basedOn w:val="899"/>
    <w:uiPriority w:val="20"/>
    <w:qFormat/>
    <w:pPr>
      <w:pBdr/>
      <w:spacing/>
      <w:ind/>
    </w:pPr>
    <w:rPr>
      <w:i/>
      <w:iCs/>
    </w:rPr>
  </w:style>
  <w:style w:type="character" w:styleId="905">
    <w:name w:val="footnote reference"/>
    <w:basedOn w:val="899"/>
    <w:uiPriority w:val="99"/>
    <w:semiHidden/>
    <w:unhideWhenUsed/>
    <w:qFormat/>
    <w:pPr>
      <w:pBdr/>
      <w:spacing/>
      <w:ind/>
    </w:pPr>
    <w:rPr>
      <w:vertAlign w:val="superscript"/>
    </w:rPr>
  </w:style>
  <w:style w:type="character" w:styleId="906">
    <w:name w:val="Hyperlink"/>
    <w:basedOn w:val="899"/>
    <w:uiPriority w:val="0"/>
    <w:qFormat/>
    <w:pPr>
      <w:pBdr/>
      <w:spacing/>
      <w:ind/>
    </w:pPr>
    <w:rPr>
      <w:color w:val="0000ff"/>
      <w:u w:val="single"/>
    </w:rPr>
  </w:style>
  <w:style w:type="paragraph" w:styleId="907">
    <w:name w:val="toc 2"/>
    <w:basedOn w:val="889"/>
    <w:next w:val="889"/>
    <w:uiPriority w:val="39"/>
    <w:unhideWhenUsed/>
    <w:qFormat/>
    <w:pPr>
      <w:pBdr/>
      <w:spacing w:after="100"/>
      <w:ind w:left="220"/>
    </w:pPr>
  </w:style>
  <w:style w:type="paragraph" w:styleId="908">
    <w:name w:val="toc 9"/>
    <w:basedOn w:val="889"/>
    <w:next w:val="889"/>
    <w:uiPriority w:val="39"/>
    <w:unhideWhenUsed/>
    <w:qFormat/>
    <w:pPr>
      <w:pBdr/>
      <w:spacing w:after="100"/>
      <w:ind w:left="1760"/>
    </w:pPr>
  </w:style>
  <w:style w:type="paragraph" w:styleId="909">
    <w:name w:val="Body Text"/>
    <w:basedOn w:val="889"/>
    <w:uiPriority w:val="1"/>
    <w:qFormat/>
    <w:pPr>
      <w:pBdr/>
      <w:spacing/>
      <w:ind/>
    </w:pPr>
    <w:rPr>
      <w:sz w:val="24"/>
      <w:szCs w:val="24"/>
    </w:rPr>
  </w:style>
  <w:style w:type="paragraph" w:styleId="910">
    <w:name w:val="toc 6"/>
    <w:basedOn w:val="889"/>
    <w:next w:val="889"/>
    <w:uiPriority w:val="39"/>
    <w:unhideWhenUsed/>
    <w:qFormat/>
    <w:pPr>
      <w:pBdr/>
      <w:spacing w:after="100"/>
      <w:ind w:left="1100"/>
    </w:pPr>
  </w:style>
  <w:style w:type="paragraph" w:styleId="911">
    <w:name w:val="toc 5"/>
    <w:basedOn w:val="889"/>
    <w:next w:val="889"/>
    <w:uiPriority w:val="39"/>
    <w:unhideWhenUsed/>
    <w:qFormat/>
    <w:pPr>
      <w:pBdr/>
      <w:spacing w:after="100"/>
      <w:ind w:left="880"/>
    </w:pPr>
  </w:style>
  <w:style w:type="paragraph" w:styleId="912">
    <w:name w:val="table of figures"/>
    <w:basedOn w:val="889"/>
    <w:next w:val="889"/>
    <w:uiPriority w:val="99"/>
    <w:unhideWhenUsed/>
    <w:qFormat/>
    <w:pPr>
      <w:pBdr/>
      <w:spacing w:after="0" w:afterAutospacing="0"/>
      <w:ind/>
    </w:pPr>
  </w:style>
  <w:style w:type="paragraph" w:styleId="913">
    <w:name w:val="Title"/>
    <w:basedOn w:val="889"/>
    <w:next w:val="889"/>
    <w:link w:val="1061"/>
    <w:uiPriority w:val="10"/>
    <w:qFormat/>
    <w:pPr>
      <w:pBdr/>
      <w:spacing w:after="80" w:line="240" w:lineRule="auto"/>
      <w:ind/>
      <w:contextualSpacing w:val="true"/>
    </w:pPr>
    <w:rPr>
      <w:rFonts w:ascii="Arial" w:hAnsi="Arial" w:eastAsia="Arial" w:cs="Arial"/>
      <w:spacing w:val="-10"/>
      <w:sz w:val="56"/>
      <w:szCs w:val="56"/>
    </w:rPr>
  </w:style>
  <w:style w:type="paragraph" w:styleId="914">
    <w:name w:val="endnote text"/>
    <w:basedOn w:val="889"/>
    <w:link w:val="1075"/>
    <w:uiPriority w:val="99"/>
    <w:semiHidden/>
    <w:unhideWhenUsed/>
    <w:qFormat/>
    <w:pPr>
      <w:pBdr/>
      <w:spacing w:after="0" w:line="240" w:lineRule="auto"/>
      <w:ind/>
    </w:pPr>
    <w:rPr>
      <w:sz w:val="20"/>
      <w:szCs w:val="20"/>
    </w:rPr>
  </w:style>
  <w:style w:type="paragraph" w:styleId="915">
    <w:name w:val="Normal (Web)"/>
    <w:uiPriority w:val="0"/>
    <w:qFormat/>
    <w:pPr>
      <w:pBdr/>
      <w:spacing w:afterAutospacing="1" w:beforeAutospacing="1"/>
      <w:ind/>
    </w:pPr>
    <w:rPr>
      <w:rFonts w:hint="default" w:ascii="Times New Roman" w:hAnsi="Times New Roman" w:eastAsia="SimSun" w:cs="Times New Roman"/>
      <w:szCs w:val="24"/>
      <w:lang w:val="en-US" w:eastAsia="zh-CN" w:bidi="ar-SA"/>
    </w:rPr>
  </w:style>
  <w:style w:type="paragraph" w:styleId="916">
    <w:name w:val="toc 4"/>
    <w:basedOn w:val="889"/>
    <w:next w:val="889"/>
    <w:uiPriority w:val="39"/>
    <w:unhideWhenUsed/>
    <w:qFormat/>
    <w:pPr>
      <w:pBdr/>
      <w:spacing w:after="100"/>
      <w:ind w:left="660"/>
    </w:pPr>
  </w:style>
  <w:style w:type="paragraph" w:styleId="917">
    <w:name w:val="toc 8"/>
    <w:basedOn w:val="889"/>
    <w:next w:val="889"/>
    <w:uiPriority w:val="39"/>
    <w:unhideWhenUsed/>
    <w:pPr>
      <w:pBdr/>
      <w:spacing w:after="100"/>
      <w:ind w:left="1540"/>
    </w:pPr>
  </w:style>
  <w:style w:type="paragraph" w:styleId="918">
    <w:name w:val="Header"/>
    <w:basedOn w:val="889"/>
    <w:uiPriority w:val="0"/>
    <w:qFormat/>
    <w:pPr>
      <w:pBdr/>
      <w:tabs>
        <w:tab w:val="center" w:leader="none" w:pos="4252"/>
        <w:tab w:val="right" w:leader="none" w:pos="8504"/>
      </w:tabs>
      <w:spacing/>
      <w:ind/>
    </w:pPr>
  </w:style>
  <w:style w:type="paragraph" w:styleId="919">
    <w:name w:val="Footer"/>
    <w:basedOn w:val="889"/>
    <w:link w:val="1082"/>
    <w:uiPriority w:val="0"/>
    <w:qFormat/>
    <w:pPr>
      <w:pBdr/>
      <w:tabs>
        <w:tab w:val="center" w:leader="none" w:pos="4252"/>
        <w:tab w:val="right" w:leader="none" w:pos="8504"/>
      </w:tabs>
      <w:spacing/>
      <w:ind/>
    </w:pPr>
  </w:style>
  <w:style w:type="paragraph" w:styleId="920">
    <w:name w:val="Caption"/>
    <w:basedOn w:val="889"/>
    <w:next w:val="889"/>
    <w:uiPriority w:val="35"/>
    <w:unhideWhenUsed/>
    <w:qFormat/>
    <w:pPr>
      <w:pBdr/>
      <w:spacing w:after="200" w:line="240" w:lineRule="auto"/>
      <w:ind/>
    </w:pPr>
    <w:rPr>
      <w:i/>
      <w:iCs/>
      <w:color w:val="1f497d" w:themeColor="text2"/>
      <w:sz w:val="18"/>
      <w:szCs w:val="18"/>
      <w14:textFill>
        <w14:solidFill>
          <w14:schemeClr w14:val="tx2"/>
        </w14:solidFill>
      </w14:textFill>
    </w:rPr>
  </w:style>
  <w:style w:type="paragraph" w:styleId="921">
    <w:name w:val="toc 7"/>
    <w:basedOn w:val="889"/>
    <w:next w:val="889"/>
    <w:uiPriority w:val="39"/>
    <w:unhideWhenUsed/>
    <w:qFormat/>
    <w:pPr>
      <w:pBdr/>
      <w:spacing w:after="100"/>
      <w:ind w:left="1320"/>
    </w:pPr>
  </w:style>
  <w:style w:type="paragraph" w:styleId="922">
    <w:name w:val="toc 3"/>
    <w:basedOn w:val="889"/>
    <w:next w:val="889"/>
    <w:uiPriority w:val="39"/>
    <w:unhideWhenUsed/>
    <w:qFormat/>
    <w:pPr>
      <w:pBdr/>
      <w:spacing w:after="100"/>
      <w:ind w:left="440"/>
    </w:pPr>
  </w:style>
  <w:style w:type="paragraph" w:styleId="923">
    <w:name w:val="Subtitle"/>
    <w:basedOn w:val="889"/>
    <w:next w:val="889"/>
    <w:link w:val="1062"/>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924">
    <w:name w:val="footnote text"/>
    <w:basedOn w:val="889"/>
    <w:link w:val="1074"/>
    <w:uiPriority w:val="99"/>
    <w:semiHidden/>
    <w:unhideWhenUsed/>
    <w:qFormat/>
    <w:pPr>
      <w:pBdr/>
      <w:spacing w:after="0" w:line="240" w:lineRule="auto"/>
      <w:ind/>
    </w:pPr>
    <w:rPr>
      <w:sz w:val="20"/>
      <w:szCs w:val="20"/>
    </w:rPr>
  </w:style>
  <w:style w:type="paragraph" w:styleId="925">
    <w:name w:val="toc 1"/>
    <w:basedOn w:val="889"/>
    <w:next w:val="889"/>
    <w:uiPriority w:val="39"/>
    <w:unhideWhenUsed/>
    <w:qFormat/>
    <w:pPr>
      <w:pBdr/>
      <w:spacing w:after="100"/>
      <w:ind/>
    </w:pPr>
  </w:style>
  <w:style w:type="table" w:styleId="926">
    <w:name w:val="Table Grid"/>
    <w:basedOn w:val="900"/>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Table Grid Light"/>
    <w:basedOn w:val="900"/>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Plain Table 1"/>
    <w:basedOn w:val="900"/>
    <w:uiPriority w:val="59"/>
    <w:qFormat/>
    <w:pPr>
      <w:pBdr/>
      <w:spacing w:after="0" w:line="240" w:lineRule="auto"/>
      <w:ind/>
    </w:pPr>
    <w:tblPr>
      <w:tblCellMar>
        <w:left w:w="108" w:type="dxa"/>
        <w:top w:w="0" w:type="dxa"/>
        <w:right w:w="108" w:type="dxa"/>
        <w:bottom w:w="0" w:type="dxa"/>
      </w:tblCellMa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Plain Table 2"/>
    <w:basedOn w:val="900"/>
    <w:uiPriority w:val="59"/>
    <w:qFormat/>
    <w:pPr>
      <w:pBdr/>
      <w:spacing w:after="0" w:line="240" w:lineRule="auto"/>
      <w:ind/>
    </w:pPr>
    <w:tblPr>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Plain Table 3"/>
    <w:basedOn w:val="900"/>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Plain Table 4"/>
    <w:basedOn w:val="900"/>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Plain Table 5"/>
    <w:basedOn w:val="900"/>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1 Light"/>
    <w:basedOn w:val="900"/>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1 Light - Accent 1"/>
    <w:basedOn w:val="900"/>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8b5d8"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1 Light - Accent 2"/>
    <w:basedOn w:val="900"/>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da989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1 Light - Accent 3"/>
    <w:basedOn w:val="900"/>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4d79e"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1 Light - Accent 4"/>
    <w:basedOn w:val="900"/>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b4a4c8"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1 Light - Accent 5"/>
    <w:basedOn w:val="900"/>
    <w:uiPriority w:val="99"/>
    <w:qFormat/>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5cedd"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1 Light - Accent 6"/>
    <w:basedOn w:val="900"/>
    <w:uiPriority w:val="99"/>
    <w:qFormat/>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ac192"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2"/>
    <w:basedOn w:val="900"/>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2 - Accent 1"/>
    <w:basedOn w:val="900"/>
    <w:uiPriority w:val="99"/>
    <w:qFormat/>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2 - Accent 2"/>
    <w:basedOn w:val="900"/>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2 - Accent 3"/>
    <w:basedOn w:val="900"/>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2 - Accent 4"/>
    <w:basedOn w:val="900"/>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2 - Accent 5"/>
    <w:basedOn w:val="900"/>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2 - Accent 6"/>
    <w:basedOn w:val="900"/>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3"/>
    <w:basedOn w:val="900"/>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3 - Accent 1"/>
    <w:basedOn w:val="900"/>
    <w:uiPriority w:val="99"/>
    <w:qFormat/>
    <w:pPr>
      <w:pBdr/>
      <w:spacing w:after="0" w:line="240" w:lineRule="auto"/>
      <w:ind/>
    </w:pPr>
    <w:tblPr>
      <w:tblBorders>
        <w:bottom w:val="single" w:color="5d8bc2" w:themeColor="accent1" w:themeTint="EA" w:sz="4" w:space="0"/>
        <w:insideH w:val="single" w:color="5d8bc2" w:themeColor="accent1" w:themeTint="EA" w:sz="4" w:space="0"/>
        <w:insideV w:val="single" w:color="5d8bc2" w:themeColor="accent1" w:themeTint="EA" w:sz="4" w:space="0"/>
      </w:tblBorders>
    </w:tblPr>
    <w:tcPr>
      <w:tcBorders/>
    </w:tcPr>
    <w:tblStylePr w:type="band1Horz">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1Vert">
      <w:rPr>
        <w:rFonts w:ascii="Arial" w:hAnsi="Arial"/>
        <w:color w:val="404040"/>
        <w:sz w:val="22"/>
      </w:rPr>
      <w:pPr>
        <w:pBdr/>
        <w:spacing/>
        <w:ind/>
      </w:pPr>
      <w:tblPr>
        <w:tblBorders/>
      </w:tblPr>
      <w:tcPr>
        <w:shd w:val="clear" w:color="dbe5f1" w:themeColor="accent1" w:themeTint="34" w:fill="db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3 - Accent 2"/>
    <w:basedOn w:val="900"/>
    <w:uiPriority w:val="99"/>
    <w:qFormat/>
    <w:pPr>
      <w:pBdr/>
      <w:spacing w:after="0" w:line="240" w:lineRule="auto"/>
      <w:ind/>
    </w:pPr>
    <w:tblPr>
      <w:tblBorders>
        <w:bottom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3 - Accent 3"/>
    <w:basedOn w:val="900"/>
    <w:uiPriority w:val="99"/>
    <w:qFormat/>
    <w:pPr>
      <w:pBdr/>
      <w:spacing w:after="0" w:line="240" w:lineRule="auto"/>
      <w:ind/>
    </w:pPr>
    <w:tblPr>
      <w:tblBorders>
        <w:bottom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3 - Accent 4"/>
    <w:basedOn w:val="900"/>
    <w:uiPriority w:val="99"/>
    <w:qFormat/>
    <w:pPr>
      <w:pBdr/>
      <w:spacing w:after="0" w:line="240" w:lineRule="auto"/>
      <w:ind/>
    </w:pPr>
    <w:tblPr>
      <w:tblBorders>
        <w:bottom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3 - Accent 5"/>
    <w:basedOn w:val="900"/>
    <w:uiPriority w:val="99"/>
    <w:qFormat/>
    <w:pPr>
      <w:pBdr/>
      <w:spacing w:after="0" w:line="240" w:lineRule="auto"/>
      <w:ind/>
    </w:pPr>
    <w:tblPr>
      <w:tblBorders>
        <w:bottom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3 - Accent 6"/>
    <w:basedOn w:val="900"/>
    <w:uiPriority w:val="99"/>
    <w:qFormat/>
    <w:pPr>
      <w:pBdr/>
      <w:spacing w:after="0" w:line="240" w:lineRule="auto"/>
      <w:ind/>
    </w:pPr>
    <w:tblPr>
      <w:tblBorders>
        <w:bottom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4"/>
    <w:basedOn w:val="900"/>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4 - Accent 1"/>
    <w:basedOn w:val="900"/>
    <w:uiPriority w:val="59"/>
    <w:qFormat/>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dce6f2"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d8bc2"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4 - Accent 2"/>
    <w:basedOn w:val="900"/>
    <w:uiPriority w:val="5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1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4 - Accent 3"/>
    <w:basedOn w:val="900"/>
    <w:uiPriority w:val="5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1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Grid Table 4 - Accent 4"/>
    <w:basedOn w:val="900"/>
    <w:uiPriority w:val="5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Grid Table 4 - Accent 5"/>
    <w:basedOn w:val="900"/>
    <w:uiPriority w:val="59"/>
    <w:qFormat/>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Grid Table 4 - Accent 6"/>
    <w:basedOn w:val="900"/>
    <w:uiPriority w:val="5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1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Grid Table 5 Dark"/>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Grid Table 5 Dark- Accent 1"/>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ec5e0" w:themeColor="accent1" w:themeTint="75" w:fill="aec5e0" w:themeFill="accent1" w:themeFillTint="75"/>
        <w:tcBorders/>
      </w:tcPr>
    </w:tblStylePr>
    <w:tblStylePr w:type="band1Vert">
      <w:pPr>
        <w:pBdr/>
        <w:spacing/>
        <w:ind/>
      </w:pPr>
      <w:tblPr>
        <w:tblBorders/>
      </w:tblPr>
      <w:tcPr>
        <w:shd w:val="clear" w:color="aec5e0" w:themeColor="accent1" w:themeTint="75" w:fill="ae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f81bd" w:themeColor="accent1" w:fill="4f81bd" w:themeFill="accent1"/>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rFonts w:ascii="Arial" w:hAnsi="Arial"/>
        <w:b/>
        <w:color w:val="ffffff"/>
        <w:sz w:val="22"/>
      </w:rPr>
      <w:pPr>
        <w:pBdr/>
        <w:spacing/>
        <w:ind/>
      </w:pPr>
      <w:tblPr>
        <w:tblBorders/>
      </w:tblPr>
      <w:tcPr>
        <w:shd w:val="clear" w:color="4f81bd" w:themeColor="accent1" w:fill="4f81bd" w:themeFill="accent1"/>
        <w:tcBorders/>
      </w:tcPr>
    </w:tblStylePr>
    <w:tblStylePr w:type="lastRow">
      <w:rPr>
        <w:rFonts w:ascii="Arial" w:hAnsi="Arial"/>
        <w:b/>
        <w:color w:val="ffffff"/>
        <w:sz w:val="22"/>
      </w:rPr>
      <w:pPr>
        <w:pBdr/>
        <w:spacing/>
        <w:ind/>
      </w:pPr>
      <w:tblPr>
        <w:tblBorders/>
      </w:tblPr>
      <w:tcPr>
        <w:shd w:val="clear" w:color="4f81bd" w:themeColor="accent1" w:fill="4f81bd"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Grid Table 5 Dark - Accent 2"/>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e2aead" w:themeColor="accent2" w:themeTint="75" w:fill="e2aead" w:themeFill="accent2" w:themeFillTint="75"/>
        <w:tcBorders/>
      </w:tcPr>
    </w:tblStylePr>
    <w:tblStylePr w:type="band1Vert">
      <w:pPr>
        <w:pBdr/>
        <w:spacing/>
        <w:ind/>
      </w:pPr>
      <w:tblPr>
        <w:tblBorders/>
      </w:tblPr>
      <w:tcPr>
        <w:shd w:val="clear" w:color="e2aead" w:themeColor="accent2" w:themeTint="75" w:fill="e2ae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c0504d" w:themeColor="accent2" w:fill="c0504d" w:themeFill="accent2"/>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rFonts w:ascii="Arial" w:hAnsi="Arial"/>
        <w:b/>
        <w:color w:val="ffffff"/>
        <w:sz w:val="22"/>
      </w:rPr>
      <w:pPr>
        <w:pBdr/>
        <w:spacing/>
        <w:ind/>
      </w:pPr>
      <w:tblPr>
        <w:tblBorders/>
      </w:tblPr>
      <w:tcPr>
        <w:shd w:val="clear" w:color="c0504d" w:themeColor="accent2" w:fill="c0504d" w:themeFill="accent2"/>
        <w:tcBorders/>
      </w:tcPr>
    </w:tblStylePr>
    <w:tblStylePr w:type="lastRow">
      <w:rPr>
        <w:rFonts w:ascii="Arial" w:hAnsi="Arial"/>
        <w:b/>
        <w:color w:val="ffffff"/>
        <w:sz w:val="22"/>
      </w:rPr>
      <w:pPr>
        <w:pBdr/>
        <w:spacing/>
        <w:ind/>
      </w:pPr>
      <w:tblPr>
        <w:tblBorders/>
      </w:tblPr>
      <w:tcPr>
        <w:shd w:val="clear" w:color="c0504d" w:themeColor="accent2" w:fill="c0504d"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Grid Table 5 Dark - Accent 3"/>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1dfb2" w:themeColor="accent3" w:themeTint="75" w:fill="d1dfb2" w:themeFill="accent3" w:themeFillTint="75"/>
        <w:tcBorders/>
      </w:tcPr>
    </w:tblStylePr>
    <w:tblStylePr w:type="band1Vert">
      <w:pPr>
        <w:pBdr/>
        <w:spacing/>
        <w:ind/>
      </w:pPr>
      <w:tblPr>
        <w:tblBorders/>
      </w:tblPr>
      <w:tcPr>
        <w:shd w:val="clear" w:color="d1dfb2"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9bbb59" w:themeColor="accent3" w:fill="9bbb59" w:themeFill="accent3"/>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rFonts w:ascii="Arial" w:hAnsi="Arial"/>
        <w:b/>
        <w:color w:val="ffffff"/>
        <w:sz w:val="22"/>
      </w:rPr>
      <w:pPr>
        <w:pBdr/>
        <w:spacing/>
        <w:ind/>
      </w:pPr>
      <w:tblPr>
        <w:tblBorders/>
      </w:tblPr>
      <w:tcPr>
        <w:shd w:val="clear" w:color="9bbb59" w:themeColor="accent3" w:fill="9bbb59" w:themeFill="accent3"/>
        <w:tcBorders/>
      </w:tcPr>
    </w:tblStylePr>
    <w:tblStylePr w:type="lastRow">
      <w:rPr>
        <w:rFonts w:ascii="Arial" w:hAnsi="Arial"/>
        <w:b/>
        <w:color w:val="ffffff"/>
        <w:sz w:val="22"/>
      </w:rPr>
      <w:pPr>
        <w:pBdr/>
        <w:spacing/>
        <w:ind/>
      </w:pPr>
      <w:tblPr>
        <w:tblBorders/>
      </w:tblPr>
      <w:tcPr>
        <w:shd w:val="clear" w:color="9bbb59" w:themeColor="accent3" w:fill="9bbb59"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Grid Table 5 Dark- Accent 4"/>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c4b7d4" w:themeColor="accent4" w:themeTint="75" w:fill="c4b7d4" w:themeFill="accent4" w:themeFillTint="75"/>
        <w:tcBorders/>
      </w:tcPr>
    </w:tblStylePr>
    <w:tblStylePr w:type="band1Vert">
      <w:pPr>
        <w:pBdr/>
        <w:spacing/>
        <w:ind/>
      </w:pPr>
      <w:tblPr>
        <w:tblBorders/>
      </w:tblPr>
      <w:tcPr>
        <w:shd w:val="clear" w:color="c4b7d4"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8064a2" w:themeColor="accent4" w:fill="8064a2" w:themeFill="accent4"/>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rFonts w:ascii="Arial" w:hAnsi="Arial"/>
        <w:b/>
        <w:color w:val="ffffff"/>
        <w:sz w:val="22"/>
      </w:rPr>
      <w:pPr>
        <w:pBdr/>
        <w:spacing/>
        <w:ind/>
      </w:pPr>
      <w:tblPr>
        <w:tblBorders/>
      </w:tblPr>
      <w:tcPr>
        <w:shd w:val="clear" w:color="8064a2" w:themeColor="accent4" w:fill="8064a2" w:themeFill="accent4"/>
        <w:tcBorders/>
      </w:tcPr>
    </w:tblStylePr>
    <w:tblStylePr w:type="lastRow">
      <w:rPr>
        <w:rFonts w:ascii="Arial" w:hAnsi="Arial"/>
        <w:b/>
        <w:color w:val="ffffff"/>
        <w:sz w:val="22"/>
      </w:rPr>
      <w:pPr>
        <w:pBdr/>
        <w:spacing/>
        <w:ind/>
      </w:pPr>
      <w:tblPr>
        <w:tblBorders/>
      </w:tblPr>
      <w:tcPr>
        <w:shd w:val="clear" w:color="8064a2" w:themeColor="accent4" w:fill="8064a2"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5 Dark - Accent 5"/>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cd8e4" w:themeColor="accent5" w:themeTint="75" w:fill="acd8e4" w:themeFill="accent5" w:themeFillTint="75"/>
        <w:tcBorders/>
      </w:tcPr>
    </w:tblStylePr>
    <w:tblStylePr w:type="band1Vert">
      <w:pPr>
        <w:pBdr/>
        <w:spacing/>
        <w:ind/>
      </w:pPr>
      <w:tblPr>
        <w:tblBorders/>
      </w:tblPr>
      <w:tcPr>
        <w:shd w:val="clear" w:color="acd8e4" w:themeColor="accent5" w:themeTint="75" w:fill="acd8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bacc6" w:themeColor="accent5" w:fill="4bacc6" w:themeFill="accent5"/>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rFonts w:ascii="Arial" w:hAnsi="Arial"/>
        <w:b/>
        <w:color w:val="ffffff"/>
        <w:sz w:val="22"/>
      </w:rPr>
      <w:pPr>
        <w:pBdr/>
        <w:spacing/>
        <w:ind/>
      </w:pPr>
      <w:tblPr>
        <w:tblBorders/>
      </w:tblPr>
      <w:tcPr>
        <w:shd w:val="clear" w:color="4bacc6" w:themeColor="accent5" w:fill="4bacc6" w:themeFill="accent5"/>
        <w:tcBorders/>
      </w:tcPr>
    </w:tblStylePr>
    <w:tblStylePr w:type="lastRow">
      <w:rPr>
        <w:rFonts w:ascii="Arial" w:hAnsi="Arial"/>
        <w:b/>
        <w:color w:val="ffffff"/>
        <w:sz w:val="22"/>
      </w:rPr>
      <w:pPr>
        <w:pBdr/>
        <w:spacing/>
        <w:ind/>
      </w:pPr>
      <w:tblPr>
        <w:tblBorders/>
      </w:tblPr>
      <w:tcPr>
        <w:shd w:val="clear" w:color="4bacc6" w:themeColor="accent5" w:fill="4bacc6"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5 Dark - Accent 6"/>
    <w:basedOn w:val="900"/>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bceaa" w:themeColor="accent6" w:themeTint="75" w:fill="fbceaa" w:themeFill="accent6" w:themeFillTint="75"/>
        <w:tcBorders/>
      </w:tcPr>
    </w:tblStylePr>
    <w:tblStylePr w:type="band1Vert">
      <w:pPr>
        <w:pBdr/>
        <w:spacing/>
        <w:ind/>
      </w:pPr>
      <w:tblPr>
        <w:tblBorders/>
      </w:tblPr>
      <w:tcPr>
        <w:shd w:val="clear" w:color="fbceaa" w:themeColor="accent6" w:themeTint="75" w:fill="fbce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79646" w:themeColor="accent6" w:fill="f79646" w:themeFill="accent6"/>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rFonts w:ascii="Arial" w:hAnsi="Arial"/>
        <w:b/>
        <w:color w:val="ffffff"/>
        <w:sz w:val="22"/>
      </w:rPr>
      <w:pPr>
        <w:pBdr/>
        <w:spacing/>
        <w:ind/>
      </w:pPr>
      <w:tblPr>
        <w:tblBorders/>
      </w:tblPr>
      <w:tcPr>
        <w:shd w:val="clear" w:color="f79646" w:themeColor="accent6" w:fill="f79646" w:themeFill="accent6"/>
        <w:tcBorders/>
      </w:tcPr>
    </w:tblStylePr>
    <w:tblStylePr w:type="lastRow">
      <w:rPr>
        <w:rFonts w:ascii="Arial" w:hAnsi="Arial"/>
        <w:b/>
        <w:color w:val="ffffff"/>
        <w:sz w:val="22"/>
      </w:rPr>
      <w:pPr>
        <w:pBdr/>
        <w:spacing/>
        <w:ind/>
      </w:pPr>
      <w:tblPr>
        <w:tblBorders/>
      </w:tblPr>
      <w:tcPr>
        <w:shd w:val="clear" w:color="f79646" w:themeColor="accent6" w:fill="f79646"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6 Colorful"/>
    <w:basedOn w:val="900"/>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6 Colorful - Accent 1"/>
    <w:basedOn w:val="900"/>
    <w:uiPriority w:val="99"/>
    <w:qFormat/>
    <w:pPr>
      <w:pBdr/>
      <w:spacing w:after="0" w:line="240" w:lineRule="auto"/>
      <w:ind/>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7c0de" w:themeColor="accent1" w:themeTint="80"/>
        <w14:textFill>
          <w14:solidFill>
            <w14:schemeClr w14:val="accent1">
              <w14:lumMod w14:val="50000"/>
              <w14:lumOff w14:val="50000"/>
            </w14:schemeClr>
          </w14:solidFill>
        </w14:textFill>
      </w:rPr>
      <w:pPr>
        <w:pBdr/>
        <w:spacing/>
        <w:ind/>
      </w:pPr>
      <w:tblPr>
        <w:tblBorders/>
      </w:tbl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7c0de"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Grid Table 6 Colorful - Accent 2"/>
    <w:basedOn w:val="900"/>
    <w:uiPriority w:val="99"/>
    <w:qFormat/>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Grid Table 6 Colorful - Accent 3"/>
    <w:basedOn w:val="900"/>
    <w:uiPriority w:val="99"/>
    <w:qFormat/>
    <w:pPr>
      <w:pBdr/>
      <w:spacing w:after="0" w:line="240" w:lineRule="auto"/>
      <w:ind/>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9bbb59" w:themeColor="accent3" w:themeTint="FF"/>
        <w14:textFill>
          <w14:solidFill>
            <w14:schemeClr w14:val="accent3">
              <w14:lumMod w14:val="100000"/>
              <w14:lumOff w14:val="0"/>
            </w14:schemeClr>
          </w14:solidFill>
        </w14:textFill>
      </w:rPr>
      <w:pPr>
        <w:pBdr/>
        <w:spacing/>
        <w:ind/>
      </w:pPr>
      <w:tblPr>
        <w:tblBorders/>
      </w:tbl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9bbb59"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Grid Table 6 Colorful - Accent 4"/>
    <w:basedOn w:val="900"/>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Grid Table 6 Colorful - Accent 5"/>
    <w:basedOn w:val="900"/>
    <w:uiPriority w:val="99"/>
    <w:qFormat/>
    <w:pPr>
      <w:pBdr/>
      <w:spacing w:after="0" w:line="240" w:lineRule="auto"/>
      <w:ind/>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4bacc6" w:themeColor="accent5"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Grid Table 6 Colorful - Accent 6"/>
    <w:basedOn w:val="900"/>
    <w:uiPriority w:val="99"/>
    <w:qFormat/>
    <w:pPr>
      <w:pBdr/>
      <w:spacing w:after="0" w:line="240" w:lineRule="auto"/>
      <w:ind/>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cPr>
      <w:tcBorders/>
    </w:tcPr>
    <w:tblStylePr w:type="band1Horz">
      <w:rPr>
        <w:rFonts w:ascii="Arial" w:hAnsi="Arial"/>
        <w:color w:val="266778" w:themeColor="accent5"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66778" w:themeColor="accent5" w:themeShade="94"/>
      </w:rPr>
      <w:pPr>
        <w:pBdr/>
        <w:spacing/>
        <w:ind/>
      </w:pPr>
      <w:tblPr>
        <w:tblBorders/>
      </w:tblPr>
      <w:tcPr>
        <w:tcBorders/>
      </w:tcPr>
    </w:tblStylePr>
    <w:tblStylePr w:type="firstRow">
      <w:rPr>
        <w:b/>
        <w:color w:val="266778" w:themeColor="accent5" w:themeShade="94"/>
      </w:rPr>
      <w:pPr>
        <w:pBdr/>
        <w:spacing/>
        <w:ind/>
      </w:pPr>
      <w:tblPr>
        <w:tblBorders/>
      </w:tblPr>
      <w:tcPr>
        <w:tcBorders>
          <w:bottom w:val="single" w:color="f79646" w:themeColor="accent6" w:sz="12" w:space="0"/>
        </w:tcBorders>
      </w:tcPr>
    </w:tblStylePr>
    <w:tblStylePr w:type="lastCol">
      <w:rPr>
        <w:b/>
        <w:color w:val="266778" w:themeColor="accent5" w:themeShade="94"/>
      </w:rPr>
      <w:pPr>
        <w:pBdr/>
        <w:spacing/>
        <w:ind/>
      </w:pPr>
      <w:tblPr>
        <w:tblBorders/>
      </w:tblPr>
      <w:tcPr>
        <w:tcBorders/>
      </w:tcPr>
    </w:tblStylePr>
    <w:tblStylePr w:type="lastRow">
      <w:rPr>
        <w:b/>
        <w:color w:val="266778"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Grid Table 7 Colorful"/>
    <w:basedOn w:val="900"/>
    <w:uiPriority w:val="99"/>
    <w:qFormat/>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Grid Table 7 Colorful - Accent 1"/>
    <w:basedOn w:val="900"/>
    <w:uiPriority w:val="99"/>
    <w:qFormat/>
    <w:pPr>
      <w:pBdr/>
      <w:spacing w:after="0" w:line="240" w:lineRule="auto"/>
      <w:ind/>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cPr>
      <w:tcBorders/>
    </w:tcPr>
    <w:tblStylePr w:type="band1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dbe5f1" w:themeColor="accent1" w:themeTint="34" w:fill="dbe5f1" w:themeFill="accent1" w:themeFillTint="34"/>
        <w:tcBorders/>
      </w:tcPr>
    </w:tblStylePr>
    <w:tblStylePr w:type="band1Vert">
      <w:pPr>
        <w:pBdr/>
        <w:spacing/>
        <w:ind/>
      </w:pPr>
      <w:tblPr>
        <w:tblBorders/>
      </w:tblPr>
      <w:tcPr>
        <w:shd w:val="clear" w:color="dbe5f1" w:themeColor="accent1" w:themeTint="34" w:fill="dbe5f1" w:themeFill="accent1" w:themeFillTint="34"/>
        <w:tcBorders/>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Grid Table 7 Colorful - Accent 2"/>
    <w:basedOn w:val="900"/>
    <w:uiPriority w:val="99"/>
    <w:qFormat/>
    <w:pPr>
      <w:pBdr/>
      <w:spacing w:after="0" w:line="240" w:lineRule="auto"/>
      <w:ind/>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2dcdc" w:themeColor="accent2" w:themeTint="32" w:fill="f2dcdc" w:themeFill="accent2" w:themeFillTint="32"/>
        <w:tcBorders/>
      </w:tcPr>
    </w:tblStylePr>
    <w:tblStylePr w:type="band1Vert">
      <w:pPr>
        <w:pBdr/>
        <w:spacing/>
        <w:ind/>
      </w:pPr>
      <w:tblPr>
        <w:tblBorders/>
      </w:tblPr>
      <w:tcPr>
        <w:shd w:val="clear" w:color="f2dcdc" w:themeColor="accent2" w:themeTint="32" w:fill="f2dcdc" w:themeFill="accent2" w:themeFillTint="32"/>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Grid Table 7 Colorful - Accent 3"/>
    <w:basedOn w:val="900"/>
    <w:uiPriority w:val="99"/>
    <w:qFormat/>
    <w:pPr>
      <w:pBdr/>
      <w:spacing w:after="0" w:line="240" w:lineRule="auto"/>
      <w:ind/>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cPr>
      <w:tcBorders/>
    </w:tcPr>
    <w:tblStylePr w:type="band1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eaf1dd" w:themeColor="accent3" w:themeTint="34" w:fill="eaf1dd" w:themeFill="accent3" w:themeFillTint="34"/>
        <w:tcBorders/>
      </w:tcPr>
    </w:tblStylePr>
    <w:tblStylePr w:type="band1Vert">
      <w:pPr>
        <w:pBdr/>
        <w:spacing/>
        <w:ind/>
      </w:pPr>
      <w:tblPr>
        <w:tblBorders/>
      </w:tblPr>
      <w:tcPr>
        <w:shd w:val="clear" w:color="eaf1dd" w:themeColor="accent3" w:themeTint="34" w:fill="eaf1dd" w:themeFill="accent3" w:themeFillTint="34"/>
        <w:tcBorders/>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Grid Table 7 Colorful - Accent 4"/>
    <w:basedOn w:val="900"/>
    <w:uiPriority w:val="99"/>
    <w:qFormat/>
    <w:pPr>
      <w:pBdr/>
      <w:spacing w:after="0" w:line="240" w:lineRule="auto"/>
      <w:ind/>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e5dfec" w:themeColor="accent4" w:themeTint="34" w:fill="e5dfec" w:themeFill="accent4" w:themeFillTint="34"/>
        <w:tcBorders/>
      </w:tcPr>
    </w:tblStylePr>
    <w:tblStylePr w:type="band1Vert">
      <w:pPr>
        <w:pBdr/>
        <w:spacing/>
        <w:ind/>
      </w:pPr>
      <w:tblPr>
        <w:tblBorders/>
      </w:tblPr>
      <w:tcPr>
        <w:shd w:val="clear" w:color="e5dfec" w:themeColor="accent4" w:themeTint="34" w:fill="e5dfec" w:themeFill="accent4" w:themeFillTint="34"/>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Grid Table 7 Colorful - Accent 5"/>
    <w:basedOn w:val="900"/>
    <w:uiPriority w:val="99"/>
    <w:qFormat/>
    <w:pPr>
      <w:pBdr/>
      <w:spacing w:after="0" w:line="240" w:lineRule="auto"/>
      <w:ind/>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cPr>
      <w:tcBorders/>
    </w:tcPr>
    <w:tblStylePr w:type="band1Horz">
      <w:rPr>
        <w:rFonts w:ascii="Arial" w:hAnsi="Arial"/>
        <w:color w:val="266778" w:themeColor="accent5" w:themeShade="94"/>
        <w:sz w:val="22"/>
      </w:rPr>
      <w:pPr>
        <w:pBdr/>
        <w:spacing/>
        <w:ind/>
      </w:pPr>
      <w:tblPr>
        <w:tblBorders/>
      </w:tblPr>
      <w:tcPr>
        <w:shd w:val="clear" w:color="daeef3" w:themeColor="accent5" w:themeTint="34" w:fill="daeef3" w:themeFill="accent5" w:themeFillTint="34"/>
        <w:tcBorders/>
      </w:tcPr>
    </w:tblStylePr>
    <w:tblStylePr w:type="band1Vert">
      <w:pPr>
        <w:pBdr/>
        <w:spacing/>
        <w:ind/>
      </w:pPr>
      <w:tblPr>
        <w:tblBorders/>
      </w:tblPr>
      <w:tcPr>
        <w:shd w:val="clear" w:color="daeef3" w:themeColor="accent5" w:themeTint="34" w:fill="daeef3" w:themeFill="accent5" w:themeFillTint="34"/>
        <w:tcBorders/>
      </w:tcPr>
    </w:tblStylePr>
    <w:tblStylePr w:type="band2Horz">
      <w:rPr>
        <w:rFonts w:ascii="Arial" w:hAnsi="Arial"/>
        <w:color w:val="266778"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8"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pPr>
        <w:pBdr/>
        <w:spacing/>
        <w:ind/>
      </w:pPr>
      <w:tblPr>
        <w:tblBorders/>
      </w:tbl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pPr>
        <w:pBdr/>
        <w:spacing/>
        <w:ind/>
      </w:pPr>
      <w:tblPr>
        <w:tblBorders/>
      </w:tbl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Grid Table 7 Colorful - Accent 6"/>
    <w:basedOn w:val="900"/>
    <w:uiPriority w:val="99"/>
    <w:qFormat/>
    <w:pPr>
      <w:pBdr/>
      <w:spacing w:after="0" w:line="240" w:lineRule="auto"/>
      <w:ind/>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cPr>
      <w:tcBorders/>
    </w:tcPr>
    <w:tblStylePr w:type="band1Horz">
      <w:rPr>
        <w:rFonts w:ascii="Arial" w:hAnsi="Arial"/>
        <w:color w:val="b05408" w:themeColor="accent6" w:themeShade="94"/>
        <w:sz w:val="22"/>
      </w:rPr>
      <w:pPr>
        <w:pBdr/>
        <w:spacing/>
        <w:ind/>
      </w:pPr>
      <w:tblPr>
        <w:tblBorders/>
      </w:tblPr>
      <w:tcPr>
        <w:shd w:val="clear" w:color="fde9d9" w:themeColor="accent6" w:themeTint="34" w:fill="fde9d9" w:themeFill="accent6" w:themeFillTint="34"/>
        <w:tcBorders/>
      </w:tcPr>
    </w:tblStylePr>
    <w:tblStylePr w:type="band1Vert">
      <w:pPr>
        <w:pBdr/>
        <w:spacing/>
        <w:ind/>
      </w:pPr>
      <w:tblPr>
        <w:tblBorders/>
      </w:tblPr>
      <w:tcPr>
        <w:shd w:val="clear" w:color="fde9d9" w:themeColor="accent6" w:themeTint="34" w:fill="fde9d9" w:themeFill="accent6" w:themeFillTint="34"/>
        <w:tcBorders/>
      </w:tcPr>
    </w:tblStylePr>
    <w:tblStylePr w:type="band2Horz">
      <w:rPr>
        <w:rFonts w:ascii="Arial" w:hAnsi="Arial"/>
        <w:color w:val="b05408"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408"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pPr>
        <w:pBdr/>
        <w:spacing/>
        <w:ind/>
      </w:pPr>
      <w:tblPr>
        <w:tblBorders/>
      </w:tbl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pPr>
        <w:pBdr/>
        <w:spacing/>
        <w:ind/>
      </w:pPr>
      <w:tblPr>
        <w:tblBorders/>
      </w:tbl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1 Light"/>
    <w:basedOn w:val="900"/>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1 Light - Accent 1"/>
    <w:basedOn w:val="900"/>
    <w:uiPriority w:val="99"/>
    <w:qFormat/>
    <w:pPr>
      <w:pBdr/>
      <w:spacing w:after="0" w:line="240" w:lineRule="auto"/>
      <w:ind/>
    </w:pPr>
    <w:tblPr>
      <w:tblBorders/>
    </w:tblPr>
    <w:tcPr>
      <w:tcBorders/>
    </w:tcPr>
    <w:tblStylePr w:type="band1Horz">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1 Light - Accent 2"/>
    <w:basedOn w:val="900"/>
    <w:uiPriority w:val="99"/>
    <w:qFormat/>
    <w:pPr>
      <w:pBdr/>
      <w:spacing w:after="0" w:line="240" w:lineRule="auto"/>
      <w:ind/>
    </w:pPr>
    <w:tblPr>
      <w:tblBorders/>
    </w:tblPr>
    <w:tcPr>
      <w:tcBorders/>
    </w:tcPr>
    <w:tblStylePr w:type="band1Horz">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c0504d"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1 Light - Accent 3"/>
    <w:basedOn w:val="900"/>
    <w:uiPriority w:val="99"/>
    <w:qFormat/>
    <w:pPr>
      <w:pBdr/>
      <w:spacing w:after="0" w:line="240" w:lineRule="auto"/>
      <w:ind/>
    </w:pPr>
    <w:tblPr>
      <w:tblBorders/>
    </w:tblPr>
    <w:tcPr>
      <w:tcBorders/>
    </w:tcPr>
    <w:tblStylePr w:type="band1Horz">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9bbb59"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1 Light - Accent 4"/>
    <w:basedOn w:val="900"/>
    <w:uiPriority w:val="99"/>
    <w:qFormat/>
    <w:pPr>
      <w:pBdr/>
      <w:spacing w:after="0" w:line="240" w:lineRule="auto"/>
      <w:ind/>
    </w:pPr>
    <w:tblPr>
      <w:tblBorders/>
    </w:tblPr>
    <w:tcPr>
      <w:tcBorders/>
    </w:tcPr>
    <w:tblStylePr w:type="band1Horz">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8064a2"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1 Light - Accent 5"/>
    <w:basedOn w:val="900"/>
    <w:uiPriority w:val="99"/>
    <w:qFormat/>
    <w:pPr>
      <w:pBdr/>
      <w:spacing w:after="0" w:line="240" w:lineRule="auto"/>
      <w:ind/>
    </w:pPr>
    <w:tblPr>
      <w:tblBorders/>
    </w:tblPr>
    <w:tcPr>
      <w:tcBorders/>
    </w:tcPr>
    <w:tblStylePr w:type="band1Horz">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bacc6"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1 Light - Accent 6"/>
    <w:basedOn w:val="900"/>
    <w:uiPriority w:val="99"/>
    <w:qFormat/>
    <w:pPr>
      <w:pBdr/>
      <w:spacing w:after="0" w:line="240" w:lineRule="auto"/>
      <w:ind/>
    </w:pPr>
    <w:tblPr>
      <w:tblBorders/>
    </w:tblPr>
    <w:tcPr>
      <w:tcBorders/>
    </w:tcPr>
    <w:tblStylePr w:type="band1Horz">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79646"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2"/>
    <w:basedOn w:val="900"/>
    <w:uiPriority w:val="99"/>
    <w:qFormat/>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2 - Accent 1"/>
    <w:basedOn w:val="900"/>
    <w:uiPriority w:val="99"/>
    <w:qFormat/>
    <w:pPr>
      <w:pBdr/>
      <w:spacing w:after="0" w:line="240" w:lineRule="auto"/>
      <w:ind/>
    </w:pPr>
    <w:tblPr>
      <w:tblBorders>
        <w:top w:val="single" w:color="9bb7d9" w:themeColor="accent1" w:themeTint="90" w:sz="4" w:space="0"/>
        <w:bottom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2 - Accent 2"/>
    <w:basedOn w:val="900"/>
    <w:uiPriority w:val="99"/>
    <w:qFormat/>
    <w:pPr>
      <w:pBdr/>
      <w:spacing w:after="0" w:line="240" w:lineRule="auto"/>
      <w:ind/>
    </w:pPr>
    <w:tblPr>
      <w:tblBorders>
        <w:top w:val="single" w:color="db9c9a" w:themeColor="accent2" w:themeTint="90" w:sz="4" w:space="0"/>
        <w:bottom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2 - Accent 3"/>
    <w:basedOn w:val="900"/>
    <w:uiPriority w:val="99"/>
    <w:qFormat/>
    <w:pPr>
      <w:pBdr/>
      <w:spacing w:after="0" w:line="240" w:lineRule="auto"/>
      <w:ind/>
    </w:pPr>
    <w:tblPr>
      <w:tblBorders>
        <w:top w:val="single" w:color="c6d8a1" w:themeColor="accent3" w:themeTint="90" w:sz="4" w:space="0"/>
        <w:bottom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2 - Accent 4"/>
    <w:basedOn w:val="900"/>
    <w:uiPriority w:val="99"/>
    <w:qFormat/>
    <w:pPr>
      <w:pBdr/>
      <w:spacing w:after="0" w:line="240" w:lineRule="auto"/>
      <w:ind/>
    </w:pPr>
    <w:tblPr>
      <w:tblBorders>
        <w:top w:val="single" w:color="b7a7ca" w:themeColor="accent4" w:themeTint="90" w:sz="4" w:space="0"/>
        <w:bottom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2 - Accent 5"/>
    <w:basedOn w:val="900"/>
    <w:uiPriority w:val="99"/>
    <w:qFormat/>
    <w:pPr>
      <w:pBdr/>
      <w:spacing w:after="0" w:line="240" w:lineRule="auto"/>
      <w:ind/>
    </w:pPr>
    <w:tblPr>
      <w:tblBorders>
        <w:top w:val="single" w:color="99d0de" w:themeColor="accent5" w:themeTint="90" w:sz="4" w:space="0"/>
        <w:bottom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2 - Accent 6"/>
    <w:basedOn w:val="900"/>
    <w:uiPriority w:val="99"/>
    <w:qFormat/>
    <w:pPr>
      <w:pBdr/>
      <w:spacing w:after="0" w:line="240" w:lineRule="auto"/>
      <w:ind/>
    </w:pPr>
    <w:tblPr>
      <w:tblBorders>
        <w:top w:val="single" w:color="fac396" w:themeColor="accent6" w:themeTint="90" w:sz="4" w:space="0"/>
        <w:bottom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3"/>
    <w:basedOn w:val="900"/>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3 - Accent 1"/>
    <w:basedOn w:val="900"/>
    <w:uiPriority w:val="99"/>
    <w:qFormat/>
    <w:pPr>
      <w:pBdr/>
      <w:spacing w:after="0" w:line="240" w:lineRule="auto"/>
      <w:ind/>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cPr>
      <w:tcBorders/>
    </w:tcPr>
    <w:tblStylePr w:type="band1Horz">
      <w:rPr>
        <w:rFonts w:ascii="Arial" w:hAnsi="Arial"/>
        <w:color w:val="404040"/>
        <w:sz w:val="22"/>
      </w:rPr>
      <w:pPr>
        <w:pBdr/>
        <w:spacing/>
        <w:ind/>
      </w:pPr>
      <w:tblPr>
        <w:tblBorders/>
      </w:tblPr>
      <w:tcPr>
        <w:tcBorders>
          <w:top w:val="single" w:color="4f81bd" w:themeColor="accent1" w:sz="4" w:space="0"/>
          <w:bottom w:val="single" w:color="4f81bd" w:themeColor="accent1" w:sz="4" w:space="0"/>
        </w:tcBorders>
      </w:tcPr>
    </w:tblStylePr>
    <w:tblStylePr w:type="band1Vert">
      <w:rPr>
        <w:rFonts w:ascii="Arial" w:hAnsi="Arial"/>
        <w:color w:val="404040"/>
        <w:sz w:val="22"/>
      </w:rPr>
      <w:pPr>
        <w:pBdr/>
        <w:spacing/>
        <w:ind/>
      </w:pPr>
      <w:tblPr>
        <w:tblBorders/>
      </w:tblPr>
      <w:tcPr>
        <w:tcBorders>
          <w:left w:val="single" w:color="4f81bd" w:themeColor="accent1" w:sz="4" w:space="0"/>
          <w:right w:val="single" w:color="4f81bd"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3 - Accent 2"/>
    <w:basedOn w:val="900"/>
    <w:uiPriority w:val="99"/>
    <w:qFormat/>
    <w:pPr>
      <w:pBdr/>
      <w:spacing w:after="0" w:line="240" w:lineRule="auto"/>
      <w:ind/>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pPr>
        <w:pBdr/>
        <w:spacing/>
        <w:ind/>
      </w:pPr>
      <w:tblPr>
        <w:tblBorders/>
      </w:tblPr>
      <w:tcPr>
        <w:tcBorders>
          <w:left w:val="single" w:color="d99795" w:themeColor="accent2" w:themeTint="97" w:sz="4" w:space="0"/>
          <w:right w:val="single" w:color="d9979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d99795" w:themeColor="accent2" w:themeTint="97" w:fill="d9979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3 - Accent 3"/>
    <w:basedOn w:val="900"/>
    <w:uiPriority w:val="99"/>
    <w:qFormat/>
    <w:pPr>
      <w:pBdr/>
      <w:spacing w:after="0" w:line="240" w:lineRule="auto"/>
      <w:ind/>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pPr>
        <w:pBdr/>
        <w:spacing/>
        <w:ind/>
      </w:pPr>
      <w:tblPr>
        <w:tblBorders/>
      </w:tblPr>
      <w:tcPr>
        <w:tcBorders>
          <w:left w:val="single" w:color="c3d69c" w:themeColor="accent3" w:themeTint="98" w:sz="4" w:space="0"/>
          <w:right w:val="single" w:color="c3d69c"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3d69c"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3 - Accent 4"/>
    <w:basedOn w:val="900"/>
    <w:uiPriority w:val="99"/>
    <w:qFormat/>
    <w:pPr>
      <w:pBdr/>
      <w:spacing w:after="0" w:line="240" w:lineRule="auto"/>
      <w:ind/>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pPr>
        <w:pBdr/>
        <w:spacing/>
        <w:ind/>
      </w:pPr>
      <w:tblPr>
        <w:tblBorders/>
      </w:tblPr>
      <w:tcPr>
        <w:tcBorders>
          <w:left w:val="single" w:color="b2a1c6" w:themeColor="accent4" w:themeTint="9A" w:sz="4" w:space="0"/>
          <w:right w:val="single" w:color="b2a1c6"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b2a1c6"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3 - Accent 5"/>
    <w:basedOn w:val="900"/>
    <w:uiPriority w:val="99"/>
    <w:qFormat/>
    <w:pPr>
      <w:pBdr/>
      <w:spacing w:after="0" w:line="240" w:lineRule="auto"/>
      <w:ind/>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pPr>
        <w:pBdr/>
        <w:spacing/>
        <w:ind/>
      </w:pPr>
      <w:tblPr>
        <w:tblBorders/>
      </w:tblPr>
      <w:tcPr>
        <w:tcBorders>
          <w:left w:val="single" w:color="92ccdc" w:themeColor="accent5" w:themeTint="9A" w:sz="4" w:space="0"/>
          <w:right w:val="single" w:color="92ccdc"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2ccdc" w:themeColor="accent5" w:themeTint="9A" w:fill="92cc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3 - Accent 6"/>
    <w:basedOn w:val="900"/>
    <w:uiPriority w:val="99"/>
    <w:qFormat/>
    <w:pPr>
      <w:pBdr/>
      <w:spacing w:after="0" w:line="240" w:lineRule="auto"/>
      <w:ind/>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pPr>
        <w:pBdr/>
        <w:spacing/>
        <w:ind/>
      </w:pPr>
      <w:tblPr>
        <w:tblBorders/>
      </w:tblPr>
      <w:tcPr>
        <w:tcBorders>
          <w:left w:val="single" w:color="fac090" w:themeColor="accent6" w:themeTint="98" w:sz="4" w:space="0"/>
          <w:right w:val="single" w:color="fac09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ac090" w:themeColor="accent6" w:themeTint="98" w:fill="fac0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4"/>
    <w:basedOn w:val="900"/>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4 - Accent 1"/>
    <w:basedOn w:val="900"/>
    <w:uiPriority w:val="99"/>
    <w:qFormat/>
    <w:pPr>
      <w:pBdr/>
      <w:spacing w:after="0" w:line="240" w:lineRule="auto"/>
      <w:ind/>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cPr>
      <w:tcBorders/>
    </w:tcPr>
    <w:tblStylePr w:type="band1Horz">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1Vert">
      <w:rPr>
        <w:rFonts w:ascii="Arial" w:hAnsi="Arial"/>
        <w:color w:val="404040"/>
        <w:sz w:val="22"/>
      </w:rPr>
      <w:pPr>
        <w:pBdr/>
        <w:spacing/>
        <w:ind/>
      </w:pPr>
      <w:tblPr>
        <w:tblBorders/>
      </w:tblPr>
      <w:tcPr>
        <w:shd w:val="clear" w:color="d2dfee" w:themeColor="accent1" w:themeTint="40" w:fill="d2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f81bd"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4 - Accent 2"/>
    <w:basedOn w:val="900"/>
    <w:uiPriority w:val="99"/>
    <w:qFormat/>
    <w:pPr>
      <w:pBdr/>
      <w:spacing w:after="0" w:line="240" w:lineRule="auto"/>
      <w:ind/>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cPr>
      <w:tcBorders/>
    </w:tcPr>
    <w:tblStylePr w:type="band1Horz">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efd3d2"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0504d"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4 - Accent 3"/>
    <w:basedOn w:val="900"/>
    <w:uiPriority w:val="99"/>
    <w:qFormat/>
    <w:pPr>
      <w:pBdr/>
      <w:spacing w:after="0" w:line="240" w:lineRule="auto"/>
      <w:ind/>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cPr>
      <w:tcBorders/>
    </w:tcPr>
    <w:tblStylePr w:type="band1Horz">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1Vert">
      <w:rPr>
        <w:rFonts w:ascii="Arial" w:hAnsi="Arial"/>
        <w:color w:val="404040"/>
        <w:sz w:val="22"/>
      </w:rPr>
      <w:pPr>
        <w:pBdr/>
        <w:spacing/>
        <w:ind/>
      </w:pPr>
      <w:tblPr>
        <w:tblBorders/>
      </w:tblPr>
      <w:tcPr>
        <w:shd w:val="clear" w:color="e5edd5" w:themeColor="accent3" w:themeTint="40" w:fill="e5ed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9bbb59"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st Table 4 - Accent 4"/>
    <w:basedOn w:val="900"/>
    <w:uiPriority w:val="99"/>
    <w:qFormat/>
    <w:pPr>
      <w:pBdr/>
      <w:spacing w:after="0" w:line="240" w:lineRule="auto"/>
      <w:ind/>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cPr>
      <w:tcBorders/>
    </w:tcPr>
    <w:tblStylePr w:type="band1Horz">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dfd8e7"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064a2"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st Table 4 - Accent 5"/>
    <w:basedOn w:val="900"/>
    <w:uiPriority w:val="99"/>
    <w:qFormat/>
    <w:pPr>
      <w:pBdr/>
      <w:spacing w:after="0" w:line="240" w:lineRule="auto"/>
      <w:ind/>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cPr>
      <w:tcBorders/>
    </w:tcPr>
    <w:tblStylePr w:type="band1Horz">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d1eaf0"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bacc6"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st Table 4 - Accent 6"/>
    <w:basedOn w:val="900"/>
    <w:uiPriority w:val="99"/>
    <w:qFormat/>
    <w:pPr>
      <w:pBdr/>
      <w:spacing w:after="0" w:line="240" w:lineRule="auto"/>
      <w:ind/>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cPr>
      <w:tcBorders/>
    </w:tcPr>
    <w:tblStylePr w:type="band1Horz">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1Vert">
      <w:rPr>
        <w:rFonts w:ascii="Arial" w:hAnsi="Arial"/>
        <w:color w:val="404040"/>
        <w:sz w:val="22"/>
      </w:rPr>
      <w:pPr>
        <w:pBdr/>
        <w:spacing/>
        <w:ind/>
      </w:pPr>
      <w:tblPr>
        <w:tblBorders/>
      </w:tblPr>
      <w:tcPr>
        <w:shd w:val="clear" w:color="fce4d0" w:themeColor="accent6" w:themeTint="40" w:fill="fce4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79646"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st Table 5 Dark"/>
    <w:basedOn w:val="900"/>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st Table 5 Dark - Accent 1"/>
    <w:basedOn w:val="900"/>
    <w:uiPriority w:val="99"/>
    <w:qFormat/>
    <w:pPr>
      <w:pBdr/>
      <w:spacing w:after="0" w:line="240" w:lineRule="auto"/>
      <w:ind/>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cPr>
      <w:tcBorders/>
    </w:tcPr>
    <w:tblStylePr w:type="band1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4f81bd" w:themeColor="accent1" w:fill="4f81bd"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4f81bd" w:themeColor="accent1" w:fill="4f81bd"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4f81bd" w:themeColor="accent1" w:fill="4f81bd" w:themeFill="accent1"/>
        <w:tcBorders>
          <w:top w:val="single" w:color="4f81bd"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st Table 5 Dark - Accent 2"/>
    <w:basedOn w:val="900"/>
    <w:uiPriority w:val="99"/>
    <w:qFormat/>
    <w:pPr>
      <w:pBdr/>
      <w:spacing w:after="0" w:line="240" w:lineRule="auto"/>
      <w:ind/>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cPr>
      <w:tcBorders/>
    </w:tcPr>
    <w:tblStylePr w:type="band1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List Table 5 Dark - Accent 3"/>
    <w:basedOn w:val="900"/>
    <w:uiPriority w:val="99"/>
    <w:qFormat/>
    <w:pPr>
      <w:pBdr/>
      <w:spacing w:after="0" w:line="240" w:lineRule="auto"/>
      <w:ind/>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cPr>
      <w:tcBorders/>
    </w:tcPr>
    <w:tblStylePr w:type="band1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List Table 5 Dark - Accent 4"/>
    <w:basedOn w:val="900"/>
    <w:uiPriority w:val="99"/>
    <w:qFormat/>
    <w:pPr>
      <w:pBdr/>
      <w:spacing w:after="0" w:line="240" w:lineRule="auto"/>
      <w:ind/>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cPr>
      <w:tcBorders/>
    </w:tcPr>
    <w:tblStylePr w:type="band1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List Table 5 Dark - Accent 5"/>
    <w:basedOn w:val="900"/>
    <w:uiPriority w:val="99"/>
    <w:qFormat/>
    <w:pPr>
      <w:pBdr/>
      <w:spacing w:after="0" w:line="240" w:lineRule="auto"/>
      <w:ind/>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cPr>
      <w:tcBorders/>
    </w:tcPr>
    <w:tblStylePr w:type="band1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List Table 5 Dark - Accent 6"/>
    <w:basedOn w:val="900"/>
    <w:uiPriority w:val="99"/>
    <w:qFormat/>
    <w:pPr>
      <w:pBdr/>
      <w:spacing w:after="0" w:line="240" w:lineRule="auto"/>
      <w:ind/>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cPr>
      <w:tcBorders/>
    </w:tcPr>
    <w:tblStylePr w:type="band1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List Table 6 Colorful"/>
    <w:basedOn w:val="900"/>
    <w:uiPriority w:val="99"/>
    <w:qFormat/>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List Table 6 Colorful - Accent 1"/>
    <w:basedOn w:val="900"/>
    <w:uiPriority w:val="99"/>
    <w:qFormat/>
    <w:pPr>
      <w:pBdr/>
      <w:spacing w:after="0" w:line="240" w:lineRule="auto"/>
      <w:ind/>
    </w:pPr>
    <w:tblPr>
      <w:tblBorders>
        <w:top w:val="single" w:color="4f81bd" w:themeColor="accent1" w:sz="4" w:space="0"/>
        <w:bottom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4"/>
      </w:rPr>
      <w:pPr>
        <w:pBdr/>
        <w:spacing/>
        <w:ind/>
      </w:pPr>
      <w:tblPr>
        <w:tblBorders/>
      </w:tblPr>
      <w:tcPr>
        <w:tcBorders/>
      </w:tcPr>
    </w:tblStylePr>
    <w:tblStylePr w:type="firstRow">
      <w:rPr>
        <w:b/>
        <w:color w:val="2a4b71" w:themeColor="accent1" w:themeShade="94"/>
      </w:rPr>
      <w:pPr>
        <w:pBdr/>
        <w:spacing/>
        <w:ind/>
      </w:pPr>
      <w:tblPr>
        <w:tblBorders/>
      </w:tblPr>
      <w:tcPr>
        <w:tcBorders>
          <w:bottom w:val="single" w:color="4f81bd" w:themeColor="accent1" w:sz="4" w:space="0"/>
        </w:tcBorders>
      </w:tcPr>
    </w:tblStylePr>
    <w:tblStylePr w:type="lastCol">
      <w:rPr>
        <w:b/>
        <w:color w:val="2a4b71" w:themeColor="accent1" w:themeShade="94"/>
      </w:rPr>
      <w:pPr>
        <w:pBdr/>
        <w:spacing/>
        <w:ind/>
      </w:pPr>
      <w:tblPr>
        <w:tblBorders/>
      </w:tblPr>
      <w:tcPr>
        <w:tcBorders/>
      </w:tcPr>
    </w:tblStylePr>
    <w:tblStylePr w:type="lastRow">
      <w:rPr>
        <w:b/>
        <w:color w:val="2a4b71" w:themeColor="accent1" w:themeShade="94"/>
      </w:rPr>
      <w:pPr>
        <w:pBdr/>
        <w:spacing/>
        <w:ind/>
      </w:pPr>
      <w:tblPr>
        <w:tblBorders/>
      </w:tblPr>
      <w:tcPr>
        <w:tcBorders>
          <w:top w:val="single" w:color="4f81bd"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List Table 6 Colorful - Accent 2"/>
    <w:basedOn w:val="900"/>
    <w:uiPriority w:val="99"/>
    <w:qFormat/>
    <w:pPr>
      <w:pBdr/>
      <w:spacing w:after="0" w:line="240" w:lineRule="auto"/>
      <w:ind/>
    </w:pPr>
    <w:tblPr>
      <w:tblBorders>
        <w:top w:val="single" w:color="d99795" w:themeColor="accent2" w:themeTint="97" w:sz="4" w:space="0"/>
        <w:bottom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da9896" w:themeColor="accent2" w:themeTint="96"/>
        <w14:textFill>
          <w14:solidFill>
            <w14:schemeClr w14:val="accent2">
              <w14:lumMod w14:val="59000"/>
              <w14:lumOff w14:val="41000"/>
            </w14:schemeClr>
          </w14:solidFill>
        </w14:textFill>
      </w:rPr>
      <w:pPr>
        <w:pBdr/>
        <w:spacing/>
        <w:ind/>
      </w:pPr>
      <w:tblPr>
        <w:tblBorders/>
      </w:tbl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da9896" w:themeColor="accent2" w:themeTint="96"/>
        <w14:textFill>
          <w14:solidFill>
            <w14:schemeClr w14:val="accent2">
              <w14:lumMod w14:val="59000"/>
              <w14:lumOff w14:val="41000"/>
            </w14:schemeClr>
          </w14:solidFill>
        </w14:textFill>
      </w:rPr>
      <w:pPr>
        <w:pBdr/>
        <w:spacing/>
        <w:ind/>
      </w:pPr>
      <w:tblPr>
        <w:tblBorders/>
      </w:tblPr>
      <w:tcPr>
        <w:tcBorders>
          <w:top w:val="single" w:color="d9979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List Table 6 Colorful - Accent 3"/>
    <w:basedOn w:val="900"/>
    <w:uiPriority w:val="99"/>
    <w:qFormat/>
    <w:pPr>
      <w:pBdr/>
      <w:spacing w:after="0" w:line="240" w:lineRule="auto"/>
      <w:ind/>
    </w:pPr>
    <w:tblPr>
      <w:tblBorders>
        <w:top w:val="single" w:color="c3d69c" w:themeColor="accent3" w:themeTint="98" w:sz="4" w:space="0"/>
        <w:bottom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3d69b" w:themeColor="accent3" w:themeTint="99"/>
        <w14:textFill>
          <w14:solidFill>
            <w14:schemeClr w14:val="accent3">
              <w14:lumMod w14:val="60000"/>
              <w14:lumOff w14:val="40000"/>
            </w14:schemeClr>
          </w14:solidFill>
        </w14:textFill>
      </w:rPr>
      <w:pPr>
        <w:pBdr/>
        <w:spacing/>
        <w:ind/>
      </w:pPr>
      <w:tblPr>
        <w:tblBorders/>
      </w:tbl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3d69b" w:themeColor="accent3" w:themeTint="99"/>
        <w14:textFill>
          <w14:solidFill>
            <w14:schemeClr w14:val="accent3">
              <w14:lumMod w14:val="60000"/>
              <w14:lumOff w14:val="40000"/>
            </w14:schemeClr>
          </w14:solidFill>
        </w14:textFill>
      </w:rPr>
      <w:pPr>
        <w:pBdr/>
        <w:spacing/>
        <w:ind/>
      </w:pPr>
      <w:tblPr>
        <w:tblBorders/>
      </w:tblPr>
      <w:tcPr>
        <w:tcBorders>
          <w:top w:val="single" w:color="c3d69c"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List Table 6 Colorful - Accent 4"/>
    <w:basedOn w:val="900"/>
    <w:uiPriority w:val="99"/>
    <w:qFormat/>
    <w:pPr>
      <w:pBdr/>
      <w:spacing w:after="0" w:line="240" w:lineRule="auto"/>
      <w:ind/>
    </w:pPr>
    <w:tblPr>
      <w:tblBorders>
        <w:top w:val="single" w:color="b2a1c6" w:themeColor="accent4" w:themeTint="9A" w:sz="4" w:space="0"/>
        <w:bottom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b3a2c7" w:themeColor="accent4" w:themeTint="99"/>
        <w14:textFill>
          <w14:solidFill>
            <w14:schemeClr w14:val="accent4">
              <w14:lumMod w14:val="60000"/>
              <w14:lumOff w14:val="40000"/>
            </w14:schemeClr>
          </w14:solidFill>
        </w14:textFill>
      </w:rPr>
      <w:pPr>
        <w:pBdr/>
        <w:spacing/>
        <w:ind/>
      </w:pPr>
      <w:tblPr>
        <w:tblBorders/>
      </w:tbl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b3a2c7" w:themeColor="accent4" w:themeTint="99"/>
        <w14:textFill>
          <w14:solidFill>
            <w14:schemeClr w14:val="accent4">
              <w14:lumMod w14:val="60000"/>
              <w14:lumOff w14:val="40000"/>
            </w14:schemeClr>
          </w14:solidFill>
        </w14:textFill>
      </w:rPr>
      <w:pPr>
        <w:pBdr/>
        <w:spacing/>
        <w:ind/>
      </w:pPr>
      <w:tblPr>
        <w:tblBorders/>
      </w:tblPr>
      <w:tcPr>
        <w:tcBorders>
          <w:top w:val="single" w:color="b2a1c6"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List Table 6 Colorful - Accent 5"/>
    <w:basedOn w:val="900"/>
    <w:uiPriority w:val="99"/>
    <w:qFormat/>
    <w:pPr>
      <w:pBdr/>
      <w:spacing w:after="0" w:line="240" w:lineRule="auto"/>
      <w:ind/>
    </w:pPr>
    <w:tblPr>
      <w:tblBorders>
        <w:top w:val="single" w:color="92ccdc" w:themeColor="accent5" w:themeTint="9A" w:sz="4" w:space="0"/>
        <w:bottom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93cddd" w:themeColor="accent5" w:themeTint="99"/>
        <w14:textFill>
          <w14:solidFill>
            <w14:schemeClr w14:val="accent5">
              <w14:lumMod w14:val="60000"/>
              <w14:lumOff w14:val="40000"/>
            </w14:schemeClr>
          </w14:solidFill>
        </w14:textFill>
      </w:rPr>
      <w:pPr>
        <w:pBdr/>
        <w:spacing/>
        <w:ind/>
      </w:pPr>
      <w:tblPr>
        <w:tblBorders/>
      </w:tbl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93cddd" w:themeColor="accent5" w:themeTint="99"/>
        <w14:textFill>
          <w14:solidFill>
            <w14:schemeClr w14:val="accent5">
              <w14:lumMod w14:val="60000"/>
              <w14:lumOff w14:val="40000"/>
            </w14:schemeClr>
          </w14:solidFill>
        </w14:textFill>
      </w:rPr>
      <w:pPr>
        <w:pBdr/>
        <w:spacing/>
        <w:ind/>
      </w:pPr>
      <w:tblPr>
        <w:tblBorders/>
      </w:tblPr>
      <w:tcPr>
        <w:tcBorders>
          <w:top w:val="single" w:color="92ccdc"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List Table 6 Colorful - Accent 6"/>
    <w:basedOn w:val="900"/>
    <w:uiPriority w:val="99"/>
    <w:qFormat/>
    <w:pPr>
      <w:pBdr/>
      <w:spacing w:after="0" w:line="240" w:lineRule="auto"/>
      <w:ind/>
    </w:pPr>
    <w:tblPr>
      <w:tblBorders>
        <w:top w:val="single" w:color="fac090" w:themeColor="accent6" w:themeTint="98" w:sz="4" w:space="0"/>
        <w:bottom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fac090" w:themeColor="accent6" w:themeTint="99"/>
        <w14:textFill>
          <w14:solidFill>
            <w14:schemeClr w14:val="accent6">
              <w14:lumMod w14:val="60000"/>
              <w14:lumOff w14:val="40000"/>
            </w14:schemeClr>
          </w14:solidFill>
        </w14:textFill>
      </w:rPr>
      <w:pPr>
        <w:pBdr/>
        <w:spacing/>
        <w:ind/>
      </w:pPr>
      <w:tblPr>
        <w:tblBorders/>
      </w:tbl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fac090" w:themeColor="accent6" w:themeTint="99"/>
        <w14:textFill>
          <w14:solidFill>
            <w14:schemeClr w14:val="accent6">
              <w14:lumMod w14:val="60000"/>
              <w14:lumOff w14:val="40000"/>
            </w14:schemeClr>
          </w14:solidFill>
        </w14:textFill>
      </w:rPr>
      <w:pPr>
        <w:pBdr/>
        <w:spacing/>
        <w:ind/>
      </w:pPr>
      <w:tblPr>
        <w:tblBorders/>
      </w:tblPr>
      <w:tcPr>
        <w:tcBorders>
          <w:top w:val="single" w:color="fac09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List Table 7 Colorful"/>
    <w:basedOn w:val="900"/>
    <w:uiPriority w:val="99"/>
    <w:qFormat/>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List Table 7 Colorful - Accent 1"/>
    <w:basedOn w:val="900"/>
    <w:uiPriority w:val="99"/>
    <w:qFormat/>
    <w:pPr>
      <w:pBdr/>
      <w:spacing w:after="0" w:line="240" w:lineRule="auto"/>
      <w:ind/>
    </w:pPr>
    <w:tblPr>
      <w:tblBorders>
        <w:right w:val="single" w:color="4f81bd" w:themeColor="accent1" w:sz="4" w:space="0"/>
      </w:tblBorders>
    </w:tblPr>
    <w:tcPr>
      <w:tcBorders/>
    </w:tcPr>
    <w:tblStylePr w:type="band1Horz">
      <w:rPr>
        <w:rFonts w:ascii="Arial" w:hAnsi="Arial"/>
        <w:color w:val="2a4b71" w:themeColor="accent1" w:themeShade="94"/>
        <w:sz w:val="22"/>
      </w:rPr>
      <w:pPr>
        <w:pBdr/>
        <w:spacing/>
        <w:ind/>
      </w:pPr>
      <w:tblPr>
        <w:tblBorders/>
      </w:tblPr>
      <w:tcPr>
        <w:shd w:val="clear" w:color="d2dfee" w:themeColor="accent1" w:themeTint="40" w:fill="d2dfee" w:themeFill="accent1" w:themeFillTint="40"/>
        <w:tcBorders/>
      </w:tcPr>
    </w:tblStylePr>
    <w:tblStylePr w:type="band1Vert">
      <w:pPr>
        <w:pBdr/>
        <w:spacing/>
        <w:ind/>
      </w:pPr>
      <w:tblPr>
        <w:tblBorders/>
      </w:tblPr>
      <w:tcPr>
        <w:shd w:val="clear" w:color="d2dfee" w:themeColor="accent1" w:themeTint="40" w:fill="d2dfee" w:themeFill="accent1" w:themeFillTint="40"/>
        <w:tcBorders/>
      </w:tcPr>
    </w:tblStylePr>
    <w:tblStylePr w:type="band2Horz">
      <w:rPr>
        <w:rFonts w:ascii="Arial" w:hAnsi="Arial"/>
        <w:color w:val="2a4b71"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pPr>
        <w:pBdr/>
        <w:spacing/>
        <w:ind/>
      </w:pPr>
      <w:tblPr>
        <w:tblBorders/>
      </w:tbl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pPr>
        <w:pBdr/>
        <w:spacing/>
        <w:ind/>
      </w:pPr>
      <w:tblPr>
        <w:tblBorders/>
      </w:tbl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List Table 7 Colorful - Accent 2"/>
    <w:basedOn w:val="900"/>
    <w:uiPriority w:val="99"/>
    <w:qFormat/>
    <w:pPr>
      <w:pBdr/>
      <w:spacing w:after="0" w:line="240" w:lineRule="auto"/>
      <w:ind/>
    </w:pPr>
    <w:tblPr>
      <w:tblBorders>
        <w:right w:val="single" w:color="d99795" w:themeColor="accent2" w:themeTint="97" w:sz="4" w:space="0"/>
      </w:tblBorders>
    </w:tblPr>
    <w:tcPr>
      <w:tcBorders/>
    </w:tcPr>
    <w:tblStylePr w:type="band1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efd3d2" w:themeColor="accent2" w:themeTint="40" w:fill="efd3d2" w:themeFill="accent2" w:themeFillTint="40"/>
        <w:tcBorders/>
      </w:tcPr>
    </w:tblStylePr>
    <w:tblStylePr w:type="band1Vert">
      <w:pPr>
        <w:pBdr/>
        <w:spacing/>
        <w:ind/>
      </w:pPr>
      <w:tblPr>
        <w:tblBorders/>
      </w:tblPr>
      <w:tcPr>
        <w:shd w:val="clear" w:color="efd3d2" w:themeColor="accent2" w:themeTint="40" w:fill="efd3d2" w:themeFill="accent2" w:themeFillTint="40"/>
        <w:tcBorders/>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List Table 7 Colorful - Accent 3"/>
    <w:basedOn w:val="900"/>
    <w:uiPriority w:val="99"/>
    <w:qFormat/>
    <w:pPr>
      <w:pBdr/>
      <w:spacing w:after="0" w:line="240" w:lineRule="auto"/>
      <w:ind/>
    </w:pPr>
    <w:tblPr>
      <w:tblBorders>
        <w:right w:val="single" w:color="c3d69c" w:themeColor="accent3" w:themeTint="98" w:sz="4" w:space="0"/>
      </w:tblBorders>
    </w:tblPr>
    <w:tcPr>
      <w:tcBorders/>
    </w:tcPr>
    <w:tblStylePr w:type="band1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e5edd5" w:themeColor="accent3" w:themeTint="40" w:fill="e5edd5" w:themeFill="accent3" w:themeFillTint="40"/>
        <w:tcBorders/>
      </w:tcPr>
    </w:tblStylePr>
    <w:tblStylePr w:type="band1Vert">
      <w:pPr>
        <w:pBdr/>
        <w:spacing/>
        <w:ind/>
      </w:pPr>
      <w:tblPr>
        <w:tblBorders/>
      </w:tblPr>
      <w:tcPr>
        <w:shd w:val="clear" w:color="e5edd5" w:themeColor="accent3" w:themeTint="40" w:fill="e5edd5" w:themeFill="accent3" w:themeFillTint="40"/>
        <w:tcBorders/>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List Table 7 Colorful - Accent 4"/>
    <w:basedOn w:val="900"/>
    <w:uiPriority w:val="99"/>
    <w:qFormat/>
    <w:pPr>
      <w:pBdr/>
      <w:spacing w:after="0" w:line="240" w:lineRule="auto"/>
      <w:ind/>
    </w:pPr>
    <w:tblPr>
      <w:tblBorders>
        <w:right w:val="single" w:color="b2a1c6" w:themeColor="accent4" w:themeTint="9A" w:sz="4" w:space="0"/>
      </w:tblBorders>
    </w:tblPr>
    <w:tcPr>
      <w:tcBorders/>
    </w:tcPr>
    <w:tblStylePr w:type="band1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dfd8e7" w:themeColor="accent4" w:themeTint="40" w:fill="dfd8e7" w:themeFill="accent4" w:themeFillTint="40"/>
        <w:tcBorders/>
      </w:tcPr>
    </w:tblStylePr>
    <w:tblStylePr w:type="band1Vert">
      <w:pPr>
        <w:pBdr/>
        <w:spacing/>
        <w:ind/>
      </w:pPr>
      <w:tblPr>
        <w:tblBorders/>
      </w:tblPr>
      <w:tcPr>
        <w:shd w:val="clear" w:color="dfd8e7" w:themeColor="accent4" w:themeTint="40" w:fill="dfd8e7" w:themeFill="accent4" w:themeFillTint="40"/>
        <w:tcBorders/>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List Table 7 Colorful - Accent 5"/>
    <w:basedOn w:val="900"/>
    <w:uiPriority w:val="99"/>
    <w:qFormat/>
    <w:pPr>
      <w:pBdr/>
      <w:spacing w:after="0" w:line="240" w:lineRule="auto"/>
      <w:ind/>
    </w:pPr>
    <w:tblPr>
      <w:tblBorders>
        <w:right w:val="single" w:color="92ccdc" w:themeColor="accent5" w:themeTint="9A" w:sz="4" w:space="0"/>
      </w:tblBorders>
    </w:tblPr>
    <w:tcPr>
      <w:tcBorders/>
    </w:tcPr>
    <w:tblStylePr w:type="band1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d1eaf0" w:themeColor="accent5" w:themeTint="40" w:fill="d1eaf0" w:themeFill="accent5" w:themeFillTint="40"/>
        <w:tcBorders/>
      </w:tcPr>
    </w:tblStylePr>
    <w:tblStylePr w:type="band1Vert">
      <w:pPr>
        <w:pBdr/>
        <w:spacing/>
        <w:ind/>
      </w:pPr>
      <w:tblPr>
        <w:tblBorders/>
      </w:tblPr>
      <w:tcPr>
        <w:shd w:val="clear" w:color="d1eaf0" w:themeColor="accent5" w:themeTint="40" w:fill="d1eaf0" w:themeFill="accent5" w:themeFillTint="40"/>
        <w:tcBorders/>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List Table 7 Colorful - Accent 6"/>
    <w:basedOn w:val="900"/>
    <w:uiPriority w:val="99"/>
    <w:qFormat/>
    <w:pPr>
      <w:pBdr/>
      <w:spacing w:after="0" w:line="240" w:lineRule="auto"/>
      <w:ind/>
    </w:pPr>
    <w:tblPr>
      <w:tblBorders>
        <w:right w:val="single" w:color="fac090" w:themeColor="accent6" w:themeTint="98" w:sz="4" w:space="0"/>
      </w:tblBorders>
    </w:tblPr>
    <w:tcPr>
      <w:tcBorders/>
    </w:tcPr>
    <w:tblStylePr w:type="band1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ce4d0" w:themeColor="accent6" w:themeTint="40" w:fill="fce4d0" w:themeFill="accent6" w:themeFillTint="40"/>
        <w:tcBorders/>
      </w:tcPr>
    </w:tblStylePr>
    <w:tblStylePr w:type="band1Vert">
      <w:pPr>
        <w:pBdr/>
        <w:spacing/>
        <w:ind/>
      </w:pPr>
      <w:tblPr>
        <w:tblBorders/>
      </w:tblPr>
      <w:tcPr>
        <w:shd w:val="clear" w:color="fce4d0" w:themeColor="accent6" w:themeTint="40" w:fill="fce4d0" w:themeFill="accent6" w:themeFillTint="40"/>
        <w:tcBorders/>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Lined - Accent"/>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Lined - Accent 1"/>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Lined - Accent 2"/>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Lined - Accent 3"/>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Lined - Accent 4"/>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Lined - Accent 5"/>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Lined - Accent 6"/>
    <w:basedOn w:val="900"/>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Bordered &amp; Lined - Accent"/>
    <w:basedOn w:val="900"/>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Bordered &amp; Lined - Accent 1"/>
    <w:basedOn w:val="900"/>
    <w:uiPriority w:val="99"/>
    <w:qFormat/>
    <w:pPr>
      <w:pBdr/>
      <w:spacing w:after="0" w:line="240" w:lineRule="auto"/>
      <w:ind/>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c7d7ea"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5d8bc2"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Bordered &amp; Lined - Accent 2"/>
    <w:basedOn w:val="900"/>
    <w:uiPriority w:val="99"/>
    <w:qFormat/>
    <w:pPr>
      <w:pBdr/>
      <w:spacing w:after="0" w:line="240" w:lineRule="auto"/>
      <w:ind/>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band2Vert">
      <w:rPr>
        <w:rFonts w:ascii="Arial" w:hAnsi="Arial"/>
        <w:color w:val="404040"/>
        <w:sz w:val="22"/>
      </w:rPr>
      <w:pPr>
        <w:pBdr/>
        <w:spacing/>
        <w:ind/>
      </w:pPr>
      <w:tblPr>
        <w:tblBorders/>
      </w:tblPr>
      <w:tcPr>
        <w:shd w:val="clear" w:color="f2dcdc" w:themeColor="accent2" w:themeTint="32" w:fill="f2dcdc" w:themeFill="accent2" w:themeFillTint="32"/>
        <w:tcBorders/>
      </w:tcPr>
    </w:tblStylePr>
    <w:tblStylePr w:type="fir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fir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Col">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lastRow">
      <w:rPr>
        <w:rFonts w:ascii="Arial" w:hAnsi="Arial"/>
        <w:color w:val="f2f2f2"/>
        <w:sz w:val="22"/>
      </w:rPr>
      <w:pPr>
        <w:pBdr/>
        <w:spacing/>
        <w:ind/>
      </w:pPr>
      <w:tblPr>
        <w:tblBorders/>
      </w:tblPr>
      <w:tcPr>
        <w:shd w:val="clear" w:color="d99795" w:themeColor="accent2" w:themeTint="97" w:fill="d9979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Bordered &amp; Lined - Accent 3"/>
    <w:basedOn w:val="900"/>
    <w:uiPriority w:val="99"/>
    <w:qFormat/>
    <w:pPr>
      <w:pBdr/>
      <w:spacing w:after="0" w:line="240" w:lineRule="auto"/>
      <w:ind/>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band2Vert">
      <w:rPr>
        <w:rFonts w:ascii="Arial" w:hAnsi="Arial"/>
        <w:color w:val="404040"/>
        <w:sz w:val="22"/>
      </w:rPr>
      <w:pPr>
        <w:pBdr/>
        <w:spacing/>
        <w:ind/>
      </w:pPr>
      <w:tblPr>
        <w:tblBorders/>
      </w:tblPr>
      <w:tcPr>
        <w:shd w:val="clear" w:color="eaf1dd" w:themeColor="accent3" w:themeTint="34" w:fill="eaf1dd" w:themeFill="accent3" w:themeFillTint="34"/>
        <w:tcBorders/>
      </w:tcPr>
    </w:tblStylePr>
    <w:tblStylePr w:type="fir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fir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Col">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lastRow">
      <w:rPr>
        <w:rFonts w:ascii="Arial" w:hAnsi="Arial"/>
        <w:color w:val="f2f2f2"/>
        <w:sz w:val="22"/>
      </w:rPr>
      <w:pPr>
        <w:pBdr/>
        <w:spacing/>
        <w:ind/>
      </w:pPr>
      <w:tblPr>
        <w:tblBorders/>
      </w:tblPr>
      <w:tcPr>
        <w:shd w:val="clear" w:color="9bbb59" w:themeColor="accent3" w:themeTint="FE" w:fill="9bbb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Bordered &amp; Lined - Accent 4"/>
    <w:basedOn w:val="900"/>
    <w:uiPriority w:val="99"/>
    <w:qFormat/>
    <w:pPr>
      <w:pBdr/>
      <w:spacing w:after="0" w:line="240" w:lineRule="auto"/>
      <w:ind/>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e5dfec"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b2a1c6"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Bordered &amp; Lined - Accent 5"/>
    <w:basedOn w:val="900"/>
    <w:uiPriority w:val="99"/>
    <w:qFormat/>
    <w:pPr>
      <w:pBdr/>
      <w:spacing w:after="0" w:line="240" w:lineRule="auto"/>
      <w:ind/>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daeef3"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4bacc6" w:themeColor="accent5" w:fill="4bacc6" w:themeFill="accent5"/>
        <w:tcBorders/>
      </w:tcPr>
    </w:tblStylePr>
    <w:tblStylePr w:type="firstRow">
      <w:rPr>
        <w:rFonts w:ascii="Arial" w:hAnsi="Arial"/>
        <w:color w:val="f2f2f2"/>
        <w:sz w:val="22"/>
      </w:rPr>
      <w:pPr>
        <w:pBdr/>
        <w:spacing/>
        <w:ind/>
      </w:pPr>
      <w:tblPr>
        <w:tblBorders/>
      </w:tblPr>
      <w:tcPr>
        <w:shd w:val="clear" w:color="4bacc6" w:themeColor="accent5" w:fill="4bacc6" w:themeFill="accent5"/>
        <w:tcBorders/>
      </w:tcPr>
    </w:tblStylePr>
    <w:tblStylePr w:type="lastCol">
      <w:rPr>
        <w:rFonts w:ascii="Arial" w:hAnsi="Arial"/>
        <w:color w:val="f2f2f2"/>
        <w:sz w:val="22"/>
      </w:rPr>
      <w:pPr>
        <w:pBdr/>
        <w:spacing/>
        <w:ind/>
      </w:pPr>
      <w:tblPr>
        <w:tblBorders/>
      </w:tblPr>
      <w:tcPr>
        <w:shd w:val="clear" w:color="4bacc6" w:themeColor="accent5" w:fill="4bacc6" w:themeFill="accent5"/>
        <w:tcBorders/>
      </w:tcPr>
    </w:tblStylePr>
    <w:tblStylePr w:type="lastRow">
      <w:rPr>
        <w:rFonts w:ascii="Arial" w:hAnsi="Arial"/>
        <w:color w:val="f2f2f2"/>
        <w:sz w:val="22"/>
      </w:rPr>
      <w:pPr>
        <w:pBdr/>
        <w:spacing/>
        <w:ind/>
      </w:pPr>
      <w:tblPr>
        <w:tblBorders/>
      </w:tblPr>
      <w:tcPr>
        <w:shd w:val="clear" w:color="4bacc6"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Bordered &amp; Lined - Accent 6"/>
    <w:basedOn w:val="900"/>
    <w:uiPriority w:val="99"/>
    <w:qFormat/>
    <w:pPr>
      <w:pBdr/>
      <w:spacing w:after="0" w:line="240" w:lineRule="auto"/>
      <w:ind/>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band2Vert">
      <w:rPr>
        <w:rFonts w:ascii="Arial" w:hAnsi="Arial"/>
        <w:color w:val="404040"/>
        <w:sz w:val="22"/>
      </w:rPr>
      <w:pPr>
        <w:pBdr/>
        <w:spacing/>
        <w:ind/>
      </w:pPr>
      <w:tblPr>
        <w:tblBorders/>
      </w:tblPr>
      <w:tcPr>
        <w:shd w:val="clear" w:color="fde9d9" w:themeColor="accent6" w:themeTint="34" w:fill="fde9d9" w:themeFill="accent6" w:themeFillTint="34"/>
        <w:tcBorders/>
      </w:tcPr>
    </w:tblStylePr>
    <w:tblStylePr w:type="firstCol">
      <w:rPr>
        <w:rFonts w:ascii="Arial" w:hAnsi="Arial"/>
        <w:color w:val="f2f2f2"/>
        <w:sz w:val="22"/>
      </w:rPr>
      <w:pPr>
        <w:pBdr/>
        <w:spacing/>
        <w:ind/>
      </w:pPr>
      <w:tblPr>
        <w:tblBorders/>
      </w:tblPr>
      <w:tcPr>
        <w:shd w:val="clear" w:color="f79646" w:themeColor="accent6" w:fill="f79646" w:themeFill="accent6"/>
        <w:tcBorders/>
      </w:tcPr>
    </w:tblStylePr>
    <w:tblStylePr w:type="firstRow">
      <w:rPr>
        <w:rFonts w:ascii="Arial" w:hAnsi="Arial"/>
        <w:color w:val="f2f2f2"/>
        <w:sz w:val="22"/>
      </w:rPr>
      <w:pPr>
        <w:pBdr/>
        <w:spacing/>
        <w:ind/>
      </w:pPr>
      <w:tblPr>
        <w:tblBorders/>
      </w:tblPr>
      <w:tcPr>
        <w:shd w:val="clear" w:color="f79646" w:themeColor="accent6" w:fill="f79646" w:themeFill="accent6"/>
        <w:tcBorders/>
      </w:tcPr>
    </w:tblStylePr>
    <w:tblStylePr w:type="lastCol">
      <w:rPr>
        <w:rFonts w:ascii="Arial" w:hAnsi="Arial"/>
        <w:color w:val="f2f2f2"/>
        <w:sz w:val="22"/>
      </w:rPr>
      <w:pPr>
        <w:pBdr/>
        <w:spacing/>
        <w:ind/>
      </w:pPr>
      <w:tblPr>
        <w:tblBorders/>
      </w:tblPr>
      <w:tcPr>
        <w:shd w:val="clear" w:color="f79646" w:themeColor="accent6" w:fill="f79646" w:themeFill="accent6"/>
        <w:tcBorders/>
      </w:tcPr>
    </w:tblStylePr>
    <w:tblStylePr w:type="lastRow">
      <w:rPr>
        <w:rFonts w:ascii="Arial" w:hAnsi="Arial"/>
        <w:color w:val="f2f2f2"/>
        <w:sz w:val="22"/>
      </w:rPr>
      <w:pPr>
        <w:pBdr/>
        <w:spacing/>
        <w:ind/>
      </w:pPr>
      <w:tblPr>
        <w:tblBorders/>
      </w:tblPr>
      <w:tcPr>
        <w:shd w:val="clear" w:color="f79646"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Bordered"/>
    <w:basedOn w:val="900"/>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Bordered - Accent 1"/>
    <w:basedOn w:val="900"/>
    <w:uiPriority w:val="99"/>
    <w:qFormat/>
    <w:pPr>
      <w:pBdr/>
      <w:spacing w:after="0" w:line="240" w:lineRule="auto"/>
      <w:ind/>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4f81bd" w:themeColor="accent1" w:sz="12" w:space="0"/>
        </w:tcBorders>
      </w:tcPr>
    </w:tblStylePr>
    <w:tblStylePr w:type="lastCol">
      <w:rPr>
        <w:rFonts w:ascii="Arial" w:hAnsi="Arial"/>
        <w:color w:val="404040"/>
        <w:sz w:val="22"/>
      </w:rPr>
      <w:pPr>
        <w:pBdr/>
        <w:spacing/>
        <w:ind/>
      </w:pPr>
      <w:tblPr>
        <w:tblBorders/>
      </w:tblPr>
      <w:tcPr>
        <w:tcBorders>
          <w:left w:val="single" w:color="4f81bd" w:themeColor="accent1" w:sz="12" w:space="0"/>
        </w:tcBorders>
      </w:tcPr>
    </w:tblStylePr>
    <w:tblStylePr w:type="lastRow">
      <w:rPr>
        <w:rFonts w:ascii="Arial" w:hAnsi="Arial"/>
        <w:color w:val="404040"/>
        <w:sz w:val="22"/>
      </w:rPr>
      <w:pPr>
        <w:pBdr/>
        <w:spacing/>
        <w:ind/>
      </w:pPr>
      <w:tblPr>
        <w:tblBorders/>
      </w:tblPr>
      <w:tcPr>
        <w:tcBorders>
          <w:top w:val="single" w:color="4f81bd"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Bordered - Accent 2"/>
    <w:basedOn w:val="900"/>
    <w:uiPriority w:val="99"/>
    <w:qFormat/>
    <w:pPr>
      <w:pBdr/>
      <w:spacing w:after="0" w:line="240" w:lineRule="auto"/>
      <w:ind/>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d99795" w:themeColor="accent2" w:themeTint="97" w:sz="12" w:space="0"/>
        </w:tcBorders>
      </w:tcPr>
    </w:tblStylePr>
    <w:tblStylePr w:type="lastCol">
      <w:rPr>
        <w:rFonts w:ascii="Arial" w:hAnsi="Arial"/>
        <w:color w:val="404040"/>
        <w:sz w:val="22"/>
      </w:rPr>
      <w:pPr>
        <w:pBdr/>
        <w:spacing/>
        <w:ind/>
      </w:pPr>
      <w:tblPr>
        <w:tblBorders/>
      </w:tblPr>
      <w:tcPr>
        <w:tcBorders>
          <w:left w:val="single" w:color="d99795" w:themeColor="accent2" w:themeTint="97" w:sz="12" w:space="0"/>
        </w:tcBorders>
      </w:tcPr>
    </w:tblStylePr>
    <w:tblStylePr w:type="lastRow">
      <w:rPr>
        <w:rFonts w:ascii="Arial" w:hAnsi="Arial"/>
        <w:color w:val="404040"/>
        <w:sz w:val="22"/>
      </w:rPr>
      <w:pPr>
        <w:pBdr/>
        <w:spacing/>
        <w:ind/>
      </w:pPr>
      <w:tblPr>
        <w:tblBorders/>
      </w:tblPr>
      <w:tcPr>
        <w:tcBorders>
          <w:top w:val="single" w:color="d9979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Bordered - Accent 3"/>
    <w:basedOn w:val="900"/>
    <w:uiPriority w:val="99"/>
    <w:qFormat/>
    <w:pPr>
      <w:pBdr/>
      <w:spacing w:after="0" w:line="240" w:lineRule="auto"/>
      <w:ind/>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3d69c" w:themeColor="accent3" w:themeTint="98" w:sz="12" w:space="0"/>
        </w:tcBorders>
      </w:tcPr>
    </w:tblStylePr>
    <w:tblStylePr w:type="lastCol">
      <w:rPr>
        <w:rFonts w:ascii="Arial" w:hAnsi="Arial"/>
        <w:color w:val="404040"/>
        <w:sz w:val="22"/>
      </w:rPr>
      <w:pPr>
        <w:pBdr/>
        <w:spacing/>
        <w:ind/>
      </w:pPr>
      <w:tblPr>
        <w:tblBorders/>
      </w:tblPr>
      <w:tcPr>
        <w:tcBorders>
          <w:left w:val="single" w:color="c3d69c" w:themeColor="accent3" w:themeTint="98" w:sz="12" w:space="0"/>
        </w:tcBorders>
      </w:tcPr>
    </w:tblStylePr>
    <w:tblStylePr w:type="lastRow">
      <w:rPr>
        <w:rFonts w:ascii="Arial" w:hAnsi="Arial"/>
        <w:color w:val="404040"/>
        <w:sz w:val="22"/>
      </w:rPr>
      <w:pPr>
        <w:pBdr/>
        <w:spacing/>
        <w:ind/>
      </w:pPr>
      <w:tblPr>
        <w:tblBorders/>
      </w:tblPr>
      <w:tcPr>
        <w:tcBorders>
          <w:top w:val="single" w:color="c3d69c"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Bordered - Accent 4"/>
    <w:basedOn w:val="900"/>
    <w:uiPriority w:val="99"/>
    <w:qFormat/>
    <w:pPr>
      <w:pBdr/>
      <w:spacing w:after="0" w:line="240" w:lineRule="auto"/>
      <w:ind/>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b2a1c6" w:themeColor="accent4" w:themeTint="9A" w:sz="12" w:space="0"/>
        </w:tcBorders>
      </w:tcPr>
    </w:tblStylePr>
    <w:tblStylePr w:type="lastCol">
      <w:rPr>
        <w:rFonts w:ascii="Arial" w:hAnsi="Arial"/>
        <w:color w:val="404040"/>
        <w:sz w:val="22"/>
      </w:rPr>
      <w:pPr>
        <w:pBdr/>
        <w:spacing/>
        <w:ind/>
      </w:pPr>
      <w:tblPr>
        <w:tblBorders/>
      </w:tblPr>
      <w:tcPr>
        <w:tcBorders>
          <w:left w:val="single" w:color="b2a1c6" w:themeColor="accent4" w:themeTint="9A" w:sz="12" w:space="0"/>
        </w:tcBorders>
      </w:tcPr>
    </w:tblStylePr>
    <w:tblStylePr w:type="lastRow">
      <w:rPr>
        <w:rFonts w:ascii="Arial" w:hAnsi="Arial"/>
        <w:color w:val="404040"/>
        <w:sz w:val="22"/>
      </w:rPr>
      <w:pPr>
        <w:pBdr/>
        <w:spacing/>
        <w:ind/>
      </w:pPr>
      <w:tblPr>
        <w:tblBorders/>
      </w:tblPr>
      <w:tcPr>
        <w:tcBorders>
          <w:top w:val="single" w:color="b2a1c6"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Bordered - Accent 5"/>
    <w:basedOn w:val="900"/>
    <w:uiPriority w:val="99"/>
    <w:qFormat/>
    <w:pPr>
      <w:pBdr/>
      <w:spacing w:after="0" w:line="240" w:lineRule="auto"/>
      <w:ind/>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92ccdc" w:themeColor="accent5" w:themeTint="9A" w:sz="12" w:space="0"/>
        </w:tcBorders>
      </w:tcPr>
    </w:tblStylePr>
    <w:tblStylePr w:type="lastCol">
      <w:rPr>
        <w:rFonts w:ascii="Arial" w:hAnsi="Arial"/>
        <w:color w:val="404040"/>
        <w:sz w:val="22"/>
      </w:rPr>
      <w:pPr>
        <w:pBdr/>
        <w:spacing/>
        <w:ind/>
      </w:pPr>
      <w:tblPr>
        <w:tblBorders/>
      </w:tblPr>
      <w:tcPr>
        <w:tcBorders>
          <w:left w:val="single" w:color="92ccdc" w:themeColor="accent5" w:themeTint="9A" w:sz="12" w:space="0"/>
        </w:tcBorders>
      </w:tcPr>
    </w:tblStylePr>
    <w:tblStylePr w:type="lastRow">
      <w:rPr>
        <w:rFonts w:ascii="Arial" w:hAnsi="Arial"/>
        <w:color w:val="404040"/>
        <w:sz w:val="22"/>
      </w:rPr>
      <w:pPr>
        <w:pBdr/>
        <w:spacing/>
        <w:ind/>
      </w:pPr>
      <w:tblPr>
        <w:tblBorders/>
      </w:tblPr>
      <w:tcPr>
        <w:tcBorders>
          <w:top w:val="single" w:color="92ccdc"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Bordered - Accent 6"/>
    <w:basedOn w:val="900"/>
    <w:uiPriority w:val="99"/>
    <w:qFormat/>
    <w:pPr>
      <w:pBdr/>
      <w:spacing w:after="0" w:line="240" w:lineRule="auto"/>
      <w:ind/>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ac090" w:themeColor="accent6" w:themeTint="98" w:sz="12" w:space="0"/>
        </w:tcBorders>
      </w:tcPr>
    </w:tblStylePr>
    <w:tblStylePr w:type="lastCol">
      <w:rPr>
        <w:rFonts w:ascii="Arial" w:hAnsi="Arial"/>
        <w:color w:val="404040"/>
        <w:sz w:val="22"/>
      </w:rPr>
      <w:pPr>
        <w:pBdr/>
        <w:spacing/>
        <w:ind/>
      </w:pPr>
      <w:tblPr>
        <w:tblBorders/>
      </w:tblPr>
      <w:tcPr>
        <w:tcBorders>
          <w:left w:val="single" w:color="fac090" w:themeColor="accent6" w:themeTint="98" w:sz="12" w:space="0"/>
        </w:tcBorders>
      </w:tcPr>
    </w:tblStylePr>
    <w:tblStylePr w:type="lastRow">
      <w:rPr>
        <w:rFonts w:ascii="Arial" w:hAnsi="Arial"/>
        <w:color w:val="404040"/>
        <w:sz w:val="22"/>
      </w:rPr>
      <w:pPr>
        <w:pBdr/>
        <w:spacing/>
        <w:ind/>
      </w:pPr>
      <w:tblPr>
        <w:tblBorders/>
      </w:tblPr>
      <w:tcPr>
        <w:tcBorders>
          <w:top w:val="single" w:color="fac09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2" w:customStyle="1">
    <w:name w:val="Heading 1 Char"/>
    <w:basedOn w:val="899"/>
    <w:uiPriority w:val="9"/>
    <w:qFormat/>
    <w:pPr>
      <w:pBdr/>
      <w:spacing/>
      <w:ind/>
    </w:pPr>
    <w:rPr>
      <w:rFonts w:ascii="Arial" w:hAnsi="Arial" w:eastAsia="Arial" w:cs="Arial"/>
      <w:color w:val="376092" w:themeColor="accent1" w:themeShade="BF"/>
      <w:sz w:val="40"/>
      <w:szCs w:val="40"/>
    </w:rPr>
  </w:style>
  <w:style w:type="character" w:styleId="1053" w:customStyle="1">
    <w:name w:val="Heading 2 Char"/>
    <w:basedOn w:val="899"/>
    <w:uiPriority w:val="9"/>
    <w:qFormat/>
    <w:pPr>
      <w:pBdr/>
      <w:spacing/>
      <w:ind/>
    </w:pPr>
    <w:rPr>
      <w:rFonts w:ascii="Arial" w:hAnsi="Arial" w:eastAsia="Arial" w:cs="Arial"/>
      <w:color w:val="376092" w:themeColor="accent1" w:themeShade="BF"/>
      <w:sz w:val="32"/>
      <w:szCs w:val="32"/>
    </w:rPr>
  </w:style>
  <w:style w:type="character" w:styleId="1054" w:customStyle="1">
    <w:name w:val="Heading 3 Char"/>
    <w:basedOn w:val="899"/>
    <w:link w:val="892"/>
    <w:uiPriority w:val="9"/>
    <w:qFormat/>
    <w:pPr>
      <w:pBdr/>
      <w:spacing/>
      <w:ind/>
    </w:pPr>
    <w:rPr>
      <w:rFonts w:ascii="Arial" w:hAnsi="Arial" w:eastAsia="Arial" w:cs="Arial"/>
      <w:color w:val="376092" w:themeColor="accent1" w:themeShade="BF"/>
      <w:sz w:val="28"/>
      <w:szCs w:val="28"/>
    </w:rPr>
  </w:style>
  <w:style w:type="character" w:styleId="1055" w:customStyle="1">
    <w:name w:val="Heading 4 Char"/>
    <w:basedOn w:val="899"/>
    <w:link w:val="893"/>
    <w:uiPriority w:val="9"/>
    <w:qFormat/>
    <w:pPr>
      <w:pBdr/>
      <w:spacing/>
      <w:ind/>
    </w:pPr>
    <w:rPr>
      <w:rFonts w:ascii="Arial" w:hAnsi="Arial" w:eastAsia="Arial" w:cs="Arial"/>
      <w:i/>
      <w:iCs/>
      <w:color w:val="376092" w:themeColor="accent1" w:themeShade="BF"/>
    </w:rPr>
  </w:style>
  <w:style w:type="character" w:styleId="1056" w:customStyle="1">
    <w:name w:val="Heading 5 Char"/>
    <w:basedOn w:val="899"/>
    <w:link w:val="894"/>
    <w:uiPriority w:val="9"/>
    <w:qFormat/>
    <w:pPr>
      <w:pBdr/>
      <w:spacing/>
      <w:ind/>
    </w:pPr>
    <w:rPr>
      <w:rFonts w:ascii="Arial" w:hAnsi="Arial" w:eastAsia="Arial" w:cs="Arial"/>
      <w:color w:val="376092" w:themeColor="accent1" w:themeShade="BF"/>
    </w:rPr>
  </w:style>
  <w:style w:type="character" w:styleId="1057" w:customStyle="1">
    <w:name w:val="Heading 6 Char"/>
    <w:basedOn w:val="899"/>
    <w:link w:val="895"/>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58" w:customStyle="1">
    <w:name w:val="Heading 7 Char"/>
    <w:basedOn w:val="899"/>
    <w:link w:val="896"/>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59" w:customStyle="1">
    <w:name w:val="Heading 8 Char"/>
    <w:basedOn w:val="899"/>
    <w:link w:val="897"/>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60" w:customStyle="1">
    <w:name w:val="Heading 9 Char"/>
    <w:basedOn w:val="899"/>
    <w:link w:val="898"/>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61" w:customStyle="1">
    <w:name w:val="Title Char"/>
    <w:basedOn w:val="899"/>
    <w:link w:val="913"/>
    <w:uiPriority w:val="10"/>
    <w:qFormat/>
    <w:pPr>
      <w:pBdr/>
      <w:spacing/>
      <w:ind/>
    </w:pPr>
    <w:rPr>
      <w:rFonts w:ascii="Arial" w:hAnsi="Arial" w:eastAsia="Arial" w:cs="Arial"/>
      <w:spacing w:val="-10"/>
      <w:sz w:val="56"/>
      <w:szCs w:val="56"/>
    </w:rPr>
  </w:style>
  <w:style w:type="character" w:styleId="1062" w:customStyle="1">
    <w:name w:val="Subtitle Char"/>
    <w:basedOn w:val="899"/>
    <w:link w:val="923"/>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63">
    <w:name w:val="Quote"/>
    <w:basedOn w:val="889"/>
    <w:next w:val="889"/>
    <w:link w:val="1064"/>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64" w:customStyle="1">
    <w:name w:val="Quote Char"/>
    <w:basedOn w:val="899"/>
    <w:link w:val="1063"/>
    <w:uiPriority w:val="29"/>
    <w:qFormat/>
    <w:pPr>
      <w:pBdr/>
      <w:spacing/>
      <w:ind/>
    </w:pPr>
    <w:rPr>
      <w:i/>
      <w:iCs/>
      <w:color w:val="404040" w:themeColor="text1" w:themeTint="BF"/>
      <w14:textFill>
        <w14:solidFill>
          <w14:schemeClr w14:val="tx1">
            <w14:lumMod w14:val="75000"/>
            <w14:lumOff w14:val="25000"/>
          </w14:schemeClr>
        </w14:solidFill>
      </w14:textFill>
    </w:rPr>
  </w:style>
  <w:style w:type="character" w:styleId="1065" w:customStyle="1">
    <w:name w:val="Intense Emphasis"/>
    <w:basedOn w:val="899"/>
    <w:uiPriority w:val="21"/>
    <w:qFormat/>
    <w:pPr>
      <w:pBdr/>
      <w:spacing/>
      <w:ind/>
    </w:pPr>
    <w:rPr>
      <w:i/>
      <w:iCs/>
      <w:color w:val="376092" w:themeColor="accent1" w:themeShade="BF"/>
    </w:rPr>
  </w:style>
  <w:style w:type="paragraph" w:styleId="1066">
    <w:name w:val="Intense Quote"/>
    <w:basedOn w:val="889"/>
    <w:next w:val="889"/>
    <w:link w:val="1067"/>
    <w:uiPriority w:val="30"/>
    <w:qFormat/>
    <w:pPr>
      <w:pBdr>
        <w:top w:val="single" w:color="366091" w:themeColor="accent1" w:themeShade="BF" w:sz="4" w:space="10"/>
        <w:bottom w:val="single" w:color="366091" w:themeColor="accent1" w:themeShade="BF" w:sz="4" w:space="10"/>
      </w:pBdr>
      <w:spacing w:after="360" w:before="360"/>
      <w:ind w:right="864" w:left="864"/>
      <w:jc w:val="center"/>
    </w:pPr>
    <w:rPr>
      <w:i/>
      <w:iCs/>
      <w:color w:val="376092" w:themeColor="accent1" w:themeShade="BF"/>
    </w:rPr>
  </w:style>
  <w:style w:type="character" w:styleId="1067" w:customStyle="1">
    <w:name w:val="Intense Quote Char"/>
    <w:basedOn w:val="899"/>
    <w:link w:val="1066"/>
    <w:uiPriority w:val="30"/>
    <w:qFormat/>
    <w:pPr>
      <w:pBdr/>
      <w:spacing/>
      <w:ind/>
    </w:pPr>
    <w:rPr>
      <w:i/>
      <w:iCs/>
      <w:color w:val="376092" w:themeColor="accent1" w:themeShade="BF"/>
    </w:rPr>
  </w:style>
  <w:style w:type="character" w:styleId="1068" w:customStyle="1">
    <w:name w:val="Intense Reference"/>
    <w:basedOn w:val="899"/>
    <w:uiPriority w:val="32"/>
    <w:qFormat/>
    <w:pPr>
      <w:pBdr/>
      <w:spacing/>
      <w:ind/>
    </w:pPr>
    <w:rPr>
      <w:b/>
      <w:bCs/>
      <w:smallCaps/>
      <w:color w:val="376092" w:themeColor="accent1" w:themeShade="BF"/>
      <w:spacing w:val="5"/>
    </w:rPr>
  </w:style>
  <w:style w:type="character" w:styleId="1069" w:customStyle="1">
    <w:name w:val="Subtle Emphasis"/>
    <w:basedOn w:val="899"/>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070" w:customStyle="1">
    <w:name w:val="Subtle Reference"/>
    <w:basedOn w:val="899"/>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071" w:customStyle="1">
    <w:name w:val="Book Title"/>
    <w:basedOn w:val="899"/>
    <w:uiPriority w:val="33"/>
    <w:qFormat/>
    <w:pPr>
      <w:pBdr/>
      <w:spacing/>
      <w:ind/>
    </w:pPr>
    <w:rPr>
      <w:b/>
      <w:bCs/>
      <w:i/>
      <w:iCs/>
      <w:spacing w:val="5"/>
    </w:rPr>
  </w:style>
  <w:style w:type="character" w:styleId="1072" w:customStyle="1">
    <w:name w:val="Header Char"/>
    <w:basedOn w:val="899"/>
    <w:uiPriority w:val="99"/>
    <w:qFormat/>
    <w:pPr>
      <w:pBdr/>
      <w:spacing/>
      <w:ind/>
    </w:pPr>
  </w:style>
  <w:style w:type="character" w:styleId="1073" w:customStyle="1">
    <w:name w:val="Footer Char"/>
    <w:basedOn w:val="899"/>
    <w:uiPriority w:val="99"/>
    <w:qFormat/>
    <w:pPr>
      <w:pBdr/>
      <w:spacing/>
      <w:ind/>
    </w:pPr>
  </w:style>
  <w:style w:type="character" w:styleId="1074" w:customStyle="1">
    <w:name w:val="Footnote Text Char"/>
    <w:basedOn w:val="899"/>
    <w:link w:val="924"/>
    <w:uiPriority w:val="99"/>
    <w:semiHidden/>
    <w:qFormat/>
    <w:pPr>
      <w:pBdr/>
      <w:spacing/>
      <w:ind/>
    </w:pPr>
    <w:rPr>
      <w:sz w:val="20"/>
      <w:szCs w:val="20"/>
    </w:rPr>
  </w:style>
  <w:style w:type="character" w:styleId="1075" w:customStyle="1">
    <w:name w:val="Endnote Text Char"/>
    <w:basedOn w:val="899"/>
    <w:link w:val="914"/>
    <w:uiPriority w:val="99"/>
    <w:semiHidden/>
    <w:qFormat/>
    <w:pPr>
      <w:pBdr/>
      <w:spacing/>
      <w:ind/>
    </w:pPr>
    <w:rPr>
      <w:sz w:val="20"/>
      <w:szCs w:val="20"/>
    </w:rPr>
  </w:style>
  <w:style w:type="character" w:styleId="1076">
    <w:name w:val="Placeholder Text"/>
    <w:basedOn w:val="899"/>
    <w:uiPriority w:val="99"/>
    <w:semiHidden/>
    <w:pPr>
      <w:pBdr/>
      <w:spacing/>
      <w:ind/>
    </w:pPr>
    <w:rPr>
      <w:color w:val="666666"/>
    </w:rPr>
  </w:style>
  <w:style w:type="paragraph" w:styleId="1077" w:customStyle="1">
    <w:name w:val="TOC Heading"/>
    <w:uiPriority w:val="39"/>
    <w:unhideWhenUsed/>
    <w:qFormat/>
    <w:pPr>
      <w:pBdr/>
      <w:spacing/>
      <w:ind/>
    </w:pPr>
    <w:rPr>
      <w:rFonts w:hint="default" w:ascii="Times New Roman" w:hAnsi="Times New Roman" w:eastAsia="SimSun" w:cs="Times New Roman"/>
    </w:rPr>
  </w:style>
  <w:style w:type="table" w:styleId="1078" w:customStyle="1">
    <w:name w:val="Table Normal"/>
    <w:uiPriority w:val="2"/>
    <w:semiHidden/>
    <w:unhideWhenUsed/>
    <w:qFormat/>
    <w:pPr>
      <w:pBdr/>
      <w:spacing/>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9">
    <w:name w:val="List Paragraph"/>
    <w:basedOn w:val="889"/>
    <w:uiPriority w:val="1"/>
    <w:qFormat/>
    <w:pPr>
      <w:pBdr/>
      <w:spacing w:before="120"/>
      <w:ind w:left="1701"/>
      <w:jc w:val="both"/>
    </w:pPr>
  </w:style>
  <w:style w:type="paragraph" w:styleId="1080" w:customStyle="1">
    <w:name w:val="Table Paragraph"/>
    <w:basedOn w:val="889"/>
    <w:uiPriority w:val="1"/>
    <w:qFormat/>
    <w:pPr>
      <w:pBdr/>
      <w:spacing/>
      <w:ind/>
    </w:pPr>
  </w:style>
  <w:style w:type="paragraph" w:styleId="1081">
    <w:name w:val="No Spacing"/>
    <w:uiPriority w:val="1"/>
    <w:qFormat/>
    <w:pPr>
      <w:pBdr/>
      <w:spacing/>
      <w:ind/>
      <w:jc w:val="both"/>
    </w:pPr>
    <w:rPr>
      <w:rFonts w:hint="default" w:ascii="Calibri" w:hAnsi="Calibri" w:eastAsia="Calibri" w:cs="Times New Roman"/>
      <w:sz w:val="22"/>
      <w:szCs w:val="22"/>
      <w:lang w:val="pt-BR" w:eastAsia="en-US" w:bidi="ar-SA"/>
    </w:rPr>
  </w:style>
  <w:style w:type="character" w:styleId="1082" w:customStyle="1">
    <w:name w:val="Rodapé Char"/>
    <w:basedOn w:val="899"/>
    <w:link w:val="919"/>
    <w:uiPriority w:val="0"/>
    <w:qFormat/>
    <w:pPr>
      <w:pBdr/>
      <w:spacing/>
      <w:ind/>
    </w:pPr>
    <w:rPr>
      <w:rFonts w:eastAsia="Times New Roman"/>
      <w:sz w:val="22"/>
      <w:szCs w:val="22"/>
      <w:lang w:val="pt-PT" w:eastAsia="en-US"/>
    </w:rPr>
  </w:style>
  <w:style w:type="paragraph" w:styleId="1083" w:customStyle="1">
    <w:name w:val="Nivel 2"/>
    <w:uiPriority w:val="0"/>
    <w:qFormat/>
    <w:pPr>
      <w:keepNext w:val="false"/>
      <w:keepLines w:val="false"/>
      <w:pageBreakBefore w:val="false"/>
      <w:widowControl w:val="true"/>
      <w:numPr>
        <w:ilvl w:val="1"/>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20" w:afterAutospacing="0" w:before="120" w:beforeAutospacing="0" w:line="276" w:lineRule="auto"/>
      <w:ind w:right="0" w:firstLine="0" w:left="0"/>
      <w:contextualSpacing w:val="false"/>
      <w:jc w:val="both"/>
    </w:pPr>
    <w:rPr>
      <w:rFonts w:ascii="Arial" w:hAnsi="Arial" w:eastAsia="Times New Roman" w:cs="Arial"/>
      <w:b w:val="0"/>
      <w:bCs w:val="0"/>
      <w:i w:val="0"/>
      <w:iCs w:val="0"/>
      <w:caps w:val="0"/>
      <w:smallCaps w:val="0"/>
      <w:strike w:val="0"/>
      <w:vanish w:val="0"/>
      <w:color w:val="000000"/>
      <w:spacing w:val="0"/>
      <w:position w:val="0"/>
      <w:sz w:val="20"/>
      <w:szCs w:val="20"/>
      <w:highlight w:val="none"/>
      <w:u w:val="none"/>
      <w:vertAlign w:val="baseline"/>
      <w:rtl w:val="0"/>
      <w:cs w:val="0"/>
      <w:lang w:val="pt-BR" w:eastAsia="pt-BR" w:bidi="ar-SA"/>
      <w14:ligatures w14:val="none"/>
    </w:rPr>
  </w:style>
  <w:style w:type="paragraph" w:styleId="1084" w:customStyle="1">
    <w:name w:val="No Spacing1"/>
    <w:uiPriority w:val="0"/>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pt-BR" w:eastAsia="ar-SA" w:bidi="ar-SA"/>
      <w14:ligatures w14:val="none"/>
    </w:rPr>
  </w:style>
  <w:style w:type="paragraph" w:styleId="1085" w:customStyle="1">
    <w:name w:val="Nivel 3"/>
    <w:uiPriority w:val="0"/>
    <w:qFormat/>
    <w:pPr>
      <w:keepNext w:val="false"/>
      <w:keepLines w:val="false"/>
      <w:pageBreakBefore w:val="false"/>
      <w:widowControl w:val="true"/>
      <w:numPr>
        <w:ilvl w:val="2"/>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20" w:afterAutospacing="0" w:before="120" w:beforeAutospacing="0" w:line="276" w:lineRule="auto"/>
      <w:ind w:right="0" w:firstLine="0" w:left="284"/>
      <w:contextualSpacing w:val="false"/>
      <w:jc w:val="both"/>
    </w:pPr>
    <w:rPr>
      <w:rFonts w:ascii="Arial" w:hAnsi="Arial" w:eastAsia="Times New Roman" w:cs="Arial"/>
      <w:b w:val="0"/>
      <w:bCs w:val="0"/>
      <w:i w:val="0"/>
      <w:iCs w:val="0"/>
      <w:caps w:val="0"/>
      <w:smallCaps w:val="0"/>
      <w:strike w:val="0"/>
      <w:vanish w:val="0"/>
      <w:color w:val="000000"/>
      <w:spacing w:val="0"/>
      <w:position w:val="0"/>
      <w:sz w:val="20"/>
      <w:szCs w:val="20"/>
      <w:highlight w:val="none"/>
      <w:u w:val="none"/>
      <w:vertAlign w:val="baseline"/>
      <w:rtl w:val="0"/>
      <w:cs w:val="0"/>
      <w:lang w:val="pt-BR" w:eastAsia="pt-BR" w:bidi="ar-SA"/>
      <w14:ligatures w14:val="none"/>
    </w:rPr>
  </w:style>
  <w:style w:type="paragraph" w:styleId="1086" w:customStyle="1">
    <w:name w:val="Corpo de texto1"/>
    <w:uiPriority w:val="0"/>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both"/>
    </w:pPr>
    <w:rPr>
      <w:rFonts w:ascii="Times New Roman" w:hAnsi="Times New Roman" w:eastAsia="Times New Roman" w:cs="Times New Roman"/>
      <w:b w:val="0"/>
      <w:bCs w:val="0"/>
      <w:i w:val="0"/>
      <w:iCs w:val="0"/>
      <w:caps w:val="0"/>
      <w:smallCaps w:val="0"/>
      <w:strike w:val="0"/>
      <w:vanish w:val="0"/>
      <w:color w:val="auto"/>
      <w:spacing w:val="0"/>
      <w:position w:val="0"/>
      <w:sz w:val="22"/>
      <w:szCs w:val="20"/>
      <w:highlight w:val="none"/>
      <w:u w:val="none"/>
      <w:vertAlign w:val="baseline"/>
      <w:rtl w:val="0"/>
      <w:cs w:val="0"/>
      <w:lang w:val="pt-BR" w:eastAsia="pt-BR" w:bidi="ar-SA"/>
      <w14:ligatures w14:val="none"/>
    </w:rPr>
  </w:style>
  <w:style w:type="paragraph" w:styleId="1087" w:customStyle="1">
    <w:name w:val="Nível 3"/>
    <w:uiPriority w:val="0"/>
    <w:qFormat/>
    <w:pPr>
      <w:keepNext w:val="false"/>
      <w:keepLines w:val="false"/>
      <w:pageBreakBefore w:val="false"/>
      <w:widowControl w:val="true"/>
      <w:numPr>
        <w:ilvl w:val="2"/>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20" w:afterAutospacing="0" w:before="120" w:beforeAutospacing="0" w:line="276" w:lineRule="auto"/>
      <w:ind w:right="0" w:firstLine="0" w:left="284"/>
      <w:contextualSpacing w:val="false"/>
      <w:jc w:val="both"/>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8" w:customStyle="1">
    <w:name w:val="Nível 4"/>
    <w:basedOn w:val="1087"/>
    <w:uiPriority w:val="0"/>
    <w:qFormat/>
    <w:pPr>
      <w:keepNext w:val="false"/>
      <w:keepLines w:val="false"/>
      <w:pageBreakBefore w:val="false"/>
      <w:widowControl w:val="true"/>
      <w:numPr>
        <w:ilvl w:val="3"/>
        <w:numId w:val="0"/>
      </w:numPr>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20" w:afterAutospacing="0" w:before="120" w:beforeAutospacing="0" w:line="276" w:lineRule="auto"/>
      <w:ind w:right="0" w:firstLine="0" w:left="567"/>
      <w:contextualSpacing w:val="false"/>
      <w:jc w:val="both"/>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089" w:customStyle="1">
    <w:name w:val="Body Text 3"/>
    <w:uiPriority w:val="0"/>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both"/>
    </w:pPr>
    <w:rPr>
      <w:rFonts w:ascii="Arial" w:hAnsi="Arial" w:eastAsia="Times New Roman" w:cs="Arial"/>
      <w:b w:val="0"/>
      <w:bCs w:val="0"/>
      <w:i w:val="0"/>
      <w:iCs w:val="0"/>
      <w:caps w:val="0"/>
      <w:smallCaps w:val="0"/>
      <w:strike w:val="0"/>
      <w:vanish w:val="0"/>
      <w:color w:val="auto"/>
      <w:spacing w:val="0"/>
      <w:position w:val="0"/>
      <w:sz w:val="20"/>
      <w:szCs w:val="24"/>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mailto:obras.engenharia@sinop.mt.gov.br" TargetMode="External"/><Relationship Id="rId18" Type="http://schemas.openxmlformats.org/officeDocument/2006/relationships/hyperlink" Target="https://www2.susep.gov.br/safe/menumercado/regapolices/pesquisa.as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85FD70-94F5-4558-BAAE-8B4242617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CONCORRÊNCIA Nº 001 (00200.000188 2023-34 - Reforma do Centro Cultural dos Poderes da União)</dc:title>
  <dc:creator>suzanam</dc:creator>
  <cp:revision>14</cp:revision>
  <dcterms:created xsi:type="dcterms:W3CDTF">2026-01-19T13:09:00Z</dcterms:created>
  <dcterms:modified xsi:type="dcterms:W3CDTF">2026-10-01T15:55:20Z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PDFCreator 2.5.3.6324</vt:lpwstr>
  </property>
  <property fmtid="{D5CDD505-2E9C-101B-9397-08002B2CF9AE}" pid="4" name="LastSaved">
    <vt:filetime>2024-04-05T00:00:00Z</vt:filetime>
  </property>
  <property fmtid="{D5CDD505-2E9C-101B-9397-08002B2CF9AE}" pid="5" name="KSOProductBuildVer">
    <vt:lpwstr>1046-12.1.0.27458</vt:lpwstr>
  </property>
  <property fmtid="{D5CDD505-2E9C-101B-9397-08002B2CF9AE}" pid="6" name="ICV">
    <vt:lpwstr>4943E365AC2E4E0CA4154A373E8B66E6_13</vt:lpwstr>
  </property>
  <property fmtid="{D5CDD505-2E9C-101B-9397-08002B2CF9AE}" pid="7" name="KSOTemplateDocerSaveRecord">
    <vt:lpwstr>eyJoZGlkIjoiMTgwM2NjZmQxZDAwMjM3OTE1YTM3ZTBiMTExZTY1YzIifQ==</vt:lpwstr>
  </property>
</Properties>
</file>