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14E479">
      <w:pPr>
        <w:tabs>
          <w:tab w:val="left" w:pos="284"/>
        </w:tabs>
        <w:spacing w:line="276" w:lineRule="auto"/>
        <w:rPr>
          <w:b/>
        </w:rPr>
      </w:pPr>
      <w:bookmarkStart w:id="0" w:name="_GoBack"/>
      <w:bookmarkEnd w:id="0"/>
    </w:p>
    <w:p w14:paraId="7791CB9B">
      <w:pPr>
        <w:keepNext w:val="0"/>
        <w:keepLines w:val="0"/>
        <w:pageBreakBefore w:val="0"/>
        <w:widowControl/>
        <w:kinsoku/>
        <w:wordWrap/>
        <w:overflowPunct/>
        <w:topLinePunct w:val="0"/>
        <w:autoSpaceDE/>
        <w:autoSpaceDN/>
        <w:bidi w:val="0"/>
        <w:adjustRightInd/>
        <w:snapToGrid w:val="0"/>
        <w:spacing w:after="0" w:line="240" w:lineRule="auto"/>
        <w:ind w:right="187"/>
        <w:jc w:val="both"/>
        <w:textAlignment w:val="auto"/>
        <w:rPr>
          <w:rFonts w:hint="default" w:ascii="Arial" w:hAnsi="Arial" w:cs="Arial"/>
          <w:sz w:val="24"/>
          <w:szCs w:val="24"/>
          <w:lang w:val="en-US" w:eastAsia="pt-BR"/>
        </w:rPr>
      </w:pPr>
      <w:r>
        <w:rPr>
          <w:rFonts w:hint="default" w:ascii="Arial" w:hAnsi="Arial" w:cs="Arial"/>
          <w:b/>
          <w:bCs/>
          <w:sz w:val="24"/>
          <w:szCs w:val="24"/>
          <w:u w:val="none"/>
          <w:lang w:val="en-US" w:eastAsia="pt-BR"/>
        </w:rPr>
        <w:t xml:space="preserve">GÊNEROS ALIMENTÍCIOS QUE </w:t>
      </w:r>
      <w:r>
        <w:rPr>
          <w:rFonts w:hint="default" w:ascii="Arial" w:hAnsi="Arial" w:eastAsia="SimSun" w:cs="Arial"/>
          <w:b/>
          <w:bCs/>
          <w:sz w:val="24"/>
          <w:szCs w:val="24"/>
          <w:u w:val="none"/>
          <w:lang w:val="pt"/>
        </w:rPr>
        <w:t>COMPÕEM</w:t>
      </w:r>
      <w:r>
        <w:rPr>
          <w:rFonts w:hint="default" w:ascii="Arial" w:hAnsi="Arial" w:eastAsia="SimSun" w:cs="Arial"/>
          <w:b/>
          <w:bCs/>
          <w:sz w:val="24"/>
          <w:szCs w:val="24"/>
          <w:u w:val="none"/>
          <w:lang w:val="pt-BR"/>
        </w:rPr>
        <w:t xml:space="preserve"> OS</w:t>
      </w:r>
      <w:r>
        <w:rPr>
          <w:rFonts w:hint="default" w:ascii="Arial" w:hAnsi="Arial" w:cs="Arial"/>
          <w:b/>
          <w:bCs/>
          <w:sz w:val="24"/>
          <w:szCs w:val="24"/>
          <w:u w:val="none"/>
          <w:lang w:val="en-US" w:eastAsia="pt-BR"/>
        </w:rPr>
        <w:t xml:space="preserve"> CARDÁPIOS</w:t>
      </w:r>
      <w:r>
        <w:rPr>
          <w:rFonts w:hint="default" w:ascii="Arial" w:hAnsi="Arial" w:cs="Arial"/>
          <w:sz w:val="24"/>
          <w:szCs w:val="24"/>
          <w:u w:val="single"/>
          <w:lang w:val="en-US" w:eastAsia="pt-BR"/>
        </w:rPr>
        <w:t xml:space="preserve"> </w:t>
      </w:r>
      <w:r>
        <w:rPr>
          <w:rFonts w:hint="default" w:ascii="Arial" w:hAnsi="Arial" w:cs="Arial"/>
          <w:sz w:val="24"/>
          <w:szCs w:val="24"/>
          <w:lang w:val="en-US" w:eastAsia="pt-BR"/>
        </w:rPr>
        <w:t xml:space="preserve"> </w:t>
      </w:r>
    </w:p>
    <w:tbl>
      <w:tblPr>
        <w:tblStyle w:val="4"/>
        <w:tblpPr w:leftFromText="180" w:rightFromText="180" w:vertAnchor="text" w:horzAnchor="page" w:tblpX="1508" w:tblpY="263"/>
        <w:tblOverlap w:val="never"/>
        <w:tblW w:w="9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60"/>
        <w:gridCol w:w="960"/>
        <w:gridCol w:w="7680"/>
      </w:tblGrid>
      <w:tr w14:paraId="3C360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60" w:type="dxa"/>
            <w:vMerge w:val="restart"/>
            <w:tcBorders>
              <w:top w:val="single" w:color="000000" w:sz="2" w:space="0"/>
              <w:left w:val="single" w:color="000000" w:sz="2" w:space="0"/>
              <w:bottom w:val="single" w:color="000000" w:sz="2" w:space="0"/>
              <w:right w:val="single" w:color="000000" w:sz="2" w:space="0"/>
            </w:tcBorders>
            <w:shd w:val="clear" w:color="auto" w:fill="D7D7D7"/>
            <w:vAlign w:val="center"/>
          </w:tcPr>
          <w:p w14:paraId="6AC8BE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ITEM</w:t>
            </w:r>
          </w:p>
        </w:tc>
        <w:tc>
          <w:tcPr>
            <w:tcW w:w="960" w:type="dxa"/>
            <w:vMerge w:val="restart"/>
            <w:tcBorders>
              <w:top w:val="single" w:color="000000" w:sz="2" w:space="0"/>
              <w:left w:val="single" w:color="000000" w:sz="2" w:space="0"/>
              <w:bottom w:val="single" w:color="000000" w:sz="2" w:space="0"/>
              <w:right w:val="single" w:color="000000" w:sz="2" w:space="0"/>
            </w:tcBorders>
            <w:shd w:val="clear" w:color="auto" w:fill="D7D7D7"/>
            <w:vAlign w:val="center"/>
          </w:tcPr>
          <w:p w14:paraId="64D8C42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UND</w:t>
            </w:r>
          </w:p>
        </w:tc>
        <w:tc>
          <w:tcPr>
            <w:tcW w:w="7680" w:type="dxa"/>
            <w:vMerge w:val="restart"/>
            <w:tcBorders>
              <w:top w:val="single" w:color="000000" w:sz="2" w:space="0"/>
              <w:left w:val="single" w:color="000000" w:sz="2" w:space="0"/>
              <w:bottom w:val="single" w:color="000000" w:sz="2" w:space="0"/>
              <w:right w:val="single" w:color="000000" w:sz="2" w:space="0"/>
            </w:tcBorders>
            <w:shd w:val="clear" w:color="auto" w:fill="D7D7D7"/>
            <w:vAlign w:val="center"/>
          </w:tcPr>
          <w:p w14:paraId="69B0232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ESPECIFICAÇÃO TÉCNICA GÊNEROS ALIMENTÍCIOS</w:t>
            </w:r>
          </w:p>
        </w:tc>
      </w:tr>
      <w:tr w14:paraId="38697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960" w:type="dxa"/>
            <w:vMerge w:val="continue"/>
            <w:tcBorders>
              <w:top w:val="single" w:color="000000" w:sz="2" w:space="0"/>
              <w:left w:val="single" w:color="000000" w:sz="2" w:space="0"/>
              <w:bottom w:val="single" w:color="000000" w:sz="2" w:space="0"/>
              <w:right w:val="single" w:color="000000" w:sz="2" w:space="0"/>
            </w:tcBorders>
            <w:shd w:val="clear" w:color="auto" w:fill="D7D7D7"/>
            <w:vAlign w:val="center"/>
          </w:tcPr>
          <w:p w14:paraId="7D5009CB">
            <w:pPr>
              <w:jc w:val="center"/>
              <w:rPr>
                <w:rFonts w:hint="default" w:ascii="Arial" w:hAnsi="Arial" w:cs="Arial"/>
                <w:i w:val="0"/>
                <w:iCs w:val="0"/>
                <w:color w:val="000000"/>
                <w:sz w:val="20"/>
                <w:szCs w:val="20"/>
                <w:u w:val="none"/>
              </w:rPr>
            </w:pPr>
          </w:p>
        </w:tc>
        <w:tc>
          <w:tcPr>
            <w:tcW w:w="960" w:type="dxa"/>
            <w:vMerge w:val="continue"/>
            <w:tcBorders>
              <w:top w:val="single" w:color="000000" w:sz="2" w:space="0"/>
              <w:left w:val="single" w:color="000000" w:sz="2" w:space="0"/>
              <w:bottom w:val="single" w:color="000000" w:sz="2" w:space="0"/>
              <w:right w:val="single" w:color="000000" w:sz="2" w:space="0"/>
            </w:tcBorders>
            <w:shd w:val="clear" w:color="auto" w:fill="D7D7D7"/>
            <w:vAlign w:val="center"/>
          </w:tcPr>
          <w:p w14:paraId="6B91ABC6">
            <w:pPr>
              <w:jc w:val="center"/>
              <w:rPr>
                <w:rFonts w:hint="default" w:ascii="Arial" w:hAnsi="Arial" w:cs="Arial"/>
                <w:i w:val="0"/>
                <w:iCs w:val="0"/>
                <w:color w:val="000000"/>
                <w:sz w:val="20"/>
                <w:szCs w:val="20"/>
                <w:u w:val="none"/>
              </w:rPr>
            </w:pPr>
          </w:p>
        </w:tc>
        <w:tc>
          <w:tcPr>
            <w:tcW w:w="7680" w:type="dxa"/>
            <w:vMerge w:val="continue"/>
            <w:tcBorders>
              <w:top w:val="single" w:color="000000" w:sz="2" w:space="0"/>
              <w:left w:val="single" w:color="000000" w:sz="2" w:space="0"/>
              <w:bottom w:val="single" w:color="000000" w:sz="2" w:space="0"/>
              <w:right w:val="single" w:color="000000" w:sz="2" w:space="0"/>
            </w:tcBorders>
            <w:shd w:val="clear" w:color="auto" w:fill="D7D7D7"/>
            <w:vAlign w:val="center"/>
          </w:tcPr>
          <w:p w14:paraId="7D665A48">
            <w:pPr>
              <w:jc w:val="center"/>
              <w:rPr>
                <w:rFonts w:hint="default" w:ascii="Arial" w:hAnsi="Arial" w:cs="Arial"/>
                <w:i w:val="0"/>
                <w:iCs w:val="0"/>
                <w:color w:val="000000"/>
                <w:sz w:val="20"/>
                <w:szCs w:val="20"/>
                <w:u w:val="none"/>
              </w:rPr>
            </w:pPr>
          </w:p>
        </w:tc>
      </w:tr>
      <w:tr w14:paraId="26575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4EEE7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E95B3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2B890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ABACAXI PEROLA, DE PRIMEIRA QUALIDADE TAMANHO MEDIO (PESO MEDIO DE 1,5 KG POR UNIDADE), COR E FORMACAO UNIFORMES, GRAU DE MATURACAO APROPRIADO PARA O CONSUMO, COM POLPA INTACTA E FIRME, SEM DANOS FISICOS E MECANICOS ORIUNDOS DO MANUSEIO E TRANSPORTE. EMBALADOS EM CAIXAS APROPRIADAS. </w:t>
            </w:r>
          </w:p>
        </w:tc>
      </w:tr>
      <w:tr w14:paraId="355A8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009A00">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1549E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C5C44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ABACAXI PEROLA, DE PRIMEIRA QUALIDADE TAMANHO MEDIO (PESO MEDIO DE 1,5 KG POR UNIDADE), COR E FORMACAO UNIFORMES, GRAU DE MATURACAO APROPRIADO PARA O CONSUMO, COM POLPA INTACTA E FIRME, SEM DANOS FISICOS E MECANICOS ORIUNDOS DO MANUSEIO E TRANSPORTE. EMBALADOS EM CAIXAS APROPRIADAS. </w:t>
            </w:r>
          </w:p>
        </w:tc>
      </w:tr>
      <w:tr w14:paraId="32D35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80D65B">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76ABB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37925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ACAFRAO – EMBALAGEM COM 10 G HERMETICAMENTE VEDADA E RESISTENTE, COM DATA DE FABRICACAO E VALIDADE. </w:t>
            </w:r>
          </w:p>
        </w:tc>
      </w:tr>
      <w:tr w14:paraId="74ECE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74285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28030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B840E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ACHOCOLATADO EM PO DIET, PACOTE 210 GRAMAS.</w:t>
            </w:r>
          </w:p>
        </w:tc>
      </w:tr>
      <w:tr w14:paraId="5D941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AB9B30">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8D38E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D7B29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ACUCAR CRISTAL, SEM IMPUREZAS, ISENTO DE MATERIA TERROSA, DE PARASITAS E DE DETRITOS ANIMAIS OU VEGETAIS, EMBALAGEM 2 KG. O PRODUTO E A EMBALAGEM DEVEM OBEDECER A LEGISLACAO VIGENTE.</w:t>
            </w:r>
          </w:p>
        </w:tc>
      </w:tr>
      <w:tr w14:paraId="41064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2DF88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FC9EDB">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8C23D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ADOCANTE DIETETICO EM PO, 100% STÉVIA, ASPECTO FISICO PO FINO BRANCO, COM REGISTRO NO MINISTERIO DA SAUDE, ACONDICIONADO EM CAIXA COM 50 UNIDADES DE 500 MG. CONTEM EDULCORANTE NATURAL RETIRADO DA STEVIA.</w:t>
            </w:r>
          </w:p>
        </w:tc>
      </w:tr>
      <w:tr w14:paraId="6BC41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699655">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AF8D7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78D71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ALHO À GRANEL: ALHO - BULBO, NACIONAL, DE ÓTIMA QUALIDADE, FRESCO, SEM LESÕES, LIVRE DE RESÍDUOS, TAMANHO E COR UNIFORMES, DEVENDO SER BEM DESENVOLVIDO, ISENTO DE SUJIDADES, PARASITAS E LARVAS, ACONDICIONADO EM SACO PLÁSTICO. NÃO SERÃO PERMITIDAS RACHADURAS, PERFURAÇÕES, CORTES E DENTES CHOCHOS OU BROTADOS. O PRODUTO DEVERÁ APRESENTAR O PESO NA EMBALAGEM. </w:t>
            </w:r>
          </w:p>
        </w:tc>
      </w:tr>
      <w:tr w14:paraId="28F38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062C7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803F0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896BE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AMIDO DE MILHO, CAIXA 500 GRAMAS - PRODUTO AMILACEO EXTRAIDO DO MILHO, FABRICADO A PARTIR DE MATERIAS PRIMAS, SAS E LIMPAS, ISENTAS DE MATERIAS TERROSAS E PARASITAS RANCOSOS. SOB A FORMA DE PO DEVERAO PRODUZIR LIGEIRA CREPTACAO QUANDO COMPRIMIDOS ENTRE OS DEDOS. UMIDADE MAXIMA14%P/P, MINIMO DE AMIDO 84% P/P E RESIDUO MINERAL FIXO 0,2% P/P. </w:t>
            </w:r>
          </w:p>
        </w:tc>
      </w:tr>
      <w:tr w14:paraId="4F025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F6BD2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45C99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F9ACE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ARROZ AGULHINHA LONGO FINO TIPO 1, SEM GLUTEN, CONTENDO NO MINIMO 90% DE GRAOS INTEIRO COM NO MAXIMO 14% DE UMIDADE E COM VALOR NUTRICIONAL NA PORCAO DE 50G CONTENDO NO MINIMO: 37G DE CARBOIDRATOS, 4G DE PROTEINAS E 0G DE GORDURAS TOTAIS. COM RENDIMENTO APOS O COZIMENTO DE NO MINIMO 2,5 VEZES A MAIS DO PESO DA COCCAO, DEVENDO TAMBEM APRESENTAR COLORACAO BRANCA, GRAOS INTEGROS E SOLTOS APOS O COZIMENTO., SEM IMPUREZAS, EMBALAGEM DE 5 KG. </w:t>
            </w:r>
          </w:p>
        </w:tc>
      </w:tr>
      <w:tr w14:paraId="482B9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DF91F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AE785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47865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ARROZ INTEGRAL, TIPO I, CLASSE LONGO FINO, SUBGRUPO PARBOILIZADO INTEGRAL, PACOTES 1 KG. </w:t>
            </w:r>
          </w:p>
        </w:tc>
      </w:tr>
      <w:tr w14:paraId="71E36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D4DBA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70D79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A76A9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AVEIA EM FLOCOS FINOS (DESCRITO NA EMBALAGEM). PESO LÍQUIDO DE 500G. EMBALAGEM PLÁSTICA DE POLIETILENO, TRANSPARENTE, RESISTENTE, COM SOLDA REFORÇADA, ORIGINAL DE FÁBRICA COM IDENTIFICAÇÃO DO PRODUTO, DOS INGREDIENTES, INFORMAÇÕES NUTRICIONAIS, MARCA DO FABRICANTE E INFORMAÇÕES DO MESMO, PRAZO DE VALIDADE MÍNIMO DE 6 MESES A CONTAR DA DATA DE ENTREGA, ROTULAGEM DE ACORDO COM A LEGISLAÇÃO. </w:t>
            </w:r>
          </w:p>
        </w:tc>
      </w:tr>
      <w:tr w14:paraId="5E16C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320D5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B727E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27DE3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BANANA DA TERRA CLIMATIZADA, ORIUNDA DE PLANTAS SADIAS, DESTINADO AO CONSUMO aIN NATURAa, DEVENDO SE APRESENTAR FRESCA, TER ATINGIDO O GRAU MAXIMO DE TAMANHO, AROMA, COR E SABOR PROPRIOS DA VARIEDADE, APRESENTANDO GRAU DE MATURACAO TAL QUE LHE PERMITA SUPORTAR A MANIPULACAO, O TRANSPORTE, CONSERVANDO-SE EM CONDICOES ADEQUADAS PARA O CONSUMO. NAO APRESENTAREM LESOES DE ORIGEM MECANICAS OU INSETOS, NAO CONTER SUBSTANCIA TERROSA, SUJIDADES OU CORPOS ESTRANHOS ADERENTES A CASCA ESTAREM LIVRES DE RESIDUOS DE FERTILIZANTES. TAMANHO MEDIO E UNIFORME. AS CARACTERISTICAS MICROBIOLOGICAS DEVERAO OBEDECER AOS PADROES IMPOSTOS PELA LEGISLACAO VIGENTE. </w:t>
            </w:r>
          </w:p>
        </w:tc>
      </w:tr>
      <w:tr w14:paraId="71CDF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21B82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13</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81933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CE859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BATATA INGLESA, INTACTA COM TODAS AS PARTES COMESTIVEIS APROVEITAVEIS (COR E SABOR CARACTERISTICOS) </w:t>
            </w:r>
          </w:p>
        </w:tc>
      </w:tr>
      <w:tr w14:paraId="3FA55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70272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14</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BF7DC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E00D2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BEBIDA DE SOJA, NATURAL, SABOR ORIGINAL, EMBALAGEM DE 1 LITRO. </w:t>
            </w:r>
          </w:p>
        </w:tc>
      </w:tr>
      <w:tr w14:paraId="33F69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E69CA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0AE24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193A1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BEBIDA DE SOJA, SABOR UVA 1L. COM SUCO DE FRUTA NATURAL E 0% DE COLESTEROL, NAO CONTEM CONSERVANTES.</w:t>
            </w:r>
          </w:p>
        </w:tc>
      </w:tr>
      <w:tr w14:paraId="4CFBE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32169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16</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75AA4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245E7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BETERRABA - SEM FOLHAS, PRIMEIRAQUALIDADE.TUBERCULO DE ELEVADA QUALIDADE DE TAMANHO MEDIO, SELECIONADOS E SEM DEFEITOS, SUFICIENTEMENTE DESENVOLVIDOS, COM ASPECTO, AROMA E SABOR TIPICOS DA VARIEDADE COM UNIFORMIDADE NO TAMANHO E COR. NAO SAO PERMITIDAS RACHADURAS, PERFURACOES, CORTES E LESOES MECANICAS OU PROVOCADAS POR INSETOS OU DOENCAS. DEVE ESTAR LIVRE DE SUJIDADES, TERRA OU RESIDUO DE FERTILIZANTE ADERENTE A CASCA. AUSENCIA DE ODOR E SABOR ESTRANHO, ASSIM COMO PARASITAS E LARVAS.</w:t>
            </w:r>
          </w:p>
        </w:tc>
      </w:tr>
      <w:tr w14:paraId="645C5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FB81A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17</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F887B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E7024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BISCOITO AGUA E SAL, INTEGRAL, ZERO LACTOSE, PACOTE DE 200 GRAMAS. </w:t>
            </w:r>
          </w:p>
        </w:tc>
      </w:tr>
      <w:tr w14:paraId="22A95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2BD1E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18</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DA96A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BD733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BISCOITO ÁGUA E SAL SEM GLÚTEN, SEM LEITE E SEM OVOS -115G. </w:t>
            </w:r>
          </w:p>
        </w:tc>
      </w:tr>
      <w:tr w14:paraId="62D37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FC9B7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19</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D3F5E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E952E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BISCOITO DOCE, TIPO MAISENA, BOM SABOR. INGREDIENTES: FARINHA DE TRIGO FORTIFICADA E ACIDO FOLICO, ACUCAR, GORDURA VEGETAL, ACUCAR INVERTIDO, AMIDO, SAL, FERMENTOS QUIMICOS: BICARBONATO DE AMONIO, BICARBONATO DE SODIO E PIROFOSFATO ACIDO DE SODIO, MELHORADOR DE FARINHA: METABISSULFITO DE SODIO, ESTABILZANTE LECITINA DE SOJA. EMBALAGEM DE 345G CONTENDO 3 (TRES) PACOTES EM CADA EMBALAGEM. DATA DE FABRICACAO RECENTE. </w:t>
            </w:r>
          </w:p>
        </w:tc>
      </w:tr>
      <w:tr w14:paraId="3D52E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8FB78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8110D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DE78C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BISCOITO DOCE TIPO ROSQUINHA DE COCO, BOM SABOR. INGREDIENTES: FARINHA DE TRIGO FORTIFICADA COM FERRO E ACIDO FOLICO, ACUCAR, GORDURA VEGETAL, AMIDO, ACUCAR INVERTIDO, SAL, FERMENTOS QUIMICOS: BICARBONATO DE AMONIO, BICARBONATO DE SODIO E PIROFOSFATO ACIDO DE SODIO, ESTABILIZANTE LECITINA DE SOJA E AROMATIZANTE. EMBALAGEM DE 300 GR DATA DE FABRICACAO RECENTE.</w:t>
            </w:r>
          </w:p>
        </w:tc>
      </w:tr>
      <w:tr w14:paraId="7AF45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3D7F90">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21</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16375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18B12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BISCOITO INTEGRAL (39%) CACAU E CEREAIS. PRIMEIRO INGREDIENTE DEVE SER CEREAIS INTEGRAIS (CENTEIO, AVEIA E LINHAÇA). ADOÇADO COM STEVIA. FONTE DE FIBRAS. BAIXO TEOR DE SÓDIO. BISCOITO INTEGRAL (39%) DE CACAU PARA DIETAS DE INGESTÃO CONTROLADA DE AÇÚCARES. PESO DA EMBALAGEM 120G. </w:t>
            </w:r>
          </w:p>
        </w:tc>
      </w:tr>
      <w:tr w14:paraId="6E235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8BCA6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22</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29060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E5311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BISCOITO SALGADO, TIPO AGUA E SAL, BOM SABOR. INGREDIENTES: FARINHA DE TRIGO FORTIFICADA COM FERRO E ACIDO FOLICO, GORDURA VEGETAL, ACUCAR INVERTIDO, SAL, ACUCAR, AMIDO, FERMENTO BIOLOGICO, FERMENTOS QUIMICOS: BICARBONATO DE SODIO, BICARBONATO DE AMONIO E PIROFOSFATO ACIDO DE SODIO, MELHORADOR DE FARINHA: PRO TEASE, ESTABILIZANTE LECITINA DE SOJA ACIDULANTE ACIDO LACTICO E AROMATIZANTE. EMBALAGEM DE 350G, CONTENDO 3 (TRES) PACOTES EM CADA EMBALAGEM. DATA DE FABRICACAO RECENTE, PACOTES INTACTOS. </w:t>
            </w:r>
          </w:p>
        </w:tc>
      </w:tr>
      <w:tr w14:paraId="56A6A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5239F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23</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B511B5">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FEF88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BRÓCOLIS - BRÓCOLIS DE PRIMEIRA QUALIDADE, COLHEITA RECENTE, FRESCO, EM ESTÁGIO DE AMADURECIMENTO ADEQUADO PARA CONSUMO. COLORAÇÃO TOTALMENTE VERDE. SEM SUJEIRAS, PARASITAS, LARVAS E DEFEITOS QUE POSSAM ALTERAR SUA APARÊNCIA. ISENTO DE ENFERMIDADES E DANOS FÍSICOS ORIUNDOS DO MANUSEIO E TRANSPORTE. </w:t>
            </w:r>
          </w:p>
        </w:tc>
      </w:tr>
      <w:tr w14:paraId="56CC9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E53D0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24</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D59D85">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3F98F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CAFÉ, TORRADO E MOÍDO, DE PRIMEIRA QUALIDADE, PURO, PACOTES DE 500 GRAMAS, LIVRES DE SUJIDADES E SEM ADIÇÃO DE MATÉRIAS ESTRANHAS AO CAFÉ, MILHO E CEVADA, DATA DE FABRICAÇÃO E VALIDADE ESTAMPADAS NO RÓTULO DA EMBALAGEM. </w:t>
            </w:r>
          </w:p>
        </w:tc>
      </w:tr>
      <w:tr w14:paraId="24F0A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BB165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25</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956B2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C7223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CANELA EM PO, ISENTO DE SUJIDADES, CHEIRO E SABOR CARACTERISTICOS EMBALAGEM PLASTICA, 10G </w:t>
            </w:r>
          </w:p>
        </w:tc>
      </w:tr>
      <w:tr w14:paraId="767A4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F43E8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26</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83253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AD1A8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CANJIQUINHA DE MILHO AMARELO FINA. NÃO DEVERÁ APRESENTAR RESÍDUOS, IMPUREZAS, BOLOR OU CHEIRO NÃO CARACTERÍSTICO. DEVE SER FABRICADA COM MATÉRIAS PRIMAS SÃO LIMPAS. ISENTAS DE MATERIA TERROSA E PARASITAS. DEVERÁ ESTAR EM PERFEITO ESTADO DE CONSERVAÇÃO. EMBALAGEM EM PLIETILENO TRANSPARENTE ATÓXICO BEM LACRADO. VALIDAE MÍNIMA DE 6 MESES A PARTIR DA DATA DE ENTREGA. PACOTE DE 500 GRAMAS. </w:t>
            </w:r>
          </w:p>
        </w:tc>
      </w:tr>
      <w:tr w14:paraId="5EF81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A7DC6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27</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4B366A">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17FCF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CARNE BOVINA DE 1º QUALIDADE, ACÉM EM CUBOS DE 3X3 CM, CONGELADA ISENTA DE CARTILAGENS E OSSOS, MANIPULADA EM BOAS CONDIÇÕES HIGIÊNICAS, PROVINIENTES DE ANIMAIS EM BOAS CONDIÇÕES DE SAÚDE, ABATIDO SOB INSPEÇÃO VETERINÁRIA. O PRODUTO DEVERÁ APRESENTAR REGISTRO DO ÓRGÃO FISCALIZADOR COMPETENTE. NÃO SERÃO ACEITOS OS PRODUTOS ONDE SE PERCEBA A OLHO NÚ QUE EXISTE MAIS GORDURA DO QUE CARNE PROCESSO. A CARNE DEVERÁ SER EMBALADA EM EMBALAGENS PRIMÁRIAS A MARCA DO FRIGORÍFICO. EMBALAGEM SECUNDÁRIA CAIXA DE PAPELÃO DE COR PARDA, COM A MARCA DO FRIGORÍFICO, COM ETIQUETA SECUNDÁRIA, TIPO DE CARNE, DATA DA PRODUÇÃO, DATA DE VALIDADE, ACOMODAR 10 PACOTES DE 2KG, CÓDIGO DIPOA. NÚMERO DE REGISTRO NO ÓRGÃO OFICIAL, CNPJ, ENDEREÇO DO FABRICANTE E DISTRIBUIDOR. MINISTÉRIO DA AGRICULTURA-INSPEÇÃO S.I.F.</w:t>
            </w:r>
          </w:p>
        </w:tc>
      </w:tr>
      <w:tr w14:paraId="1A90F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0CB9A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28</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B1D58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A4F47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CARNE BOVINA MOIDA, ACEM, CONGELADAISENTA DE CARTILAGENS E OSSOS, MANIPULADA EM BOAS CONDICOES HIGIENICAS, PROVINIENTES DE ANIMAIS EM BOAS CONDICOES DE SAUDE, ABATIDO SOB INSPECAO VETERINARIA. O PRODUTO DEVERA APRESENTAR REGISTRO DO ORGAO FISCALIZADOR COMPETENTE. NAO SERAO ACEITOS OS PRODUTOS ONDE SE PERCEBA A OLHO NU QUE EXISTE MAIS GORDURA DO QUE CARNE NO PROCESSO. A CARNE DEVERA SER EMBALADA EM EMBALAGENS PRIMARIA TERMO ENCOLHIVEIS (A VACUO), CONSTAR NA EMBALAGEM PRIMARIA A MARCA DO FRIGORIFICO. EMBALAGEM SECUNDARIA CAIXA DE PAPELAO DE COR PARDA, COM A MARCA DO FRIGORIFICO, COM ETIQUETA SECUNDARIA, TIPO DE CARNE, DATA DA PRODUCAO, DATA DE VALIDADE, ACOMODAR 10 PACOTES DE 2 KG, CODIGO DIPOA.NUMERO DE REGISTRO NO ORGAO OFICIAL, CNPJ, ENDERECO DO FABRICANTE E DISTRIBUIDOR. MINISTERIO DA AGRICULTURA – INSPECAO S.I.F. </w:t>
            </w:r>
          </w:p>
        </w:tc>
      </w:tr>
      <w:tr w14:paraId="7761D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A5D06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29</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C7544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99E6F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CARNE BOVINA PICADA SEM OSSO (MÚSCULO): CARNE BOVINA - TIPO MÚSCULO, ISCAS, CONGELADO, E NO MÁXIMO 10% DE SEBO E GORDURA COM  COR, CHEIRO E SABOR PRÓPRIO, EMBALADA EM SACO PLÁSTICO TRANSPARENTE E ATÓXICO. NÃO DEVE CONTER PELANCAS, GORDURAS E OSSO. CORTES COM ESPESSURA DE APROXIMADAMENTE 3 CM E COMPRIMENTO DE 6 CM QUE ESPECIFICA “ISCA DE CARNE”. PACOTES CONTENDO 2 KG DO PRODUTO,MANIPULADA EM BOAS CONDIÇÕES HIGIÊNICAS, PROVINIENTES DE ANIMAIS EM BOAS CONDIÇÕES DE SAÚDE, ABATIDO SOB INSPEÇÃO VETERINÁRIA. O PRODUTO DEVERÁ APRESENTAR REGISTRO DO ÓRGÃO FISCALIZADOR COMPETENTE. NÃO SERÃO ACEITOS OS PRODUTOS ONDE SE PERCEBA A OLHO NÚ QUE EXISTE MAIS GORDURA DO QUE CARNE PROCESSO. A CARNE DEVERÁ SER EMBALADA EM EMBALAGENS PRIMÁRIAS A MARCA DO FRIGORÍFICO. EMBALAGEM SECUNDÁRIA CAIXA DE PAPELÃO DE COR PARDA, COM A MARCA DO FRIGORÍFICO, COM ETIQUETA SECUNDÁRIA, TIPO DE CARNE, DATA DA PRODUÇÃO, DATA DE VALIDADE, ACOMODAR 10 PACOTES DE 2KG, CÓDIGO DIPOA. NÚMERO DE REGISTRO NO ÓRGÃO OFICIAL, CNPJ, ENDEREÇO DO FABRICANTE E DISTRIBUIDOR. MINISTÉRIO DA AGRICULTURA-INSPEÇÃO S.I.F.</w:t>
            </w:r>
          </w:p>
        </w:tc>
      </w:tr>
      <w:tr w14:paraId="718FB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3FFC3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30</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8D2F1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70A2F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CARNE SUÍNA, 1º QUALIDADE. LOMBO SUÍNO SEM PELE E SEM OSSO, CONGELADA, LIMPA,  ASPECTO: PRÓPRIO DE ESPÉCIE, NÃO AMOLECIDA NEM PEGAJOSA, COR: PRÓPRIA DA ESPÉCIE, SEM MANCHAS ESVERDEADAS OU PARDACENTAS, ODOR PRÓPRIO, TIPO DE CORTE: BISTECA, EMBALADAS EM SACO PLÁSTICO TRANSPARENTE E ATÓXICO, LIMPO, NÃO VIOLADO, RESISTENTE, QUE GARANTA A INTEGRIDADE DO PRODUTO ATE O MOMENTO DO CONSUMO. EMBALAGEM: PLÁSTICA, TRANSPARENTE E ADEQUADA AO PRODUTO, RESISTENTE, CONTENDO IDENTIFICAÇÃO DO PRODUTO, ETIQUETA DE PESO E DATA DE EMBALAGEM E VALIDADE. DEVE TER CONTROLE SANITÁRIO PREVISTO EM LEI. INSPEÇÃO FEDERAL SIF/DIPOA. EMBALAGEM DE 01 KG. </w:t>
            </w:r>
          </w:p>
        </w:tc>
      </w:tr>
      <w:tr w14:paraId="670DA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E6FA7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31</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BE2C7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036A6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CARNE SUÍNA, 1º QUALIDADE. PALETA SUÍNA EM CUBOS, CONGELADA, LIMPA, MÁXIMO DE 5% DE GORDURA, ASPECTO: PRÓPRIO DE ESPÉCIE, NÃO AMOLECIDA NEM PEGAJOSA, COR: PRÓPRIA DA ESPÉCIE, SEM MANCHAS ESVERDEADAS OU PARDACENTAS, ODOR PRÓPRIO, TIPO DE CORTE: EM CUBOS, EMBALADAS EM SACO PLÁSTICO TRANSPARENTE E ATÓXICO, LIMPO, NÃO VIOLADO, RESISTENTE, QUE GARANTA A INTEGRIDADE DO PRODUTO ATE O MOMENTO DO CONSUMO. EMBALAGEM: PLÁSTICA, TRANSPARENTE E ADEQUADA AO PRODUTO, RESISTENTE, CONTENDO IDENTIFICAÇÃO DO PRODUTO, ETIQUETA DE PESO E DATA DE EMBALAGEM E VALIDADE. DEVE TER CONTROLE SANITÁRIO PREVISTO EM LEI. INSPEÇÃO FEDERAL SIF/DIPOA. EMBALAGEM DE 01 KG.</w:t>
            </w:r>
          </w:p>
        </w:tc>
      </w:tr>
      <w:tr w14:paraId="1BEBF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F8640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32</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C02565">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18B4F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CEBOLA - CLASSIFICACAO MEDIA, NAO BROTADA, TENRA E COM BRILHO, TURGESCENTES, SEM DEFEITO, SUFICIENTEMENTE DESENVOLVIDA, COM ASPECTO E SABOR TIPICOS DA VARIEDADE E UNIFORMIDADE NO TAMANHO E NA COR. NAO SERAO PERMITIDAS RACHADURAS, PERFURACOES, CORTES E LESOES MECANICAS OU PROVOCADAS POR INSETOS OU DOENCAS. DEVE ESTAR LIVRE DE SUJIDADES, TERRA OU RESIDUO DE FERTILIZANTE ADERENTE A CASCA E PARASITAS. CARACTERISTICAS MICROBIOLOGICAS: DEVERAO OBEDECER A LEGISLACAO VIGENTE </w:t>
            </w:r>
          </w:p>
        </w:tc>
      </w:tr>
      <w:tr w14:paraId="6148A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8DAA2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33</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A0336A">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4E916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CENOURA - RAIZ DE ELEVADA QUALIDADE E SEM DEFEITOS, SEM FOLHAS, DE PRIMEIRA QUALIDADE,SUFICIENTEMENTE DESENVOLVIDOS, COM ASPECTO, AROMA E SABOR TIPICOS DA VARIEDADE. UNIFORMIDADE NO TAMANHO E NA COR. NAO SAO PERMITIDAS RACHADURAS, PERFURACOES E CORTES. DEVEM SER PROCEDENTES DE ESPECIMES VEGETAIS GENUINOS E SAOS, SEREM DE COLHEITA RECENTE, NAO ESTAREM. NAO APRESENTAREM LESOES DE ORIGEM MECANICA OU PROVOCADAS POR INSETOS AFETANDO SUA APARENCIA E QUALIDADE. DEVEM ESTAR LIVRES DE SUJIDADES, TERRA OU RESIDUO DE FERTILIZANTE ADERENTE A CASCA. DEVERAO ESTAR ISENTOS DE PARASITAS E LARVAS. CARACTERISTICAS MICROBIOLOGICAS: DEVERAO OBEDECER A LEGISLACAO VIGENTE  </w:t>
            </w:r>
          </w:p>
        </w:tc>
      </w:tr>
      <w:tr w14:paraId="6BF26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6F5AF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34</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A3F8B0">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E1754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CHA DE ERVAS - CAMOMILA, PACOTINHOS DE 10 G. LIVRE DE SUJIDADES, CHEIRO E SABOR CARACTERISTICOS. </w:t>
            </w:r>
          </w:p>
        </w:tc>
      </w:tr>
      <w:tr w14:paraId="69B87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726AF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35</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F2E79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C7ABA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CHA DE ERVAS -ERVA CIDREIRA, PACOTINHOS DE 10 G. LIVRE DE SUJIDADES. CHEIRO E SABOR CARACTERISTICOS. </w:t>
            </w:r>
          </w:p>
        </w:tc>
      </w:tr>
      <w:tr w14:paraId="5CD4E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8D3F9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36</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9B2F2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7028F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CHA DE ERVAS -ERVA DOCE, PACOTINHOS DE 10 G. LIVRE DE SUJIDADES. CHEIRO E SABOR CARACTERISTICOS. </w:t>
            </w:r>
          </w:p>
        </w:tc>
      </w:tr>
      <w:tr w14:paraId="20D0E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209BB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37</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CCBEA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98623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CHA MATE TOSTADO EMBALAGEM 250 GR, ASPECTO, COR, ODOR E SABOR CARACTERISTICOS, LIVRE DE SUJIDADES, PARASITAS E LARVAS. EMBALAGEM INTACTA. </w:t>
            </w:r>
          </w:p>
        </w:tc>
      </w:tr>
      <w:tr w14:paraId="4DD4F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4F797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38</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F716F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417BE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CHOCOLATE EM PO – 100% CACAU – CACAU EM PO SOLUVEL. E ZERO ADICAO DE ACUCARES, ZERO GLUTEN, ZERO LACTEOS, ZERO SOJA, ZERO GORDURA TRANS. EMBALAGEM DE 1KG.  </w:t>
            </w:r>
          </w:p>
        </w:tc>
      </w:tr>
      <w:tr w14:paraId="53585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A8BC1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39</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26483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4C970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CHOCOLATE EM PO, MINIMO DE 50% DE CACAU. INGREDIENTES: CACAU ALCALINO EM PO E ACUCAR. EMBALADO EM PAPEL IMPERMEAVEL, LIMPO, NAO VIOLADO, RESISTENTE E ACONDICIONADO EM CAIXAS DE PAPELAO RESISTENTES, QUE GARANTAM A INTEGRIDADE DO PRODUTO. CONTENDO INFORMACOES SOBRE O PRODUTO, INFORMACOES NUTRICIONAIS E PRAZO DE VALIDADE.EMBALAGEM DE 1 QUILOGRAMA.</w:t>
            </w:r>
          </w:p>
        </w:tc>
      </w:tr>
      <w:tr w14:paraId="5E68E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C4504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40</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48D27B">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2CFE9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CHUCHU – LEGUME DE ELEVADA QUALIDADE, SUFICIENTEMENTE DESENVOLVIDO, COM ASPECTO, AROMA E SABOR TIPICOS DA VARIEDADE. LEGUMES PROPRIOS PARA O CONSUMO, PROCEDENTES DE VEGETAIS GENUINOS, NAO DANIFICADOS , ISENTOS DE LESOES MECANICAS OU PROVOCADAS POR INSETOS. DEVE ESTAR LIVRE DE SUJIDADES E TERRA. CARACTERISTICAS MICROBIOLOGICAS DEVERAO OBEDECER AOS PADROES ESTABELECIDOS PELA ANVISA. </w:t>
            </w:r>
          </w:p>
        </w:tc>
      </w:tr>
      <w:tr w14:paraId="5D2AD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2A3BF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41</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361FD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4DE8D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COCO RALADO DESIDRATADO, </w:t>
            </w:r>
            <w:r>
              <w:rPr>
                <w:rFonts w:hint="default" w:ascii="Arial" w:hAnsi="Arial" w:eastAsia="SimSun" w:cs="Arial"/>
                <w:b/>
                <w:bCs/>
                <w:i w:val="0"/>
                <w:iCs w:val="0"/>
                <w:color w:val="000000"/>
                <w:kern w:val="0"/>
                <w:sz w:val="20"/>
                <w:szCs w:val="20"/>
                <w:u w:val="none"/>
                <w:lang w:val="en-US" w:eastAsia="zh-CN" w:bidi="ar"/>
              </w:rPr>
              <w:t>SEM AÇÚCAR</w:t>
            </w:r>
            <w:r>
              <w:rPr>
                <w:rFonts w:hint="default" w:ascii="Arial" w:hAnsi="Arial" w:eastAsia="SimSun" w:cs="Arial"/>
                <w:i w:val="0"/>
                <w:iCs w:val="0"/>
                <w:color w:val="000000"/>
                <w:kern w:val="0"/>
                <w:sz w:val="20"/>
                <w:szCs w:val="20"/>
                <w:u w:val="none"/>
                <w:lang w:val="en-US" w:eastAsia="zh-CN" w:bidi="ar"/>
              </w:rPr>
              <w:t xml:space="preserve">, ISENTO DE SUJIDADES, BOM SABOR, PACOTES DE 100G. </w:t>
            </w:r>
          </w:p>
        </w:tc>
      </w:tr>
      <w:tr w14:paraId="2D1FB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DDD3E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42</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EAD4F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F2F35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COLORIFICO EMBALAGEM PLASTICA DE 500G, ASPECTO: PO FINO, COR VERMELHO INTENSO, CHEIRO E SABOR PROPRIO. EMBALAGEM CONTENDO ESPECIFICACOES DO PRODUTO, NUMERO DO LOTE, DATA DE VALIDADE </w:t>
            </w:r>
          </w:p>
        </w:tc>
      </w:tr>
      <w:tr w14:paraId="3F44B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10411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43</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6C06D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97083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COXA E SOBRECOXA DE FRANGO, CONGELADA, ASPECTO PROPRIO DA ESPECIE, NAO AMOLECIDA E NEM PEGAJOSA. COR PROPRIA SEM MANCHAS ESVERDEADAS. CHEIRO E SABOR PROPRIOS DA ESPECIE, EMBALADA EM SACO PLASTICO ATOXICO, ENVELOPE, CONTENDO SIF, NOME E COMPOSICAO DO PRODUTO, LOTE, DATA DE FABRICACAO E VALIDADE, NUMERO DE REGISTRO NO ORGAO OFICIAL, CNPJ, ENDERECO DO FABRICANTE E DISTRIBUIDOR, CONDICOES DE ARMAZENAMENTO E QUANTIDADE (PESO), REEMBALADA EM CAIXAS DE PAPELAO, DE ACORDO COM A LEGISLACAO VIGENTE. AS CARACTERISTICAS GERAIS DO PRODUTO DEVERAO ATENDER O CODIGO SANITARIO ESTADUAL E DEMAIS NORMAS E LEGISLACOES SANITARIAS. CAIXAS COM 17 OU 18KG NO MAXIMO, PESO PADRAO. PRODUTO ISENTO DE CRISTAIS DE GELO. NAO SERA ACEITO CAIXA DE COXA E SOBRECOXA INTERFOLHADO. </w:t>
            </w:r>
          </w:p>
        </w:tc>
      </w:tr>
      <w:tr w14:paraId="57923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2E952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44</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6B0F4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2B321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CRAVO DA INDIA, ISENTO DE SUJIDADES, CHEIRO E SABOR CARACTERISTICOS. EMBALAGEM PLASTICA, 10G. </w:t>
            </w:r>
          </w:p>
        </w:tc>
      </w:tr>
      <w:tr w14:paraId="097A6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7F748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45</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432C7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80096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CREME DE LEITE UHT EM EMBALAGEM TETRA PAK DE 1 KG. INGREDIENTES: CREME DE LEITE PADRONIZADO A 17% DE GORDURA, LEITE EM PÓ DESNATADO, ESPESSANTES CARRAGENA, CARBOXIMETILCELULOSE SÓDICA E ALGINATO DE SÓDIO E ESTABILIZANTES CITRATO DE SÓDIO E CELULOSE MICROCRISTALINA. EMBALADO EM TETRA PAK, NAO AMASSADA, NAO ESTUFADA, DEVE SER RESISTENTE. A EMBALAGEM DEVERA CONTER EXTERNAMENTE OS DADOS DE IDENTIFICACAO, PROCEDENCIA, INFORMACOES NUTRICIONAIS, NUMERO DO LOTE, QUANTIDADE DE PRODUTO.</w:t>
            </w:r>
          </w:p>
        </w:tc>
      </w:tr>
      <w:tr w14:paraId="7304E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BED87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46</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C8246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32D84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CREME DE LEITE ZERO LACTOSE, UHT.COMPOSTO POR CREME DE LEITE PADRONIZADO A 17% DE GORDURA, ENZIMA LACTASE, ESPESSANTES CARRAGENA, CARBOXIMETILCELULOSE SÓDICA E ALGINATO DE SÓDIO ESTABILIZANTES CELULOSE MICROCRISTALINA E CITRATO DE SÓDIO., ORIGEM ANIMAL. EMBALADO EM TETRAPACK, NÃO AMASSADA, NÃO ESTUFADA, DEVE SER RESISTENTE. A EMBALAGEM DEVERÁ CONTER EXTERNAMENTE OS DADOS DE IDENTIFICAÇÃO, PROCEDÊNCIA, INFORMAÇÕES NUTRICIONAIS, NUMERO DO LOTE, QUANTIDADE DE PRODUTO. EMBALAGEM DE 200G. </w:t>
            </w:r>
          </w:p>
        </w:tc>
      </w:tr>
      <w:tr w14:paraId="2DD7B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437F35">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47</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A2693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BD40C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ERVILHA EM CONSERVA, APENAS EM ÁGUA. PESO 200G DRENADO, EMBALAGEM EM LATA INTACTA, LIVRE DE AMASSADOS E/OU FERRUGEM, </w:t>
            </w:r>
          </w:p>
        </w:tc>
      </w:tr>
      <w:tr w14:paraId="0E1F1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8751CA">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48</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1F259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68B18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EXTRATO DE TOMATE, PESO LIQUIDO 300 G EMBALAGEM INTEGRA, SEM NENHUM AMASSADO E/OU FERRUGEM, INGREDIENTE APENAS TOMATE OU POLPA DE TOMATE E TOMATE. MARCA REFERÊNCIA PREDILECTA OU SIMILAR OU DE MELHOR QUALIDADE.  </w:t>
            </w:r>
          </w:p>
        </w:tc>
      </w:tr>
      <w:tr w14:paraId="2801D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76EED0">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49</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B2E60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C4BC5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FARINHA DE MANDIOCA, FINA, BRANCA, TORRADA, TIPO 1, PACOTES DE 1 KG, SENDO FABRICADA A PARTIR DE MATERIAS PRIMAS SAS E LIMPAS, ISENTAS DE MATERIAS TERROSAS E PARASITOS. NAO PODERA ESTAR UMIDA OU RANCOSA. FISCALIZACAO ANVISA </w:t>
            </w:r>
          </w:p>
        </w:tc>
      </w:tr>
      <w:tr w14:paraId="01132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502F2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50</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59F2E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97AE0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FARINHA DE MILHO FLOCADA/FLOCÃO - COMPOSIÇÃO: FARINHA DE MILHO FLOCADA. COM ASPECTO, COR, CHEIRO E SABOR PRÓPRIOS, COM AUSÊNCIA DE UMIDADE, FERMENTAÇÃO, RANÇO, ISENTO DE SUJIDADES PARASITAS E LARVAS. EMBALAGEM DE 500G, SACOS PLÁSTICOS TRANSPARENTES E ATÓXICOS, TAMPOS NÃO VIOLADOS, RESISTENTES QUE GARANTAM A INTEGRIDADE DO PRODUTO ATÉ O MOMENTO DO CONSUMO, ACONDICIONADO EM FARDOS LACRADOS. A EMBALAGEM DEVERÁ CONTER EXTERNAMENTE OS DAODOS DE IDENTIFICAÇÃO E PROCEDÊNCIA, INFORMAÇÃO NUTRICIONAL, N° DO LOTE, DATA DE VALIDADE,QUANTIDADE DO PRODUTO.</w:t>
            </w:r>
          </w:p>
        </w:tc>
      </w:tr>
      <w:tr w14:paraId="30468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B04CE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51</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0BF6C0">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65838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FARINHA DE TRIGO ESPECIAL , PACOTE DE 1 KG LIVRE DE SUJIDADES, PARASITAS E LARVAS. PRODUTO OBTIDO A PARTIR DE CEREAL LIMPO DESGERMINADO. NAO PODERA ESTAR UMIDA, FERMENTADA OU RANCOSA. COM ASPECTO DE PO FINO, COR BRANCA, ENRIQUECIDA COM FERRO E ACIDO FOLICO (VITAMINA B9). </w:t>
            </w:r>
          </w:p>
        </w:tc>
      </w:tr>
      <w:tr w14:paraId="1D2D9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B68B4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52</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CC3D1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9E772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FEIJAO CARIOCA, NOVO, TIPO 1, CLASSE CORES, LIVRE DE IMPUREZAS E MATERIAS ESTRANHAS. EMBALAGEM: SACO DE POLIETILENO ATOXICO, INCOLOR, TRANSPARENTE E RESISTENTE. PACOTES DE 1 KG. O PRODUTO DEVERA SEGUIR O REGULAMENTO TECNICO, DE ACORDO COM A IN No 12 DE 28/03/2008 </w:t>
            </w:r>
          </w:p>
        </w:tc>
      </w:tr>
      <w:tr w14:paraId="386EC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AA316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53</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518AC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E8649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FEIJAO PRETO, NOVO, CLASSE 1, LIVRE DE IMPUREZAS, PARASITAS E LARVAS.EMBALADOS EM PLASTICO ATOXICO, TRANSPARENTE, TERMOSSOLDADO, RESISTENTE, PACOTES DE 1 KG. O PRODUTO DEVERA SEGUIR O REGULAMENTO TECNICO, DE ACORDO COM A IN No 12 DE 28/03/2008. </w:t>
            </w:r>
          </w:p>
        </w:tc>
      </w:tr>
      <w:tr w14:paraId="060E4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78C47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54</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A8EB51">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97C70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FERMENTO EM PO QUIMICO, LATAS DE 100G. LIVRE DE SUJIDADES, PARASITAS E LARVAS. PRAZO DE VALIDADE NAO INFERIOR A 6 MESES. INGREDIENTES: AMIDO DE MILHO, BICARBONATO DE SODIO, CARBONATO DE CALCIO E FOSFATO DE MONOCALCICO. </w:t>
            </w:r>
          </w:p>
        </w:tc>
      </w:tr>
      <w:tr w14:paraId="26FCC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FACA1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55</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04124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3DF0B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FILÉ DE PEIXE, TIPO FILÉ DE TILÁPIA, CONGELADO, DE ACORDO COM AS ESPECIFICAÇÕES DA LEGISLAÇÃO; COM PESO DE 800G POR PACOTE; COM COLORAÇÃO E ODOR CARACTERÍSTICOS, LIVRE DE MANCHAS, COM TEXTURA NÃO AMOLECIDO E NÃO PEGAJOSA, SEM ESPINHAS, ESPINHOS, SEM COURO OU PELE; TEOR DE ÁGUA: ATÉ 10%; DEVERÁ CONSTAR NA EMBALAGEM: DADOS DE IDENTIFICAÇÃO, PROCEDÊNCIA, INFORMAÇÃO NUTRICIONAL, NÚMERO DE LOTE, DATA DE VALIDADE, QUANTIDADE DO PRODUTO, CARIMBO DE INSPEÇÃO, VIGILÂNCIA SANITÁRIA.; COM PRAZO DE VALIDADE MÍNIMA DE 180 (CENTO E OITENTA) DIAS A PARTIR DA DATA DE ENTREGA. </w:t>
            </w:r>
          </w:p>
        </w:tc>
      </w:tr>
      <w:tr w14:paraId="1EE5A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820EF5">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56</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1AEFBA">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ECDEC3">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FILEZINHO DE FRANGO CONGELADO – PEITO DE FRANGO CONGELADO SEM TEMPERO. DEVE APRESENTAR-SE CONGELADO EM FATIAS, COM CERCA DE 170G CADA, EMBALADO EM PACOTES DE 1KG, LIMPO, NAO VIOLADO, RESISTENTE, QUE GARANTAM A INTEGRIDADE DO PRODUTO. COR PROPRIA SEM MANCHAS ESVERDEADAS. CHEIRO E SABOR PROPRIOS DA ESPECIE, EMBALADA EM SACO PLASTICO ATOXICO, CONTENDO SIF, NOME E COMPOSICAO DO PRODUTO, LOTE, DATA DE FABRICACAO E VALIDADE, NUMERO DE REGISTRO NO ORGAO OFICIAL, CNPJ, CONDICOES DE ARMAZENAMENTO E QUANTIDADE (PESO), DE ACORDO COM A LEGISLACAO VIGENTE. AS CARACTERISTICAS GERAIS DO PRODUTO DEVERAO ATENDER O CODIGO SANITARIO ESTADUAL E DEMAIS NORMAS E LEGISLACOES SANITARIAS. </w:t>
            </w:r>
          </w:p>
        </w:tc>
      </w:tr>
      <w:tr w14:paraId="062FF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43C81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57</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19300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9B322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FORMULA INFANTIL DE SEGUIMENTO PARA LACTENTES A PARTIR DOS 6 MESES DE VIDA NGREDIENTES: SORO DE LEITE DESMINERALIZADO*, LEITE DESNATADO*, MALTODEXTRINA, OLEÍNA DE PALMA, ÓLEO DE PALMISTE, GALACTO-OLIGOSSACARÍDEOS, ÓLEO DE CANOLA COM BAIXO TEOR ERÚCICO, MINERAIS (CITRATO DE CÁLCIO, FOSFATO DE POTÁSSIO DIBÁSICO, FOSFATO DE SÓDIO DIBÁSICO, CLORETO DE MAGNÉSIO, CLORETO DE POTÁSSIO, CLORETO DE SÓDIO, SULFATO FERROSO, SULFATO DE ZINCO, SULFATO DE COBRE, IODETO DE POTÁSSIO, SELENATO DE SÓDIO), ÓLEO DE MILHO, FRUTO-OLIGOSSACARÍDEOS, VITAMINAS (L-ASCORBATO DE SÓDIO, ACETATO DE DL-ALFA-TOCOFERILA, D-PANTOTENATO DE CÁLCIO, NICOTINAMIDA, TIAMINA MONONITRATO, ACETATO DE RETINILA, CLORIDRATO DE PIRIDOXINA, RIBOFLAVINA, ÁCIDO N-PTEROIL-L-GLUTÂMICO, FILOQUINONA, D-BIOTINA, COLECALCIFEROL E CIANOCOBALAMINA), EMULSIFICANTE LECITINA DE SOJA E REGULADORES DE ACIDEZ HIDRÓXIDO DE POTÁSSIO E ÁCIDO CÍTRICO. ALÉRGICOS: CONTÉM LEITE E DERIVADOS E DERIVADOS DE SOJA, CONTÉM LACTOSE. NÃO CONTÉM GLÚTEN.  LATA DE 800 GR. </w:t>
            </w:r>
          </w:p>
        </w:tc>
      </w:tr>
      <w:tr w14:paraId="621B4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C3BE3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58</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871E61">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35E90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FORMULA INFANTIL PARA LACTENTES, A BASE DE SOJA, INGREDIENTES MALTODEXTRINA, PROTEINA ISOLADA DE SOJA, OLEINA DE PALMA, OLEO DE SOJA, OLEO DE COCO, MINERAIS, VITAMINAS, OLEO DE GIRASSOL, LECITINA DE SOJA. LATAS DE 800 G. </w:t>
            </w:r>
          </w:p>
        </w:tc>
      </w:tr>
      <w:tr w14:paraId="1854F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354D6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59</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7C6DD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0D587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FUBA DE MILHO TIPO 1, PACOTES DE 1 KG. DEVERA SER FABRICADO A PARTIR DE MATERIAS PRIMAS SAS E LIMPAS ISENTOS DE PARASITAS E MATERIAS TERROSAS. NAO PODERA ESTAR UMIDO OU RANCOSO.</w:t>
            </w:r>
          </w:p>
        </w:tc>
      </w:tr>
      <w:tr w14:paraId="176D9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CCDB3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60</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9719D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FE7B2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GRAO DE BICO – PRODUTO DE PRIMEIRA QUALIDADE, BENEFICIADO, POLIDO LIMPO E ISENTO DE SUJIDADES, PARASITAS E LARVAS; COM VALIDADE MINIMA DE 5 MESES A CONTAR DA DATA DE ENTREGA. EMBALAGEM EM MATERIAL TOTALMENTE RECICLAVEL CONTENDO 500 GRAMAS. O PRODUTO DEVE TER OS REGISTROS NOS ORGAOS COMPETENTES DE FISCALIZACAO E ESTAR DE ACORDO COM A LEGISLACAO VIGENTE. </w:t>
            </w:r>
          </w:p>
        </w:tc>
      </w:tr>
      <w:tr w14:paraId="5C0D2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44372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61</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F9CF5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BA607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IOGURTE COM POLPA DE FRUTAS VERMELHAS OU MORANGO, EMBALAGEM TIPO FRASCO DE 850 GRAMAS. OBTIDO PELA FERMENTACAO DO LEITE PASTEURIZADO, POR FERMENTOS LACTEOS PROPRIOS QUE DETERMINEM AS CARACTERISTICAS DO PRODUTO FINAL, ADICIONADO DE ACUCAR E POLPA, COM CORANTE NATURAL E AROMA IDENTICO AO NATURAL, PODENDO CONTER OUTROS PRODUTOS DE ORIGEM LACTEA E OUTRAS SUBSTANCIAS ALIMENTICIAS APROVADAS PELA LEGISLACAO E QUE NAO INTERFIRAM NO PROCESSO DE FERMENTACAO DO LEITE, AS QUAIS DEVERAO SER MENCIONADAS. O PRODUTO DEVERA SER INTEGRAL E NAO DEVERA CONTER EDULCORANTES ARTIFICIAIS. O PRODUTO DEVERA ESTAR AUSENTE DE SUJIDADES, PARASITAS, LARVAS E MATERIAIS ESTRANHOS AS MATERIAS PRIMAS E AS ETAPAS DE PROCESSAMENTO, DE ACORDO COM A LEGISLACAO VIGENTE (E ATUALIZACAO) COMO A INSTRUCAO NORMATIVA NO 46 DE 23/10/2007 DO MAPA (ENTENDE-SE POR IOGURTE O PRODUTO CUJA FERMENTACAO SE REALIZA COM CULTIVOS PROTO-SIMBIONTICOS DE STREPTOCOCCUS SALIVARIUSSUBSP. THERMOPHILUS E LACTOBACILLUS BULGARICUS) RDC NO 12 DE 02/01//2001 DA ANVISA-MS, RDC NO 07 DE 18/12/2011 DA ANVISA, RDC NO 07 E NO 08 DE 06/03/2013 DA ANVISA, INSTRUCAO NORMATIVA NO 22 DE 24/11/2005 DO MAPA, RDC NO14 DE 28/03/2014 DA ANVISA-MS. DEVERA SER ELABORADO DE ACORDO COM O REGULAMENTO TECNICO SOBRE AS CONDICOES HIGIENICO-SANITARIAS E AS BOAS PRATICAS DE FABRICACAO E OS PROCEDIMENTOS OPERACIONAIS PADRONIZADOS PARA ESTABELECIMENTOS LABORADORES / INDUSTRIALIZADORES DE LEITE E DERIVADOS. O PRODUTO DEVERA SER ROTULADO DE ACORDO COM AS RESOLUCOES VIGENTES.</w:t>
            </w:r>
          </w:p>
        </w:tc>
      </w:tr>
      <w:tr w14:paraId="2E744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27B9A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62</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C1F58B">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84776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IOGURTE, DESNATADO, ZERO LACTOSE, ZERO AÇÚCAR, EMBALAGEM DE 170 GRAMAS, COM POLPA DE MORANGO, PARA ATENDER DIETAS ESPECIAIS. MARCA DE REFERENCIA: BATAVO </w:t>
            </w:r>
          </w:p>
        </w:tc>
      </w:tr>
      <w:tr w14:paraId="4289A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55E891">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63</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F12E9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955FA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LARANJA - LARANJA PERA, EMBALADA EM SACOS DE 20 KG, PROCEDENTE DE PLANTA SADIA, DESTINADO AO CONSUMO “IN NATURA”, DEVENDO SE APRESENTAR FRESCA, TER ATINGIDO O GRAU IDEAL MÁXIMO DE TAMANHO, AROMA, COR E SABOR PRÓPRIOS DA VARIEDADE, APRESENTANDO GRAU DE MATURAÇÃO TAL QUE LHE PERMITA SUPORTAR A MANIPULAÇÃO, O TRANSPORTE, CONSERVANDO-SE EM CONDIÇÕES ADEQUADAS PARA O CONSUMO. NÃO APRESENTAR LESÕES DE ORIGEM MECÂNICA OU PROVOCADAS POR INSETOS AFETANDO SUA APARÊNCIA E QUALIDADE, ESTAREM ISENTOS DE UMIDADE EXTERNA ANORMAL, ODOR E SABOR ESTRANHO. CARACTERÍSTICAS MICROBIOLÓGICAS: DEVERÃO OBEDECER À LEGISLAÇÃO VIGENTE. </w:t>
            </w:r>
          </w:p>
        </w:tc>
      </w:tr>
      <w:tr w14:paraId="5C53D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6200A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64</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F62C5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836FF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LEITE EM PO INTEGRAL, EMBALAGEM DE 400G, CONFORME A SEGUINTE COMPOSICAO: LEITE INTEGRAL EM PÓ. MARCA SUGERIDA: PIRACANJUBA OU SIMILAR OU DE MELHOR QUALIDADE. </w:t>
            </w:r>
          </w:p>
        </w:tc>
      </w:tr>
      <w:tr w14:paraId="6540F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27188A">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65</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0AD185">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B50F8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LEITE EM PO INTEGRAL, ZERO LACTOSE, EMBALAGEM DE 400G, CONFORME A SEGUINTE COMPOSICAO: LEITE INTEGRAL, ENZIMA LACTASE, VITAMINAS A E D E EMULSIFICANTE LECITINA DE SOJA. NÃO CONTÉM GLÚTEN. MARCA SUGERIDA: CCGL OU SIMILAR OU DE MELHOR QUALIDADE.</w:t>
            </w:r>
          </w:p>
        </w:tc>
      </w:tr>
      <w:tr w14:paraId="2D398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3F754B">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66</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68ABD5">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LITRO</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3ED00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LEITE UHT, LONGA VIDA, INTEGRAL, COMPOSTO POR 3% DE GORDURAS TOTAIS, 3 % DE PROTEINAS E 4,5 DE CARBOIDRATOS. SUBMETIDO A ALTAS TEMPERATURAS DURANTE O PROCESSO DE FABRICACAO, POREM COM A PRESERVACAO DE SEUS NUTRIENTES. AUSENCIA TOTAL DE BACTERIAS E ANTIBIOTICOS E NAO DEVE APRESENTAR ADICAO DE AGUA. O LEITE DEVE ATENDER AS CARACTERISTICAS SENSORIAIS EXIGIDAS PELO REGULAMENTO TECNICO DE IDENTIDADE E QUALIDADE DE PRODUTOS LACTEOS DO MINISTERIO DA AGRICULTURA, PECUARIA E ABASTECIMENTO: ASPECTO LIQUIDO, COR BRANCA, ODOR E SABOR CARACTERISTICOS, SEM SABORES, NEM ODORES ESTRANHOS. DADOS DE PROCEDENCIA E INFORMACAO NUTRICIONAL, NUMERO DE LOTE, DATA DE VALIDADE. PRODUTO FISCALIZADO PELA ANVISA. MARCA SUGERIDA HELOISA OU SIMILAR OU DE MELHOR QUALIDADE.</w:t>
            </w:r>
          </w:p>
        </w:tc>
      </w:tr>
      <w:tr w14:paraId="42F69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EE1921">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67</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4F822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E1E4D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LEITE UHT SEMI DESNATADO, SEM LACTOSE. LEITE UHT, OU LONGA VIDA, PARA DIETAS COM RESTRICAO DE LACTOSE. SUBMETIDO A ALTAS TEMPERATURAS DURANTE O PROCESSO DE FABRICACAO, POREM COM A PRESERVACAO DE SEUS NUTRIENTES. AUSENCIA TOTAL DE BACTERIAS E ANTIBIOTICOS E NAO DEVE APRESENTAR ADICAO DE AGUA. O LEITE DEVE ATENDER AS CARACTERISTICAS SENSORIAIS EXIGIDAS PELO REGULAMENTO TECNICO DE IDENTIDADE E QUALIDADE DE PRODUTOS LACTEOS DO MINISTERIO DA AGRICULTURA, PECUARIA E ABASTECIMENTO: ASPECTO LIQUIDO, COR BRANCA, ODOR E SABOR CARACTERISTICOS, SEM SABORES, NEM ODORES ESTRANHOS. ALIMENTO RICO EM PROTEINA ISOLADA DE SOJA, PARA DIETAS COM RESTRICAO A LACTOSE. RICO EM FERRO, COBRE, ZINCO, FOSFORO, VIT. A, B12 E D. EMBALAGEM CAIXA DE 1 LITRO. MARCA SUGERIDA: PIRACANJUBA OU SIMILAR OU DE MELHOR QUALIDADE. </w:t>
            </w:r>
          </w:p>
        </w:tc>
      </w:tr>
      <w:tr w14:paraId="3E032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824E9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68</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15DC0B">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526CC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LENTILHA, PACOTES DE 500 G </w:t>
            </w:r>
          </w:p>
        </w:tc>
      </w:tr>
      <w:tr w14:paraId="1E5E9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0AA47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69</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2D62B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4C4B6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LINGUICA TIPO CALABRESA, COZIDA E DEFUMADA, EMBALADA A VACUO, COM DATA DE VALIDADE E DEMAIS ESPECIFICACOES EXIGIDAS PELA LEI DE ROTULAGEM DA ANVISA. MARCA DO FABRICANTE, SELOS DE INSPECAO, MINISTERIO DA AGRICULTURA – INSPECAO S.I.F. </w:t>
            </w:r>
          </w:p>
        </w:tc>
      </w:tr>
      <w:tr w14:paraId="27788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C7330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70</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97794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D5D7A5">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LOURO, EM FOLHA DESIDRATADA, PACOTES DE 5G, EMBALAGEM SELADA. </w:t>
            </w:r>
          </w:p>
        </w:tc>
      </w:tr>
      <w:tr w14:paraId="730F9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79E0C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71</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2903E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59916F">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MACA NACIONAL MIUDA, INTACTA, COM TODAS AS PARTES COMESTIVEIS APROVEITAVEIS. BOM ASPECTO, COR E SABOR CARACTERISTICOS. </w:t>
            </w:r>
          </w:p>
        </w:tc>
      </w:tr>
      <w:tr w14:paraId="73B4F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568460">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72</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757D4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72053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MACARRÃO DE ARROZ PARAFUSO, SEM GLUTEN. PACOTES 500G. IGUAL OU SEMELHANTE A MARCA URBANO OU SIMILAR OU DE MELHOR QUALIDADE. </w:t>
            </w:r>
          </w:p>
        </w:tc>
      </w:tr>
      <w:tr w14:paraId="00E2F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DBF88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73</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887E1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2D9EC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MACARRAO INTEGRAL SEM GLUTEN – MASSA ALIMENTICIA DE ARROZ INTEGRAL. PACOTE 500 GRAMAS. </w:t>
            </w:r>
          </w:p>
        </w:tc>
      </w:tr>
      <w:tr w14:paraId="7B10B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71B14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74</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54797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5BED7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MACARRAO TIPO CONCHINHA, DE SEMOLA, VITAMINADO, ENRIQUECIDO COM FERRO E ACIDO FOLICO MASSA SEM OVOS, PACOTES DE 500G, EMBALAGEM INTACTA. </w:t>
            </w:r>
          </w:p>
        </w:tc>
      </w:tr>
      <w:tr w14:paraId="18036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84A9C0">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75</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274921">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6BED8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MACARRAO TIPO PARAFUSO, DE SEMOLA, VITAMINADO, ENRIQUECIDO COM FERRO E ACIDO FOLICO, MASSASEM OVOS, PACOTES DE 500G, EMBALAGEM INTACTA.</w:t>
            </w:r>
          </w:p>
        </w:tc>
      </w:tr>
      <w:tr w14:paraId="513DE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F5959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76</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FAA92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0E1B4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MANGA: MANGA - ROSA, DE PRIMEIRA, FRESCA, COM POLPA COMPACTA E FIRME, MATURAÇÃO ADEQUADA PARA CONSUMO, ISENTO DE ENFERMIDADES, SUJIDADES, PARASITAS E LARVAS, TAMANHO E COLORAÇÃO UNIFORMES, SEM DANOS FÍSICOS E MECÂNICOS ORIUNDOS DO MANUSEIO E TRANSPORTE, ACONDICIONADO EM EMBALAGEM ADEQUADA. O PRODUTO DEVERÁ APRESENTAR O PESO NA EMBALAGEM.</w:t>
            </w:r>
          </w:p>
        </w:tc>
      </w:tr>
      <w:tr w14:paraId="2909C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7E68C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77</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71FD3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9B1DD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MANTEIGA COM SAL DE PRIMEIRA QUALIDADE EM POTES DE 500 GRAMAS. </w:t>
            </w:r>
          </w:p>
        </w:tc>
      </w:tr>
      <w:tr w14:paraId="148B8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C8C31">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78</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66438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02081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MANTEIGA ZERO LACTOSE, PARA ATENDER AS DIETAS COM RESTRICAO DE LACTOSE. POTES DE 200 GRAMAS. </w:t>
            </w:r>
          </w:p>
        </w:tc>
      </w:tr>
      <w:tr w14:paraId="7652F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7EC94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79</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CEFD3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5FC2B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MILHO BRANCO PARA CANJICA, LIVRE DE SUJIDADES, TIPO 1, PACOTES DE 500G. </w:t>
            </w:r>
          </w:p>
        </w:tc>
      </w:tr>
      <w:tr w14:paraId="79ADA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A469ED">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80</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F32AA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C9709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MILHO VERDE; SIMPLES; GRÃOS INTEIROS, IMERSO APENAS EM ÁGUA, SEM ADIÇÃO DE SAL, APRESENTANDO TAMANHO E COLORAÇÃO UNIFORMES. INGREDIENTES: MILHO E ÁGUA. EMBALAGEM COM PESO LÍQUIDO DE 170G DRENADO. </w:t>
            </w:r>
          </w:p>
        </w:tc>
      </w:tr>
      <w:tr w14:paraId="4FD82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14A3CB">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81</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F78A3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4E262E">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OLEO DE CANOLA REFINADO FRS 900ML, EMBALAGEM INTEGRA, CARACTERISTICAS SENSORIAIS QUE COMPREENDEM ASPECTO LIMPIDO E ISENTO DE IMPUREZAS, COR E ODOR CARACTERISTICOS. </w:t>
            </w:r>
          </w:p>
        </w:tc>
      </w:tr>
      <w:tr w14:paraId="42F2E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0B4B8A">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82</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B5C86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9FE52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OLEO DE SOJA REFINADO FRS 900ML, EMBALAGEM INTEGRA, CARACTERISTICAS SENSORIAIS QUE COMPREENDEM ASPECTO LIMPIDO E ISENTO DE IMPUREZAS, COR E ODOR CARACTERISTICOS. </w:t>
            </w:r>
          </w:p>
        </w:tc>
      </w:tr>
      <w:tr w14:paraId="12939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4ED136">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83</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8931C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D8F7B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OREGANO, EM FOLHAS SECAS; OBTIDO DE ESPECIMES VEGETAIS GENUINOS, GRAO SAO E LIMPOS, DE COR VERDE PARDA, COM CHEIRO AROMATICO E SABOR PROPRIO, ISENTO DE SUJIDADES E MATERIAIS ESTRANHO, ACONDICIONADO EM SACO PLASTICO DE 5 GRAMAS TRANSPARENTE, ATOXICO, HERMETICAMENTE VEDADO, DE ACORDO COM A RDC 276/05 </w:t>
            </w:r>
          </w:p>
        </w:tc>
      </w:tr>
      <w:tr w14:paraId="5184C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70193F">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84</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C75CA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A77FBA">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OVOS BRANCOS - OVOS DE GALINHA, TIPO MEDIO. MANIPULADO EM CONDICOES HIGIENICAS E PROVENIENTES DE ANIMAIS SADIOS. ISENTO DE SUJIDADES, TRINCOS E QUEBRADURAS NA CASCA. DE PRODUCAO RECENTE. EMBALADA EM CARTELAS DE 30 OVOS, CARIMBO DO SIF, DATA DA EMBALAGEM E VALIDADE. DEVE ATENDER AS EXIGENCIAS DO REGULAMENTO INTERNO DE INSPECAO DE PRODUTOS DE ORIGEM ANIMAL – RISPOA/MA RESOLUCAO No 05 DE 05/7/91 – CIPOA/MA</w:t>
            </w:r>
          </w:p>
        </w:tc>
      </w:tr>
      <w:tr w14:paraId="7364A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61DEC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85</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C75E7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CBBBD6">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PAO CARECA 30G, TIPO BISNAGUINHA, PRODUTO OBTIDO PELA COCCAO, EM CONDICOES TECNICAS ADEQUADAS, DA MASSA PREPARADA COM FARINHA DE TRIGO, AÇÚCAR, SAL, ÓLEO,  FERMENTO BIOLOGICO E AGUA. A EMBALAGEM DEVE SER EM PLÁSTICO TRANSPARENTE, ESTÉRIL, ATÓXICO, LACRADO, COM ETIQUETA COM IDENTIFICACAO DO FORNECEDOR, ENDERECO, DATA DE FABRICACAO E VALIDADE DO PRODUTO E INGREDIENTES.</w:t>
            </w:r>
          </w:p>
        </w:tc>
      </w:tr>
      <w:tr w14:paraId="20968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7116DB">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86</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FFD54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D92AB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PÃO TIPO BISNAGUINHA SEM GLUTEN E SEM LEITE, TRADICIONAL OU MULTI GRÃOS. PESO: 200 GRAMAS. COM VALIDADE SUPERIOR A 20 DIAS. </w:t>
            </w:r>
          </w:p>
        </w:tc>
      </w:tr>
      <w:tr w14:paraId="3D33F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CF353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87</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C6899A">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9AF7B9">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PAO TIPO BISNAGUINHA SEMI-INTEGRAL CONTENDO SOMENTE FARINHA DE TRIGO INTEGRAL À 50%, FARINHA DE TRIGO REFINADA À 50%, AGUA, OLEO VEGETAL, SAL E FERMENTO BIOLOGICO SECO INSTANTANEO. A EMBALAGEM DEVE SER EM PLÁSTICO TRANSPARENTE, ESTÉRIL, ATÓXICO, LACRADO, COM ETIQUETA COM IDENTIFICACAO DO FORNECEDOR, ENDERECO, DATA DE FABRICACAO E VALIDADE DO PRODUTO E INGREDIENTES.</w:t>
            </w:r>
          </w:p>
        </w:tc>
      </w:tr>
      <w:tr w14:paraId="51325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DFC2E1">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88</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815E7E">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446937">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PONKAN, DE PRIMEIRA, LIVRE DE SUJIDADES, PARASITAS E LARVAS, TAMANHO E COLORAÇÃO UNIFORMES, DEVENDO SER BEM DESENVOLVIDA E MADURA, COM POLPA FIRME E INTACTA. MEXERICA DO RIO. TAMANHO MÉDIO. O PRODUTO DEVERÁ APRESENTAR O PESO NA EMBALAGEM. </w:t>
            </w:r>
          </w:p>
        </w:tc>
      </w:tr>
      <w:tr w14:paraId="3AEBE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5"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D14585">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89</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30EBB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1213CC">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QUEIJO MUSSARELA FATIADO. PRODUTO DE PRIMEIRA QUALIDADE; RESFRIADO; PROVENIENTE DE LEITE DE VACA, COALHO, SAL E ADITIVOS PERMITIDOS PELA LEGISLAÇÃO VIGENTE. DE CONSISTÊNCIA SEMI DURA, RÍGIDA, COR BRANCO-CREME, HOMOGENIA. EMBALAGEM DE 1KG. TODO PRODUTO DE ORIGEM ANIMAL DEVERÁ TER SIDO SUBMETIDO AOS PROCESSOS DE INSPEÇÃO PRESCRITOS NO RIISPOA – “REGULAMENTO DE INSPEÇÃO INDUSTRIAL E SANITÁRIA DE PRODUTOS DE ORIGEM ANIMAL” – DECRETO Nº 9.013, DE 29/03/2017. O PRODUTO DEVE APRESENTAR CARACTERÍSTICAS ORGANOLÉPTICAS PRÓPRIAS DA ESPÉCIE, NÃO APRESENTAR SUPERFÍCIE PEGAJOSA OU DE CONSISTÊNCIA ANORMAL COM INDÍCIOS DE FERMENTAÇÃO, ACONDICIONADO EM EMBALAGEM LACRADA QUE PROTEJA DE CONTAMINAÇÕES E ASSEGURE SUA QUALIDADE, COM DATA DE FABRICAÇÃO E VALIDADE IMPRESSAS, LISTA DE INGREDIENTES, TABELA NUTRICIONAL, EMPRESA PRODUTORA E ENDEREÇO.DATA DE VALIDADE SUPERIOR A  30 DIAS. TRANSPORTADO EM VEÍCULO FECHADO, ISOTÉRMICO E RESFRIADO, TEMPERATURA DE 6 A 10ºC. </w:t>
            </w:r>
          </w:p>
        </w:tc>
      </w:tr>
      <w:tr w14:paraId="2FBFE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E026A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90</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9133B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1A15C1">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QUEIJO MUSSARELA FATIADO ZERO LACTOSE. PRODUTO DE PRIMEIRA QUALIDADE; RESFRIADO; PROVENIENTE DE LEITE PASTEURIZADO, CLORETO DE SÓDIO, ENZIMA LACTASE, CLORETO DE CÁLCIO, FERMENTO LÁCTICO E COAGULANTE ENZIMÁTICO. EMBALAGEM DE 100G. DE CONSISTÊNCIA SEMI DURA, RÍGIDA, COR BRANCO-CREME, HOMOGENIA. EMBALAGEM COM TABELA NUTRICIONAL, LISTA DE INGREDIENTES, MARCA DO FABRICANTE, ENDEREÇO, DATA DE FABRICAÇÃO, DATA DE VALIDADE E SELO S.I.F. DATA DE VALIDADE SUPERIOR A  30 DIIAS. TRANSPORTADO EM VEÍCULO FECHADO, ISOTÉRMICO E RESFRIADO, TEMPERATURA DE 6 A 10ºC. </w:t>
            </w:r>
          </w:p>
        </w:tc>
      </w:tr>
      <w:tr w14:paraId="7F25B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E256E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91</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6A7B68">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411050">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REPOLHO VERDE - NAO SERAO ACEITOS PRODUTOS ESTRAGADOS, MURCHOS OU QUE NAO SE ENQUADRAM NO PROCESSO SELETIVO DE PADRAO DE QUALIDADE. AS EMBALAGENS DEVERAO SER DE SACOS PLASTICOS TRANSPARENTE, ATOXICO E LIMPO, DE ACORDO COM A RESOLUCAO 12/78 DA CNNPA </w:t>
            </w:r>
          </w:p>
        </w:tc>
      </w:tr>
      <w:tr w14:paraId="648DC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A139C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92</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37A07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92C25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REQUEIJÃO CREMOSO PARA DIETAS COM RESTRIÇÃO A LACTOSE - ZERO LACTOSE - CONTENDO CREME DE LEITE COMO PRIMEIRO INGREDIENTE E TENDO A ENZIMA LACTASE EM SUA COMPOSIÇÃO - POTES DE 200 (DUZENTOS) GRAMAS QUE CONTENHAM ESPECIFICADOS O LOCAL DE ORIGEM DO PRODUTO, PESO, DATA DE FABRICAÇÃO E DATA DE VENCIMENTO- PRAZO DE VALIDADE DE NO MÍNIMO 55 DIAS A CONTAR DA DATA DA ENTREGA. </w:t>
            </w:r>
          </w:p>
        </w:tc>
      </w:tr>
      <w:tr w14:paraId="38F36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676877">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93</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44B544">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66292B">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REQUEIJAO CREMOSO TRADICIONAL – POTE DE 200 G, EMBALAGEM TRANSPARENTE, POLIPROPILENO. PRODUTO DE PRIMEIRA QUALIDADE, COM SABOR, COR E ODOR CARACTERISTICO. DE TEXTURA CREMOSA, SEM ADICAO DE AMIDO. ELABORADO COM CREME DE LEITE PASTEURIZADO, LEITE PASTEURIZADO, CONCENTRADO PROTEICO DE LEITE. ACONDICIONADO EM EMBALAGENS TRANSPARENTES, POTES DE 200 GRAMAS QUE CONTENHAM ESPECIFICADOS O LOCAL DE ORIGEM DO PRODUTO, PESO, DATA DE FABRICACAO E DATA DE VENCIMENTO. PRODUTO CONSERVADO SOB REFRIGERACAO DURANTE A ENTREGA. PRODUTO SEM GLUTEN. REGISTRO NA DIVISAO DE INSPECAO DE PRODUTOS DE ORIGEM ANIMAL (DIPOA), EXPEDIDO PELA SECRETARIA ESTADUAL DE AGRICULTURA E ABASTECIMENTO, MINISTERIO DA AGRICULTURA OU SERVICO DE INSPECAO MUNICIPAL (SIM). </w:t>
            </w:r>
          </w:p>
        </w:tc>
      </w:tr>
      <w:tr w14:paraId="738EF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C80D7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94</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3579B5">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B38C64">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SAL REFINADO, IODADO, SEM IMPUREZAS, PACOTES DE 1 KG. </w:t>
            </w:r>
          </w:p>
        </w:tc>
      </w:tr>
      <w:tr w14:paraId="7D4E4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A3853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95</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48E7CC">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F33A3D">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UVA PASSA BRANCA SEM CAROÇO. OBTIDA POR PERDA PARCIAL DE AGUA DA FRUTA MADURA, CONSISTENCIA PROPRIA, AUSENCIA DE SUJIDADES, PARASITAS E LARVAS, ACONDICIONADA EM EMBALAGEM LACRADA DE 1KG CONTENDO ROTULAGEM NUTRICIONAL, LISTA DE INGREDIENTES, NOME DA EMPRESA, ENDEREÇO, DATA DE FABRICAÇÃO, DATA DE VALIDADE E LOTE. </w:t>
            </w:r>
          </w:p>
        </w:tc>
      </w:tr>
      <w:tr w14:paraId="67306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0AE709">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96</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2BC51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EEFBF8">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UVA PASSA PRETA SEM CAROÇO. OBTIDA POR PERDA PARCIAL DE AGUA DA FRUTA MADURA, CONSISTENCIA PROPRIA, AUSENCIA DE SUJIDADES, PARASITAS E LARVAS, ACONDICIONADA EM EMBALAGEM LACRADA DE 1KG CONTENDO ROTULAGEM NUTRICIONAL, LISTA DE INGREDIENTES, NOME DA EMPRESA, ENDEREÇO, DATA DE FABRICAÇÃO, DATA DE VALIDADE E LOTE. </w:t>
            </w:r>
          </w:p>
        </w:tc>
      </w:tr>
      <w:tr w14:paraId="70970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69F3C3">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97</w:t>
            </w:r>
          </w:p>
        </w:tc>
        <w:tc>
          <w:tcPr>
            <w:tcW w:w="9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D36C92">
            <w:pPr>
              <w:keepNext w:val="0"/>
              <w:keepLines w:val="0"/>
              <w:widowControl/>
              <w:suppressLineNumbers w:val="0"/>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UN</w:t>
            </w:r>
          </w:p>
        </w:tc>
        <w:tc>
          <w:tcPr>
            <w:tcW w:w="768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9BCC82">
            <w:pPr>
              <w:keepNext w:val="0"/>
              <w:keepLines w:val="0"/>
              <w:widowControl/>
              <w:suppressLineNumbers w:val="0"/>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 xml:space="preserve">VINAGRE DE ALCOOL ESCURO, 750ML, LIVRE DE SUJIDADES, CHEIRO E SABOR CARACTERISTICO. </w:t>
            </w:r>
          </w:p>
        </w:tc>
      </w:tr>
    </w:tbl>
    <w:p w14:paraId="07BECF11">
      <w:pPr>
        <w:keepNext w:val="0"/>
        <w:keepLines w:val="0"/>
        <w:pageBreakBefore w:val="0"/>
        <w:widowControl/>
        <w:kinsoku/>
        <w:wordWrap/>
        <w:overflowPunct/>
        <w:topLinePunct w:val="0"/>
        <w:autoSpaceDE/>
        <w:autoSpaceDN/>
        <w:bidi w:val="0"/>
        <w:adjustRightInd/>
        <w:snapToGrid w:val="0"/>
        <w:spacing w:after="0" w:line="240" w:lineRule="auto"/>
        <w:ind w:right="187"/>
        <w:jc w:val="both"/>
        <w:textAlignment w:val="auto"/>
        <w:rPr>
          <w:rFonts w:ascii="Arial" w:hAnsi="Arial" w:cs="Arial"/>
          <w:sz w:val="24"/>
          <w:szCs w:val="24"/>
          <w:lang w:val="pt-BR" w:eastAsia="pt-BR"/>
        </w:rPr>
      </w:pPr>
    </w:p>
    <w:p w14:paraId="08B32978">
      <w:pPr>
        <w:keepNext w:val="0"/>
        <w:keepLines w:val="0"/>
        <w:pageBreakBefore w:val="0"/>
        <w:widowControl/>
        <w:kinsoku/>
        <w:wordWrap/>
        <w:overflowPunct/>
        <w:topLinePunct w:val="0"/>
        <w:autoSpaceDE/>
        <w:autoSpaceDN/>
        <w:bidi w:val="0"/>
        <w:adjustRightInd/>
        <w:snapToGrid w:val="0"/>
        <w:spacing w:after="0" w:line="240" w:lineRule="auto"/>
        <w:ind w:right="187"/>
        <w:jc w:val="both"/>
        <w:textAlignment w:val="auto"/>
        <w:rPr>
          <w:rFonts w:ascii="Arial" w:hAnsi="Arial" w:cs="Arial"/>
          <w:sz w:val="24"/>
          <w:szCs w:val="24"/>
          <w:lang w:val="pt-BR" w:eastAsia="pt-BR"/>
        </w:rPr>
      </w:pPr>
    </w:p>
    <w:p w14:paraId="00F63AE6">
      <w:pPr>
        <w:keepNext w:val="0"/>
        <w:keepLines w:val="0"/>
        <w:pageBreakBefore w:val="0"/>
        <w:widowControl/>
        <w:kinsoku/>
        <w:wordWrap/>
        <w:overflowPunct/>
        <w:topLinePunct w:val="0"/>
        <w:autoSpaceDE/>
        <w:autoSpaceDN/>
        <w:bidi w:val="0"/>
        <w:adjustRightInd/>
        <w:snapToGrid w:val="0"/>
        <w:spacing w:after="0" w:line="240" w:lineRule="auto"/>
        <w:ind w:right="187"/>
        <w:jc w:val="both"/>
        <w:textAlignment w:val="auto"/>
        <w:rPr>
          <w:rFonts w:ascii="Arial" w:hAnsi="Arial" w:cs="Arial"/>
          <w:sz w:val="24"/>
          <w:szCs w:val="24"/>
          <w:lang w:val="pt-BR" w:eastAsia="pt-BR"/>
        </w:rPr>
      </w:pPr>
    </w:p>
    <w:p w14:paraId="67A2A092">
      <w:pPr>
        <w:keepNext w:val="0"/>
        <w:keepLines w:val="0"/>
        <w:pageBreakBefore w:val="0"/>
        <w:widowControl/>
        <w:kinsoku/>
        <w:wordWrap/>
        <w:overflowPunct/>
        <w:topLinePunct w:val="0"/>
        <w:autoSpaceDE/>
        <w:autoSpaceDN/>
        <w:bidi w:val="0"/>
        <w:adjustRightInd/>
        <w:snapToGrid w:val="0"/>
        <w:spacing w:after="0" w:line="240" w:lineRule="auto"/>
        <w:ind w:right="187"/>
        <w:jc w:val="both"/>
        <w:textAlignment w:val="auto"/>
        <w:rPr>
          <w:rFonts w:ascii="Arial" w:hAnsi="Arial" w:cs="Arial"/>
          <w:sz w:val="24"/>
          <w:szCs w:val="24"/>
          <w:lang w:val="pt-BR" w:eastAsia="pt-BR"/>
        </w:rPr>
      </w:pPr>
    </w:p>
    <w:p w14:paraId="281662CF">
      <w:pPr>
        <w:keepNext w:val="0"/>
        <w:keepLines w:val="0"/>
        <w:pageBreakBefore w:val="0"/>
        <w:widowControl/>
        <w:kinsoku/>
        <w:wordWrap/>
        <w:overflowPunct/>
        <w:topLinePunct w:val="0"/>
        <w:autoSpaceDE/>
        <w:autoSpaceDN/>
        <w:bidi w:val="0"/>
        <w:adjustRightInd/>
        <w:snapToGrid w:val="0"/>
        <w:spacing w:after="0" w:line="240" w:lineRule="auto"/>
        <w:ind w:right="187"/>
        <w:jc w:val="both"/>
        <w:textAlignment w:val="auto"/>
        <w:rPr>
          <w:rFonts w:ascii="Arial" w:hAnsi="Arial" w:cs="Arial"/>
          <w:sz w:val="24"/>
          <w:szCs w:val="24"/>
          <w:lang w:val="pt-BR" w:eastAsia="pt-BR"/>
        </w:rPr>
      </w:pPr>
    </w:p>
    <w:p w14:paraId="6F83D1E7">
      <w:pPr>
        <w:keepNext w:val="0"/>
        <w:keepLines w:val="0"/>
        <w:pageBreakBefore w:val="0"/>
        <w:widowControl/>
        <w:kinsoku/>
        <w:wordWrap/>
        <w:overflowPunct/>
        <w:topLinePunct w:val="0"/>
        <w:autoSpaceDE/>
        <w:autoSpaceDN/>
        <w:bidi w:val="0"/>
        <w:adjustRightInd/>
        <w:snapToGrid w:val="0"/>
        <w:spacing w:after="0" w:line="240" w:lineRule="auto"/>
        <w:ind w:right="187"/>
        <w:jc w:val="both"/>
        <w:textAlignment w:val="auto"/>
        <w:rPr>
          <w:rFonts w:ascii="Arial" w:hAnsi="Arial" w:cs="Arial"/>
          <w:sz w:val="24"/>
          <w:szCs w:val="24"/>
          <w:lang w:val="pt-BR" w:eastAsia="pt-BR"/>
        </w:rPr>
      </w:pPr>
    </w:p>
    <w:tbl>
      <w:tblPr>
        <w:tblStyle w:val="4"/>
        <w:tblW w:w="890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4"/>
        <w:gridCol w:w="650"/>
        <w:gridCol w:w="8214"/>
      </w:tblGrid>
      <w:tr w14:paraId="1806C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351" w:type="dxa"/>
            <w:vMerge w:val="restart"/>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4C2F1B9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ITEM</w:t>
            </w:r>
          </w:p>
        </w:tc>
        <w:tc>
          <w:tcPr>
            <w:tcW w:w="338" w:type="dxa"/>
            <w:vMerge w:val="restart"/>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FFDC8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UND</w:t>
            </w:r>
          </w:p>
        </w:tc>
        <w:tc>
          <w:tcPr>
            <w:tcW w:w="8214" w:type="dxa"/>
            <w:vMerge w:val="restart"/>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1A4EB5E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ESPECIFICAÇÃO TÉCNICA - ITENS DE AQUISIÇÃO DA AGRICULTURA FAMILIAR</w:t>
            </w:r>
          </w:p>
        </w:tc>
      </w:tr>
      <w:tr w14:paraId="4CB6E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351" w:type="dxa"/>
            <w:vMerge w:val="continue"/>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EAE54F7">
            <w:pPr>
              <w:keepNext w:val="0"/>
              <w:keepLines w:val="0"/>
              <w:pageBreakBefore w:val="0"/>
              <w:widowControl/>
              <w:kinsoku/>
              <w:wordWrap/>
              <w:overflowPunct/>
              <w:topLinePunct w:val="0"/>
              <w:autoSpaceDE/>
              <w:autoSpaceDN/>
              <w:bidi w:val="0"/>
              <w:adjustRightInd/>
              <w:snapToGrid/>
              <w:spacing w:line="240" w:lineRule="auto"/>
              <w:jc w:val="center"/>
              <w:rPr>
                <w:rFonts w:hint="default" w:ascii="Arial" w:hAnsi="Arial" w:cs="Arial"/>
                <w:b/>
                <w:bCs/>
                <w:i w:val="0"/>
                <w:iCs w:val="0"/>
                <w:color w:val="000000"/>
                <w:sz w:val="20"/>
                <w:szCs w:val="20"/>
                <w:u w:val="none"/>
              </w:rPr>
            </w:pPr>
          </w:p>
        </w:tc>
        <w:tc>
          <w:tcPr>
            <w:tcW w:w="338" w:type="dxa"/>
            <w:vMerge w:val="continue"/>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18C4BAC5">
            <w:pPr>
              <w:keepNext w:val="0"/>
              <w:keepLines w:val="0"/>
              <w:pageBreakBefore w:val="0"/>
              <w:widowControl/>
              <w:kinsoku/>
              <w:wordWrap/>
              <w:overflowPunct/>
              <w:topLinePunct w:val="0"/>
              <w:autoSpaceDE/>
              <w:autoSpaceDN/>
              <w:bidi w:val="0"/>
              <w:adjustRightInd/>
              <w:snapToGrid/>
              <w:spacing w:line="240" w:lineRule="auto"/>
              <w:jc w:val="center"/>
              <w:rPr>
                <w:rFonts w:hint="default" w:ascii="Arial" w:hAnsi="Arial" w:cs="Arial"/>
                <w:b/>
                <w:bCs/>
                <w:i w:val="0"/>
                <w:iCs w:val="0"/>
                <w:color w:val="000000"/>
                <w:sz w:val="20"/>
                <w:szCs w:val="20"/>
                <w:u w:val="none"/>
              </w:rPr>
            </w:pPr>
          </w:p>
        </w:tc>
        <w:tc>
          <w:tcPr>
            <w:tcW w:w="8214" w:type="dxa"/>
            <w:vMerge w:val="continue"/>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7B6F3E1E">
            <w:pPr>
              <w:keepNext w:val="0"/>
              <w:keepLines w:val="0"/>
              <w:pageBreakBefore w:val="0"/>
              <w:widowControl/>
              <w:kinsoku/>
              <w:wordWrap/>
              <w:overflowPunct/>
              <w:topLinePunct w:val="0"/>
              <w:autoSpaceDE/>
              <w:autoSpaceDN/>
              <w:bidi w:val="0"/>
              <w:adjustRightInd/>
              <w:snapToGrid/>
              <w:spacing w:line="240" w:lineRule="auto"/>
              <w:jc w:val="center"/>
              <w:rPr>
                <w:rFonts w:hint="default" w:ascii="Arial" w:hAnsi="Arial" w:cs="Arial"/>
                <w:b/>
                <w:bCs/>
                <w:i w:val="0"/>
                <w:iCs w:val="0"/>
                <w:color w:val="000000"/>
                <w:sz w:val="20"/>
                <w:szCs w:val="20"/>
                <w:u w:val="none"/>
              </w:rPr>
            </w:pPr>
          </w:p>
        </w:tc>
      </w:tr>
      <w:tr w14:paraId="31372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351" w:type="dxa"/>
            <w:vMerge w:val="continue"/>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655BEEEA">
            <w:pPr>
              <w:keepNext w:val="0"/>
              <w:keepLines w:val="0"/>
              <w:pageBreakBefore w:val="0"/>
              <w:widowControl/>
              <w:kinsoku/>
              <w:wordWrap/>
              <w:overflowPunct/>
              <w:topLinePunct w:val="0"/>
              <w:autoSpaceDE/>
              <w:autoSpaceDN/>
              <w:bidi w:val="0"/>
              <w:adjustRightInd/>
              <w:snapToGrid/>
              <w:spacing w:line="240" w:lineRule="auto"/>
              <w:jc w:val="center"/>
              <w:rPr>
                <w:rFonts w:hint="default" w:ascii="Arial" w:hAnsi="Arial" w:cs="Arial"/>
                <w:b/>
                <w:bCs/>
                <w:i w:val="0"/>
                <w:iCs w:val="0"/>
                <w:color w:val="000000"/>
                <w:sz w:val="20"/>
                <w:szCs w:val="20"/>
                <w:u w:val="none"/>
              </w:rPr>
            </w:pPr>
          </w:p>
        </w:tc>
        <w:tc>
          <w:tcPr>
            <w:tcW w:w="338" w:type="dxa"/>
            <w:vMerge w:val="continue"/>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047A1102">
            <w:pPr>
              <w:keepNext w:val="0"/>
              <w:keepLines w:val="0"/>
              <w:pageBreakBefore w:val="0"/>
              <w:widowControl/>
              <w:kinsoku/>
              <w:wordWrap/>
              <w:overflowPunct/>
              <w:topLinePunct w:val="0"/>
              <w:autoSpaceDE/>
              <w:autoSpaceDN/>
              <w:bidi w:val="0"/>
              <w:adjustRightInd/>
              <w:snapToGrid/>
              <w:spacing w:line="240" w:lineRule="auto"/>
              <w:jc w:val="center"/>
              <w:rPr>
                <w:rFonts w:hint="default" w:ascii="Arial" w:hAnsi="Arial" w:cs="Arial"/>
                <w:b/>
                <w:bCs/>
                <w:i w:val="0"/>
                <w:iCs w:val="0"/>
                <w:color w:val="000000"/>
                <w:sz w:val="20"/>
                <w:szCs w:val="20"/>
                <w:u w:val="none"/>
              </w:rPr>
            </w:pPr>
          </w:p>
        </w:tc>
        <w:tc>
          <w:tcPr>
            <w:tcW w:w="8214" w:type="dxa"/>
            <w:vMerge w:val="continue"/>
            <w:tcBorders>
              <w:top w:val="single" w:color="000000" w:sz="2" w:space="0"/>
              <w:left w:val="single" w:color="000000" w:sz="2" w:space="0"/>
              <w:bottom w:val="single" w:color="000000" w:sz="2" w:space="0"/>
              <w:right w:val="single" w:color="000000" w:sz="2" w:space="0"/>
            </w:tcBorders>
            <w:shd w:val="clear" w:color="auto" w:fill="D9D9D9"/>
            <w:noWrap/>
            <w:vAlign w:val="center"/>
          </w:tcPr>
          <w:p w14:paraId="2C9D5160">
            <w:pPr>
              <w:keepNext w:val="0"/>
              <w:keepLines w:val="0"/>
              <w:pageBreakBefore w:val="0"/>
              <w:widowControl/>
              <w:kinsoku/>
              <w:wordWrap/>
              <w:overflowPunct/>
              <w:topLinePunct w:val="0"/>
              <w:autoSpaceDE/>
              <w:autoSpaceDN/>
              <w:bidi w:val="0"/>
              <w:adjustRightInd/>
              <w:snapToGrid/>
              <w:spacing w:line="240" w:lineRule="auto"/>
              <w:jc w:val="center"/>
              <w:rPr>
                <w:rFonts w:hint="default" w:ascii="Arial" w:hAnsi="Arial" w:cs="Arial"/>
                <w:b/>
                <w:bCs/>
                <w:i w:val="0"/>
                <w:iCs w:val="0"/>
                <w:color w:val="000000"/>
                <w:sz w:val="20"/>
                <w:szCs w:val="20"/>
                <w:u w:val="none"/>
              </w:rPr>
            </w:pPr>
          </w:p>
        </w:tc>
      </w:tr>
      <w:tr w14:paraId="56F54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75"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5AA40D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92B21C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5C473E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ABOBRINHA VERDE - FRUTO SADIO, SUFICIENTEMENTE DESENVOLVIDO, APRESENTAR UNIFORMIDADE QUANTO AO TAMANHO, COR, SABOR E AROMA, CARACTERISTICOS DA VARIEDADE, ASSIM COMO MANTER SUA FORMA E APARENCIA. APRESENTAR O GRAU DE DESENVOLVIMENTO IDEAL PARA CONSUMO HUMANO. ESTAR ISENTO DE LESOES PROVOCADAS MECANICAMENTE E/OU POR INSETOS OU DOENCAS FITOPATOLOGICAS. NAO CONTEREM TERRA OU CORPOS ESTRANHOS ADERENTES A CASCA. NAO APRESENTAR UMIDADE EXTERNA ANORMAL, ODOR E SABOR ESTRANHO. DEVERAO ESTAR ISENTOS DE SUJIDADES, PARASITAS E LARVAS. CARACTERISTICAS MICROBIOLOGICAS: OS LEGUMES DEVERAO OBEDECER AOS PADROES ESTABELECIDOS PELA ANVISA.</w:t>
            </w:r>
          </w:p>
        </w:tc>
      </w:tr>
      <w:tr w14:paraId="5B86A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1"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6A763D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AADFA9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3C9EFD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ALFACE - PARTE VERDE DAS HORTALICAS, DE ELEVADA QUALIDADE, SEM DEFEITOS, COM FOLHAS VERDES, SEM TRACOS DE DESCOLORACAO, TURGESCENTES, INTACTAS, FIRMES E BEM DESENVOLVIDAS. DEVEM APRESENTAR UNIFORMIDADE NO TAMANHO, AROMA E COR, TIPICOS DA VARIEDADE. NADA QUE ALTERE A SUA CONFORMACAO E APARENCIA TIPICA. AS VERDURAS PROPRIAS PARA O CONSUMO DEVEM SER PROCEDENTES DE ESPECIMES VEGETAIS GENUINOS E SAOS, SEREM FRESCAS, ABRIGADAS DOS RAIOS SOLARES, ESTAREM LIVRES DE INSETOS E DOENCAS ASSIM COMO DE DANOS POR ELES PROVOCADOS ESTAREM LIVRES DE FOLHAS EXTERNAS SUJAS E DE TERRA ADERENTE ESTAREM ISENTAS DE UMIDADE EXTERNA ANORMAL, ODOR E SABOR ESTRANHOS. NAO APRESENTAR PARASITAS E LARVAS. CARACTERISTICAS MICROBIOLOGICAS: DEVERAO OBEDECER AOS PADROES ESTABELECIDOS PELA ANVISA. PESO MEDIO DE 300G O MACO.</w:t>
            </w:r>
          </w:p>
        </w:tc>
      </w:tr>
      <w:tr w14:paraId="00360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5"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5FA7E0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3</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34B10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8DE2BB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BANANA NANICA - CLIMATIZADA, ORIUNDA DE PLANTAS SADIAS, DESTINADO AO CONSUMO “IN NATURA”, DEVENDO SE APRESENTAR FRESCA, TER ATINGIDO O GRAU MAXIMO DE TAMANHO, AROMA, COR E SABOR PROPRIOS DA VARIEDADE, APRESENTADO GRAU DE MATURACAO TAL QUE LHE PERMITA SUPORTAR A MANIPULACAO, O TRANSPORTE, CONSERVANDO-SE EM CONDICOES ADEQUADAS PARA O CONSUMO IMEDIATO. NAO APRESENTAREM LESOES DE ORIGEM MECANICA OU PROVOCADAS POR INSETOS AFETANDO A SUA APARENCIA, NAO CONTER SUBSTANCIA TERROSA, SUJIDADES OU CORPOS ESTRANHOS ADERENTES A SUPERFICIE DA CASCA, ESTAREM ISENTOS DE UMIDADE EXTERNA ANORMAL, AROMA E SABOR ESTRANHOS, ESTAREM LIVRES DE RESIDUOS DE FERTILIZANTES. TAMANHO MEDIO E UNIFORME. CARACTERISTICAS MICROBIOLOGICAS: DEVERAO OBEDECER AOS PADROES ESTABELECIDOS PELA ANVISA.</w:t>
            </w:r>
          </w:p>
        </w:tc>
      </w:tr>
      <w:tr w14:paraId="4AB94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8"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07318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4</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F09D44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BD51FA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BATATA DOCE - ROXA. TUBERCULO DE ELEVADA QUALIDADE, SELECIONADOS E SEM DEFEITOS, SUFICIENTEMENTE DESENVOLVIDOS, COM ASPECTO, AROMA E SABOR TIPICOS DA VARIEDADE, COM UNIFORMIDADE NO TAMANHO E COR. NAO SAO PERMITIDAS RACHADURAS, CORTES E LESOES MECANICAS, PROVOCADAS POR INSETOS OU DOENCAS. DEVE ESTAR LIVRE DE SUJIDADES, TERRA OU RESIDUO DE FERTILIZANTE ADERENTE A CASCA. AUSENTES DE PARASITAS E LARVAS. CARACTERISTICAS MICROBIOLOGICAS: DEVERAO OBEDECER AOS PADROES ESTABELECIDOS PELA ANVISA.</w:t>
            </w:r>
          </w:p>
        </w:tc>
      </w:tr>
      <w:tr w14:paraId="0100A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5"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82697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5</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BC9939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8F7E60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BERINJELA, TAMANHO MEDIO, DESTINADO AO CONSUMO IN NATURA, OU COMO INGREDIENTE NA CULINARIA. DEVENDO SE APRESENTAR FRESCA, AROMA, COR E SABOR PROPRIOS DA VARIEDADE, APRESENTANDO GRAU DE MATURACAO TAL QUE LHE PERMITA SUPORTAR A MANIPULACAO, O TRANSPORTE, CONSERVANDO-SE EM CONDICOES ADEQUADAS PARA O CONSUMO. NAO APRESENTAREM LESOES DE ORIGEM MECANICAS OU INSETOS, NAO CONTER SUBSTANCIA TERROSA, SUJIDADES OU CORPOS ESTRANHOS ADERENTES A CASCA ESTAREM LIVRES DE RESIDUOS DE FERTILIZANTES. TAMANHO MEDIO E UNIFORME. AS CARACTERISTICAS MICROBIOLOGICAS DEVERAO OBEDECER AOS PADROES IMPOSTOS PELA LEGISLACAO VIGENTE.</w:t>
            </w:r>
          </w:p>
        </w:tc>
      </w:tr>
      <w:tr w14:paraId="48D74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2"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245B5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6</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455E02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7C209B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CHEIRO VERDE - MACO COMPOSTO DE 50% de CEBOLINHA E 50% de SALSINHA PESANDO NO MINIMO 150G. PARTE VERDE DAS HORTALICAS, DE ELEVADA QUALIDADE, SEM DEFEITOS, COM FOLHAS VERDES, SEM TRACOS DE DESCOLORACAO, TURGESCENTES, INTACTAS, FIRMES E BEM DESENVOLVIDAS. DEVEM APRESENTAR UNIFORMIDAMA E COR, TIPICOS DA VARIEDADE. NADA QUE ALTERE SUA CONFORMACAO E APARENCIA TIPICA. AS VERDURAS PROPRIAS PARA O CONSUMO DEVEM SER PROCEDENTES VEGETAIS GENUINOS E SAOS, SEREM FRESCAS, ABRIGADAS DOS RAIOS SOLARES, ESTAREM LIVRES DE INSETOS E ENFERMIDADES, ASSIM DE DANOS POR ELES PROVOCADOS. ESTAREM LIVRES DE FOLHAS EXTERNAS SUJAS E DE TERRA ADERENTE ESTAREM ISENTAS UMIDADE EXTERNA ANORMAL, ODOR E SABOR ESTRANHO. DEVERAO ESTAR ISENTO DE SUJIDADES, PARASITAS E LARVAS. CARACTERISTICAS MICROBIOLOGICAS: DEVERAO OBEDECER AOS PADROES ESTABELECIDOS PELA ANVISA.</w:t>
            </w:r>
          </w:p>
        </w:tc>
      </w:tr>
      <w:tr w14:paraId="2F21C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8"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2A726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7</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7B3D8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641862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COUVE-MANTEIGA - COUVE FOLHA TIPO MANTEIGA, TALO VERDE. PARTE VERDE DAS HORTALICAS, DE ELEVADA QUALIDADE, SEM DEFEITOS, COM FOLHAS VERDES, SEM TRACOS DE DESCOLORACAO, TURGESCENTES, INTACTAS, FIRMES E BEM DESENVOLVIDAS. DEVEM APRESENTAR AROMA, COLORACAO E TAMANHO UNIFORME E TIPICOS DA VARIEDADE. AS VERDURAS PROPRIAS PARA O CONSUMO DEVEM SER PROCEDENTES VEGETAIS GENUINOS E SAOS, SEREM FRESCAS, ABRIGADAS DOS RAIOS SOLARES, ESTAREM LIVRES DE INSETOS E ENFERMIDADES, ASSIM DE DANOS POR ELES PROVOCADOS. ESTAREM LIVRES DE FOLHAS EXTERNAS SUJAS E DE TERRA ADERENTE ESTAREM ISENTAS UMIDADE EXTERNA ANORMAL, ODOR E SABOR ESTRANHO. DEVERAO ESTAR ISENTO DE SUJIDADES, PARASITAS E LARVAS. PESO MEDIO DO MACO 300G. CARACTERISTICAS MICROBIOLOGICAS: DEVERAO OBEDECER AOS PADROES ESTABELECIDOS PELA ANVISA.</w:t>
            </w:r>
          </w:p>
        </w:tc>
      </w:tr>
      <w:tr w14:paraId="0AE28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5"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71AAD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8</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A1230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034A76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LIMAO TAITI - DE PRIMEIRA QUALIDADE, IN MATURA APRESENTANDO GRAU DE MATURACAO TAL QUE LHE PERMITA SUPORTAR A MANIPULACAO, O TRANSPORTE E A CONSERVACAO EM CONDICOES ADEQUADAS PARA O CONSUMO, COM AUSENCIA DE SUJIDADES, PARASITAS E LARVAS, DE ACORDO COM A RESOLUCAO 12/78 DA CNNPA.</w:t>
            </w:r>
          </w:p>
        </w:tc>
      </w:tr>
      <w:tr w14:paraId="20998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0"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04688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9</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D43562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A753A6E">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MAMAO FORMOSA - PROCEDENTE DE PLANTA SADIA, DESTINADO AO CONSUMO “IN NATURA”, DEVENDO SE APRESENTAR FRESCA, TER ATINGIDO O GRAU MAXIMO DE TAMANHO, AROMA, COR E SABOR PROPRIOS DAS VARIEDADES, APRESENTANDO GRAU DE MATURACAO TAL QUE LHE PERMITA SUPORTAR A MANIPULACAO, O TRANSPORTE, CONSERVANDO-SE CONDICOES ADEQUADAS PARA O CONSUMO. NAO APRESENTAR LESOES DE ORIGEM MECANICA OU PROVOCADAS POR INSETOS OU FUNGOS AFETANDO SUA APARENCIA E QUALIDADE, ESTAREM ISENTOS DE UMIDADE EXTERNA ANORMAL, ODOR E SABOR ESTRANHO. CARACTERISTICAS MICROBIOLOGICAS: DEVERAO OBEDECER A LEGISLACAO VIGENTE.</w:t>
            </w:r>
          </w:p>
        </w:tc>
      </w:tr>
      <w:tr w14:paraId="47609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2"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87ECC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10</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26B3C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D38FE1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MANDIOCA - MANDIOCA LIMPA, DESCASCADA E PICADA EM PEDACOS PEQUENOS, EMBALADOS EM SACO PLASTICO TRANSPARENTE, ATOXICO. RAIZ DE ELEVADA QUALIDADE E SEM DEFEITOS, SUFICIENTEMENTE DESENVOLVIDOS COM ASPECTO, AROMA, SABOR PROPRIOS DA VARIEDADE. DEVEM SER PROCEDENTES VEGETAIS GENUINOS E SAOS, SEREM DE COLHEITA RECENTE. NAO APRESENTAR LESOES DE ORIGEM MECANICA OU PROVOCADAS POR INSETOS AFETANDO SUA APARENCIA E QUALIDADE. DEVERAO ESTAR ISENTOS DE PARASITAS E LARBAS. CARACTERISTICAS MICROBIOLOGICAS: DEVERAO OBEDECER A LEGISLACAO VIGENTE.</w:t>
            </w:r>
          </w:p>
        </w:tc>
      </w:tr>
      <w:tr w14:paraId="7D123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7"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8F7D5C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11</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B7894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3F98C86">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MELANCIA - MELANCIA REDONDA/COMPRIDA, FRUTO SADIO, DESTINADO AO CONSUMO “IN NATURA”, DEVENDO SE APRESENTAR FRESCA, TER ATINGIDO O GRAU MAXIMO DE TAMANHO, AROMA, COR E SABOR PROPRIOS DA VARIEDADE, APRESENTANDO GRAU DE MATURACAO TAL QUE LHE PERMITA SUPORTAR A MANIPULACAO, O TRANSPORTE E A CONSERVACAO EM CONDICOES ADEQUADAS PARA O CONSUMO. NAO APRESENTAREM LESOES DE ORIGEM MECANICA OU PROVOCADAS POR INSETOS, AFETANDO SUA APARENCIA E QUALIDADE, ESTAREM ISENTOS DE UMIDADE EXTERNA ANORMAL, ODOR E SABOR ESTRANHO. TAMANHO MEDIO E UNIFORME. CARACTERISTICAS MICROBIOLOGICAS: DEVERAO OBEDECER AOS PADROES ESTABELECIDOS PELA ANVISA.</w:t>
            </w:r>
          </w:p>
        </w:tc>
      </w:tr>
      <w:tr w14:paraId="3B682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D4AE7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12</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F035F9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774A3C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MELAO AMARELO DE PRIMEIRA QUALIDADE, IN MATURA APRESENTANDO GRAU DE MATURACAO TAL QUE LHE PERMITA SUPORTAR A MANIPULACAO, O TRANSPORTE E A CONSERVACAO EM CONDICOES ADEQUADAS PARA O CONSUMO, COM AUSENCIA DE SUJIDADES, PARASITAS E LARVAS. DEVERAO OBEDECER AOS PADROES IMPOSTOS PELA LEGISLACAO VIGENTE</w:t>
            </w:r>
          </w:p>
        </w:tc>
      </w:tr>
      <w:tr w14:paraId="12445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7"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796DD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13</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39656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B7DECA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PEPINO COMUM DE PRIMEIRA QUALIDADE, IN NATURA APRESENTANDO GRAU DE MATURACAO TAL QUE LHE PERMITA SUPORTAR A MANIPULACAO, O TRANSPORTE E A CONSERVACAO EM CONDICOES ADEQUADAS PARA O CONSUMO, COM AUSENCIA DE SUJIDADES, PARASITAS E LARVAS, DE ACORDO COM A RESOLUCAO 12/78 DA CNNPA.</w:t>
            </w:r>
          </w:p>
        </w:tc>
      </w:tr>
      <w:tr w14:paraId="58E1A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293318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14</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52EC6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6FB319A">
            <w:pPr>
              <w:keepNext w:val="0"/>
              <w:keepLines w:val="0"/>
              <w:pageBreakBefore w:val="0"/>
              <w:widowControl/>
              <w:suppressLineNumbers w:val="0"/>
              <w:kinsoku/>
              <w:wordWrap/>
              <w:overflowPunct/>
              <w:topLinePunct w:val="0"/>
              <w:autoSpaceDE/>
              <w:autoSpaceDN/>
              <w:bidi w:val="0"/>
              <w:adjustRightInd/>
              <w:snapToGrid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PIMENTAO VERDE, DE 1a QUALIDADE; - LIVRE DE FUNGOS; TAMANHO DE MEDIO A GRANDE.</w:t>
            </w:r>
          </w:p>
        </w:tc>
      </w:tr>
      <w:tr w14:paraId="21E90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D044CD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15</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3E550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79D7A0F">
            <w:pPr>
              <w:keepNext w:val="0"/>
              <w:keepLines w:val="0"/>
              <w:pageBreakBefore w:val="0"/>
              <w:widowControl/>
              <w:suppressLineNumbers w:val="0"/>
              <w:kinsoku/>
              <w:wordWrap/>
              <w:overflowPunct/>
              <w:topLinePunct w:val="0"/>
              <w:autoSpaceDE/>
              <w:autoSpaceDN/>
              <w:bidi w:val="0"/>
              <w:adjustRightInd/>
              <w:snapToGrid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POLPA DE FRUTA CONGELADA , EMBALAGEM DE 1 KG, FRUTA ABACAXI. A POLPA DE FRUTA DEVERÁ OBSERVAR OS LIMITES MÁXIMOS MICROBIOLÓGICOS FIXADOS PELA NORMATIVA Nº 01 DE 07/01/2000, DO MINISTÉRIO DA AGRICULTURA E ABASTECIMENTO. DEVERÁ SER ENTREGUE CONGELADA.</w:t>
            </w:r>
          </w:p>
        </w:tc>
      </w:tr>
      <w:tr w14:paraId="659DC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0"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4C0B56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16</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F923C1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04B6284">
            <w:pPr>
              <w:keepNext w:val="0"/>
              <w:keepLines w:val="0"/>
              <w:pageBreakBefore w:val="0"/>
              <w:widowControl/>
              <w:suppressLineNumbers w:val="0"/>
              <w:kinsoku/>
              <w:wordWrap/>
              <w:overflowPunct/>
              <w:topLinePunct w:val="0"/>
              <w:autoSpaceDE/>
              <w:autoSpaceDN/>
              <w:bidi w:val="0"/>
              <w:adjustRightInd/>
              <w:snapToGrid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POLPA DE FRUTA CONGELADA , EMBALAGEM DE 1 KG, FRUTA ACEROLA. A POLPA DE FRUTA DEVERA OBSERVAR OS LIMITES MAXIMOS MICROBIOLOGICOS FIXADOS PELA NORMATIVA No 01 DE 07/01/2000, DO MINISTERIO DA AGRICULTURA E ABASTECIMENTO. DEVERA SER ENTREGUE CONGELADA.</w:t>
            </w:r>
          </w:p>
        </w:tc>
      </w:tr>
      <w:tr w14:paraId="1256C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0"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A01108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17</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64E06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5861ED3">
            <w:pPr>
              <w:keepNext w:val="0"/>
              <w:keepLines w:val="0"/>
              <w:pageBreakBefore w:val="0"/>
              <w:widowControl/>
              <w:suppressLineNumbers w:val="0"/>
              <w:kinsoku/>
              <w:wordWrap/>
              <w:overflowPunct/>
              <w:topLinePunct w:val="0"/>
              <w:autoSpaceDE/>
              <w:autoSpaceDN/>
              <w:bidi w:val="0"/>
              <w:adjustRightInd/>
              <w:snapToGrid w:val="0"/>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POLPA DE FRUTA CONGELADA , EMBALAGEM DE 1 KG, FRUTA MORANGO. A POLPA DE FRUTA DEVERÁ OBSERVAR OS LIMITES MÁXIMOS  MICROBIOLÓGICOS FIXADOS PELA NORMATIVA Nº 01 DE 07/01/2000, DO MINISTÉRIO DA AGRICULTURA E ABASTECIMENTO. DEVERÁ SER ENTREGUE CONGELADA.</w:t>
            </w:r>
          </w:p>
        </w:tc>
      </w:tr>
      <w:tr w14:paraId="5ED95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2"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87716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18</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8895B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FD0801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POLPA DE FRUTA CONGELADA , EMBALAGEM DE 1 KG, FRUTA GOIABA. A POLPA DE FRUTA DEVERÁ OBSERVAR OS LIMITES MÁXIMOS MICROBIOLÓGICOS FIXADOS PELA NORMATIVA Nº 01 DE 07/01/2000, DO MINISTÉRIO DA AGRICULTURA E ABASTECIMENTO. DEVERÁ SER ENTREGUE CONGELADA.</w:t>
            </w:r>
          </w:p>
        </w:tc>
      </w:tr>
      <w:tr w14:paraId="32DDD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2"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4FDEF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b/>
                <w:bCs/>
                <w:i w:val="0"/>
                <w:iCs w:val="0"/>
                <w:color w:val="000000"/>
                <w:sz w:val="20"/>
                <w:szCs w:val="20"/>
                <w:u w:val="none"/>
              </w:rPr>
            </w:pPr>
            <w:r>
              <w:rPr>
                <w:rFonts w:hint="default" w:ascii="Arial" w:hAnsi="Arial" w:eastAsia="SimSun" w:cs="Arial"/>
                <w:b/>
                <w:bCs/>
                <w:i w:val="0"/>
                <w:iCs w:val="0"/>
                <w:color w:val="000000"/>
                <w:kern w:val="0"/>
                <w:sz w:val="20"/>
                <w:szCs w:val="20"/>
                <w:u w:val="none"/>
                <w:lang w:val="en-US" w:eastAsia="zh-CN" w:bidi="ar"/>
              </w:rPr>
              <w:t>19</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D64DA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B831B0D">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POLPA DE FRUTA CONGELADA , EMBALAGEM DE 1 KG, FRUTA MARACUJA. A POLPA DE FRUTA DEVERA OBSERVAR OS LIMITES MAXIMOS MICROBIOLOGICOS FIXADOS PELA NORMATIVA No 01 DE 07/01/2000, DO MINISTERIO DA AGRICULTURA E ABASTECIMENTO. DEVERA SER ENTREGUE CONGELADA.</w:t>
            </w:r>
          </w:p>
        </w:tc>
      </w:tr>
      <w:tr w14:paraId="462E0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3"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FDCBF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20</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00E00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E65C58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POLPA DE FRUTA, CONGELADA, EMBALAGEM DE 1 KG. FRUTA CAJU. A POLPA DE FRUTA DEVERA OBSERVAR OS LIMITES MAXIMOS MICROBIOLOGICOS FIXADOS PELA NORMATIVA Nº 01 DE 07/01/2000, DO MINISTERIO DA AGRICULTURA E ABASTECIMENTO. DEVERA SER ENTREGUE CONGELADA.</w:t>
            </w:r>
          </w:p>
        </w:tc>
      </w:tr>
      <w:tr w14:paraId="175DF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8"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31AD4D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21</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4210D19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74D0D4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POLPA DE FRUTA CONGELADA , EMBALAGEM DE 1 KG, FRUTA CUPUAÇU. A POLPA DE FRUTA DEVERÁ OBSERVAR OS LIMITES MÁXIMOS  MICROBIOLÓGICOS FIXADOS PELA NORMATIVA Nº 01 DE 07/01/2000, DO MINISTÉRIO DA AGRICULTURA E ABASTECIMENTO. DEVERÁ SER ENTREGUE CONGELADA.</w:t>
            </w:r>
          </w:p>
        </w:tc>
      </w:tr>
      <w:tr w14:paraId="38F37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5"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ABA8A4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22</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56353C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3F9AF5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POLPA DE FRUTA CONGELADA , EMBALAGEM DE 1 KG, FRUTA UVA. A POLPA DE FRUTA DEVERÁ OBSERVAR OS LIMITES MÁXIMOS MICROBIOLÓGICOS FIXADOS PELA NORMATIVA Nº 01 DE 07/01/2000, DO MINISTÉRIO DA AGRICULTURA E ABASTECIMENTO. DEVERÁ SER ENTREGUE CONGELADA..</w:t>
            </w:r>
          </w:p>
        </w:tc>
      </w:tr>
      <w:tr w14:paraId="62323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8"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1A761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23</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6002B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5640EBEF">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POLPA DE FRUTA CONGELADA , EMBALAGEM DE 1 KG, FRUTA MANGA. A POLPA DE FRUTA DEVERA OBSERVAR OS LIMITES MAXIMOS MICROBIOLOGICOS FIXADOS PELA NORMATIVA Nº 01 DE 07/01/2000, DO MINISTERIO DA AGRICULTURA E ABASTECIMENTO. DEVERA SER ENTREGUE CONGELADA.</w:t>
            </w:r>
          </w:p>
        </w:tc>
      </w:tr>
      <w:tr w14:paraId="03399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0"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39AA91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24</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295F658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DB92E40">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QUIABO, FRESCOS, FRUTOS JOVENS E SADIOS, DEVEM TER COR VERDE INTENSA (VERDE CLARA), SEREM FIRMES, SEM MANCHAS ESCURAS, TEREM COMPRIMENTO MENOR DE 12 CM E SEREM LISOS (COM MENOS PELO NA CASCA). MANTER SUA FORMA E APARENCIA. APRESENTAR O GRAU DE DESENVOLVIMENTO E MACIEZ IDEAL PARA CONSUMO HUMANO. ESTAR ISENTOS DE SUJIDADES, PARASITAS E LARVAS. CARACTERISTICAS MICROBIOLOGICAS: OS LEGUMES DEVERAO OBEDECER AOS PADROES ESTABELECIDOS PELA ANVISA.</w:t>
            </w:r>
          </w:p>
        </w:tc>
      </w:tr>
      <w:tr w14:paraId="7903E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3"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1C27E3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25</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0900AD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B48BAE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TOMATE - TOMATE SALADA. FRUTO PROCEDENTE DE PLANTA SADIA, DESTINADO AO CONSUMO “IN NATURA” OU COMO INGREDIENTE NA CULINÁRIA, DEVENDO ESTAR FRESCO, TER ATINGIDO O GRAU DE MÁXIMO DE TAMANHO, AROMA, COR E SABOR PRÓPRIOS DE CADA VARIEDADE, APRESENTANDO GRAU DE MATURAÇÃO TAL QUE PERMITA SUPORTAR A MANIPULAÇÃO, O TRANSPORTE, CONSERVANDO-SE EM CONDIÇÕES ADEQUADAS PARA O CONSUMO. NÃO APRESENTAREM LESÕES DE ORIGEM MECÂNICA OU PROVOCADAS POR INSETOS, AFETANDO SUA APARÊNCIA E QUALIDADE, ODOR E SABOR ESTRANH. ISENTOS DE PARASITAS E LARVAS. TAMANHO MÉDIO E UNIFORME. AS EMBALAGENS DEVERÃO SER DE SACOS PLÁSTICOS TRANSPARENTE, ATÓXICO, LIMPO E APRESENTAR O PESO, CONFORME SOLICITADO EM PLANILHA PRÓPRIA PELA NUTRICIONISTA. CARACTERÍSTICAS MICROBIOLÓGICAS: DEVERÃO OBEDECER AOS PADRÕES ESTABELECIDOS PELA ANVISA.</w:t>
            </w:r>
          </w:p>
        </w:tc>
      </w:tr>
      <w:tr w14:paraId="47F0A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5" w:hRule="atLeast"/>
        </w:trPr>
        <w:tc>
          <w:tcPr>
            <w:tcW w:w="69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6AFC41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26</w:t>
            </w:r>
          </w:p>
        </w:tc>
        <w:tc>
          <w:tcPr>
            <w:tcW w:w="650"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C1A658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KG</w:t>
            </w:r>
          </w:p>
        </w:tc>
        <w:tc>
          <w:tcPr>
            <w:tcW w:w="8214" w:type="dxa"/>
            <w:tcBorders>
              <w:top w:val="single" w:color="000000" w:sz="2" w:space="0"/>
              <w:left w:val="single" w:color="000000" w:sz="2" w:space="0"/>
              <w:bottom w:val="single" w:color="000000" w:sz="2" w:space="0"/>
              <w:right w:val="single" w:color="000000" w:sz="2" w:space="0"/>
            </w:tcBorders>
            <w:shd w:val="clear" w:color="auto" w:fill="auto"/>
            <w:noWrap/>
            <w:vAlign w:val="top"/>
          </w:tcPr>
          <w:p w14:paraId="73E900C9">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default" w:ascii="Arial" w:hAnsi="Arial" w:cs="Arial"/>
                <w:i w:val="0"/>
                <w:iCs w:val="0"/>
                <w:color w:val="000000"/>
                <w:sz w:val="20"/>
                <w:szCs w:val="20"/>
                <w:u w:val="none"/>
              </w:rPr>
            </w:pPr>
            <w:r>
              <w:rPr>
                <w:rFonts w:hint="default" w:ascii="Arial" w:hAnsi="Arial" w:eastAsia="SimSun" w:cs="Arial"/>
                <w:i w:val="0"/>
                <w:iCs w:val="0"/>
                <w:color w:val="000000"/>
                <w:kern w:val="0"/>
                <w:sz w:val="20"/>
                <w:szCs w:val="20"/>
                <w:u w:val="none"/>
                <w:lang w:val="en-US" w:eastAsia="zh-CN" w:bidi="ar"/>
              </w:rPr>
              <w:t>ACELGA - TAMANHO E COLORAÇÃO UNIFORMES, DE PRIMEIRA QUALIDADE, DEVENDO SER BEM DESENVOLVIDA, FIRME E INTACTA. ISENTA DE ENFERMIDADES, MATERIAL TERROSO E UMIDADE EXTERNA ANORMAL, LIVRE DE RESÍDUOS DE FERTILIZANTES, SUJIDADES, PARASITAS E LARVAS, SEM DANOS FÍSICOS E MECÂNICOS ORIUNDOS DO MANUSEIO E TRANSPORTE. NAO SERAO ACEITOS PRODUTOS ESTRAGADOS, MURCHOS OU QUE NAO SE ENQUADRAM NO PROCESSO SELETIVO DE PADRAO DE QUALIDADE. AS EMBALAGENS DEVERAO SER DE SACOS PLASTICOS TRANSPARENTE, ATOXICO E LIMPO, DE ACORDO COM A RESOLUCAO 12/78 DA CNNPA.</w:t>
            </w:r>
          </w:p>
        </w:tc>
      </w:tr>
    </w:tbl>
    <w:p w14:paraId="6E04FAF1">
      <w:pPr>
        <w:keepNext w:val="0"/>
        <w:keepLines w:val="0"/>
        <w:pageBreakBefore w:val="0"/>
        <w:widowControl/>
        <w:kinsoku/>
        <w:wordWrap/>
        <w:overflowPunct/>
        <w:topLinePunct w:val="0"/>
        <w:autoSpaceDE/>
        <w:autoSpaceDN/>
        <w:bidi w:val="0"/>
        <w:adjustRightInd/>
        <w:snapToGrid w:val="0"/>
        <w:spacing w:after="0" w:line="240" w:lineRule="auto"/>
        <w:ind w:right="187"/>
        <w:jc w:val="both"/>
        <w:textAlignment w:val="auto"/>
        <w:rPr>
          <w:rFonts w:ascii="Arial" w:hAnsi="Arial" w:cs="Arial"/>
          <w:sz w:val="24"/>
          <w:szCs w:val="24"/>
          <w:lang w:val="pt-BR" w:eastAsia="pt-BR"/>
        </w:rPr>
      </w:pPr>
    </w:p>
    <w:p w14:paraId="67905B16">
      <w:pPr>
        <w:pStyle w:val="6"/>
        <w:keepNext w:val="0"/>
        <w:keepLines w:val="0"/>
        <w:pageBreakBefore w:val="0"/>
        <w:widowControl/>
        <w:tabs>
          <w:tab w:val="left" w:pos="7528"/>
        </w:tabs>
        <w:kinsoku/>
        <w:wordWrap/>
        <w:overflowPunct/>
        <w:topLinePunct w:val="0"/>
        <w:autoSpaceDE/>
        <w:autoSpaceDN/>
        <w:bidi w:val="0"/>
        <w:adjustRightInd/>
        <w:snapToGrid w:val="0"/>
        <w:spacing w:line="240" w:lineRule="auto"/>
        <w:jc w:val="center"/>
        <w:textAlignment w:val="auto"/>
        <w:rPr>
          <w:rFonts w:hint="default" w:ascii="Arial" w:hAnsi="Arial" w:cs="Arial"/>
          <w:b w:val="0"/>
          <w:bCs w:val="0"/>
          <w:i/>
          <w:iCs/>
          <w:sz w:val="22"/>
          <w:szCs w:val="22"/>
          <w:u w:val="none"/>
          <w:lang w:val="pt-BR"/>
        </w:rPr>
      </w:pPr>
    </w:p>
    <w:p w14:paraId="24578D55">
      <w:pPr>
        <w:pStyle w:val="6"/>
        <w:keepNext w:val="0"/>
        <w:keepLines w:val="0"/>
        <w:pageBreakBefore w:val="0"/>
        <w:widowControl/>
        <w:tabs>
          <w:tab w:val="left" w:pos="7528"/>
        </w:tabs>
        <w:kinsoku/>
        <w:wordWrap/>
        <w:overflowPunct/>
        <w:topLinePunct w:val="0"/>
        <w:autoSpaceDE/>
        <w:autoSpaceDN/>
        <w:bidi w:val="0"/>
        <w:adjustRightInd/>
        <w:snapToGrid w:val="0"/>
        <w:spacing w:line="240" w:lineRule="auto"/>
        <w:jc w:val="center"/>
        <w:textAlignment w:val="auto"/>
        <w:rPr>
          <w:rFonts w:hint="default" w:ascii="Arial" w:hAnsi="Arial" w:cs="Arial"/>
          <w:b w:val="0"/>
          <w:bCs w:val="0"/>
          <w:i/>
          <w:iCs/>
          <w:sz w:val="22"/>
          <w:szCs w:val="22"/>
          <w:u w:val="none"/>
          <w:lang w:val="pt-BR"/>
        </w:rPr>
      </w:pPr>
    </w:p>
    <w:p w14:paraId="069C8814">
      <w:pPr>
        <w:pStyle w:val="6"/>
        <w:keepNext w:val="0"/>
        <w:keepLines w:val="0"/>
        <w:pageBreakBefore w:val="0"/>
        <w:widowControl/>
        <w:tabs>
          <w:tab w:val="left" w:pos="7528"/>
        </w:tabs>
        <w:kinsoku/>
        <w:wordWrap/>
        <w:overflowPunct/>
        <w:topLinePunct w:val="0"/>
        <w:autoSpaceDE/>
        <w:autoSpaceDN/>
        <w:bidi w:val="0"/>
        <w:adjustRightInd/>
        <w:snapToGrid w:val="0"/>
        <w:spacing w:line="240" w:lineRule="auto"/>
        <w:jc w:val="center"/>
        <w:textAlignment w:val="auto"/>
        <w:rPr>
          <w:rFonts w:hint="default" w:ascii="Arial" w:hAnsi="Arial" w:cs="Arial"/>
          <w:b w:val="0"/>
          <w:bCs w:val="0"/>
          <w:i/>
          <w:iCs/>
          <w:sz w:val="22"/>
          <w:szCs w:val="22"/>
          <w:u w:val="none"/>
          <w:lang w:val="pt-BR"/>
        </w:rPr>
      </w:pPr>
    </w:p>
    <w:p w14:paraId="12B57062">
      <w:pPr>
        <w:pStyle w:val="6"/>
        <w:keepNext w:val="0"/>
        <w:keepLines w:val="0"/>
        <w:pageBreakBefore w:val="0"/>
        <w:widowControl/>
        <w:tabs>
          <w:tab w:val="left" w:pos="7528"/>
        </w:tabs>
        <w:kinsoku/>
        <w:wordWrap/>
        <w:overflowPunct/>
        <w:topLinePunct w:val="0"/>
        <w:autoSpaceDE/>
        <w:autoSpaceDN/>
        <w:bidi w:val="0"/>
        <w:adjustRightInd/>
        <w:snapToGrid w:val="0"/>
        <w:spacing w:line="240" w:lineRule="auto"/>
        <w:jc w:val="center"/>
        <w:textAlignment w:val="auto"/>
        <w:rPr>
          <w:rFonts w:hint="default" w:ascii="Arial" w:hAnsi="Arial" w:cs="Arial"/>
          <w:b w:val="0"/>
          <w:bCs w:val="0"/>
          <w:i/>
          <w:iCs/>
          <w:sz w:val="22"/>
          <w:szCs w:val="22"/>
          <w:u w:val="none"/>
          <w:lang w:val="pt-BR"/>
        </w:rPr>
      </w:pPr>
    </w:p>
    <w:p w14:paraId="3979C67E">
      <w:pPr>
        <w:pStyle w:val="6"/>
        <w:keepNext w:val="0"/>
        <w:keepLines w:val="0"/>
        <w:pageBreakBefore w:val="0"/>
        <w:widowControl/>
        <w:tabs>
          <w:tab w:val="left" w:pos="7528"/>
        </w:tabs>
        <w:kinsoku/>
        <w:wordWrap/>
        <w:overflowPunct/>
        <w:topLinePunct w:val="0"/>
        <w:autoSpaceDE/>
        <w:autoSpaceDN/>
        <w:bidi w:val="0"/>
        <w:adjustRightInd/>
        <w:snapToGrid w:val="0"/>
        <w:spacing w:line="240" w:lineRule="auto"/>
        <w:jc w:val="center"/>
        <w:textAlignment w:val="auto"/>
        <w:rPr>
          <w:rFonts w:hint="default" w:ascii="Arial" w:hAnsi="Arial" w:cs="Arial"/>
          <w:b w:val="0"/>
          <w:bCs w:val="0"/>
          <w:i/>
          <w:iCs/>
          <w:sz w:val="22"/>
          <w:szCs w:val="22"/>
          <w:u w:val="none"/>
          <w:lang w:val="pt-BR"/>
        </w:rPr>
      </w:pPr>
    </w:p>
    <w:p w14:paraId="64AD9E1C">
      <w:pPr>
        <w:pStyle w:val="6"/>
        <w:keepNext w:val="0"/>
        <w:keepLines w:val="0"/>
        <w:pageBreakBefore w:val="0"/>
        <w:widowControl/>
        <w:kinsoku/>
        <w:wordWrap/>
        <w:overflowPunct/>
        <w:topLinePunct w:val="0"/>
        <w:autoSpaceDE/>
        <w:autoSpaceDN/>
        <w:bidi w:val="0"/>
        <w:adjustRightInd/>
        <w:snapToGrid w:val="0"/>
        <w:spacing w:after="0" w:line="240" w:lineRule="auto"/>
        <w:ind w:right="-48" w:rightChars="-20"/>
        <w:jc w:val="left"/>
        <w:textAlignment w:val="auto"/>
        <w:rPr>
          <w:rFonts w:hint="default" w:ascii="Arial" w:hAnsi="Arial" w:cs="Arial"/>
          <w:sz w:val="22"/>
          <w:szCs w:val="22"/>
          <w:lang w:val="pt-BR"/>
        </w:rPr>
      </w:pPr>
      <w:r>
        <w:rPr>
          <w:rFonts w:hint="default" w:ascii="Arial" w:hAnsi="Arial" w:cs="Arial"/>
          <w:sz w:val="22"/>
          <w:szCs w:val="22"/>
          <w:lang w:val="pt-BR"/>
        </w:rPr>
        <w:t>_____________________________                  ___________________________</w:t>
      </w:r>
    </w:p>
    <w:p w14:paraId="3C06D1F0">
      <w:pPr>
        <w:pStyle w:val="6"/>
        <w:keepNext w:val="0"/>
        <w:keepLines w:val="0"/>
        <w:pageBreakBefore w:val="0"/>
        <w:widowControl/>
        <w:kinsoku/>
        <w:wordWrap/>
        <w:overflowPunct/>
        <w:topLinePunct w:val="0"/>
        <w:autoSpaceDE/>
        <w:autoSpaceDN/>
        <w:bidi w:val="0"/>
        <w:adjustRightInd/>
        <w:snapToGrid w:val="0"/>
        <w:spacing w:after="0" w:line="240" w:lineRule="auto"/>
        <w:ind w:right="-48" w:rightChars="-20" w:firstLine="220" w:firstLineChars="100"/>
        <w:jc w:val="left"/>
        <w:textAlignment w:val="auto"/>
        <w:rPr>
          <w:rFonts w:hint="default" w:ascii="Arial" w:hAnsi="Arial" w:eastAsia="Times New Roman" w:cs="Arial"/>
          <w:bCs/>
          <w:iCs/>
          <w:sz w:val="22"/>
          <w:szCs w:val="22"/>
          <w:lang w:eastAsia="pt-BR"/>
        </w:rPr>
      </w:pPr>
      <w:r>
        <w:rPr>
          <w:rFonts w:hint="default" w:ascii="Arial" w:hAnsi="Arial" w:cs="Arial"/>
          <w:i/>
          <w:iCs/>
          <w:sz w:val="22"/>
          <w:szCs w:val="22"/>
          <w:highlight w:val="none"/>
          <w:lang w:val="pt-BR"/>
        </w:rPr>
        <w:t>Pedro Henrique Valerio Quintella</w:t>
      </w:r>
      <w:r>
        <w:rPr>
          <w:rFonts w:hint="default" w:ascii="Arial" w:hAnsi="Arial" w:eastAsia="Times New Roman" w:cs="Arial"/>
          <w:bCs/>
          <w:iCs/>
          <w:sz w:val="22"/>
          <w:szCs w:val="22"/>
          <w:lang w:eastAsia="pt-BR"/>
        </w:rPr>
        <w:t xml:space="preserve"> </w:t>
      </w:r>
      <w:r>
        <w:rPr>
          <w:rFonts w:hint="default" w:ascii="Arial" w:hAnsi="Arial" w:cs="Arial"/>
          <w:bCs/>
          <w:iCs/>
          <w:sz w:val="22"/>
          <w:szCs w:val="22"/>
          <w:lang w:val="en-US" w:eastAsia="pt-BR"/>
        </w:rPr>
        <w:t xml:space="preserve">                    </w:t>
      </w:r>
      <w:r>
        <w:rPr>
          <w:rFonts w:hint="default" w:ascii="Arial" w:hAnsi="Arial" w:cs="Arial"/>
          <w:b w:val="0"/>
          <w:bCs/>
          <w:i w:val="0"/>
          <w:iCs w:val="0"/>
          <w:color w:val="000000"/>
          <w:sz w:val="22"/>
          <w:szCs w:val="22"/>
          <w:highlight w:val="none"/>
          <w:lang w:val="pt-BR"/>
        </w:rPr>
        <w:t>Salete Vicenti Rodrigues Ieka</w:t>
      </w:r>
    </w:p>
    <w:p w14:paraId="250F9D12">
      <w:pPr>
        <w:pStyle w:val="6"/>
        <w:keepNext w:val="0"/>
        <w:keepLines w:val="0"/>
        <w:pageBreakBefore w:val="0"/>
        <w:widowControl/>
        <w:kinsoku/>
        <w:wordWrap/>
        <w:overflowPunct/>
        <w:topLinePunct w:val="0"/>
        <w:autoSpaceDE/>
        <w:autoSpaceDN/>
        <w:bidi w:val="0"/>
        <w:adjustRightInd/>
        <w:snapToGrid w:val="0"/>
        <w:spacing w:before="0" w:after="0" w:line="240" w:lineRule="auto"/>
        <w:ind w:right="-48" w:rightChars="-20" w:firstLine="990" w:firstLineChars="450"/>
        <w:jc w:val="left"/>
        <w:textAlignment w:val="auto"/>
        <w:rPr>
          <w:rFonts w:hint="default" w:ascii="Arial" w:hAnsi="Arial" w:cs="Arial"/>
          <w:sz w:val="22"/>
          <w:szCs w:val="22"/>
          <w:lang w:val="pt-BR"/>
        </w:rPr>
      </w:pPr>
      <w:r>
        <w:rPr>
          <w:rFonts w:hint="default" w:ascii="Arial" w:hAnsi="Arial" w:cs="Arial"/>
          <w:b w:val="0"/>
          <w:bCs w:val="0"/>
          <w:i/>
          <w:iCs/>
          <w:sz w:val="22"/>
          <w:szCs w:val="22"/>
          <w:lang w:val="pt-BR"/>
        </w:rPr>
        <w:t>Nutricionista</w:t>
      </w:r>
      <w:r>
        <w:rPr>
          <w:rFonts w:hint="default" w:ascii="Arial" w:hAnsi="Arial" w:eastAsia="Times New Roman" w:cs="Arial"/>
          <w:bCs/>
          <w:iCs/>
          <w:sz w:val="22"/>
          <w:szCs w:val="22"/>
          <w:lang w:val="en-US" w:eastAsia="pt-BR"/>
        </w:rPr>
        <w:t xml:space="preserve">                </w:t>
      </w:r>
      <w:r>
        <w:rPr>
          <w:rFonts w:hint="default" w:ascii="Arial" w:hAnsi="Arial" w:cs="Arial"/>
          <w:bCs/>
          <w:iCs/>
          <w:sz w:val="22"/>
          <w:szCs w:val="22"/>
          <w:lang w:val="en-US" w:eastAsia="pt-BR"/>
        </w:rPr>
        <w:t xml:space="preserve">               </w:t>
      </w:r>
      <w:r>
        <w:rPr>
          <w:rFonts w:hint="default" w:ascii="Arial" w:hAnsi="Arial" w:cs="Arial"/>
          <w:sz w:val="22"/>
          <w:szCs w:val="22"/>
          <w:lang w:val="pt-BR"/>
        </w:rPr>
        <w:t>Secretária Municpal de Educação</w:t>
      </w:r>
    </w:p>
    <w:p w14:paraId="7147ECEA">
      <w:pPr>
        <w:pStyle w:val="6"/>
        <w:keepNext w:val="0"/>
        <w:keepLines w:val="0"/>
        <w:pageBreakBefore w:val="0"/>
        <w:widowControl/>
        <w:kinsoku/>
        <w:wordWrap/>
        <w:overflowPunct/>
        <w:topLinePunct w:val="0"/>
        <w:autoSpaceDE/>
        <w:autoSpaceDN/>
        <w:bidi w:val="0"/>
        <w:adjustRightInd/>
        <w:snapToGrid w:val="0"/>
        <w:spacing w:before="0" w:after="0" w:line="240" w:lineRule="auto"/>
        <w:ind w:right="-48" w:rightChars="-20" w:firstLine="720" w:firstLineChars="0"/>
        <w:jc w:val="left"/>
        <w:textAlignment w:val="auto"/>
        <w:rPr>
          <w:rFonts w:hint="default" w:ascii="Arial" w:hAnsi="Arial" w:cs="Arial"/>
          <w:sz w:val="22"/>
          <w:szCs w:val="22"/>
          <w:lang w:val="pt-BR"/>
        </w:rPr>
      </w:pPr>
      <w:r>
        <w:rPr>
          <w:rFonts w:hint="default" w:ascii="Arial" w:hAnsi="Arial" w:cs="Arial"/>
          <w:b w:val="0"/>
          <w:bCs w:val="0"/>
          <w:i/>
          <w:iCs/>
          <w:sz w:val="22"/>
          <w:szCs w:val="22"/>
          <w:lang w:val="pt-BR"/>
        </w:rPr>
        <w:t xml:space="preserve">Matrícula </w:t>
      </w:r>
      <w:r>
        <w:rPr>
          <w:rFonts w:hint="default" w:ascii="Arial" w:hAnsi="Arial" w:cs="Arial"/>
          <w:i/>
          <w:iCs/>
          <w:sz w:val="22"/>
          <w:szCs w:val="22"/>
          <w:highlight w:val="none"/>
          <w:lang w:val="pt-BR"/>
        </w:rPr>
        <w:t>17732</w:t>
      </w:r>
      <w:r>
        <w:rPr>
          <w:rFonts w:hint="default" w:ascii="Arial" w:hAnsi="Arial" w:cs="Arial"/>
          <w:sz w:val="22"/>
          <w:szCs w:val="22"/>
          <w:lang w:val="pt-BR"/>
        </w:rPr>
        <w:t xml:space="preserve">                                 </w:t>
      </w:r>
      <w:r>
        <w:rPr>
          <w:rFonts w:hint="default" w:ascii="Arial" w:hAnsi="Arial" w:cs="Arial"/>
          <w:i/>
          <w:iCs/>
          <w:sz w:val="22"/>
          <w:szCs w:val="22"/>
        </w:rPr>
        <w:t xml:space="preserve">Matrícula de nº </w:t>
      </w:r>
      <w:r>
        <w:rPr>
          <w:rFonts w:hint="default" w:ascii="Arial" w:hAnsi="Arial" w:cs="Arial"/>
          <w:b w:val="0"/>
          <w:bCs/>
          <w:i w:val="0"/>
          <w:iCs w:val="0"/>
          <w:color w:val="000000"/>
          <w:sz w:val="22"/>
          <w:szCs w:val="22"/>
          <w:highlight w:val="none"/>
          <w:lang w:val="pt-BR"/>
        </w:rPr>
        <w:t>13258</w:t>
      </w:r>
    </w:p>
    <w:sectPr>
      <w:headerReference r:id="rId3" w:type="default"/>
      <w:footerReference r:id="rId4" w:type="default"/>
      <w:pgSz w:w="11906" w:h="16838"/>
      <w:pgMar w:top="1463" w:right="1417" w:bottom="1219" w:left="1417" w:header="260" w:footer="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Goudy Old Style">
    <w:panose1 w:val="02020502050305020303"/>
    <w:charset w:val="00"/>
    <w:family w:val="roman"/>
    <w:pitch w:val="default"/>
    <w:sig w:usb0="00000003" w:usb1="00000000" w:usb2="00000000" w:usb3="00000000" w:csb0="20000001" w:csb1="00000000"/>
  </w:font>
  <w:font w:name="Libre Franklin">
    <w:altName w:val="Segoe Print"/>
    <w:panose1 w:val="00000000000000000000"/>
    <w:charset w:val="00"/>
    <w:family w:val="auto"/>
    <w:pitch w:val="default"/>
    <w:sig w:usb0="00000000" w:usb1="00000000" w:usb2="00000000" w:usb3="00000000" w:csb0="2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18A62">
    <w:pPr>
      <w:pStyle w:val="11"/>
      <w:tabs>
        <w:tab w:val="clear" w:pos="4252"/>
        <w:tab w:val="clear" w:pos="8504"/>
      </w:tabs>
      <w:jc w:val="center"/>
      <w:rPr>
        <w:b/>
      </w:rPr>
    </w:pPr>
  </w:p>
  <w:p w14:paraId="6806D0AE">
    <w:pPr>
      <w:pStyle w:val="11"/>
      <w:jc w:val="center"/>
      <w:rPr>
        <w:b/>
      </w:rPr>
    </w:pPr>
    <w:r>
      <mc:AlternateContent>
        <mc:Choice Requires="wps">
          <w:drawing>
            <wp:anchor distT="0" distB="0" distL="114300" distR="114300" simplePos="0" relativeHeight="251660288" behindDoc="0" locked="0" layoutInCell="1" allowOverlap="1">
              <wp:simplePos x="0" y="0"/>
              <wp:positionH relativeFrom="margin">
                <wp:posOffset>6046470</wp:posOffset>
              </wp:positionH>
              <wp:positionV relativeFrom="paragraph">
                <wp:posOffset>59055</wp:posOffset>
              </wp:positionV>
              <wp:extent cx="1828800" cy="1828800"/>
              <wp:effectExtent l="0" t="0" r="0" b="0"/>
              <wp:wrapNone/>
              <wp:docPr id="4" name="Caixa de Texto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2D0C5E">
                          <w:pPr>
                            <w:pStyle w:val="11"/>
                            <w:rPr>
                              <w:b/>
                              <w:bCs/>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76.1pt;margin-top:4.65pt;height:144pt;width:144pt;mso-position-horizontal-relative:margin;mso-wrap-style:none;z-index:251660288;mso-width-relative:page;mso-height-relative:page;" filled="f" stroked="f" coordsize="21600,21600" o:gfxdata="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pmML9&#10;2AAAAAoBAAAPAAAAAAAAAAEAIAAAACIAAABkcnMvZG93bnJldi54bWxQSwECFAAUAAAACACHTuJA&#10;T7DFHSECAABaBAAADgAAAAAAAAABACAAAAAnAQAAZHJzL2Uyb0RvYy54bWxQSwUGAAAAAAYABgBZ&#10;AQAAugUAAAAA&#10;">
              <v:fill on="f" focussize="0,0"/>
              <v:stroke on="f" weight="0.5pt"/>
              <v:imagedata o:title=""/>
              <o:lock v:ext="edit" aspectratio="f"/>
              <v:textbox inset="0mm,0mm,0mm,0mm" style="mso-fit-shape-to-text:t;">
                <w:txbxContent>
                  <w:p w14:paraId="212D0C5E">
                    <w:pPr>
                      <w:pStyle w:val="11"/>
                      <w:rPr>
                        <w:b/>
                        <w:bCs/>
                      </w:rPr>
                    </w:pPr>
                  </w:p>
                </w:txbxContent>
              </v:textbox>
            </v:shape>
          </w:pict>
        </mc:Fallback>
      </mc:AlternateContent>
    </w:r>
    <w:r>
      <w:rPr>
        <w:b/>
      </w:rPr>
      <mc:AlternateContent>
        <mc:Choice Requires="wps">
          <w:drawing>
            <wp:anchor distT="0" distB="0" distL="114300" distR="114300" simplePos="0" relativeHeight="251659264" behindDoc="0" locked="0" layoutInCell="1" allowOverlap="1">
              <wp:simplePos x="0" y="0"/>
              <wp:positionH relativeFrom="margin">
                <wp:posOffset>-3175</wp:posOffset>
              </wp:positionH>
              <wp:positionV relativeFrom="paragraph">
                <wp:posOffset>-92710</wp:posOffset>
              </wp:positionV>
              <wp:extent cx="5766435" cy="0"/>
              <wp:effectExtent l="0" t="19050" r="5715" b="19050"/>
              <wp:wrapNone/>
              <wp:docPr id="3" name="Conector Reto 3"/>
              <wp:cNvGraphicFramePr/>
              <a:graphic xmlns:a="http://schemas.openxmlformats.org/drawingml/2006/main">
                <a:graphicData uri="http://schemas.microsoft.com/office/word/2010/wordprocessingShape">
                  <wps:wsp>
                    <wps:cNvCnPr/>
                    <wps:spPr>
                      <a:xfrm>
                        <a:off x="0" y="0"/>
                        <a:ext cx="5766435" cy="0"/>
                      </a:xfrm>
                      <a:prstGeom prst="line">
                        <a:avLst/>
                      </a:prstGeom>
                      <a:ln w="38100"/>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line id="_x0000_s1026" o:spid="_x0000_s1026" o:spt="20" style="position:absolute;left:0pt;margin-left:-0.25pt;margin-top:-7.3pt;height:0pt;width:454.05pt;mso-position-horizontal-relative:margin;z-index:251659264;mso-width-relative:page;mso-height-relative:page;" filled="f" stroked="t" coordsize="21600,21600" o:gfxdata="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sdAuB0gAAAAkBAAAPAAAAAAAAAAEAIAAAACIAAABk&#10;cnMvZG93bnJldi54bWxQSwECFAAUAAAACACHTuJA5gNUV9MBAACwAwAADgAAAAAAAAABACAAAAAh&#10;AQAAZHJzL2Uyb0RvYy54bWxQSwUGAAAAAAYABgBZAQAAZgUAAAAA&#10;">
              <v:fill on="f" focussize="0,0"/>
              <v:stroke weight="3pt" color="#FFC000 [3207]" miterlimit="8" joinstyle="miter"/>
              <v:imagedata o:title=""/>
              <o:lock v:ext="edit" aspectratio="f"/>
            </v:line>
          </w:pict>
        </mc:Fallback>
      </mc:AlternateContent>
    </w:r>
    <w:r>
      <w:rPr>
        <w:b/>
      </w:rPr>
      <w:t>Av. dos Jacarandás nº 2424, Setor Industrial Sul – Sinop – MT.</w:t>
    </w:r>
  </w:p>
  <w:p w14:paraId="68807F72">
    <w:pPr>
      <w:pStyle w:val="11"/>
      <w:jc w:val="center"/>
      <w:rPr>
        <w:b/>
      </w:rPr>
    </w:pPr>
  </w:p>
  <w:p w14:paraId="24A62942">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7F394">
    <w:pPr>
      <w:pStyle w:val="10"/>
      <w:jc w:val="center"/>
    </w:pPr>
    <w:r>
      <w:rPr>
        <w:bCs/>
        <w:i/>
        <w:lang w:val="pt-BR"/>
      </w:rPr>
      <w:drawing>
        <wp:anchor distT="0" distB="0" distL="0" distR="0" simplePos="0" relativeHeight="251661312" behindDoc="1" locked="0" layoutInCell="1" allowOverlap="1">
          <wp:simplePos x="0" y="0"/>
          <wp:positionH relativeFrom="column">
            <wp:posOffset>1461135</wp:posOffset>
          </wp:positionH>
          <wp:positionV relativeFrom="paragraph">
            <wp:posOffset>142875</wp:posOffset>
          </wp:positionV>
          <wp:extent cx="2830195" cy="550545"/>
          <wp:effectExtent l="0" t="0" r="8255" b="1905"/>
          <wp:wrapThrough wrapText="bothSides">
            <wp:wrapPolygon>
              <wp:start x="0" y="0"/>
              <wp:lineTo x="0" y="20927"/>
              <wp:lineTo x="11340" y="20927"/>
              <wp:lineTo x="12940" y="20927"/>
              <wp:lineTo x="18174" y="14201"/>
              <wp:lineTo x="18174" y="11958"/>
              <wp:lineTo x="21518" y="8969"/>
              <wp:lineTo x="21518" y="4484"/>
              <wp:lineTo x="11340" y="0"/>
              <wp:lineTo x="0" y="0"/>
            </wp:wrapPolygon>
          </wp:wrapThrough>
          <wp:docPr id="989950101" name="Imagem 3"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950101" name="Imagem 3" descr="Interface gráfica do usuário, Texto, Aplicativo&#10;&#10;Descrição gerada automa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830195" cy="55054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19"/>
  <w:hyphenationZone w:val="42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497"/>
    <w:rsid w:val="003009CF"/>
    <w:rsid w:val="00464BDB"/>
    <w:rsid w:val="00580800"/>
    <w:rsid w:val="006741BA"/>
    <w:rsid w:val="00710497"/>
    <w:rsid w:val="009953E4"/>
    <w:rsid w:val="00B7724B"/>
    <w:rsid w:val="01221B9B"/>
    <w:rsid w:val="014F04FE"/>
    <w:rsid w:val="0264337C"/>
    <w:rsid w:val="035769A3"/>
    <w:rsid w:val="04042CB6"/>
    <w:rsid w:val="04430370"/>
    <w:rsid w:val="04E21336"/>
    <w:rsid w:val="06311111"/>
    <w:rsid w:val="074D5B0C"/>
    <w:rsid w:val="0890741D"/>
    <w:rsid w:val="08CA54DC"/>
    <w:rsid w:val="09261A80"/>
    <w:rsid w:val="0AE1169E"/>
    <w:rsid w:val="0B1D5DC3"/>
    <w:rsid w:val="0B811768"/>
    <w:rsid w:val="0BE3070D"/>
    <w:rsid w:val="0C87121B"/>
    <w:rsid w:val="0CDD0BB1"/>
    <w:rsid w:val="0D051AEA"/>
    <w:rsid w:val="0D3B11A7"/>
    <w:rsid w:val="0DE17AF4"/>
    <w:rsid w:val="0E463ED8"/>
    <w:rsid w:val="0F155271"/>
    <w:rsid w:val="0F8C6010"/>
    <w:rsid w:val="0FDE750E"/>
    <w:rsid w:val="10014184"/>
    <w:rsid w:val="10CF32FA"/>
    <w:rsid w:val="116F149C"/>
    <w:rsid w:val="119D3F45"/>
    <w:rsid w:val="12101FEE"/>
    <w:rsid w:val="125A4A6E"/>
    <w:rsid w:val="1394348E"/>
    <w:rsid w:val="13CD6F8A"/>
    <w:rsid w:val="146D649E"/>
    <w:rsid w:val="155A5817"/>
    <w:rsid w:val="16B70AB9"/>
    <w:rsid w:val="16C75478"/>
    <w:rsid w:val="17761009"/>
    <w:rsid w:val="17DC1639"/>
    <w:rsid w:val="17ED7343"/>
    <w:rsid w:val="187B77B7"/>
    <w:rsid w:val="1884417F"/>
    <w:rsid w:val="1890336F"/>
    <w:rsid w:val="194B494F"/>
    <w:rsid w:val="1A59270D"/>
    <w:rsid w:val="1A967AB3"/>
    <w:rsid w:val="1AAF2DD5"/>
    <w:rsid w:val="1AD353D3"/>
    <w:rsid w:val="1D147CC1"/>
    <w:rsid w:val="1D956B3E"/>
    <w:rsid w:val="1E5B0015"/>
    <w:rsid w:val="1F7F211F"/>
    <w:rsid w:val="1FE758DD"/>
    <w:rsid w:val="21E42A1B"/>
    <w:rsid w:val="25A02390"/>
    <w:rsid w:val="26304003"/>
    <w:rsid w:val="265464F8"/>
    <w:rsid w:val="267972B7"/>
    <w:rsid w:val="27FC63C5"/>
    <w:rsid w:val="28364A85"/>
    <w:rsid w:val="28CD114B"/>
    <w:rsid w:val="28EB365C"/>
    <w:rsid w:val="2A4818AB"/>
    <w:rsid w:val="2A5733FB"/>
    <w:rsid w:val="2B1517CD"/>
    <w:rsid w:val="2B465E7A"/>
    <w:rsid w:val="2B761284"/>
    <w:rsid w:val="2C395244"/>
    <w:rsid w:val="2D2E332F"/>
    <w:rsid w:val="2E4A4884"/>
    <w:rsid w:val="2EDF0AA9"/>
    <w:rsid w:val="2F162BDB"/>
    <w:rsid w:val="2F2111E1"/>
    <w:rsid w:val="2F7E3AF9"/>
    <w:rsid w:val="307D149D"/>
    <w:rsid w:val="30DE587B"/>
    <w:rsid w:val="31362E4A"/>
    <w:rsid w:val="31EA18EB"/>
    <w:rsid w:val="326924C4"/>
    <w:rsid w:val="32C91B46"/>
    <w:rsid w:val="335D2BE0"/>
    <w:rsid w:val="33912B1A"/>
    <w:rsid w:val="34C06933"/>
    <w:rsid w:val="35080AA4"/>
    <w:rsid w:val="35B41300"/>
    <w:rsid w:val="36BB54E1"/>
    <w:rsid w:val="382C7C9F"/>
    <w:rsid w:val="383529C2"/>
    <w:rsid w:val="38622CF7"/>
    <w:rsid w:val="39140A3F"/>
    <w:rsid w:val="39511A25"/>
    <w:rsid w:val="3A652486"/>
    <w:rsid w:val="3A7754FB"/>
    <w:rsid w:val="3C447349"/>
    <w:rsid w:val="3C6D09EE"/>
    <w:rsid w:val="3D9A05BE"/>
    <w:rsid w:val="3D9E168C"/>
    <w:rsid w:val="3E3F716C"/>
    <w:rsid w:val="3E5541D1"/>
    <w:rsid w:val="3E833CA2"/>
    <w:rsid w:val="3EC62705"/>
    <w:rsid w:val="3F70157C"/>
    <w:rsid w:val="3F96351A"/>
    <w:rsid w:val="400A5D1A"/>
    <w:rsid w:val="40497E15"/>
    <w:rsid w:val="40540322"/>
    <w:rsid w:val="4110603D"/>
    <w:rsid w:val="41D80AF3"/>
    <w:rsid w:val="420017A8"/>
    <w:rsid w:val="42F0296B"/>
    <w:rsid w:val="44634A8F"/>
    <w:rsid w:val="45E767AB"/>
    <w:rsid w:val="4620365C"/>
    <w:rsid w:val="47457496"/>
    <w:rsid w:val="47835E0C"/>
    <w:rsid w:val="47BA7D3C"/>
    <w:rsid w:val="483013B4"/>
    <w:rsid w:val="487C587B"/>
    <w:rsid w:val="48B91E5D"/>
    <w:rsid w:val="48E2521F"/>
    <w:rsid w:val="492D1E1C"/>
    <w:rsid w:val="4A377225"/>
    <w:rsid w:val="4ABE0022"/>
    <w:rsid w:val="4B1E7ADE"/>
    <w:rsid w:val="4C56106A"/>
    <w:rsid w:val="4CD47315"/>
    <w:rsid w:val="4CEF059C"/>
    <w:rsid w:val="4D3D4EF3"/>
    <w:rsid w:val="4DCD06E5"/>
    <w:rsid w:val="4E5C1393"/>
    <w:rsid w:val="4EB46CAF"/>
    <w:rsid w:val="5045033F"/>
    <w:rsid w:val="50601F61"/>
    <w:rsid w:val="50865F59"/>
    <w:rsid w:val="50B46629"/>
    <w:rsid w:val="52D64D02"/>
    <w:rsid w:val="537D33D2"/>
    <w:rsid w:val="54221594"/>
    <w:rsid w:val="548656D1"/>
    <w:rsid w:val="54B429AD"/>
    <w:rsid w:val="552E57E0"/>
    <w:rsid w:val="55841FB5"/>
    <w:rsid w:val="55E527F0"/>
    <w:rsid w:val="570854D9"/>
    <w:rsid w:val="585C10A0"/>
    <w:rsid w:val="586A351D"/>
    <w:rsid w:val="590F1177"/>
    <w:rsid w:val="595D2888"/>
    <w:rsid w:val="59874BEF"/>
    <w:rsid w:val="5AE81333"/>
    <w:rsid w:val="5AFA2820"/>
    <w:rsid w:val="5B164401"/>
    <w:rsid w:val="5C393500"/>
    <w:rsid w:val="5CB616E3"/>
    <w:rsid w:val="5EA401BF"/>
    <w:rsid w:val="5ED27673"/>
    <w:rsid w:val="5F7D55BA"/>
    <w:rsid w:val="5FD552B3"/>
    <w:rsid w:val="61C5059A"/>
    <w:rsid w:val="61F401C1"/>
    <w:rsid w:val="621B473F"/>
    <w:rsid w:val="62805827"/>
    <w:rsid w:val="642A28C1"/>
    <w:rsid w:val="64637710"/>
    <w:rsid w:val="64D12312"/>
    <w:rsid w:val="651B0FAB"/>
    <w:rsid w:val="652E11F0"/>
    <w:rsid w:val="65AE59DE"/>
    <w:rsid w:val="66E55AA5"/>
    <w:rsid w:val="6765648E"/>
    <w:rsid w:val="684E687E"/>
    <w:rsid w:val="68C55ABD"/>
    <w:rsid w:val="690E4D4E"/>
    <w:rsid w:val="69382F8B"/>
    <w:rsid w:val="6A591C0A"/>
    <w:rsid w:val="6A5B510D"/>
    <w:rsid w:val="6AE43D6D"/>
    <w:rsid w:val="6B6A69E4"/>
    <w:rsid w:val="6C0762BF"/>
    <w:rsid w:val="6CD92306"/>
    <w:rsid w:val="6CF5256A"/>
    <w:rsid w:val="6DA04EEA"/>
    <w:rsid w:val="6DFD2990"/>
    <w:rsid w:val="6F697D59"/>
    <w:rsid w:val="6F864E0C"/>
    <w:rsid w:val="7004359C"/>
    <w:rsid w:val="70CF2B23"/>
    <w:rsid w:val="70D54A2C"/>
    <w:rsid w:val="70F3299F"/>
    <w:rsid w:val="72C72C5E"/>
    <w:rsid w:val="73181763"/>
    <w:rsid w:val="735E4640"/>
    <w:rsid w:val="743D14F3"/>
    <w:rsid w:val="74806241"/>
    <w:rsid w:val="757C7D23"/>
    <w:rsid w:val="76446418"/>
    <w:rsid w:val="7696711C"/>
    <w:rsid w:val="76CF4CF7"/>
    <w:rsid w:val="776C694F"/>
    <w:rsid w:val="77A80277"/>
    <w:rsid w:val="780659D7"/>
    <w:rsid w:val="791A3D64"/>
    <w:rsid w:val="79533C02"/>
    <w:rsid w:val="7A554614"/>
    <w:rsid w:val="7A6354C5"/>
    <w:rsid w:val="7C455BE5"/>
    <w:rsid w:val="7D8923A8"/>
    <w:rsid w:val="7D9879D1"/>
    <w:rsid w:val="7DB35BED"/>
    <w:rsid w:val="7E4C41F6"/>
    <w:rsid w:val="7E932D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0"/>
    <w:rPr>
      <w:rFonts w:ascii="Times New Roman" w:hAnsi="Times New Roman" w:eastAsia="Times New Roman" w:cs="Times New Roman"/>
      <w:sz w:val="24"/>
      <w:szCs w:val="24"/>
      <w:lang w:val="pt-BR" w:eastAsia="pt-BR" w:bidi="ar-SA"/>
    </w:rPr>
  </w:style>
  <w:style w:type="paragraph" w:styleId="2">
    <w:name w:val="heading 1"/>
    <w:basedOn w:val="1"/>
    <w:qFormat/>
    <w:uiPriority w:val="1"/>
    <w:pPr>
      <w:ind w:left="1041" w:right="1498"/>
      <w:jc w:val="center"/>
      <w:outlineLvl w:val="0"/>
    </w:pPr>
    <w:rPr>
      <w:b/>
      <w:bCs/>
      <w:lang w:val="pt-PT" w:eastAsia="en-US"/>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Strong"/>
    <w:basedOn w:val="3"/>
    <w:qFormat/>
    <w:uiPriority w:val="22"/>
    <w:rPr>
      <w:b/>
      <w:bCs/>
    </w:rPr>
  </w:style>
  <w:style w:type="paragraph" w:styleId="6">
    <w:name w:val="Body Text"/>
    <w:basedOn w:val="1"/>
    <w:qFormat/>
    <w:uiPriority w:val="1"/>
    <w:rPr>
      <w:lang w:val="pt-PT" w:eastAsia="en-US"/>
    </w:rPr>
  </w:style>
  <w:style w:type="paragraph" w:styleId="7">
    <w:name w:val="Normal (Web)"/>
    <w:basedOn w:val="1"/>
    <w:unhideWhenUsed/>
    <w:qFormat/>
    <w:uiPriority w:val="0"/>
    <w:pPr>
      <w:spacing w:before="100" w:beforeAutospacing="1" w:after="100" w:afterAutospacing="1"/>
    </w:pPr>
  </w:style>
  <w:style w:type="paragraph" w:styleId="8">
    <w:name w:val="Plain Text"/>
    <w:basedOn w:val="1"/>
    <w:qFormat/>
    <w:uiPriority w:val="0"/>
    <w:pPr>
      <w:spacing w:after="200" w:line="276" w:lineRule="auto"/>
    </w:pPr>
    <w:rPr>
      <w:rFonts w:ascii="Courier New" w:hAnsi="Courier New" w:cs="Courier New"/>
      <w:sz w:val="20"/>
      <w:szCs w:val="20"/>
    </w:rPr>
  </w:style>
  <w:style w:type="paragraph" w:styleId="9">
    <w:name w:val="Body Text 2"/>
    <w:basedOn w:val="1"/>
    <w:qFormat/>
    <w:uiPriority w:val="0"/>
    <w:pPr>
      <w:widowControl w:val="0"/>
      <w:autoSpaceDE w:val="0"/>
      <w:autoSpaceDN w:val="0"/>
      <w:jc w:val="both"/>
    </w:pPr>
    <w:rPr>
      <w:rFonts w:ascii="Courier New" w:hAnsi="Courier New" w:cs="Goudy Old Style"/>
      <w:snapToGrid w:val="0"/>
      <w:color w:val="000000"/>
      <w:sz w:val="20"/>
      <w:szCs w:val="20"/>
    </w:rPr>
  </w:style>
  <w:style w:type="paragraph" w:styleId="10">
    <w:name w:val="header"/>
    <w:basedOn w:val="1"/>
    <w:autoRedefine/>
    <w:qFormat/>
    <w:uiPriority w:val="0"/>
    <w:pPr>
      <w:tabs>
        <w:tab w:val="center" w:pos="4252"/>
        <w:tab w:val="right" w:pos="8504"/>
      </w:tabs>
    </w:pPr>
  </w:style>
  <w:style w:type="paragraph" w:styleId="11">
    <w:name w:val="footer"/>
    <w:basedOn w:val="1"/>
    <w:qFormat/>
    <w:uiPriority w:val="0"/>
    <w:pPr>
      <w:tabs>
        <w:tab w:val="center" w:pos="4252"/>
        <w:tab w:val="right" w:pos="8504"/>
      </w:tabs>
    </w:pPr>
  </w:style>
  <w:style w:type="table" w:styleId="12">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Table Paragraph"/>
    <w:basedOn w:val="1"/>
    <w:qFormat/>
    <w:uiPriority w:val="1"/>
    <w:pPr>
      <w:ind w:left="107"/>
    </w:pPr>
    <w:rPr>
      <w:lang w:val="pt-PT" w:eastAsia="en-US"/>
    </w:rPr>
  </w:style>
  <w:style w:type="paragraph" w:styleId="14">
    <w:name w:val="List Paragraph"/>
    <w:basedOn w:val="1"/>
    <w:qFormat/>
    <w:uiPriority w:val="1"/>
    <w:pPr>
      <w:ind w:left="118" w:firstLine="2834"/>
    </w:pPr>
    <w:rPr>
      <w:lang w:val="pt-PT" w:eastAsia="en-US"/>
    </w:rPr>
  </w:style>
  <w:style w:type="character" w:customStyle="1" w:styleId="15">
    <w:name w:val="font11"/>
    <w:qFormat/>
    <w:uiPriority w:val="0"/>
    <w:rPr>
      <w:rFonts w:hint="default" w:ascii="Arial" w:hAnsi="Arial" w:cs="Arial"/>
      <w:color w:val="000000"/>
      <w:u w:val="none"/>
    </w:rPr>
  </w:style>
  <w:style w:type="character" w:customStyle="1" w:styleId="16">
    <w:name w:val="font21"/>
    <w:qFormat/>
    <w:uiPriority w:val="0"/>
    <w:rPr>
      <w:rFonts w:ascii="SimSun" w:hAnsi="SimSun" w:eastAsia="SimSun" w:cs="SimSun"/>
      <w:color w:val="000000"/>
      <w:u w:val="none"/>
    </w:rPr>
  </w:style>
  <w:style w:type="character" w:customStyle="1" w:styleId="17">
    <w:name w:val="font141"/>
    <w:qFormat/>
    <w:uiPriority w:val="0"/>
    <w:rPr>
      <w:rFonts w:hint="default" w:ascii="Arial" w:hAnsi="Arial" w:cs="Arial"/>
      <w:color w:val="000000"/>
      <w:u w:val="none"/>
    </w:rPr>
  </w:style>
  <w:style w:type="character" w:customStyle="1" w:styleId="18">
    <w:name w:val="font171"/>
    <w:qFormat/>
    <w:uiPriority w:val="0"/>
    <w:rPr>
      <w:rFonts w:hint="default" w:ascii="Arial" w:hAnsi="Arial" w:cs="Arial"/>
      <w:color w:val="1E3028"/>
      <w:u w:val="none"/>
    </w:rPr>
  </w:style>
  <w:style w:type="character" w:customStyle="1" w:styleId="19">
    <w:name w:val="font101"/>
    <w:qFormat/>
    <w:uiPriority w:val="0"/>
    <w:rPr>
      <w:rFonts w:hint="default" w:ascii="Arial" w:hAnsi="Arial" w:cs="Arial"/>
      <w:color w:val="000000"/>
      <w:u w:val="none"/>
    </w:rPr>
  </w:style>
  <w:style w:type="character" w:customStyle="1" w:styleId="20">
    <w:name w:val="font131"/>
    <w:qFormat/>
    <w:uiPriority w:val="0"/>
    <w:rPr>
      <w:rFonts w:hint="default" w:ascii="Arial" w:hAnsi="Arial" w:cs="Arial"/>
      <w:color w:val="000000"/>
      <w:u w:val="single"/>
    </w:rPr>
  </w:style>
  <w:style w:type="character" w:customStyle="1" w:styleId="21">
    <w:name w:val="font181"/>
    <w:qFormat/>
    <w:uiPriority w:val="0"/>
    <w:rPr>
      <w:rFonts w:hint="default" w:ascii="Arial" w:hAnsi="Arial" w:cs="Arial"/>
      <w:i/>
      <w:iCs/>
      <w:color w:val="000000"/>
      <w:u w:val="none"/>
    </w:rPr>
  </w:style>
  <w:style w:type="character" w:customStyle="1" w:styleId="22">
    <w:name w:val="font91"/>
    <w:qFormat/>
    <w:uiPriority w:val="0"/>
    <w:rPr>
      <w:rFonts w:hint="default" w:ascii="Arial" w:hAnsi="Arial" w:cs="Arial"/>
      <w:color w:val="333333"/>
      <w:u w:val="none"/>
    </w:rPr>
  </w:style>
  <w:style w:type="character" w:customStyle="1" w:styleId="23">
    <w:name w:val="font81"/>
    <w:qFormat/>
    <w:uiPriority w:val="0"/>
    <w:rPr>
      <w:rFonts w:hint="default" w:ascii="Arial" w:hAnsi="Arial" w:cs="Arial"/>
      <w:color w:val="000000"/>
      <w:u w:val="none"/>
    </w:rPr>
  </w:style>
  <w:style w:type="character" w:customStyle="1" w:styleId="24">
    <w:name w:val="font61"/>
    <w:qFormat/>
    <w:uiPriority w:val="0"/>
    <w:rPr>
      <w:rFonts w:hint="default" w:ascii="Arial" w:hAnsi="Arial" w:cs="Arial"/>
      <w:color w:val="000000"/>
      <w:u w:val="none"/>
    </w:rPr>
  </w:style>
  <w:style w:type="character" w:customStyle="1" w:styleId="25">
    <w:name w:val="font112"/>
    <w:qFormat/>
    <w:uiPriority w:val="0"/>
    <w:rPr>
      <w:rFonts w:hint="default" w:ascii="Arial" w:hAnsi="Arial" w:cs="Arial"/>
      <w:i/>
      <w:iCs/>
      <w:color w:val="000000"/>
      <w:u w:val="none"/>
    </w:rPr>
  </w:style>
  <w:style w:type="character" w:customStyle="1" w:styleId="26">
    <w:name w:val="font51"/>
    <w:qFormat/>
    <w:uiPriority w:val="0"/>
    <w:rPr>
      <w:rFonts w:hint="default" w:ascii="Arial" w:hAnsi="Arial" w:cs="Arial"/>
      <w:color w:val="333333"/>
      <w:u w:val="none"/>
    </w:rPr>
  </w:style>
  <w:style w:type="paragraph" w:styleId="27">
    <w:name w:val="No Spacing"/>
    <w:qFormat/>
    <w:uiPriority w:val="1"/>
    <w:rPr>
      <w:rFonts w:ascii="Calibri" w:hAnsi="Calibri" w:eastAsia="Calibri" w:cs="Times New Roman"/>
      <w:sz w:val="22"/>
      <w:szCs w:val="22"/>
      <w:lang w:val="pt-BR" w:eastAsia="en-US" w:bidi="ar-SA"/>
    </w:rPr>
  </w:style>
  <w:style w:type="paragraph" w:customStyle="1" w:styleId="28">
    <w:name w:val="Default"/>
    <w:qFormat/>
    <w:uiPriority w:val="0"/>
    <w:pPr>
      <w:autoSpaceDE w:val="0"/>
      <w:autoSpaceDN w:val="0"/>
      <w:adjustRightInd w:val="0"/>
    </w:pPr>
    <w:rPr>
      <w:rFonts w:ascii="Arial" w:hAnsi="Arial" w:cs="Arial" w:eastAsiaTheme="minorHAnsi"/>
      <w:color w:val="000000"/>
      <w:sz w:val="24"/>
      <w:szCs w:val="24"/>
      <w:lang w:val="pt-BR" w:eastAsia="en-US" w:bidi="ar-SA"/>
    </w:rPr>
  </w:style>
  <w:style w:type="character" w:customStyle="1" w:styleId="29">
    <w:name w:val="markedcontent"/>
    <w:basedOn w:val="3"/>
    <w:autoRedefine/>
    <w:qFormat/>
    <w:uiPriority w:val="0"/>
  </w:style>
  <w:style w:type="table" w:customStyle="1" w:styleId="30">
    <w:name w:val="_Style 10"/>
    <w:basedOn w:val="31"/>
    <w:qFormat/>
    <w:uiPriority w:val="0"/>
    <w:pPr>
      <w:widowControl w:val="0"/>
    </w:pPr>
    <w:rPr>
      <w:rFonts w:ascii="Calibri" w:hAnsi="Calibri" w:eastAsia="Calibri" w:cs="Calibri"/>
      <w:sz w:val="22"/>
      <w:szCs w:val="22"/>
    </w:rPr>
    <w:tblPr>
      <w:tblCellMar>
        <w:top w:w="100" w:type="dxa"/>
        <w:left w:w="100" w:type="dxa"/>
        <w:bottom w:w="100" w:type="dxa"/>
        <w:right w:w="100" w:type="dxa"/>
      </w:tblCellMar>
    </w:tblPr>
  </w:style>
  <w:style w:type="table" w:customStyle="1" w:styleId="31">
    <w:name w:val="Table Normal"/>
    <w:qFormat/>
    <w:uiPriority w:val="0"/>
  </w:style>
  <w:style w:type="table" w:customStyle="1" w:styleId="32">
    <w:name w:val="_Style 541"/>
    <w:basedOn w:val="31"/>
    <w:qFormat/>
    <w:uiPriority w:val="0"/>
    <w:pPr>
      <w:spacing w:after="200" w:line="276" w:lineRule="auto"/>
      <w:ind w:hanging="1"/>
    </w:pPr>
    <w:rPr>
      <w:rFonts w:ascii="Libre Franklin" w:hAnsi="Libre Franklin" w:eastAsia="Libre Franklin" w:cs="Libre Franklin"/>
      <w:sz w:val="22"/>
      <w:szCs w:val="22"/>
    </w:rPr>
    <w:tblPr>
      <w:tblCellMar>
        <w:left w:w="108"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573</Words>
  <Characters>3098</Characters>
  <Lines>25</Lines>
  <Paragraphs>7</Paragraphs>
  <TotalTime>0</TotalTime>
  <ScaleCrop>false</ScaleCrop>
  <LinksUpToDate>false</LinksUpToDate>
  <CharactersWithSpaces>3664</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2024-04-24T13:04:00Z</dcterms:created>
  <dc:creator>nagela.lima</dc:creator>
  <cp:lastModifiedBy>LEONIR BAZZI DE MORAIS</cp:lastModifiedBy>
  <cp:lastPrinted>2025-11-12T16:05:27Z</cp:lastPrinted>
  <dcterms:modified xsi:type="dcterms:W3CDTF">2025-11-12T17:17:42Z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5514A72F11D74B66BAA51A91C8B447E7_13</vt:lpwstr>
  </property>
</Properties>
</file>