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018DF" w14:textId="77777777" w:rsidR="009642B2" w:rsidRPr="002E76E9" w:rsidRDefault="00732C6A" w:rsidP="007A6BA6">
      <w:pPr>
        <w:pStyle w:val="Default"/>
      </w:pPr>
      <w:r w:rsidRPr="002E76E9">
        <w:rPr>
          <w:noProof/>
          <w:lang w:eastAsia="pt-BR"/>
        </w:rPr>
        <mc:AlternateContent>
          <mc:Choice Requires="wps">
            <w:drawing>
              <wp:inline distT="0" distB="0" distL="0" distR="0" wp14:anchorId="58889FDF" wp14:editId="0C6A2227">
                <wp:extent cx="5556250" cy="254635"/>
                <wp:effectExtent l="9525" t="12065" r="6350" b="9525"/>
                <wp:docPr id="1" name="Forma1"/>
                <wp:cNvGraphicFramePr/>
                <a:graphic xmlns:a="http://schemas.openxmlformats.org/drawingml/2006/main">
                  <a:graphicData uri="http://schemas.microsoft.com/office/word/2010/wordprocessingShape">
                    <wps:wsp>
                      <wps:cNvSpPr/>
                      <wps:spPr>
                        <a:xfrm>
                          <a:off x="0" y="0"/>
                          <a:ext cx="5556240" cy="25452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CB1DA9F" w14:textId="77777777" w:rsidR="00687D16" w:rsidRPr="00345E9F" w:rsidRDefault="00687D16">
                            <w:pPr>
                              <w:pStyle w:val="Contedodoquadro"/>
                              <w:spacing w:before="61" w:after="200"/>
                              <w:ind w:left="16"/>
                              <w:jc w:val="center"/>
                              <w:rPr>
                                <w:rFonts w:ascii="Arial" w:hAnsi="Arial" w:cs="Arial"/>
                              </w:rPr>
                            </w:pPr>
                            <w:r w:rsidRPr="00345E9F">
                              <w:rPr>
                                <w:rFonts w:ascii="Arial" w:hAnsi="Arial" w:cs="Arial"/>
                                <w:b/>
                                <w:color w:val="000000"/>
                              </w:rPr>
                              <w:t>TERMO DE REFERÊNCIA</w:t>
                            </w:r>
                          </w:p>
                        </w:txbxContent>
                      </wps:txbx>
                      <wps:bodyPr lIns="0" tIns="0" rIns="0" bIns="0" anchor="t">
                        <a:noAutofit/>
                      </wps:bodyPr>
                    </wps:wsp>
                  </a:graphicData>
                </a:graphic>
              </wp:inline>
            </w:drawing>
          </mc:Choice>
          <mc:Fallback>
            <w:pict>
              <v:rect w14:anchorId="58889FDF" id="Forma1" o:spid="_x0000_s1026" style="width:437.5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" fillcolor="#d6d6d6" strokeweight=".18mm">
                <v:textbox inset="0,0,0,0">
                  <w:txbxContent>
                    <w:p w14:paraId="5CB1DA9F" w14:textId="77777777" w:rsidR="00687D16" w:rsidRPr="00345E9F" w:rsidRDefault="00687D16">
                      <w:pPr>
                        <w:pStyle w:val="Contedodoquadro"/>
                        <w:spacing w:before="61" w:after="200"/>
                        <w:ind w:left="16"/>
                        <w:jc w:val="center"/>
                        <w:rPr>
                          <w:rFonts w:ascii="Arial" w:hAnsi="Arial" w:cs="Arial"/>
                        </w:rPr>
                      </w:pPr>
                      <w:r w:rsidRPr="00345E9F">
                        <w:rPr>
                          <w:rFonts w:ascii="Arial" w:hAnsi="Arial" w:cs="Arial"/>
                          <w:b/>
                          <w:color w:val="000000"/>
                        </w:rPr>
                        <w:t>TERMO DE REFERÊNCIA</w:t>
                      </w:r>
                    </w:p>
                  </w:txbxContent>
                </v:textbox>
                <w10:anchorlock/>
              </v:rect>
            </w:pict>
          </mc:Fallback>
        </mc:AlternateContent>
      </w:r>
    </w:p>
    <w:p w14:paraId="2E1CF050" w14:textId="77777777" w:rsidR="009642B2" w:rsidRPr="002E76E9" w:rsidRDefault="009642B2">
      <w:pPr>
        <w:pStyle w:val="Corpodetexto"/>
        <w:spacing w:after="0" w:line="240" w:lineRule="auto"/>
        <w:ind w:left="108"/>
        <w:jc w:val="both"/>
        <w:rPr>
          <w:rFonts w:ascii="Arial" w:hAnsi="Arial" w:cs="Arial"/>
        </w:rPr>
      </w:pPr>
    </w:p>
    <w:p w14:paraId="273BEBC8" w14:textId="77777777" w:rsidR="009642B2" w:rsidRPr="002E76E9" w:rsidRDefault="00732C6A">
      <w:pPr>
        <w:pStyle w:val="Corpodetexto"/>
        <w:ind w:left="96"/>
        <w:jc w:val="both"/>
        <w:rPr>
          <w:rFonts w:ascii="Arial" w:hAnsi="Arial" w:cs="Arial"/>
        </w:rPr>
      </w:pPr>
      <w:r w:rsidRPr="002E76E9">
        <w:rPr>
          <w:rFonts w:ascii="Arial" w:hAnsi="Arial" w:cs="Arial"/>
          <w:noProof/>
          <w:lang w:eastAsia="pt-BR"/>
        </w:rPr>
        <mc:AlternateContent>
          <mc:Choice Requires="wps">
            <w:drawing>
              <wp:inline distT="0" distB="0" distL="0" distR="0" wp14:anchorId="5EACFA79" wp14:editId="2D11D8AA">
                <wp:extent cx="5556250" cy="273685"/>
                <wp:effectExtent l="9525" t="8255" r="6350" b="13335"/>
                <wp:docPr id="3" name="Forma2"/>
                <wp:cNvGraphicFramePr/>
                <a:graphic xmlns:a="http://schemas.openxmlformats.org/drawingml/2006/main">
                  <a:graphicData uri="http://schemas.microsoft.com/office/word/2010/wordprocessingShape">
                    <wps:wsp>
                      <wps:cNvSpPr/>
                      <wps:spPr>
                        <a:xfrm>
                          <a:off x="0" y="0"/>
                          <a:ext cx="5556240" cy="27360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A396CB6" w14:textId="784D75A7" w:rsidR="00687D16" w:rsidRPr="00345E9F" w:rsidRDefault="00687D16">
                            <w:pPr>
                              <w:pStyle w:val="Contedodoquadro"/>
                              <w:spacing w:before="61" w:after="200"/>
                              <w:ind w:left="16"/>
                              <w:jc w:val="center"/>
                              <w:rPr>
                                <w:rFonts w:ascii="Arial" w:hAnsi="Arial" w:cs="Arial"/>
                              </w:rPr>
                            </w:pPr>
                            <w:r w:rsidRPr="00345E9F">
                              <w:rPr>
                                <w:rFonts w:ascii="Arial" w:hAnsi="Arial" w:cs="Arial"/>
                                <w:b/>
                                <w:color w:val="000000"/>
                              </w:rPr>
                              <w:t xml:space="preserve">PROCESSO </w:t>
                            </w:r>
                            <w:r w:rsidRPr="00345E9F">
                              <w:rPr>
                                <w:rFonts w:ascii="Arial" w:hAnsi="Arial" w:cs="Arial"/>
                                <w:b/>
                                <w:color w:val="000000"/>
                              </w:rPr>
                              <w:t>ADMINISTRATIVO XXX/202</w:t>
                            </w:r>
                            <w:r w:rsidR="00345E9F" w:rsidRPr="00345E9F">
                              <w:rPr>
                                <w:rFonts w:ascii="Arial" w:hAnsi="Arial" w:cs="Arial"/>
                                <w:b/>
                                <w:color w:val="000000"/>
                              </w:rPr>
                              <w:t>5</w:t>
                            </w:r>
                          </w:p>
                        </w:txbxContent>
                      </wps:txbx>
                      <wps:bodyPr lIns="0" tIns="0" rIns="0" bIns="0" anchor="t">
                        <a:noAutofit/>
                      </wps:bodyPr>
                    </wps:wsp>
                  </a:graphicData>
                </a:graphic>
              </wp:inline>
            </w:drawing>
          </mc:Choice>
          <mc:Fallback>
            <w:pict>
              <v:rect w14:anchorId="5EACFA79" id="Forma2" o:spid="_x0000_s1027" style="width:437.5pt;height: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" fillcolor="#d6d6d6" strokeweight=".18mm">
                <v:textbox inset="0,0,0,0">
                  <w:txbxContent>
                    <w:p w14:paraId="5A396CB6" w14:textId="784D75A7" w:rsidR="00687D16" w:rsidRPr="00345E9F" w:rsidRDefault="00687D16">
                      <w:pPr>
                        <w:pStyle w:val="Contedodoquadro"/>
                        <w:spacing w:before="61" w:after="200"/>
                        <w:ind w:left="16"/>
                        <w:jc w:val="center"/>
                        <w:rPr>
                          <w:rFonts w:ascii="Arial" w:hAnsi="Arial" w:cs="Arial"/>
                        </w:rPr>
                      </w:pPr>
                      <w:r w:rsidRPr="00345E9F">
                        <w:rPr>
                          <w:rFonts w:ascii="Arial" w:hAnsi="Arial" w:cs="Arial"/>
                          <w:b/>
                          <w:color w:val="000000"/>
                        </w:rPr>
                        <w:t xml:space="preserve">PROCESSO </w:t>
                      </w:r>
                      <w:r w:rsidRPr="00345E9F">
                        <w:rPr>
                          <w:rFonts w:ascii="Arial" w:hAnsi="Arial" w:cs="Arial"/>
                          <w:b/>
                          <w:color w:val="000000"/>
                        </w:rPr>
                        <w:t>ADMINISTRATIVO XXX/202</w:t>
                      </w:r>
                      <w:r w:rsidR="00345E9F" w:rsidRPr="00345E9F">
                        <w:rPr>
                          <w:rFonts w:ascii="Arial" w:hAnsi="Arial" w:cs="Arial"/>
                          <w:b/>
                          <w:color w:val="000000"/>
                        </w:rPr>
                        <w:t>5</w:t>
                      </w:r>
                    </w:p>
                  </w:txbxContent>
                </v:textbox>
                <w10:anchorlock/>
              </v:rect>
            </w:pict>
          </mc:Fallback>
        </mc:AlternateContent>
      </w:r>
    </w:p>
    <w:p w14:paraId="680C56B6" w14:textId="77777777" w:rsidR="009642B2" w:rsidRPr="002E76E9" w:rsidRDefault="00732C6A">
      <w:pPr>
        <w:spacing w:before="120" w:after="120" w:line="360" w:lineRule="auto"/>
        <w:ind w:left="108"/>
        <w:jc w:val="both"/>
        <w:rPr>
          <w:rFonts w:ascii="Arial" w:hAnsi="Arial" w:cs="Arial"/>
        </w:rPr>
      </w:pPr>
      <w:r w:rsidRPr="002E76E9">
        <w:rPr>
          <w:rFonts w:ascii="Arial" w:hAnsi="Arial" w:cs="Arial"/>
          <w:b/>
          <w:spacing w:val="-2"/>
        </w:rPr>
        <w:t>SIGILO:</w:t>
      </w:r>
      <w:r w:rsidRPr="002E76E9">
        <w:rPr>
          <w:rFonts w:ascii="Arial" w:hAnsi="Arial" w:cs="Arial"/>
          <w:bCs/>
          <w:spacing w:val="-2"/>
        </w:rPr>
        <w:t xml:space="preserve"> </w:t>
      </w:r>
      <w:r w:rsidRPr="002E76E9">
        <w:rPr>
          <w:rFonts w:ascii="Arial" w:hAnsi="Arial" w:cs="Arial"/>
          <w:bCs/>
          <w:spacing w:val="-10"/>
        </w:rPr>
        <w:t>(</w:t>
      </w:r>
      <w:r w:rsidRPr="002E76E9">
        <w:rPr>
          <w:rFonts w:ascii="Arial" w:hAnsi="Arial" w:cs="Arial"/>
          <w:bCs/>
          <w:spacing w:val="27"/>
        </w:rPr>
        <w:t xml:space="preserve">  </w:t>
      </w:r>
      <w:r w:rsidRPr="002E76E9">
        <w:rPr>
          <w:rFonts w:ascii="Arial" w:hAnsi="Arial" w:cs="Arial"/>
          <w:bCs/>
        </w:rPr>
        <w:t xml:space="preserve">) SIM </w:t>
      </w:r>
      <w:r w:rsidRPr="002E76E9">
        <w:rPr>
          <w:rFonts w:ascii="Arial" w:hAnsi="Arial" w:cs="Arial"/>
          <w:bCs/>
          <w:spacing w:val="-10"/>
        </w:rPr>
        <w:t>(</w:t>
      </w:r>
      <w:r w:rsidRPr="002E76E9">
        <w:rPr>
          <w:rFonts w:ascii="Arial" w:hAnsi="Arial" w:cs="Arial"/>
          <w:b/>
          <w:spacing w:val="27"/>
        </w:rPr>
        <w:t>X</w:t>
      </w:r>
      <w:r w:rsidRPr="002E76E9">
        <w:rPr>
          <w:rFonts w:ascii="Arial" w:hAnsi="Arial" w:cs="Arial"/>
          <w:bCs/>
        </w:rPr>
        <w:t>) NÃO</w:t>
      </w:r>
    </w:p>
    <w:p w14:paraId="3C6760BB" w14:textId="77777777" w:rsidR="009642B2" w:rsidRPr="002E76E9" w:rsidRDefault="00732C6A">
      <w:pPr>
        <w:spacing w:before="120" w:after="120" w:line="360" w:lineRule="auto"/>
        <w:ind w:left="108"/>
        <w:jc w:val="both"/>
        <w:rPr>
          <w:rFonts w:ascii="Arial" w:hAnsi="Arial" w:cs="Arial"/>
        </w:rPr>
      </w:pPr>
      <w:r w:rsidRPr="002E76E9">
        <w:rPr>
          <w:rFonts w:ascii="Arial" w:hAnsi="Arial" w:cs="Arial"/>
          <w:b/>
        </w:rPr>
        <w:t>PREVISÃO NO</w:t>
      </w:r>
      <w:r w:rsidRPr="002E76E9">
        <w:rPr>
          <w:rFonts w:ascii="Arial" w:hAnsi="Arial" w:cs="Arial"/>
          <w:b/>
          <w:spacing w:val="-11"/>
        </w:rPr>
        <w:t xml:space="preserve"> </w:t>
      </w:r>
      <w:r w:rsidRPr="002E76E9">
        <w:rPr>
          <w:rFonts w:ascii="Arial" w:hAnsi="Arial" w:cs="Arial"/>
          <w:b/>
        </w:rPr>
        <w:t>PLANO</w:t>
      </w:r>
      <w:r w:rsidRPr="002E76E9">
        <w:rPr>
          <w:rFonts w:ascii="Arial" w:hAnsi="Arial" w:cs="Arial"/>
          <w:b/>
          <w:spacing w:val="-11"/>
        </w:rPr>
        <w:t xml:space="preserve"> </w:t>
      </w:r>
      <w:r w:rsidRPr="002E76E9">
        <w:rPr>
          <w:rFonts w:ascii="Arial" w:hAnsi="Arial" w:cs="Arial"/>
          <w:b/>
        </w:rPr>
        <w:t>DE CONTRATAÇÃO ANUAL:</w:t>
      </w:r>
      <w:r w:rsidRPr="002E76E9">
        <w:rPr>
          <w:rFonts w:ascii="Arial" w:hAnsi="Arial" w:cs="Arial"/>
          <w:bCs/>
        </w:rPr>
        <w:t xml:space="preserve"> </w:t>
      </w:r>
      <w:r w:rsidRPr="002E76E9">
        <w:rPr>
          <w:rFonts w:ascii="Arial" w:hAnsi="Arial" w:cs="Arial"/>
          <w:bCs/>
          <w:spacing w:val="-10"/>
        </w:rPr>
        <w:t>(</w:t>
      </w:r>
      <w:r w:rsidRPr="002E76E9">
        <w:rPr>
          <w:rFonts w:ascii="Arial" w:hAnsi="Arial" w:cs="Arial"/>
          <w:b/>
          <w:spacing w:val="-10"/>
        </w:rPr>
        <w:t>X</w:t>
      </w:r>
      <w:r w:rsidRPr="002E76E9">
        <w:rPr>
          <w:rFonts w:ascii="Arial" w:hAnsi="Arial" w:cs="Arial"/>
          <w:bCs/>
        </w:rPr>
        <w:t xml:space="preserve">) SIM </w:t>
      </w:r>
      <w:r w:rsidRPr="002E76E9">
        <w:rPr>
          <w:rFonts w:ascii="Arial" w:hAnsi="Arial" w:cs="Arial"/>
          <w:bCs/>
          <w:spacing w:val="-10"/>
        </w:rPr>
        <w:t xml:space="preserve">(   </w:t>
      </w:r>
      <w:r w:rsidRPr="002E76E9">
        <w:rPr>
          <w:rFonts w:ascii="Arial" w:hAnsi="Arial" w:cs="Arial"/>
          <w:bCs/>
        </w:rPr>
        <w:t>) NÃO</w:t>
      </w:r>
    </w:p>
    <w:p w14:paraId="64F6ACE4" w14:textId="77777777" w:rsidR="009642B2" w:rsidRPr="002E76E9" w:rsidRDefault="00732C6A">
      <w:pPr>
        <w:pStyle w:val="Corpodetexto"/>
        <w:ind w:left="96"/>
        <w:jc w:val="both"/>
        <w:rPr>
          <w:rFonts w:ascii="Arial" w:hAnsi="Arial" w:cs="Arial"/>
        </w:rPr>
      </w:pPr>
      <w:r w:rsidRPr="002E76E9">
        <w:rPr>
          <w:rFonts w:ascii="Arial" w:hAnsi="Arial" w:cs="Arial"/>
          <w:noProof/>
          <w:lang w:eastAsia="pt-BR"/>
        </w:rPr>
        <mc:AlternateContent>
          <mc:Choice Requires="wps">
            <w:drawing>
              <wp:inline distT="0" distB="0" distL="0" distR="0" wp14:anchorId="20B1AA08" wp14:editId="5AD4B831">
                <wp:extent cx="5556250" cy="264160"/>
                <wp:effectExtent l="9525" t="6350" r="6350" b="5715"/>
                <wp:docPr id="5" name="Forma3"/>
                <wp:cNvGraphicFramePr/>
                <a:graphic xmlns:a="http://schemas.openxmlformats.org/drawingml/2006/main">
                  <a:graphicData uri="http://schemas.microsoft.com/office/word/2010/wordprocessingShape">
                    <wps:wsp>
                      <wps:cNvSpPr/>
                      <wps:spPr>
                        <a:xfrm>
                          <a:off x="0" y="0"/>
                          <a:ext cx="5556240" cy="26424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2DE4B75F" w14:textId="77777777" w:rsidR="00687D16" w:rsidRPr="00345E9F" w:rsidRDefault="00687D16">
                            <w:pPr>
                              <w:pStyle w:val="PargrafodaLista"/>
                              <w:numPr>
                                <w:ilvl w:val="0"/>
                                <w:numId w:val="1"/>
                              </w:numPr>
                              <w:spacing w:before="61" w:after="160" w:line="254" w:lineRule="auto"/>
                              <w:jc w:val="center"/>
                              <w:rPr>
                                <w:rFonts w:ascii="Arial" w:hAnsi="Arial" w:cs="Arial"/>
                              </w:rPr>
                            </w:pPr>
                            <w:r w:rsidRPr="00345E9F">
                              <w:rPr>
                                <w:rFonts w:ascii="Arial" w:hAnsi="Arial" w:cs="Arial"/>
                                <w:b/>
                                <w:color w:val="000000"/>
                              </w:rPr>
                              <w:t>ÁREA DEMANDANTE</w:t>
                            </w:r>
                          </w:p>
                        </w:txbxContent>
                      </wps:txbx>
                      <wps:bodyPr lIns="0" tIns="0" rIns="0" bIns="0" anchor="t">
                        <a:noAutofit/>
                      </wps:bodyPr>
                    </wps:wsp>
                  </a:graphicData>
                </a:graphic>
              </wp:inline>
            </w:drawing>
          </mc:Choice>
          <mc:Fallback>
            <w:pict>
              <v:rect w14:anchorId="20B1AA08" id="Forma3" o:spid="_x0000_s1028" style="width:437.5pt;height:2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" fillcolor="#d6d6d6" strokeweight=".18mm">
                <v:textbox inset="0,0,0,0">
                  <w:txbxContent>
                    <w:p w14:paraId="2DE4B75F" w14:textId="77777777" w:rsidR="00687D16" w:rsidRPr="00345E9F" w:rsidRDefault="00687D16">
                      <w:pPr>
                        <w:pStyle w:val="PargrafodaLista"/>
                        <w:numPr>
                          <w:ilvl w:val="0"/>
                          <w:numId w:val="1"/>
                        </w:numPr>
                        <w:spacing w:before="61" w:after="160" w:line="254" w:lineRule="auto"/>
                        <w:jc w:val="center"/>
                        <w:rPr>
                          <w:rFonts w:ascii="Arial" w:hAnsi="Arial" w:cs="Arial"/>
                        </w:rPr>
                      </w:pPr>
                      <w:r w:rsidRPr="00345E9F">
                        <w:rPr>
                          <w:rFonts w:ascii="Arial" w:hAnsi="Arial" w:cs="Arial"/>
                          <w:b/>
                          <w:color w:val="000000"/>
                        </w:rPr>
                        <w:t>ÁREA DEMANDANTE</w:t>
                      </w:r>
                    </w:p>
                  </w:txbxContent>
                </v:textbox>
                <w10:anchorlock/>
              </v:rect>
            </w:pict>
          </mc:Fallback>
        </mc:AlternateContent>
      </w:r>
    </w:p>
    <w:p w14:paraId="3A5B885C" w14:textId="77777777" w:rsidR="009642B2" w:rsidRPr="002E76E9" w:rsidRDefault="00732C6A">
      <w:pPr>
        <w:spacing w:before="120" w:after="120" w:line="360" w:lineRule="auto"/>
        <w:ind w:left="108"/>
        <w:jc w:val="both"/>
        <w:rPr>
          <w:rFonts w:ascii="Arial" w:hAnsi="Arial" w:cs="Arial"/>
        </w:rPr>
      </w:pPr>
      <w:r w:rsidRPr="002E76E9">
        <w:rPr>
          <w:rFonts w:ascii="Arial" w:hAnsi="Arial" w:cs="Arial"/>
          <w:b/>
          <w:bCs/>
        </w:rPr>
        <w:t>Secretaria Demandante:</w:t>
      </w:r>
      <w:r w:rsidRPr="002E76E9">
        <w:rPr>
          <w:rFonts w:ascii="Arial" w:hAnsi="Arial" w:cs="Arial"/>
        </w:rPr>
        <w:t xml:space="preserve"> Secretaria Municipal de Saúde</w:t>
      </w:r>
    </w:p>
    <w:p w14:paraId="648B0AE2" w14:textId="2296D982" w:rsidR="009642B2" w:rsidRPr="002E76E9" w:rsidRDefault="00732C6A">
      <w:pPr>
        <w:spacing w:before="120" w:after="120" w:line="360" w:lineRule="auto"/>
        <w:ind w:left="108"/>
        <w:jc w:val="both"/>
        <w:rPr>
          <w:rFonts w:ascii="Arial" w:hAnsi="Arial" w:cs="Arial"/>
        </w:rPr>
      </w:pPr>
      <w:r w:rsidRPr="002E76E9">
        <w:rPr>
          <w:rFonts w:ascii="Arial" w:hAnsi="Arial" w:cs="Arial"/>
          <w:b/>
          <w:bCs/>
        </w:rPr>
        <w:t>Secretário:</w:t>
      </w:r>
      <w:r w:rsidRPr="002E76E9">
        <w:rPr>
          <w:rFonts w:ascii="Arial" w:hAnsi="Arial" w:cs="Arial"/>
        </w:rPr>
        <w:t xml:space="preserve"> </w:t>
      </w:r>
      <w:r w:rsidR="001D59EF">
        <w:rPr>
          <w:rFonts w:ascii="Arial" w:hAnsi="Arial" w:cs="Arial"/>
        </w:rPr>
        <w:t>Er</w:t>
      </w:r>
      <w:r w:rsidR="00D80E04">
        <w:rPr>
          <w:rFonts w:ascii="Arial" w:hAnsi="Arial" w:cs="Arial"/>
        </w:rPr>
        <w:t>ico Stevan Gonçalves</w:t>
      </w:r>
    </w:p>
    <w:p w14:paraId="452D7BA9" w14:textId="0C7EB1EB" w:rsidR="009642B2" w:rsidRPr="002E76E9" w:rsidRDefault="00732C6A">
      <w:pPr>
        <w:spacing w:before="120" w:after="120" w:line="360" w:lineRule="auto"/>
        <w:ind w:left="108"/>
        <w:jc w:val="both"/>
        <w:rPr>
          <w:rFonts w:ascii="Arial" w:hAnsi="Arial" w:cs="Arial"/>
        </w:rPr>
      </w:pPr>
      <w:r w:rsidRPr="002E76E9">
        <w:rPr>
          <w:rFonts w:ascii="Arial" w:hAnsi="Arial" w:cs="Arial"/>
          <w:b/>
          <w:bCs/>
        </w:rPr>
        <w:t>E-mail (Institucional):</w:t>
      </w:r>
      <w:r w:rsidRPr="002E76E9">
        <w:rPr>
          <w:rFonts w:ascii="Arial" w:hAnsi="Arial" w:cs="Arial"/>
        </w:rPr>
        <w:t xml:space="preserve"> </w:t>
      </w:r>
      <w:hyperlink r:id="rId9" w:history="1">
        <w:r w:rsidR="00CB505A" w:rsidRPr="002E76E9">
          <w:rPr>
            <w:rStyle w:val="Hyperlink"/>
            <w:rFonts w:ascii="Arial" w:hAnsi="Arial" w:cs="Arial"/>
          </w:rPr>
          <w:t>licitacao.saude@sinop.mt.gov.br</w:t>
        </w:r>
      </w:hyperlink>
    </w:p>
    <w:p w14:paraId="7CEDCA06" w14:textId="0AD5C157" w:rsidR="009642B2" w:rsidRPr="002E76E9" w:rsidRDefault="00732C6A">
      <w:pPr>
        <w:spacing w:before="120" w:after="120" w:line="360" w:lineRule="auto"/>
        <w:ind w:left="108"/>
        <w:jc w:val="both"/>
        <w:rPr>
          <w:rFonts w:ascii="Arial" w:hAnsi="Arial" w:cs="Arial"/>
        </w:rPr>
      </w:pPr>
      <w:r w:rsidRPr="002E76E9">
        <w:rPr>
          <w:rFonts w:ascii="Arial" w:hAnsi="Arial" w:cs="Arial"/>
          <w:b/>
          <w:bCs/>
        </w:rPr>
        <w:t>Telefone (Institucional):</w:t>
      </w:r>
      <w:r w:rsidRPr="002E76E9">
        <w:rPr>
          <w:rFonts w:ascii="Arial" w:hAnsi="Arial" w:cs="Arial"/>
        </w:rPr>
        <w:t xml:space="preserve"> (66) 3520-</w:t>
      </w:r>
      <w:r w:rsidR="007A704A" w:rsidRPr="002E76E9">
        <w:rPr>
          <w:rFonts w:ascii="Arial" w:hAnsi="Arial" w:cs="Arial"/>
        </w:rPr>
        <w:t>0750</w:t>
      </w:r>
    </w:p>
    <w:p w14:paraId="496C3AE5" w14:textId="77777777" w:rsidR="009642B2" w:rsidRPr="002E76E9" w:rsidRDefault="00732C6A">
      <w:pPr>
        <w:pStyle w:val="Corpodetexto"/>
        <w:ind w:left="96"/>
        <w:jc w:val="both"/>
        <w:rPr>
          <w:rFonts w:ascii="Arial" w:hAnsi="Arial" w:cs="Arial"/>
        </w:rPr>
      </w:pPr>
      <w:r w:rsidRPr="002E76E9">
        <w:rPr>
          <w:rFonts w:ascii="Arial" w:hAnsi="Arial" w:cs="Arial"/>
          <w:noProof/>
          <w:lang w:eastAsia="pt-BR"/>
        </w:rPr>
        <mc:AlternateContent>
          <mc:Choice Requires="wps">
            <w:drawing>
              <wp:inline distT="0" distB="0" distL="0" distR="0" wp14:anchorId="2DAB0DFD" wp14:editId="164462C0">
                <wp:extent cx="5556250" cy="254635"/>
                <wp:effectExtent l="9525" t="8255" r="6350" b="13335"/>
                <wp:docPr id="7" name="Forma4"/>
                <wp:cNvGraphicFramePr/>
                <a:graphic xmlns:a="http://schemas.openxmlformats.org/drawingml/2006/main">
                  <a:graphicData uri="http://schemas.microsoft.com/office/word/2010/wordprocessingShape">
                    <wps:wsp>
                      <wps:cNvSpPr/>
                      <wps:spPr>
                        <a:xfrm>
                          <a:off x="0" y="0"/>
                          <a:ext cx="5556240" cy="25452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3B3B3AE8" w14:textId="77777777" w:rsidR="00687D16" w:rsidRPr="00345E9F" w:rsidRDefault="00687D16">
                            <w:pPr>
                              <w:pStyle w:val="Contedodoquadro"/>
                              <w:spacing w:before="61" w:after="200"/>
                              <w:ind w:left="16"/>
                              <w:jc w:val="center"/>
                              <w:rPr>
                                <w:rFonts w:ascii="Arial" w:hAnsi="Arial" w:cs="Arial"/>
                              </w:rPr>
                            </w:pPr>
                            <w:r w:rsidRPr="00345E9F">
                              <w:rPr>
                                <w:rFonts w:ascii="Arial" w:hAnsi="Arial" w:cs="Arial"/>
                                <w:b/>
                                <w:color w:val="000000"/>
                              </w:rPr>
                              <w:t>2. OBJETO</w:t>
                            </w:r>
                          </w:p>
                        </w:txbxContent>
                      </wps:txbx>
                      <wps:bodyPr lIns="0" tIns="0" rIns="0" bIns="0" anchor="t">
                        <a:noAutofit/>
                      </wps:bodyPr>
                    </wps:wsp>
                  </a:graphicData>
                </a:graphic>
              </wp:inline>
            </w:drawing>
          </mc:Choice>
          <mc:Fallback>
            <w:pict>
              <v:rect w14:anchorId="2DAB0DFD" id="Forma4" o:spid="_x0000_s1029" style="width:437.5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" fillcolor="#d6d6d6" strokeweight=".18mm">
                <v:textbox inset="0,0,0,0">
                  <w:txbxContent>
                    <w:p w14:paraId="3B3B3AE8" w14:textId="77777777" w:rsidR="00687D16" w:rsidRPr="00345E9F" w:rsidRDefault="00687D16">
                      <w:pPr>
                        <w:pStyle w:val="Contedodoquadro"/>
                        <w:spacing w:before="61" w:after="200"/>
                        <w:ind w:left="16"/>
                        <w:jc w:val="center"/>
                        <w:rPr>
                          <w:rFonts w:ascii="Arial" w:hAnsi="Arial" w:cs="Arial"/>
                        </w:rPr>
                      </w:pPr>
                      <w:r w:rsidRPr="00345E9F">
                        <w:rPr>
                          <w:rFonts w:ascii="Arial" w:hAnsi="Arial" w:cs="Arial"/>
                          <w:b/>
                          <w:color w:val="000000"/>
                        </w:rPr>
                        <w:t>2. OBJETO</w:t>
                      </w:r>
                    </w:p>
                  </w:txbxContent>
                </v:textbox>
                <w10:anchorlock/>
              </v:rect>
            </w:pict>
          </mc:Fallback>
        </mc:AlternateContent>
      </w:r>
    </w:p>
    <w:p w14:paraId="6A4FB67D" w14:textId="77777777" w:rsidR="009642B2" w:rsidRPr="002E76E9" w:rsidRDefault="00732C6A">
      <w:pPr>
        <w:spacing w:before="120" w:after="120" w:line="360" w:lineRule="auto"/>
        <w:ind w:left="108"/>
        <w:jc w:val="both"/>
        <w:rPr>
          <w:rFonts w:ascii="Arial" w:hAnsi="Arial" w:cs="Arial"/>
        </w:rPr>
      </w:pPr>
      <w:r w:rsidRPr="002E76E9">
        <w:rPr>
          <w:rFonts w:ascii="Arial" w:hAnsi="Arial" w:cs="Arial"/>
          <w:b/>
          <w:bCs/>
        </w:rPr>
        <w:t>2.1. ESPECIFICAÇÃO</w:t>
      </w:r>
      <w:r w:rsidRPr="002E76E9">
        <w:rPr>
          <w:rFonts w:ascii="Arial" w:hAnsi="Arial" w:cs="Arial"/>
          <w:b/>
          <w:bCs/>
          <w:spacing w:val="-1"/>
        </w:rPr>
        <w:t xml:space="preserve"> </w:t>
      </w:r>
      <w:r w:rsidRPr="002E76E9">
        <w:rPr>
          <w:rFonts w:ascii="Arial" w:hAnsi="Arial" w:cs="Arial"/>
          <w:b/>
          <w:bCs/>
        </w:rPr>
        <w:t>DO</w:t>
      </w:r>
      <w:r w:rsidRPr="002E76E9">
        <w:rPr>
          <w:rFonts w:ascii="Arial" w:hAnsi="Arial" w:cs="Arial"/>
          <w:b/>
          <w:bCs/>
          <w:spacing w:val="-1"/>
        </w:rPr>
        <w:t xml:space="preserve"> </w:t>
      </w:r>
      <w:r w:rsidRPr="002E76E9">
        <w:rPr>
          <w:rFonts w:ascii="Arial" w:hAnsi="Arial" w:cs="Arial"/>
          <w:b/>
          <w:bCs/>
          <w:spacing w:val="-2"/>
        </w:rPr>
        <w:t>OBJETO:</w:t>
      </w:r>
    </w:p>
    <w:p w14:paraId="512A1B8B" w14:textId="3D98534A" w:rsidR="005C4A21" w:rsidRPr="002E76E9" w:rsidRDefault="00732C6A" w:rsidP="00426B9C">
      <w:pPr>
        <w:spacing w:before="120" w:after="120" w:line="360" w:lineRule="auto"/>
        <w:ind w:left="108"/>
        <w:jc w:val="both"/>
        <w:rPr>
          <w:rFonts w:ascii="Arial" w:hAnsi="Arial" w:cs="Arial"/>
        </w:rPr>
      </w:pPr>
      <w:r w:rsidRPr="002E76E9">
        <w:rPr>
          <w:rFonts w:ascii="Arial" w:hAnsi="Arial" w:cs="Arial"/>
          <w:lang w:eastAsia="pt-BR"/>
        </w:rPr>
        <w:t xml:space="preserve">2.1.1. </w:t>
      </w:r>
      <w:bookmarkStart w:id="1" w:name="_Hlk180319030"/>
      <w:r w:rsidR="00426B9C" w:rsidRPr="00426B9C">
        <w:rPr>
          <w:rFonts w:ascii="Arial" w:hAnsi="Arial" w:cs="Arial"/>
        </w:rPr>
        <w:t>Aquisição de grupo de geradores para suprimento de energia das câmaras frias de armazenamento de vacina e para o Hospital Veterinário da UFMT, em ocorrências de falta de energia.</w:t>
      </w:r>
    </w:p>
    <w:bookmarkEnd w:id="1"/>
    <w:p w14:paraId="2A07135F" w14:textId="3E6C05DF" w:rsidR="009642B2" w:rsidRPr="002E76E9" w:rsidRDefault="00732C6A" w:rsidP="005C4A21">
      <w:pPr>
        <w:spacing w:before="120" w:after="120" w:line="360" w:lineRule="auto"/>
        <w:ind w:left="108"/>
        <w:jc w:val="both"/>
        <w:rPr>
          <w:rFonts w:ascii="Arial" w:hAnsi="Arial" w:cs="Arial"/>
          <w:b/>
          <w:bCs/>
        </w:rPr>
      </w:pPr>
      <w:r w:rsidRPr="002E76E9">
        <w:rPr>
          <w:rFonts w:ascii="Arial" w:hAnsi="Arial" w:cs="Arial"/>
          <w:b/>
          <w:bCs/>
        </w:rPr>
        <w:t>2.2. DESCRIÇÃO DO OBJETO E QUANTIDADES:</w:t>
      </w:r>
    </w:p>
    <w:p w14:paraId="6C7EFCC0" w14:textId="671B6D46" w:rsidR="009642B2" w:rsidRPr="002E76E9" w:rsidRDefault="00732C6A">
      <w:pPr>
        <w:widowControl w:val="0"/>
        <w:tabs>
          <w:tab w:val="left" w:pos="142"/>
          <w:tab w:val="left" w:pos="426"/>
        </w:tabs>
        <w:spacing w:before="120" w:after="120" w:line="360" w:lineRule="auto"/>
        <w:ind w:left="108"/>
        <w:jc w:val="both"/>
        <w:textAlignment w:val="baseline"/>
        <w:rPr>
          <w:rFonts w:ascii="Arial" w:hAnsi="Arial" w:cs="Arial"/>
        </w:rPr>
      </w:pPr>
      <w:r w:rsidRPr="002E76E9">
        <w:rPr>
          <w:rFonts w:ascii="Arial" w:hAnsi="Arial" w:cs="Arial"/>
        </w:rPr>
        <w:t>2.2.1. A presença ou não do objeto no catálogo eletrônico de padronização</w:t>
      </w:r>
      <w:r w:rsidR="005C4A21" w:rsidRPr="002E76E9">
        <w:rPr>
          <w:rFonts w:ascii="Arial" w:hAnsi="Arial" w:cs="Arial"/>
        </w:rPr>
        <w:t>, é</w:t>
      </w:r>
      <w:r w:rsidRPr="002E76E9">
        <w:rPr>
          <w:rFonts w:ascii="Arial" w:hAnsi="Arial" w:cs="Arial"/>
        </w:rPr>
        <w:t xml:space="preserve"> importante destacar que o TCE/MT desenvolveu e mantém o Catálogo de Materiais e Serviços que é um banco de especificações de </w:t>
      </w:r>
      <w:r w:rsidRPr="002E76E9">
        <w:rPr>
          <w:rFonts w:ascii="Arial" w:hAnsi="Arial" w:cs="Arial"/>
          <w:u w:val="single"/>
        </w:rPr>
        <w:t>itens licitáveis de uso obrigatório para todos os órgãos sob a jurisdição do TCE/MT</w:t>
      </w:r>
      <w:r w:rsidRPr="002E76E9">
        <w:rPr>
          <w:rFonts w:ascii="Arial" w:hAnsi="Arial" w:cs="Arial"/>
        </w:rPr>
        <w:t>. Dessa forma, o município de Sinop utiliza desse catálogo eletrônico desde 2017.</w:t>
      </w:r>
    </w:p>
    <w:p w14:paraId="5EB33866" w14:textId="430A69F8" w:rsidR="009642B2" w:rsidRDefault="00732C6A">
      <w:pPr>
        <w:widowControl w:val="0"/>
        <w:tabs>
          <w:tab w:val="left" w:pos="142"/>
          <w:tab w:val="left" w:pos="426"/>
        </w:tabs>
        <w:spacing w:before="120" w:after="120" w:line="360" w:lineRule="auto"/>
        <w:ind w:left="108"/>
        <w:jc w:val="both"/>
        <w:textAlignment w:val="baseline"/>
        <w:rPr>
          <w:rFonts w:ascii="Arial" w:hAnsi="Arial" w:cs="Arial"/>
        </w:rPr>
      </w:pPr>
      <w:r w:rsidRPr="002E76E9">
        <w:rPr>
          <w:rFonts w:ascii="Arial" w:hAnsi="Arial" w:cs="Arial"/>
        </w:rPr>
        <w:t>2.2.2. O catálogo abrange desde alimentos, produtos de higiene, artigos de vestuário, produtos químicos, armamentos, maquinários, material de expediente, medicamentos e demais materiais ou serviços. 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p>
    <w:tbl>
      <w:tblPr>
        <w:tblStyle w:val="TableNormal"/>
        <w:tblW w:w="653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851"/>
        <w:gridCol w:w="853"/>
        <w:gridCol w:w="4052"/>
        <w:gridCol w:w="1052"/>
        <w:gridCol w:w="714"/>
        <w:gridCol w:w="1414"/>
        <w:gridCol w:w="1416"/>
      </w:tblGrid>
      <w:tr w:rsidR="00AF5938" w:rsidRPr="00E47BC7" w14:paraId="1A7F967D" w14:textId="77777777" w:rsidTr="00177709">
        <w:trPr>
          <w:trHeight w:val="69"/>
          <w:jc w:val="center"/>
        </w:trPr>
        <w:tc>
          <w:tcPr>
            <w:tcW w:w="256" w:type="pct"/>
            <w:shd w:val="clear" w:color="auto" w:fill="D9D9D9" w:themeFill="background1" w:themeFillShade="D9"/>
            <w:vAlign w:val="center"/>
          </w:tcPr>
          <w:p w14:paraId="4534E121" w14:textId="77777777" w:rsidR="00AF5938" w:rsidRPr="00E47BC7" w:rsidRDefault="00AF5938" w:rsidP="00796666">
            <w:pPr>
              <w:pStyle w:val="TableParagraph"/>
              <w:jc w:val="center"/>
              <w:rPr>
                <w:rFonts w:ascii="Arial" w:hAnsi="Arial" w:cs="Arial"/>
                <w:b/>
                <w:sz w:val="18"/>
                <w:szCs w:val="18"/>
              </w:rPr>
            </w:pPr>
            <w:r w:rsidRPr="00E47BC7">
              <w:rPr>
                <w:rFonts w:ascii="Arial" w:hAnsi="Arial" w:cs="Arial"/>
                <w:b/>
                <w:spacing w:val="-4"/>
                <w:sz w:val="18"/>
                <w:szCs w:val="18"/>
              </w:rPr>
              <w:lastRenderedPageBreak/>
              <w:t>ITEM</w:t>
            </w:r>
          </w:p>
        </w:tc>
        <w:tc>
          <w:tcPr>
            <w:tcW w:w="390" w:type="pct"/>
            <w:shd w:val="clear" w:color="auto" w:fill="D9D9D9" w:themeFill="background1" w:themeFillShade="D9"/>
            <w:vAlign w:val="center"/>
          </w:tcPr>
          <w:p w14:paraId="18AD7B7E" w14:textId="77777777" w:rsidR="00AF5938" w:rsidRPr="00E47BC7" w:rsidRDefault="00AF5938" w:rsidP="00796666">
            <w:pPr>
              <w:pStyle w:val="TableParagraph"/>
              <w:jc w:val="center"/>
              <w:rPr>
                <w:rFonts w:ascii="Arial" w:hAnsi="Arial" w:cs="Arial"/>
                <w:b/>
                <w:sz w:val="18"/>
                <w:szCs w:val="18"/>
              </w:rPr>
            </w:pPr>
            <w:r w:rsidRPr="00E47BC7">
              <w:rPr>
                <w:rFonts w:ascii="Arial" w:hAnsi="Arial" w:cs="Arial"/>
                <w:b/>
                <w:spacing w:val="-2"/>
                <w:sz w:val="18"/>
                <w:szCs w:val="18"/>
              </w:rPr>
              <w:t>CÓD. TCE</w:t>
            </w:r>
          </w:p>
        </w:tc>
        <w:tc>
          <w:tcPr>
            <w:tcW w:w="391" w:type="pct"/>
            <w:shd w:val="clear" w:color="auto" w:fill="D9D9D9" w:themeFill="background1" w:themeFillShade="D9"/>
            <w:vAlign w:val="center"/>
          </w:tcPr>
          <w:p w14:paraId="526755B5" w14:textId="77777777" w:rsidR="00AF5938" w:rsidRPr="00E47BC7" w:rsidRDefault="00AF5938" w:rsidP="00796666">
            <w:pPr>
              <w:pStyle w:val="TableParagraph"/>
              <w:jc w:val="center"/>
              <w:rPr>
                <w:rFonts w:ascii="Arial" w:hAnsi="Arial" w:cs="Arial"/>
                <w:b/>
                <w:sz w:val="18"/>
                <w:szCs w:val="18"/>
              </w:rPr>
            </w:pPr>
            <w:r w:rsidRPr="00E47BC7">
              <w:rPr>
                <w:rFonts w:ascii="Arial" w:hAnsi="Arial" w:cs="Arial"/>
                <w:b/>
                <w:spacing w:val="-2"/>
                <w:sz w:val="18"/>
                <w:szCs w:val="18"/>
              </w:rPr>
              <w:t>CÓD. PMS</w:t>
            </w:r>
          </w:p>
        </w:tc>
        <w:tc>
          <w:tcPr>
            <w:tcW w:w="1857" w:type="pct"/>
            <w:shd w:val="clear" w:color="auto" w:fill="D9D9D9" w:themeFill="background1" w:themeFillShade="D9"/>
            <w:vAlign w:val="center"/>
          </w:tcPr>
          <w:p w14:paraId="614FDECA" w14:textId="77777777" w:rsidR="00AF5938" w:rsidRPr="00E47BC7" w:rsidRDefault="00AF5938" w:rsidP="00796666">
            <w:pPr>
              <w:pStyle w:val="TableParagraph"/>
              <w:jc w:val="center"/>
              <w:rPr>
                <w:rFonts w:ascii="Arial" w:hAnsi="Arial" w:cs="Arial"/>
                <w:b/>
                <w:sz w:val="18"/>
                <w:szCs w:val="18"/>
              </w:rPr>
            </w:pPr>
            <w:r w:rsidRPr="00E47BC7">
              <w:rPr>
                <w:rFonts w:ascii="Arial" w:hAnsi="Arial" w:cs="Arial"/>
                <w:b/>
                <w:sz w:val="18"/>
                <w:szCs w:val="18"/>
              </w:rPr>
              <w:t xml:space="preserve">DESCRIÇÃO E </w:t>
            </w:r>
            <w:r w:rsidRPr="00E47BC7">
              <w:rPr>
                <w:rFonts w:ascii="Arial" w:hAnsi="Arial" w:cs="Arial"/>
                <w:b/>
                <w:spacing w:val="-2"/>
                <w:sz w:val="18"/>
                <w:szCs w:val="18"/>
              </w:rPr>
              <w:t>ESPECIFICAÇÃO</w:t>
            </w:r>
          </w:p>
        </w:tc>
        <w:tc>
          <w:tcPr>
            <w:tcW w:w="482" w:type="pct"/>
            <w:shd w:val="clear" w:color="auto" w:fill="D9D9D9" w:themeFill="background1" w:themeFillShade="D9"/>
            <w:vAlign w:val="center"/>
          </w:tcPr>
          <w:p w14:paraId="5022C3A6" w14:textId="77777777" w:rsidR="00AF5938" w:rsidRPr="00E47BC7" w:rsidRDefault="00AF5938" w:rsidP="00796666">
            <w:pPr>
              <w:pStyle w:val="TableParagraph"/>
              <w:jc w:val="center"/>
              <w:rPr>
                <w:rFonts w:ascii="Arial" w:hAnsi="Arial" w:cs="Arial"/>
                <w:b/>
                <w:sz w:val="18"/>
                <w:szCs w:val="18"/>
              </w:rPr>
            </w:pPr>
            <w:r w:rsidRPr="00E47BC7">
              <w:rPr>
                <w:rFonts w:ascii="Arial" w:hAnsi="Arial" w:cs="Arial"/>
                <w:b/>
                <w:spacing w:val="-2"/>
                <w:sz w:val="18"/>
                <w:szCs w:val="18"/>
              </w:rPr>
              <w:t xml:space="preserve">UND. </w:t>
            </w:r>
            <w:r w:rsidRPr="00E47BC7">
              <w:rPr>
                <w:rFonts w:ascii="Arial" w:hAnsi="Arial" w:cs="Arial"/>
                <w:b/>
                <w:sz w:val="18"/>
                <w:szCs w:val="18"/>
              </w:rPr>
              <w:t>MEDIDA</w:t>
            </w:r>
          </w:p>
        </w:tc>
        <w:tc>
          <w:tcPr>
            <w:tcW w:w="327" w:type="pct"/>
            <w:shd w:val="clear" w:color="auto" w:fill="D9D9D9" w:themeFill="background1" w:themeFillShade="D9"/>
            <w:vAlign w:val="center"/>
          </w:tcPr>
          <w:p w14:paraId="60B89018" w14:textId="77777777" w:rsidR="00AF5938" w:rsidRPr="00E47BC7" w:rsidRDefault="00AF5938" w:rsidP="00796666">
            <w:pPr>
              <w:pStyle w:val="TableParagraph"/>
              <w:jc w:val="center"/>
              <w:rPr>
                <w:rFonts w:ascii="Arial" w:hAnsi="Arial" w:cs="Arial"/>
                <w:b/>
                <w:spacing w:val="-2"/>
                <w:sz w:val="18"/>
                <w:szCs w:val="18"/>
              </w:rPr>
            </w:pPr>
            <w:r w:rsidRPr="00E47BC7">
              <w:rPr>
                <w:rFonts w:ascii="Arial" w:hAnsi="Arial" w:cs="Arial"/>
                <w:b/>
                <w:spacing w:val="-2"/>
                <w:sz w:val="18"/>
                <w:szCs w:val="18"/>
              </w:rPr>
              <w:t>QUANT.</w:t>
            </w:r>
          </w:p>
        </w:tc>
        <w:tc>
          <w:tcPr>
            <w:tcW w:w="648" w:type="pct"/>
            <w:shd w:val="clear" w:color="auto" w:fill="D9D9D9" w:themeFill="background1" w:themeFillShade="D9"/>
            <w:vAlign w:val="center"/>
          </w:tcPr>
          <w:p w14:paraId="237CCBED" w14:textId="77777777" w:rsidR="00AF5938" w:rsidRPr="00E47BC7" w:rsidRDefault="00AF5938" w:rsidP="00796666">
            <w:pPr>
              <w:pStyle w:val="TableParagraph"/>
              <w:jc w:val="center"/>
              <w:rPr>
                <w:rFonts w:ascii="Arial" w:hAnsi="Arial" w:cs="Arial"/>
                <w:b/>
                <w:sz w:val="18"/>
                <w:szCs w:val="18"/>
              </w:rPr>
            </w:pPr>
            <w:r w:rsidRPr="00E47BC7">
              <w:rPr>
                <w:rFonts w:ascii="Arial" w:hAnsi="Arial" w:cs="Arial"/>
                <w:b/>
                <w:sz w:val="18"/>
                <w:szCs w:val="18"/>
              </w:rPr>
              <w:t>VALOR</w:t>
            </w:r>
            <w:r w:rsidRPr="00E47BC7">
              <w:rPr>
                <w:rFonts w:ascii="Arial" w:hAnsi="Arial" w:cs="Arial"/>
                <w:b/>
                <w:spacing w:val="-15"/>
                <w:sz w:val="18"/>
                <w:szCs w:val="18"/>
              </w:rPr>
              <w:t xml:space="preserve"> </w:t>
            </w:r>
            <w:r w:rsidRPr="00E47BC7">
              <w:rPr>
                <w:rFonts w:ascii="Arial" w:hAnsi="Arial" w:cs="Arial"/>
                <w:b/>
                <w:sz w:val="18"/>
                <w:szCs w:val="18"/>
              </w:rPr>
              <w:t xml:space="preserve">UNIT. </w:t>
            </w:r>
            <w:r w:rsidRPr="00E47BC7">
              <w:rPr>
                <w:rFonts w:ascii="Arial" w:hAnsi="Arial" w:cs="Arial"/>
                <w:b/>
                <w:spacing w:val="-2"/>
                <w:sz w:val="18"/>
                <w:szCs w:val="18"/>
              </w:rPr>
              <w:t>ESTIMADO</w:t>
            </w:r>
          </w:p>
        </w:tc>
        <w:tc>
          <w:tcPr>
            <w:tcW w:w="649" w:type="pct"/>
            <w:shd w:val="clear" w:color="auto" w:fill="D9D9D9" w:themeFill="background1" w:themeFillShade="D9"/>
            <w:vAlign w:val="center"/>
          </w:tcPr>
          <w:p w14:paraId="05A80976" w14:textId="77777777" w:rsidR="00AF5938" w:rsidRPr="00E47BC7" w:rsidRDefault="00AF5938" w:rsidP="00796666">
            <w:pPr>
              <w:pStyle w:val="TableParagraph"/>
              <w:jc w:val="center"/>
              <w:rPr>
                <w:rFonts w:ascii="Arial" w:hAnsi="Arial" w:cs="Arial"/>
                <w:b/>
                <w:sz w:val="18"/>
                <w:szCs w:val="18"/>
              </w:rPr>
            </w:pPr>
            <w:r w:rsidRPr="00E47BC7">
              <w:rPr>
                <w:rFonts w:ascii="Arial" w:hAnsi="Arial" w:cs="Arial"/>
                <w:b/>
                <w:sz w:val="18"/>
                <w:szCs w:val="18"/>
              </w:rPr>
              <w:t>VALOR</w:t>
            </w:r>
            <w:r w:rsidRPr="00E47BC7">
              <w:rPr>
                <w:rFonts w:ascii="Arial" w:hAnsi="Arial" w:cs="Arial"/>
                <w:b/>
                <w:spacing w:val="-15"/>
                <w:sz w:val="18"/>
                <w:szCs w:val="18"/>
              </w:rPr>
              <w:t xml:space="preserve"> </w:t>
            </w:r>
            <w:r w:rsidRPr="00E47BC7">
              <w:rPr>
                <w:rFonts w:ascii="Arial" w:hAnsi="Arial" w:cs="Arial"/>
                <w:b/>
                <w:sz w:val="18"/>
                <w:szCs w:val="18"/>
              </w:rPr>
              <w:t xml:space="preserve">TOTAL </w:t>
            </w:r>
            <w:r w:rsidRPr="00E47BC7">
              <w:rPr>
                <w:rFonts w:ascii="Arial" w:hAnsi="Arial" w:cs="Arial"/>
                <w:b/>
                <w:spacing w:val="-2"/>
                <w:sz w:val="18"/>
                <w:szCs w:val="18"/>
              </w:rPr>
              <w:t>ESTIMADO</w:t>
            </w:r>
          </w:p>
        </w:tc>
      </w:tr>
      <w:tr w:rsidR="00AF5938" w:rsidRPr="00E47BC7" w14:paraId="306893AE" w14:textId="77777777" w:rsidTr="00177709">
        <w:trPr>
          <w:trHeight w:val="2995"/>
          <w:jc w:val="center"/>
        </w:trPr>
        <w:tc>
          <w:tcPr>
            <w:tcW w:w="256" w:type="pct"/>
            <w:vAlign w:val="center"/>
          </w:tcPr>
          <w:p w14:paraId="2BBCE9BE" w14:textId="2694AC2D" w:rsidR="00AF5938" w:rsidRPr="00E47BC7" w:rsidRDefault="006249B2" w:rsidP="00796666">
            <w:pPr>
              <w:pStyle w:val="TableParagraph"/>
              <w:spacing w:line="255" w:lineRule="exact"/>
              <w:ind w:left="33" w:right="45"/>
              <w:jc w:val="center"/>
              <w:rPr>
                <w:rFonts w:ascii="Arial" w:hAnsi="Arial" w:cs="Arial"/>
                <w:b/>
                <w:sz w:val="18"/>
                <w:szCs w:val="18"/>
              </w:rPr>
            </w:pPr>
            <w:r>
              <w:rPr>
                <w:rFonts w:ascii="Arial" w:hAnsi="Arial" w:cs="Arial"/>
                <w:b/>
                <w:spacing w:val="-10"/>
                <w:sz w:val="18"/>
                <w:szCs w:val="18"/>
              </w:rPr>
              <w:t>0</w:t>
            </w:r>
            <w:r w:rsidR="00AF5938" w:rsidRPr="00E47BC7">
              <w:rPr>
                <w:rFonts w:ascii="Arial" w:hAnsi="Arial" w:cs="Arial"/>
                <w:b/>
                <w:spacing w:val="-10"/>
                <w:sz w:val="18"/>
                <w:szCs w:val="18"/>
              </w:rPr>
              <w:t>1</w:t>
            </w:r>
          </w:p>
        </w:tc>
        <w:tc>
          <w:tcPr>
            <w:tcW w:w="390" w:type="pct"/>
            <w:vAlign w:val="center"/>
          </w:tcPr>
          <w:p w14:paraId="095FD792" w14:textId="51F2823F" w:rsidR="00AF5938" w:rsidRPr="00E47BC7" w:rsidRDefault="00310FFD" w:rsidP="00310FFD">
            <w:pPr>
              <w:spacing w:before="240"/>
              <w:jc w:val="center"/>
              <w:rPr>
                <w:rFonts w:ascii="Arial" w:hAnsi="Arial" w:cs="Arial"/>
                <w:sz w:val="18"/>
                <w:szCs w:val="18"/>
              </w:rPr>
            </w:pPr>
            <w:r>
              <w:rPr>
                <w:rFonts w:ascii="Arial" w:hAnsi="Arial" w:cs="Arial"/>
                <w:sz w:val="18"/>
                <w:szCs w:val="18"/>
              </w:rPr>
              <w:t>387840-6</w:t>
            </w:r>
          </w:p>
        </w:tc>
        <w:tc>
          <w:tcPr>
            <w:tcW w:w="391" w:type="pct"/>
            <w:vAlign w:val="center"/>
          </w:tcPr>
          <w:p w14:paraId="3CDDC2B2" w14:textId="47F3747F" w:rsidR="00AF5938" w:rsidRPr="00E47BC7" w:rsidRDefault="00310FFD" w:rsidP="00310FFD">
            <w:pPr>
              <w:pStyle w:val="TableParagraph"/>
              <w:jc w:val="center"/>
              <w:rPr>
                <w:rFonts w:ascii="Arial" w:hAnsi="Arial" w:cs="Arial"/>
                <w:sz w:val="18"/>
                <w:szCs w:val="18"/>
              </w:rPr>
            </w:pPr>
            <w:r>
              <w:rPr>
                <w:rFonts w:ascii="Arial" w:hAnsi="Arial" w:cs="Arial"/>
                <w:sz w:val="18"/>
                <w:szCs w:val="18"/>
              </w:rPr>
              <w:t>408059</w:t>
            </w:r>
          </w:p>
        </w:tc>
        <w:tc>
          <w:tcPr>
            <w:tcW w:w="1857" w:type="pct"/>
          </w:tcPr>
          <w:p w14:paraId="22830B85" w14:textId="1006518B" w:rsidR="00AF5938" w:rsidRPr="00E47BC7" w:rsidRDefault="00B159E3" w:rsidP="00796666">
            <w:pPr>
              <w:pStyle w:val="TableParagraph"/>
              <w:jc w:val="both"/>
              <w:rPr>
                <w:rFonts w:ascii="Arial" w:hAnsi="Arial" w:cs="Arial"/>
                <w:bCs/>
                <w:sz w:val="18"/>
                <w:szCs w:val="18"/>
              </w:rPr>
            </w:pPr>
            <w:r w:rsidRPr="00AB7EE1">
              <w:rPr>
                <w:rFonts w:ascii="Arial" w:hAnsi="Arial" w:cs="Arial"/>
                <w:sz w:val="18"/>
                <w:szCs w:val="18"/>
              </w:rPr>
              <w:t>GRUPO GERADOR DE ENERGIA ELÉTRICA A DIESEL, PARA USO EM EMERGÊNCIA, POTÊNCIA MÍNIMA DE 15 KVA, TRIFÁSICO, TENSÃO DE SAÍDA 127/220 V, FREQUÊNCIA 60 HZ, DOTADO DE REGULADOR AUTOMÁTICO DE TENSÃO (AVR), ALTERNADOR SÍNCRONO BRUSHLESS, MOTOR DIESEL COM PARTIDA ELÉTRICA, PAINEL DE COMANDO E PROTEÇÃO, CHAVE DE TRANSFERÊNCIA AUTOMÁTICA (ATS) COM COMUTAÇÃO DO NEUTRO, CARENADO E SILENCIADO, ADEQUADO PARA ALIMENTAÇÃO DE CARGAS CRÍTICAS DA CADEIA DO FRIO (CÂMARAS REFRIGERADORAS DE VACINAS).</w:t>
            </w:r>
            <w:r w:rsidR="00177709">
              <w:rPr>
                <w:rFonts w:ascii="Arial" w:hAnsi="Arial" w:cs="Arial"/>
                <w:sz w:val="18"/>
                <w:szCs w:val="18"/>
              </w:rPr>
              <w:t xml:space="preserve"> </w:t>
            </w:r>
            <w:r w:rsidR="00F14FBB" w:rsidRPr="00F14FBB">
              <w:rPr>
                <w:rFonts w:ascii="Arial" w:hAnsi="Arial" w:cs="Arial"/>
                <w:b/>
                <w:bCs/>
                <w:sz w:val="18"/>
                <w:szCs w:val="18"/>
              </w:rPr>
              <w:t>COTA PRINICIPAL.</w:t>
            </w:r>
          </w:p>
        </w:tc>
        <w:tc>
          <w:tcPr>
            <w:tcW w:w="482" w:type="pct"/>
            <w:vAlign w:val="center"/>
          </w:tcPr>
          <w:p w14:paraId="185DB387" w14:textId="77777777" w:rsidR="00AF5938" w:rsidRPr="00E47BC7" w:rsidRDefault="00AF5938" w:rsidP="00796666">
            <w:pPr>
              <w:pStyle w:val="TableParagraph"/>
              <w:jc w:val="center"/>
              <w:rPr>
                <w:rFonts w:ascii="Arial" w:hAnsi="Arial" w:cs="Arial"/>
                <w:bCs/>
                <w:sz w:val="18"/>
                <w:szCs w:val="18"/>
              </w:rPr>
            </w:pPr>
            <w:r w:rsidRPr="00E47BC7">
              <w:rPr>
                <w:rFonts w:ascii="Arial" w:hAnsi="Arial" w:cs="Arial"/>
                <w:sz w:val="18"/>
                <w:szCs w:val="18"/>
              </w:rPr>
              <w:t>UNIDADE</w:t>
            </w:r>
          </w:p>
        </w:tc>
        <w:tc>
          <w:tcPr>
            <w:tcW w:w="327" w:type="pct"/>
            <w:vAlign w:val="center"/>
          </w:tcPr>
          <w:p w14:paraId="5DBCFD16" w14:textId="4CC313DC" w:rsidR="00AF5938" w:rsidRPr="00F0049D" w:rsidRDefault="00F14FBB" w:rsidP="00796666">
            <w:pPr>
              <w:pStyle w:val="TableParagraph"/>
              <w:jc w:val="center"/>
              <w:rPr>
                <w:rFonts w:ascii="Arial" w:hAnsi="Arial" w:cs="Arial"/>
                <w:b/>
                <w:bCs/>
                <w:sz w:val="18"/>
                <w:szCs w:val="18"/>
              </w:rPr>
            </w:pPr>
            <w:r>
              <w:rPr>
                <w:rFonts w:ascii="Arial" w:hAnsi="Arial" w:cs="Arial"/>
                <w:b/>
                <w:bCs/>
                <w:sz w:val="18"/>
                <w:szCs w:val="18"/>
              </w:rPr>
              <w:t>2</w:t>
            </w:r>
          </w:p>
        </w:tc>
        <w:tc>
          <w:tcPr>
            <w:tcW w:w="648" w:type="pct"/>
            <w:vAlign w:val="center"/>
          </w:tcPr>
          <w:p w14:paraId="364613ED" w14:textId="5E094CF3" w:rsidR="00AF5938" w:rsidRPr="00E47BC7" w:rsidRDefault="00AF5938" w:rsidP="00796666">
            <w:pPr>
              <w:pStyle w:val="TableParagraph"/>
              <w:jc w:val="center"/>
              <w:rPr>
                <w:rFonts w:ascii="Arial" w:hAnsi="Arial" w:cs="Arial"/>
                <w:sz w:val="18"/>
                <w:szCs w:val="18"/>
              </w:rPr>
            </w:pPr>
            <w:r w:rsidRPr="00E47BC7">
              <w:rPr>
                <w:rFonts w:ascii="Arial" w:hAnsi="Arial" w:cs="Arial"/>
                <w:color w:val="000000"/>
                <w:sz w:val="18"/>
                <w:szCs w:val="18"/>
              </w:rPr>
              <w:t xml:space="preserve">R$ </w:t>
            </w:r>
            <w:r w:rsidR="00177709">
              <w:rPr>
                <w:rFonts w:ascii="Arial" w:hAnsi="Arial" w:cs="Arial"/>
                <w:color w:val="000000"/>
                <w:sz w:val="18"/>
                <w:szCs w:val="18"/>
              </w:rPr>
              <w:t>37.290,00</w:t>
            </w:r>
          </w:p>
        </w:tc>
        <w:tc>
          <w:tcPr>
            <w:tcW w:w="649" w:type="pct"/>
            <w:vAlign w:val="center"/>
          </w:tcPr>
          <w:p w14:paraId="39774A42" w14:textId="238975E0" w:rsidR="00AF5938" w:rsidRPr="00E47BC7" w:rsidRDefault="00AF5938" w:rsidP="00796666">
            <w:pPr>
              <w:pStyle w:val="TableParagraph"/>
              <w:jc w:val="center"/>
              <w:rPr>
                <w:rFonts w:ascii="Arial" w:hAnsi="Arial" w:cs="Arial"/>
                <w:sz w:val="18"/>
                <w:szCs w:val="18"/>
              </w:rPr>
            </w:pPr>
            <w:r w:rsidRPr="00E47BC7">
              <w:rPr>
                <w:rFonts w:ascii="Arial" w:hAnsi="Arial" w:cs="Arial"/>
                <w:color w:val="000000"/>
                <w:sz w:val="18"/>
                <w:szCs w:val="18"/>
              </w:rPr>
              <w:t>R$</w:t>
            </w:r>
            <w:r>
              <w:rPr>
                <w:rFonts w:ascii="Arial" w:hAnsi="Arial" w:cs="Arial"/>
                <w:color w:val="000000"/>
                <w:sz w:val="18"/>
                <w:szCs w:val="18"/>
              </w:rPr>
              <w:t xml:space="preserve"> </w:t>
            </w:r>
            <w:r w:rsidR="00DB622D">
              <w:rPr>
                <w:rFonts w:ascii="Arial" w:hAnsi="Arial" w:cs="Arial"/>
                <w:color w:val="000000"/>
                <w:sz w:val="18"/>
                <w:szCs w:val="18"/>
              </w:rPr>
              <w:t>74.580,00</w:t>
            </w:r>
          </w:p>
        </w:tc>
      </w:tr>
      <w:tr w:rsidR="00F14FBB" w:rsidRPr="00E47BC7" w14:paraId="191A646C" w14:textId="77777777" w:rsidTr="00F14FBB">
        <w:trPr>
          <w:trHeight w:val="3550"/>
          <w:jc w:val="center"/>
        </w:trPr>
        <w:tc>
          <w:tcPr>
            <w:tcW w:w="256" w:type="pct"/>
            <w:vAlign w:val="center"/>
          </w:tcPr>
          <w:p w14:paraId="4512802D" w14:textId="6135A16A" w:rsidR="00F14FBB" w:rsidRDefault="00F14FBB" w:rsidP="00796666">
            <w:pPr>
              <w:pStyle w:val="TableParagraph"/>
              <w:spacing w:line="255" w:lineRule="exact"/>
              <w:ind w:left="33" w:right="45"/>
              <w:jc w:val="center"/>
              <w:rPr>
                <w:rFonts w:ascii="Arial" w:hAnsi="Arial" w:cs="Arial"/>
                <w:b/>
                <w:spacing w:val="-10"/>
                <w:sz w:val="18"/>
                <w:szCs w:val="18"/>
              </w:rPr>
            </w:pPr>
            <w:r>
              <w:rPr>
                <w:rFonts w:ascii="Arial" w:hAnsi="Arial" w:cs="Arial"/>
                <w:b/>
                <w:spacing w:val="-10"/>
                <w:sz w:val="18"/>
                <w:szCs w:val="18"/>
              </w:rPr>
              <w:t>02</w:t>
            </w:r>
          </w:p>
        </w:tc>
        <w:tc>
          <w:tcPr>
            <w:tcW w:w="390" w:type="pct"/>
            <w:vAlign w:val="center"/>
          </w:tcPr>
          <w:p w14:paraId="71CC133D" w14:textId="52852BAA" w:rsidR="00F14FBB" w:rsidRDefault="00117875" w:rsidP="00D740F1">
            <w:pPr>
              <w:spacing w:before="240"/>
              <w:jc w:val="center"/>
              <w:rPr>
                <w:rFonts w:ascii="Arial" w:hAnsi="Arial" w:cs="Arial"/>
                <w:sz w:val="18"/>
                <w:szCs w:val="18"/>
              </w:rPr>
            </w:pPr>
            <w:r>
              <w:rPr>
                <w:rFonts w:ascii="Arial" w:hAnsi="Arial" w:cs="Arial"/>
                <w:sz w:val="18"/>
                <w:szCs w:val="18"/>
              </w:rPr>
              <w:t>387840-6</w:t>
            </w:r>
          </w:p>
        </w:tc>
        <w:tc>
          <w:tcPr>
            <w:tcW w:w="391" w:type="pct"/>
            <w:vAlign w:val="center"/>
          </w:tcPr>
          <w:p w14:paraId="3D0B03A5" w14:textId="178C5149" w:rsidR="00F14FBB" w:rsidRDefault="00117875" w:rsidP="00D740F1">
            <w:pPr>
              <w:pStyle w:val="TableParagraph"/>
              <w:jc w:val="center"/>
              <w:rPr>
                <w:rFonts w:ascii="Arial" w:hAnsi="Arial" w:cs="Arial"/>
                <w:sz w:val="18"/>
                <w:szCs w:val="18"/>
              </w:rPr>
            </w:pPr>
            <w:r>
              <w:rPr>
                <w:rFonts w:ascii="Arial" w:hAnsi="Arial" w:cs="Arial"/>
                <w:sz w:val="18"/>
                <w:szCs w:val="18"/>
              </w:rPr>
              <w:t>408253</w:t>
            </w:r>
          </w:p>
        </w:tc>
        <w:tc>
          <w:tcPr>
            <w:tcW w:w="1857" w:type="pct"/>
          </w:tcPr>
          <w:p w14:paraId="6A97ADC6" w14:textId="2065EC86" w:rsidR="00F14FBB" w:rsidRPr="006A787A" w:rsidRDefault="00F14FBB" w:rsidP="006E51D9">
            <w:pPr>
              <w:tabs>
                <w:tab w:val="left" w:pos="1210"/>
              </w:tabs>
              <w:jc w:val="both"/>
              <w:rPr>
                <w:rFonts w:ascii="Arial" w:hAnsi="Arial" w:cs="Arial"/>
                <w:sz w:val="18"/>
                <w:szCs w:val="18"/>
              </w:rPr>
            </w:pPr>
            <w:r w:rsidRPr="00AB7EE1">
              <w:rPr>
                <w:rFonts w:ascii="Arial" w:hAnsi="Arial" w:cs="Arial"/>
                <w:sz w:val="18"/>
                <w:szCs w:val="18"/>
              </w:rPr>
              <w:t>GRUPO GERADOR DE ENERGIA ELÉTRICA A DIESEL, PARA USO EM EMERGÊNCIA, POTÊNCIA MÍNIMA DE 15 KVA, TRIFÁSICO, TENSÃO DE SAÍDA 127/220 V, FREQUÊNCIA 60 HZ, DOTADO DE REGULADOR AUTOMÁTICO DE TENSÃO (AVR), ALTERNADOR SÍNCRONO BRUSHLESS, MOTOR DIESEL COM PARTIDA ELÉTRICA, PAINEL DE COMANDO E PROTEÇÃO, CHAVE DE TRANSFERÊNCIA AUTOMÁTICA (ATS) COM COMUTAÇÃO DO NEUTRO, CARENADO E SILENCIADO, ADEQUADO PARA ALIMENTAÇÃO DE CARGAS CRÍTICAS DA CADEIA DO FRIO (CÂMARAS REFRIGERADORAS DE VACINAS).</w:t>
            </w:r>
            <w:r>
              <w:rPr>
                <w:rFonts w:ascii="Arial" w:hAnsi="Arial" w:cs="Arial"/>
                <w:sz w:val="18"/>
                <w:szCs w:val="18"/>
              </w:rPr>
              <w:t xml:space="preserve"> </w:t>
            </w:r>
            <w:r w:rsidRPr="00F14FBB">
              <w:rPr>
                <w:rFonts w:ascii="Arial" w:hAnsi="Arial" w:cs="Arial"/>
                <w:b/>
                <w:bCs/>
                <w:sz w:val="18"/>
                <w:szCs w:val="18"/>
              </w:rPr>
              <w:t>COTA RESERVADA PARA M.E E.P.P</w:t>
            </w:r>
            <w:r>
              <w:rPr>
                <w:rFonts w:ascii="Arial" w:hAnsi="Arial" w:cs="Arial"/>
                <w:b/>
                <w:bCs/>
                <w:sz w:val="18"/>
                <w:szCs w:val="18"/>
              </w:rPr>
              <w:t>.</w:t>
            </w:r>
          </w:p>
        </w:tc>
        <w:tc>
          <w:tcPr>
            <w:tcW w:w="482" w:type="pct"/>
            <w:vAlign w:val="center"/>
          </w:tcPr>
          <w:p w14:paraId="57F28727" w14:textId="450721CD" w:rsidR="00F14FBB" w:rsidRDefault="00F14FBB" w:rsidP="00796666">
            <w:pPr>
              <w:pStyle w:val="TableParagraph"/>
              <w:jc w:val="center"/>
              <w:rPr>
                <w:rFonts w:ascii="Arial" w:hAnsi="Arial" w:cs="Arial"/>
                <w:sz w:val="18"/>
                <w:szCs w:val="18"/>
              </w:rPr>
            </w:pPr>
            <w:r>
              <w:rPr>
                <w:rFonts w:ascii="Arial" w:hAnsi="Arial" w:cs="Arial"/>
                <w:sz w:val="18"/>
                <w:szCs w:val="18"/>
              </w:rPr>
              <w:t>UNIDADE</w:t>
            </w:r>
          </w:p>
        </w:tc>
        <w:tc>
          <w:tcPr>
            <w:tcW w:w="327" w:type="pct"/>
            <w:vAlign w:val="center"/>
          </w:tcPr>
          <w:p w14:paraId="0E37D789" w14:textId="3DA89FAF" w:rsidR="00F14FBB" w:rsidRDefault="00F14FBB" w:rsidP="00796666">
            <w:pPr>
              <w:pStyle w:val="TableParagraph"/>
              <w:jc w:val="center"/>
              <w:rPr>
                <w:rFonts w:ascii="Arial" w:hAnsi="Arial" w:cs="Arial"/>
                <w:b/>
                <w:bCs/>
                <w:sz w:val="18"/>
                <w:szCs w:val="18"/>
              </w:rPr>
            </w:pPr>
            <w:r>
              <w:rPr>
                <w:rFonts w:ascii="Arial" w:hAnsi="Arial" w:cs="Arial"/>
                <w:b/>
                <w:bCs/>
                <w:sz w:val="18"/>
                <w:szCs w:val="18"/>
              </w:rPr>
              <w:t>1</w:t>
            </w:r>
          </w:p>
        </w:tc>
        <w:tc>
          <w:tcPr>
            <w:tcW w:w="648" w:type="pct"/>
            <w:vAlign w:val="center"/>
          </w:tcPr>
          <w:p w14:paraId="0F54599F" w14:textId="27EFAF8E" w:rsidR="00F14FBB" w:rsidRDefault="00F14FBB" w:rsidP="00796666">
            <w:pPr>
              <w:pStyle w:val="TableParagraph"/>
              <w:jc w:val="center"/>
              <w:rPr>
                <w:rFonts w:ascii="Arial" w:hAnsi="Arial" w:cs="Arial"/>
                <w:color w:val="000000"/>
                <w:sz w:val="18"/>
                <w:szCs w:val="18"/>
              </w:rPr>
            </w:pPr>
            <w:r>
              <w:rPr>
                <w:rFonts w:ascii="Arial" w:hAnsi="Arial" w:cs="Arial"/>
                <w:color w:val="000000"/>
                <w:sz w:val="18"/>
                <w:szCs w:val="18"/>
              </w:rPr>
              <w:t>R$ 37.290,00</w:t>
            </w:r>
          </w:p>
        </w:tc>
        <w:tc>
          <w:tcPr>
            <w:tcW w:w="649" w:type="pct"/>
            <w:vAlign w:val="center"/>
          </w:tcPr>
          <w:p w14:paraId="31FEDABD" w14:textId="3D668873" w:rsidR="00F14FBB" w:rsidRDefault="00DB622D" w:rsidP="00796666">
            <w:pPr>
              <w:pStyle w:val="TableParagraph"/>
              <w:jc w:val="center"/>
              <w:rPr>
                <w:rFonts w:ascii="Arial" w:hAnsi="Arial" w:cs="Arial"/>
                <w:color w:val="000000"/>
                <w:sz w:val="18"/>
                <w:szCs w:val="18"/>
              </w:rPr>
            </w:pPr>
            <w:r>
              <w:rPr>
                <w:rFonts w:ascii="Arial" w:hAnsi="Arial" w:cs="Arial"/>
                <w:color w:val="000000"/>
                <w:sz w:val="18"/>
                <w:szCs w:val="18"/>
              </w:rPr>
              <w:t>R$ 37.290,00</w:t>
            </w:r>
          </w:p>
        </w:tc>
      </w:tr>
      <w:tr w:rsidR="00310FFD" w:rsidRPr="00E47BC7" w14:paraId="6A5328C4" w14:textId="77777777" w:rsidTr="0023530A">
        <w:trPr>
          <w:trHeight w:val="857"/>
          <w:jc w:val="center"/>
        </w:trPr>
        <w:tc>
          <w:tcPr>
            <w:tcW w:w="256" w:type="pct"/>
            <w:vAlign w:val="center"/>
          </w:tcPr>
          <w:p w14:paraId="392C411D" w14:textId="42651D43" w:rsidR="00310FFD" w:rsidRDefault="00310FFD" w:rsidP="00796666">
            <w:pPr>
              <w:pStyle w:val="TableParagraph"/>
              <w:spacing w:line="255" w:lineRule="exact"/>
              <w:ind w:left="33" w:right="45"/>
              <w:jc w:val="center"/>
              <w:rPr>
                <w:rFonts w:ascii="Arial" w:hAnsi="Arial" w:cs="Arial"/>
                <w:b/>
                <w:spacing w:val="-10"/>
                <w:sz w:val="18"/>
                <w:szCs w:val="18"/>
              </w:rPr>
            </w:pPr>
            <w:r>
              <w:rPr>
                <w:rFonts w:ascii="Arial" w:hAnsi="Arial" w:cs="Arial"/>
                <w:b/>
                <w:spacing w:val="-10"/>
                <w:sz w:val="18"/>
                <w:szCs w:val="18"/>
              </w:rPr>
              <w:t>0</w:t>
            </w:r>
            <w:r w:rsidR="00F14FBB">
              <w:rPr>
                <w:rFonts w:ascii="Arial" w:hAnsi="Arial" w:cs="Arial"/>
                <w:b/>
                <w:spacing w:val="-10"/>
                <w:sz w:val="18"/>
                <w:szCs w:val="18"/>
              </w:rPr>
              <w:t>3</w:t>
            </w:r>
          </w:p>
        </w:tc>
        <w:tc>
          <w:tcPr>
            <w:tcW w:w="390" w:type="pct"/>
            <w:vAlign w:val="center"/>
          </w:tcPr>
          <w:p w14:paraId="71CAC6E8" w14:textId="7C5DC47A" w:rsidR="00310FFD" w:rsidRPr="00E47BC7" w:rsidRDefault="00D740F1" w:rsidP="00D740F1">
            <w:pPr>
              <w:spacing w:before="240"/>
              <w:jc w:val="center"/>
              <w:rPr>
                <w:rFonts w:ascii="Arial" w:hAnsi="Arial" w:cs="Arial"/>
                <w:sz w:val="18"/>
                <w:szCs w:val="18"/>
              </w:rPr>
            </w:pPr>
            <w:r>
              <w:rPr>
                <w:rFonts w:ascii="Arial" w:hAnsi="Arial" w:cs="Arial"/>
                <w:sz w:val="18"/>
                <w:szCs w:val="18"/>
              </w:rPr>
              <w:t>387840-6</w:t>
            </w:r>
          </w:p>
        </w:tc>
        <w:tc>
          <w:tcPr>
            <w:tcW w:w="391" w:type="pct"/>
            <w:vAlign w:val="center"/>
          </w:tcPr>
          <w:p w14:paraId="0B3D962A" w14:textId="0AA0F334" w:rsidR="00310FFD" w:rsidRDefault="00D740F1" w:rsidP="00D740F1">
            <w:pPr>
              <w:pStyle w:val="TableParagraph"/>
              <w:jc w:val="center"/>
              <w:rPr>
                <w:rFonts w:ascii="Arial" w:hAnsi="Arial" w:cs="Arial"/>
                <w:sz w:val="18"/>
                <w:szCs w:val="18"/>
              </w:rPr>
            </w:pPr>
            <w:r>
              <w:rPr>
                <w:rFonts w:ascii="Arial" w:hAnsi="Arial" w:cs="Arial"/>
                <w:sz w:val="18"/>
                <w:szCs w:val="18"/>
              </w:rPr>
              <w:t>408161</w:t>
            </w:r>
          </w:p>
        </w:tc>
        <w:tc>
          <w:tcPr>
            <w:tcW w:w="1857" w:type="pct"/>
          </w:tcPr>
          <w:p w14:paraId="54B681AE" w14:textId="06EF4869" w:rsidR="00310FFD" w:rsidRPr="00310FFD" w:rsidRDefault="006E51D9" w:rsidP="006E51D9">
            <w:pPr>
              <w:tabs>
                <w:tab w:val="left" w:pos="1210"/>
              </w:tabs>
              <w:jc w:val="both"/>
              <w:rPr>
                <w:lang w:val="pt-PT"/>
              </w:rPr>
            </w:pPr>
            <w:r w:rsidRPr="006A787A">
              <w:rPr>
                <w:rFonts w:ascii="Arial" w:hAnsi="Arial" w:cs="Arial"/>
                <w:sz w:val="18"/>
                <w:szCs w:val="18"/>
              </w:rPr>
              <w:t>GRUPO GERADOR DE ENERGIA ELÉTRICA A DIESEL, CARENADO E SILENCIADO, COM POTÊNCIA MÍNIMA DE 150 KVA, TRIFÁSICO, TENSÃO COMPATÍVEL COM A REDE LOCAL, FREQUÊNCIA DE 60 HZ, EQUIPADO COM MOTOR A DIESEL, SISTEMA DE PARTIDA ELÉTRICA, PAINEL DE COMANDO E PROTEÇÃO, SISTEMA DE REFRIGERAÇÃO ADEQUADO AO REGIME CONTÍNUO DE OPERAÇÃO, TANQUE DE COMBUSTÍVEL INTEGRADO OU EXTERNO, NÍVEL DE RUÍDO REDUZIDO CONFORME NORMAS TÉCNICAS APLICÁVEIS, DESTINADO AO FORNECIMENTO DE ENERGIA ELÉTRICA EM REGIME DE EMERGÊNCIA OU CONTÍNUO, INCLUINDO TODOS OS ACESSÓRIOS NECESSÁRIOS AO PLENO FUNCIONAMENTO.</w:t>
            </w:r>
            <w:r>
              <w:rPr>
                <w:rFonts w:ascii="Arial" w:hAnsi="Arial" w:cs="Arial"/>
                <w:sz w:val="18"/>
                <w:szCs w:val="18"/>
              </w:rPr>
              <w:t xml:space="preserve"> </w:t>
            </w:r>
            <w:r w:rsidRPr="006E51D9">
              <w:rPr>
                <w:rFonts w:ascii="Arial" w:hAnsi="Arial" w:cs="Arial"/>
                <w:b/>
                <w:bCs/>
                <w:sz w:val="18"/>
                <w:szCs w:val="18"/>
              </w:rPr>
              <w:t>AMPLA CONCORRÊNCIA</w:t>
            </w:r>
            <w:r>
              <w:rPr>
                <w:rFonts w:ascii="Arial" w:hAnsi="Arial" w:cs="Arial"/>
                <w:b/>
                <w:bCs/>
                <w:sz w:val="18"/>
                <w:szCs w:val="18"/>
              </w:rPr>
              <w:t>.</w:t>
            </w:r>
            <w:r w:rsidR="00310FFD" w:rsidRPr="006E51D9">
              <w:rPr>
                <w:b/>
                <w:bCs/>
                <w:lang w:val="pt-PT"/>
              </w:rPr>
              <w:tab/>
            </w:r>
          </w:p>
        </w:tc>
        <w:tc>
          <w:tcPr>
            <w:tcW w:w="482" w:type="pct"/>
            <w:vAlign w:val="center"/>
          </w:tcPr>
          <w:p w14:paraId="7899C16E" w14:textId="791617E7" w:rsidR="00310FFD" w:rsidRPr="00E47BC7" w:rsidRDefault="00310FFD" w:rsidP="00796666">
            <w:pPr>
              <w:pStyle w:val="TableParagraph"/>
              <w:jc w:val="center"/>
              <w:rPr>
                <w:rFonts w:ascii="Arial" w:hAnsi="Arial" w:cs="Arial"/>
                <w:sz w:val="18"/>
                <w:szCs w:val="18"/>
              </w:rPr>
            </w:pPr>
            <w:r>
              <w:rPr>
                <w:rFonts w:ascii="Arial" w:hAnsi="Arial" w:cs="Arial"/>
                <w:sz w:val="18"/>
                <w:szCs w:val="18"/>
              </w:rPr>
              <w:t>UNIDADE</w:t>
            </w:r>
          </w:p>
        </w:tc>
        <w:tc>
          <w:tcPr>
            <w:tcW w:w="327" w:type="pct"/>
            <w:vAlign w:val="center"/>
          </w:tcPr>
          <w:p w14:paraId="3D9E9544" w14:textId="5F9FE317" w:rsidR="00310FFD" w:rsidRDefault="00310FFD" w:rsidP="00796666">
            <w:pPr>
              <w:pStyle w:val="TableParagraph"/>
              <w:jc w:val="center"/>
              <w:rPr>
                <w:rFonts w:ascii="Arial" w:hAnsi="Arial" w:cs="Arial"/>
                <w:b/>
                <w:bCs/>
                <w:sz w:val="18"/>
                <w:szCs w:val="18"/>
              </w:rPr>
            </w:pPr>
            <w:r>
              <w:rPr>
                <w:rFonts w:ascii="Arial" w:hAnsi="Arial" w:cs="Arial"/>
                <w:b/>
                <w:bCs/>
                <w:sz w:val="18"/>
                <w:szCs w:val="18"/>
              </w:rPr>
              <w:t>1</w:t>
            </w:r>
          </w:p>
        </w:tc>
        <w:tc>
          <w:tcPr>
            <w:tcW w:w="648" w:type="pct"/>
            <w:vAlign w:val="center"/>
          </w:tcPr>
          <w:p w14:paraId="07D138BC" w14:textId="21047A39" w:rsidR="00310FFD" w:rsidRPr="00E47BC7" w:rsidRDefault="00310FFD" w:rsidP="00796666">
            <w:pPr>
              <w:pStyle w:val="TableParagraph"/>
              <w:jc w:val="center"/>
              <w:rPr>
                <w:rFonts w:ascii="Arial" w:hAnsi="Arial" w:cs="Arial"/>
                <w:color w:val="000000"/>
                <w:sz w:val="18"/>
                <w:szCs w:val="18"/>
              </w:rPr>
            </w:pPr>
            <w:r>
              <w:rPr>
                <w:rFonts w:ascii="Arial" w:hAnsi="Arial" w:cs="Arial"/>
                <w:color w:val="000000"/>
                <w:sz w:val="18"/>
                <w:szCs w:val="18"/>
              </w:rPr>
              <w:t>102.673,53</w:t>
            </w:r>
          </w:p>
        </w:tc>
        <w:tc>
          <w:tcPr>
            <w:tcW w:w="649" w:type="pct"/>
            <w:vAlign w:val="center"/>
          </w:tcPr>
          <w:p w14:paraId="007A2E69" w14:textId="3FD78F31" w:rsidR="00310FFD" w:rsidRPr="00E47BC7" w:rsidRDefault="00310FFD" w:rsidP="00796666">
            <w:pPr>
              <w:pStyle w:val="TableParagraph"/>
              <w:jc w:val="center"/>
              <w:rPr>
                <w:rFonts w:ascii="Arial" w:hAnsi="Arial" w:cs="Arial"/>
                <w:color w:val="000000"/>
                <w:sz w:val="18"/>
                <w:szCs w:val="18"/>
              </w:rPr>
            </w:pPr>
            <w:r>
              <w:rPr>
                <w:rFonts w:ascii="Arial" w:hAnsi="Arial" w:cs="Arial"/>
                <w:color w:val="000000"/>
                <w:sz w:val="18"/>
                <w:szCs w:val="18"/>
              </w:rPr>
              <w:t>102.673,53</w:t>
            </w:r>
          </w:p>
        </w:tc>
      </w:tr>
      <w:tr w:rsidR="009E1A65" w:rsidRPr="00E47BC7" w14:paraId="0C004ED3" w14:textId="77777777" w:rsidTr="0023530A">
        <w:trPr>
          <w:trHeight w:val="292"/>
          <w:jc w:val="center"/>
        </w:trPr>
        <w:tc>
          <w:tcPr>
            <w:tcW w:w="4351" w:type="pct"/>
            <w:gridSpan w:val="7"/>
            <w:vAlign w:val="center"/>
          </w:tcPr>
          <w:p w14:paraId="210C6D39" w14:textId="0A61F352" w:rsidR="009E1A65" w:rsidRPr="009E1A65" w:rsidRDefault="009E1A65" w:rsidP="009E1A65">
            <w:pPr>
              <w:pStyle w:val="TableParagraph"/>
              <w:jc w:val="right"/>
              <w:rPr>
                <w:rFonts w:ascii="Arial" w:hAnsi="Arial" w:cs="Arial"/>
                <w:b/>
                <w:bCs/>
                <w:color w:val="000000"/>
                <w:sz w:val="18"/>
                <w:szCs w:val="18"/>
              </w:rPr>
            </w:pPr>
            <w:r w:rsidRPr="009E1A65">
              <w:rPr>
                <w:rFonts w:ascii="Arial" w:hAnsi="Arial" w:cs="Arial"/>
                <w:b/>
                <w:bCs/>
                <w:color w:val="000000"/>
                <w:sz w:val="18"/>
                <w:szCs w:val="18"/>
              </w:rPr>
              <w:t>VALOR TOTAL:</w:t>
            </w:r>
          </w:p>
        </w:tc>
        <w:tc>
          <w:tcPr>
            <w:tcW w:w="649" w:type="pct"/>
            <w:vAlign w:val="center"/>
          </w:tcPr>
          <w:p w14:paraId="74C6DC5A" w14:textId="08D1DA48" w:rsidR="009E1A65" w:rsidRPr="009E1A65" w:rsidRDefault="009E1A65" w:rsidP="00796666">
            <w:pPr>
              <w:pStyle w:val="TableParagraph"/>
              <w:jc w:val="center"/>
              <w:rPr>
                <w:rFonts w:ascii="Arial" w:hAnsi="Arial" w:cs="Arial"/>
                <w:b/>
                <w:bCs/>
                <w:color w:val="000000"/>
                <w:sz w:val="18"/>
                <w:szCs w:val="18"/>
              </w:rPr>
            </w:pPr>
            <w:r>
              <w:rPr>
                <w:rFonts w:ascii="Arial" w:hAnsi="Arial" w:cs="Arial"/>
                <w:b/>
                <w:bCs/>
                <w:color w:val="000000"/>
                <w:sz w:val="18"/>
                <w:szCs w:val="18"/>
              </w:rPr>
              <w:t xml:space="preserve">R$ </w:t>
            </w:r>
            <w:r w:rsidR="00310FFD">
              <w:rPr>
                <w:rFonts w:ascii="Arial" w:hAnsi="Arial" w:cs="Arial"/>
                <w:b/>
                <w:bCs/>
                <w:color w:val="000000"/>
                <w:sz w:val="18"/>
                <w:szCs w:val="18"/>
              </w:rPr>
              <w:t>214.543,53</w:t>
            </w:r>
          </w:p>
        </w:tc>
      </w:tr>
    </w:tbl>
    <w:p w14:paraId="48BFF910" w14:textId="0BB7639E" w:rsidR="00396B5E" w:rsidRDefault="00DA72B8" w:rsidP="00396B5E">
      <w:pPr>
        <w:widowControl w:val="0"/>
        <w:tabs>
          <w:tab w:val="left" w:pos="142"/>
          <w:tab w:val="left" w:pos="426"/>
        </w:tabs>
        <w:spacing w:before="120" w:after="120" w:line="360" w:lineRule="auto"/>
        <w:jc w:val="both"/>
        <w:textAlignment w:val="baseline"/>
        <w:rPr>
          <w:rFonts w:ascii="Arial" w:hAnsi="Arial" w:cs="Arial"/>
          <w:b/>
          <w:bCs/>
        </w:rPr>
      </w:pPr>
      <w:r w:rsidRPr="002E76E9">
        <w:rPr>
          <w:rFonts w:ascii="Arial" w:hAnsi="Arial" w:cs="Arial"/>
          <w:b/>
          <w:bCs/>
        </w:rPr>
        <w:lastRenderedPageBreak/>
        <w:t>2.</w:t>
      </w:r>
      <w:r w:rsidR="00A36475" w:rsidRPr="002E76E9">
        <w:rPr>
          <w:rFonts w:ascii="Arial" w:hAnsi="Arial" w:cs="Arial"/>
          <w:b/>
          <w:bCs/>
        </w:rPr>
        <w:t>3. ESTIMATIVA</w:t>
      </w:r>
      <w:r w:rsidRPr="002E76E9">
        <w:rPr>
          <w:rFonts w:ascii="Arial" w:hAnsi="Arial" w:cs="Arial"/>
          <w:b/>
          <w:bCs/>
        </w:rPr>
        <w:t xml:space="preserve"> DE CONSUMO:</w:t>
      </w:r>
    </w:p>
    <w:tbl>
      <w:tblPr>
        <w:tblStyle w:val="TableNormal"/>
        <w:tblW w:w="878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3629"/>
        <w:gridCol w:w="1292"/>
        <w:gridCol w:w="1228"/>
        <w:gridCol w:w="1678"/>
      </w:tblGrid>
      <w:tr w:rsidR="00AF5938" w:rsidRPr="00B852C8" w14:paraId="49B0C09C" w14:textId="77777777" w:rsidTr="00177709">
        <w:trPr>
          <w:trHeight w:val="708"/>
          <w:jc w:val="center"/>
        </w:trPr>
        <w:tc>
          <w:tcPr>
            <w:tcW w:w="957" w:type="dxa"/>
            <w:shd w:val="clear" w:color="auto" w:fill="D9D9D9" w:themeFill="background1" w:themeFillShade="D9"/>
            <w:vAlign w:val="center"/>
          </w:tcPr>
          <w:p w14:paraId="24FA07E7" w14:textId="77777777" w:rsidR="00AF5938" w:rsidRPr="00B852C8" w:rsidRDefault="00AF5938" w:rsidP="00796666">
            <w:pPr>
              <w:pStyle w:val="TableParagraph"/>
              <w:jc w:val="center"/>
              <w:rPr>
                <w:rFonts w:ascii="Arial" w:hAnsi="Arial" w:cs="Arial"/>
                <w:b/>
                <w:sz w:val="18"/>
                <w:szCs w:val="18"/>
              </w:rPr>
            </w:pPr>
            <w:r w:rsidRPr="00B852C8">
              <w:rPr>
                <w:rFonts w:ascii="Arial" w:hAnsi="Arial" w:cs="Arial"/>
                <w:b/>
                <w:spacing w:val="-4"/>
                <w:sz w:val="18"/>
                <w:szCs w:val="18"/>
              </w:rPr>
              <w:t>ITEM</w:t>
            </w:r>
          </w:p>
        </w:tc>
        <w:tc>
          <w:tcPr>
            <w:tcW w:w="3629" w:type="dxa"/>
            <w:shd w:val="clear" w:color="auto" w:fill="D9D9D9" w:themeFill="background1" w:themeFillShade="D9"/>
            <w:vAlign w:val="center"/>
          </w:tcPr>
          <w:p w14:paraId="270DF9D8" w14:textId="77777777" w:rsidR="00AF5938" w:rsidRPr="00B852C8" w:rsidRDefault="00AF5938" w:rsidP="00796666">
            <w:pPr>
              <w:pStyle w:val="TableParagraph"/>
              <w:jc w:val="center"/>
              <w:rPr>
                <w:rFonts w:ascii="Arial" w:hAnsi="Arial" w:cs="Arial"/>
                <w:b/>
                <w:sz w:val="18"/>
                <w:szCs w:val="18"/>
              </w:rPr>
            </w:pPr>
            <w:r w:rsidRPr="00B852C8">
              <w:rPr>
                <w:rFonts w:ascii="Arial" w:hAnsi="Arial" w:cs="Arial"/>
                <w:b/>
                <w:sz w:val="18"/>
                <w:szCs w:val="18"/>
              </w:rPr>
              <w:t xml:space="preserve">DESCRIÇÃO E </w:t>
            </w:r>
            <w:r w:rsidRPr="00B852C8">
              <w:rPr>
                <w:rFonts w:ascii="Arial" w:hAnsi="Arial" w:cs="Arial"/>
                <w:b/>
                <w:spacing w:val="-2"/>
                <w:sz w:val="18"/>
                <w:szCs w:val="18"/>
              </w:rPr>
              <w:t>ESPECIFICAÇÃO</w:t>
            </w:r>
          </w:p>
        </w:tc>
        <w:tc>
          <w:tcPr>
            <w:tcW w:w="1292" w:type="dxa"/>
            <w:shd w:val="clear" w:color="auto" w:fill="D9D9D9" w:themeFill="background1" w:themeFillShade="D9"/>
            <w:vAlign w:val="center"/>
          </w:tcPr>
          <w:p w14:paraId="5E368D89" w14:textId="77777777" w:rsidR="00AF5938" w:rsidRPr="00B852C8" w:rsidRDefault="00AF5938" w:rsidP="00796666">
            <w:pPr>
              <w:pStyle w:val="TableParagraph"/>
              <w:jc w:val="center"/>
              <w:rPr>
                <w:rFonts w:ascii="Arial" w:hAnsi="Arial" w:cs="Arial"/>
                <w:b/>
                <w:sz w:val="18"/>
                <w:szCs w:val="18"/>
              </w:rPr>
            </w:pPr>
            <w:r w:rsidRPr="00B852C8">
              <w:rPr>
                <w:rFonts w:ascii="Arial" w:hAnsi="Arial" w:cs="Arial"/>
                <w:b/>
                <w:spacing w:val="-2"/>
                <w:sz w:val="18"/>
                <w:szCs w:val="18"/>
              </w:rPr>
              <w:t xml:space="preserve">UND. </w:t>
            </w:r>
            <w:r w:rsidRPr="00B852C8">
              <w:rPr>
                <w:rFonts w:ascii="Arial" w:hAnsi="Arial" w:cs="Arial"/>
                <w:b/>
                <w:sz w:val="18"/>
                <w:szCs w:val="18"/>
              </w:rPr>
              <w:t>MEDIDA</w:t>
            </w:r>
          </w:p>
        </w:tc>
        <w:tc>
          <w:tcPr>
            <w:tcW w:w="1228" w:type="dxa"/>
            <w:shd w:val="clear" w:color="auto" w:fill="D9D9D9" w:themeFill="background1" w:themeFillShade="D9"/>
            <w:vAlign w:val="center"/>
          </w:tcPr>
          <w:p w14:paraId="6DE0B834" w14:textId="77777777" w:rsidR="00AF5938" w:rsidRPr="00B852C8" w:rsidRDefault="00AF5938" w:rsidP="00796666">
            <w:pPr>
              <w:pStyle w:val="TableParagraph"/>
              <w:jc w:val="center"/>
              <w:rPr>
                <w:rFonts w:ascii="Arial" w:hAnsi="Arial" w:cs="Arial"/>
                <w:b/>
                <w:spacing w:val="-2"/>
                <w:sz w:val="18"/>
                <w:szCs w:val="18"/>
              </w:rPr>
            </w:pPr>
            <w:r w:rsidRPr="00B852C8">
              <w:rPr>
                <w:rFonts w:ascii="Arial" w:hAnsi="Arial" w:cs="Arial"/>
                <w:b/>
                <w:spacing w:val="-2"/>
                <w:sz w:val="18"/>
                <w:szCs w:val="18"/>
              </w:rPr>
              <w:t>SOLICITAÇÃO MINIMA</w:t>
            </w:r>
          </w:p>
        </w:tc>
        <w:tc>
          <w:tcPr>
            <w:tcW w:w="1678" w:type="dxa"/>
            <w:shd w:val="clear" w:color="auto" w:fill="D9D9D9" w:themeFill="background1" w:themeFillShade="D9"/>
            <w:vAlign w:val="center"/>
          </w:tcPr>
          <w:p w14:paraId="61079142" w14:textId="77777777" w:rsidR="00AF5938" w:rsidRPr="00B852C8" w:rsidRDefault="00AF5938" w:rsidP="00796666">
            <w:pPr>
              <w:pStyle w:val="TableParagraph"/>
              <w:jc w:val="center"/>
              <w:rPr>
                <w:rFonts w:ascii="Arial" w:hAnsi="Arial" w:cs="Arial"/>
                <w:b/>
                <w:spacing w:val="-2"/>
                <w:sz w:val="18"/>
                <w:szCs w:val="18"/>
              </w:rPr>
            </w:pPr>
            <w:r w:rsidRPr="00B852C8">
              <w:rPr>
                <w:rFonts w:ascii="Arial" w:hAnsi="Arial" w:cs="Arial"/>
                <w:b/>
                <w:spacing w:val="-2"/>
                <w:sz w:val="18"/>
                <w:szCs w:val="18"/>
              </w:rPr>
              <w:t>SOLICITAÇÃO MÁXIMA</w:t>
            </w:r>
          </w:p>
        </w:tc>
      </w:tr>
      <w:tr w:rsidR="00432EB6" w:rsidRPr="00B852C8" w14:paraId="774EBE23" w14:textId="77777777" w:rsidTr="00177709">
        <w:trPr>
          <w:trHeight w:val="275"/>
          <w:jc w:val="center"/>
        </w:trPr>
        <w:tc>
          <w:tcPr>
            <w:tcW w:w="957" w:type="dxa"/>
            <w:vAlign w:val="center"/>
          </w:tcPr>
          <w:p w14:paraId="1CDA04B4" w14:textId="2542AC42" w:rsidR="00432EB6" w:rsidRPr="00B852C8" w:rsidRDefault="006231E8" w:rsidP="00432EB6">
            <w:pPr>
              <w:pStyle w:val="TableParagraph"/>
              <w:spacing w:line="255" w:lineRule="exact"/>
              <w:ind w:left="33" w:right="45"/>
              <w:jc w:val="center"/>
              <w:rPr>
                <w:rFonts w:ascii="Arial" w:hAnsi="Arial" w:cs="Arial"/>
                <w:b/>
                <w:sz w:val="18"/>
                <w:szCs w:val="18"/>
              </w:rPr>
            </w:pPr>
            <w:r>
              <w:rPr>
                <w:rFonts w:ascii="Arial" w:hAnsi="Arial" w:cs="Arial"/>
                <w:b/>
                <w:spacing w:val="-10"/>
                <w:sz w:val="18"/>
                <w:szCs w:val="18"/>
              </w:rPr>
              <w:t>0</w:t>
            </w:r>
            <w:r w:rsidR="00432EB6" w:rsidRPr="00B852C8">
              <w:rPr>
                <w:rFonts w:ascii="Arial" w:hAnsi="Arial" w:cs="Arial"/>
                <w:b/>
                <w:spacing w:val="-10"/>
                <w:sz w:val="18"/>
                <w:szCs w:val="18"/>
              </w:rPr>
              <w:t>1</w:t>
            </w:r>
          </w:p>
        </w:tc>
        <w:tc>
          <w:tcPr>
            <w:tcW w:w="3629" w:type="dxa"/>
          </w:tcPr>
          <w:p w14:paraId="72F333AC" w14:textId="36D6E343" w:rsidR="00432EB6" w:rsidRPr="00B852C8" w:rsidRDefault="00B159E3" w:rsidP="00432EB6">
            <w:pPr>
              <w:pStyle w:val="TableParagraph"/>
              <w:jc w:val="both"/>
              <w:rPr>
                <w:rFonts w:ascii="Arial" w:hAnsi="Arial" w:cs="Arial"/>
                <w:bCs/>
                <w:sz w:val="18"/>
                <w:szCs w:val="18"/>
              </w:rPr>
            </w:pPr>
            <w:r w:rsidRPr="00AB7EE1">
              <w:rPr>
                <w:rFonts w:ascii="Arial" w:hAnsi="Arial" w:cs="Arial"/>
                <w:sz w:val="18"/>
                <w:szCs w:val="18"/>
              </w:rPr>
              <w:t>GRUPO GERADOR DE ENERGIA ELÉTRICA A DIESEL, PARA USO EM EMERGÊNCIA, POTÊNCIA MÍNIMA DE 15 KVA, TRIFÁSICO, TENSÃO DE SAÍDA 127/220 V, FREQUÊNCIA 60 HZ, DOTADO DE REGULADOR AUTOMÁTICO DE TENSÃO (AVR), ALTERNADOR SÍNCRONO BRUSHLESS, MOTOR DIESEL COM PARTIDA ELÉTRICA, PAINEL DE COMANDO E PROTEÇÃO, CHAVE DE TRANSFERÊNCIA AUTOMÁTICA (ATS) COM COMUTAÇÃO DO NEUTRO, CARENADO E SILENCIADO, ADEQUADO PARA ALIMENTAÇÃO DE CARGAS CRÍTICAS DA CADEIA DO FRIO (CÂMARAS REFRIGERADORAS DE VACINAS).</w:t>
            </w:r>
          </w:p>
        </w:tc>
        <w:tc>
          <w:tcPr>
            <w:tcW w:w="1292" w:type="dxa"/>
            <w:vAlign w:val="center"/>
          </w:tcPr>
          <w:p w14:paraId="771235DB" w14:textId="77777777" w:rsidR="00432EB6" w:rsidRPr="00B852C8" w:rsidRDefault="00432EB6" w:rsidP="00432EB6">
            <w:pPr>
              <w:pStyle w:val="TableParagraph"/>
              <w:jc w:val="center"/>
              <w:rPr>
                <w:rFonts w:ascii="Arial" w:hAnsi="Arial" w:cs="Arial"/>
                <w:bCs/>
                <w:sz w:val="18"/>
                <w:szCs w:val="18"/>
              </w:rPr>
            </w:pPr>
            <w:r w:rsidRPr="00B852C8">
              <w:rPr>
                <w:rFonts w:ascii="Arial" w:hAnsi="Arial" w:cs="Arial"/>
                <w:sz w:val="18"/>
                <w:szCs w:val="18"/>
              </w:rPr>
              <w:t>UNIDADE</w:t>
            </w:r>
          </w:p>
        </w:tc>
        <w:tc>
          <w:tcPr>
            <w:tcW w:w="1228" w:type="dxa"/>
            <w:vAlign w:val="center"/>
          </w:tcPr>
          <w:p w14:paraId="10A913D0" w14:textId="47C69556" w:rsidR="00432EB6" w:rsidRPr="00B852C8" w:rsidRDefault="00B159E3" w:rsidP="00432EB6">
            <w:pPr>
              <w:pStyle w:val="TableParagraph"/>
              <w:jc w:val="center"/>
              <w:rPr>
                <w:rFonts w:ascii="Arial" w:hAnsi="Arial" w:cs="Arial"/>
                <w:b/>
                <w:bCs/>
                <w:sz w:val="18"/>
                <w:szCs w:val="18"/>
              </w:rPr>
            </w:pPr>
            <w:r>
              <w:rPr>
                <w:rFonts w:ascii="Arial" w:hAnsi="Arial" w:cs="Arial"/>
                <w:b/>
                <w:bCs/>
                <w:sz w:val="18"/>
                <w:szCs w:val="18"/>
              </w:rPr>
              <w:t>1</w:t>
            </w:r>
          </w:p>
        </w:tc>
        <w:tc>
          <w:tcPr>
            <w:tcW w:w="1678" w:type="dxa"/>
            <w:vAlign w:val="center"/>
          </w:tcPr>
          <w:p w14:paraId="4169D2C7" w14:textId="4D66268E" w:rsidR="00432EB6" w:rsidRPr="00B852C8" w:rsidRDefault="00542559" w:rsidP="00432EB6">
            <w:pPr>
              <w:pStyle w:val="TableParagraph"/>
              <w:jc w:val="center"/>
              <w:rPr>
                <w:rFonts w:ascii="Arial" w:hAnsi="Arial" w:cs="Arial"/>
                <w:b/>
                <w:bCs/>
                <w:sz w:val="18"/>
                <w:szCs w:val="18"/>
              </w:rPr>
            </w:pPr>
            <w:r>
              <w:rPr>
                <w:rFonts w:ascii="Arial" w:hAnsi="Arial" w:cs="Arial"/>
                <w:b/>
                <w:bCs/>
                <w:sz w:val="18"/>
                <w:szCs w:val="18"/>
              </w:rPr>
              <w:t>3</w:t>
            </w:r>
          </w:p>
        </w:tc>
      </w:tr>
      <w:tr w:rsidR="00310FFD" w:rsidRPr="00B852C8" w14:paraId="47421573" w14:textId="77777777" w:rsidTr="00177709">
        <w:trPr>
          <w:trHeight w:val="275"/>
          <w:jc w:val="center"/>
        </w:trPr>
        <w:tc>
          <w:tcPr>
            <w:tcW w:w="957" w:type="dxa"/>
            <w:vAlign w:val="center"/>
          </w:tcPr>
          <w:p w14:paraId="151610DD" w14:textId="53E41973" w:rsidR="00310FFD" w:rsidRDefault="00310FFD" w:rsidP="00432EB6">
            <w:pPr>
              <w:pStyle w:val="TableParagraph"/>
              <w:spacing w:line="255" w:lineRule="exact"/>
              <w:ind w:left="33" w:right="45"/>
              <w:jc w:val="center"/>
              <w:rPr>
                <w:rFonts w:ascii="Arial" w:hAnsi="Arial" w:cs="Arial"/>
                <w:b/>
                <w:spacing w:val="-10"/>
                <w:sz w:val="18"/>
                <w:szCs w:val="18"/>
              </w:rPr>
            </w:pPr>
            <w:r>
              <w:rPr>
                <w:rFonts w:ascii="Arial" w:hAnsi="Arial" w:cs="Arial"/>
                <w:b/>
                <w:spacing w:val="-10"/>
                <w:sz w:val="18"/>
                <w:szCs w:val="18"/>
              </w:rPr>
              <w:t>02</w:t>
            </w:r>
          </w:p>
        </w:tc>
        <w:tc>
          <w:tcPr>
            <w:tcW w:w="3629" w:type="dxa"/>
          </w:tcPr>
          <w:p w14:paraId="0A91AC08" w14:textId="76095D24" w:rsidR="00310FFD" w:rsidRPr="00AB7EE1" w:rsidRDefault="00734C18" w:rsidP="00432EB6">
            <w:pPr>
              <w:pStyle w:val="TableParagraph"/>
              <w:jc w:val="both"/>
              <w:rPr>
                <w:rFonts w:ascii="Arial" w:hAnsi="Arial" w:cs="Arial"/>
                <w:sz w:val="18"/>
                <w:szCs w:val="18"/>
              </w:rPr>
            </w:pPr>
            <w:r w:rsidRPr="006A787A">
              <w:rPr>
                <w:rFonts w:ascii="Arial" w:hAnsi="Arial" w:cs="Arial"/>
                <w:sz w:val="18"/>
                <w:szCs w:val="18"/>
              </w:rPr>
              <w:t>GRUPO GERADOR DE ENERGIA ELÉTRICA A DIESEL, CARENADO E SILENCIADO, COM POTÊNCIA MÍNIMA DE 150 KVA, TRIFÁSICO, TENSÃO COMPATÍVEL COM A REDE LOCAL, FREQUÊNCIA DE 60 HZ, EQUIPADO COM MOTOR A DIESEL, SISTEMA DE PARTIDA ELÉTRICA, PAINEL DE COMANDO E PROTEÇÃO, SISTEMA DE REFRIGERAÇÃO ADEQUADO AO REGIME CONTÍNUO DE OPERAÇÃO, TANQUE DE COMBUSTÍVEL INTEGRADO OU EXTERNO, NÍVEL DE RUÍDO REDUZIDO CONFORME NORMAS TÉCNICAS APLICÁVEIS, DESTINADO AO FORNECIMENTO DE ENERGIA ELÉTRICA EM REGIME DE EMERGÊNCIA OU CONTÍNUO, INCLUINDO TODOS OS ACESSÓRIOS NECESSÁRIOS AO PLENO FUNCIONAMENTO.</w:t>
            </w:r>
          </w:p>
        </w:tc>
        <w:tc>
          <w:tcPr>
            <w:tcW w:w="1292" w:type="dxa"/>
            <w:vAlign w:val="center"/>
          </w:tcPr>
          <w:p w14:paraId="118155CC" w14:textId="78A1F724" w:rsidR="00310FFD" w:rsidRPr="00B852C8" w:rsidRDefault="00310FFD" w:rsidP="00432EB6">
            <w:pPr>
              <w:pStyle w:val="TableParagraph"/>
              <w:jc w:val="center"/>
              <w:rPr>
                <w:rFonts w:ascii="Arial" w:hAnsi="Arial" w:cs="Arial"/>
                <w:sz w:val="18"/>
                <w:szCs w:val="18"/>
              </w:rPr>
            </w:pPr>
            <w:r>
              <w:rPr>
                <w:rFonts w:ascii="Arial" w:hAnsi="Arial" w:cs="Arial"/>
                <w:sz w:val="18"/>
                <w:szCs w:val="18"/>
              </w:rPr>
              <w:t>UNIDADE</w:t>
            </w:r>
          </w:p>
        </w:tc>
        <w:tc>
          <w:tcPr>
            <w:tcW w:w="1228" w:type="dxa"/>
            <w:vAlign w:val="center"/>
          </w:tcPr>
          <w:p w14:paraId="29C53100" w14:textId="01319ADF" w:rsidR="00310FFD" w:rsidRDefault="00310FFD" w:rsidP="00432EB6">
            <w:pPr>
              <w:pStyle w:val="TableParagraph"/>
              <w:jc w:val="center"/>
              <w:rPr>
                <w:rFonts w:ascii="Arial" w:hAnsi="Arial" w:cs="Arial"/>
                <w:b/>
                <w:bCs/>
                <w:sz w:val="18"/>
                <w:szCs w:val="18"/>
              </w:rPr>
            </w:pPr>
            <w:r>
              <w:rPr>
                <w:rFonts w:ascii="Arial" w:hAnsi="Arial" w:cs="Arial"/>
                <w:b/>
                <w:bCs/>
                <w:sz w:val="18"/>
                <w:szCs w:val="18"/>
              </w:rPr>
              <w:t>0</w:t>
            </w:r>
          </w:p>
        </w:tc>
        <w:tc>
          <w:tcPr>
            <w:tcW w:w="1678" w:type="dxa"/>
            <w:vAlign w:val="center"/>
          </w:tcPr>
          <w:p w14:paraId="0CF5A831" w14:textId="401092E8" w:rsidR="00310FFD" w:rsidRDefault="00310FFD" w:rsidP="00432EB6">
            <w:pPr>
              <w:pStyle w:val="TableParagraph"/>
              <w:jc w:val="center"/>
              <w:rPr>
                <w:rFonts w:ascii="Arial" w:hAnsi="Arial" w:cs="Arial"/>
                <w:b/>
                <w:bCs/>
                <w:sz w:val="18"/>
                <w:szCs w:val="18"/>
              </w:rPr>
            </w:pPr>
            <w:r>
              <w:rPr>
                <w:rFonts w:ascii="Arial" w:hAnsi="Arial" w:cs="Arial"/>
                <w:b/>
                <w:bCs/>
                <w:sz w:val="18"/>
                <w:szCs w:val="18"/>
              </w:rPr>
              <w:t>1</w:t>
            </w:r>
          </w:p>
        </w:tc>
      </w:tr>
    </w:tbl>
    <w:p w14:paraId="1967BC7B" w14:textId="26A957AC" w:rsidR="009642B2" w:rsidRDefault="00AF5938" w:rsidP="00396B5E">
      <w:pPr>
        <w:widowControl w:val="0"/>
        <w:tabs>
          <w:tab w:val="left" w:pos="142"/>
          <w:tab w:val="left" w:pos="426"/>
        </w:tabs>
        <w:spacing w:before="120" w:after="120" w:line="360" w:lineRule="auto"/>
        <w:jc w:val="both"/>
        <w:textAlignment w:val="baseline"/>
        <w:rPr>
          <w:rFonts w:ascii="Arial" w:hAnsi="Arial" w:cs="Arial"/>
          <w:b/>
        </w:rPr>
      </w:pPr>
      <w:r>
        <w:rPr>
          <w:rFonts w:ascii="Arial" w:hAnsi="Arial" w:cs="Arial"/>
          <w:b/>
        </w:rPr>
        <w:tab/>
      </w:r>
      <w:r w:rsidR="00732C6A" w:rsidRPr="002E76E9">
        <w:rPr>
          <w:rFonts w:ascii="Arial" w:hAnsi="Arial" w:cs="Arial"/>
          <w:b/>
        </w:rPr>
        <w:t>3. JUSTIFICATIVA/NECESSIDADE DA CONTRATAÇÃO</w:t>
      </w:r>
    </w:p>
    <w:p w14:paraId="0867BBE1" w14:textId="77777777" w:rsidR="006B2295" w:rsidRPr="00226C59" w:rsidRDefault="006B2295" w:rsidP="006B2295">
      <w:pPr>
        <w:spacing w:before="100" w:beforeAutospacing="1" w:after="100" w:afterAutospacing="1" w:line="360" w:lineRule="auto"/>
        <w:ind w:left="142"/>
        <w:jc w:val="both"/>
        <w:rPr>
          <w:rFonts w:ascii="Arial" w:eastAsia="Times New Roman" w:hAnsi="Arial" w:cs="Arial"/>
          <w:lang w:eastAsia="pt-BR"/>
        </w:rPr>
      </w:pPr>
      <w:r w:rsidRPr="00226C59">
        <w:rPr>
          <w:rFonts w:ascii="Arial" w:eastAsia="Times New Roman" w:hAnsi="Arial" w:cs="Arial"/>
          <w:lang w:eastAsia="pt-BR"/>
        </w:rPr>
        <w:t>A aquisição de geradores de energia para a Secretaria Municipal de Saúde mostra-se imprescindível para garantir a continuidade, a segurança e a qualidade dos serviços prestados à população, especialmente no que se refere à conservação de vacinas e imunobiológicos armazenados nas câmaras de refrigeração, bem como à manutenção das atividades do Hospital Veterinário da Universidade Federal de Mato Grosso (UFMT).</w:t>
      </w:r>
    </w:p>
    <w:p w14:paraId="0E9F4C48" w14:textId="77777777" w:rsidR="006B2295" w:rsidRPr="00226C59" w:rsidRDefault="006B2295" w:rsidP="006B2295">
      <w:pPr>
        <w:spacing w:before="100" w:beforeAutospacing="1" w:after="100" w:afterAutospacing="1" w:line="360" w:lineRule="auto"/>
        <w:ind w:left="142"/>
        <w:jc w:val="both"/>
        <w:rPr>
          <w:rFonts w:ascii="Arial" w:eastAsia="Times New Roman" w:hAnsi="Arial" w:cs="Arial"/>
          <w:lang w:eastAsia="pt-BR"/>
        </w:rPr>
      </w:pPr>
      <w:r w:rsidRPr="00226C59">
        <w:rPr>
          <w:rFonts w:ascii="Arial" w:eastAsia="Times New Roman" w:hAnsi="Arial" w:cs="Arial"/>
          <w:lang w:eastAsia="pt-BR"/>
        </w:rPr>
        <w:lastRenderedPageBreak/>
        <w:t>No que se refere às vacinas, esses equipamentos dependem de fornecimento elétrico ininterrupto para manter a temperatura adequada, conforme rigorosamente estabelecido pelas normas técnicas e diretrizes do Programa Nacional de Imunizações. Eventuais interrupções no fornecimento de energia elétrica, ainda que por curto período, podem comprometer a estabilidade térmica das câmaras de vacinas, ocasionando perdas irreversíveis de imunizantes, desperdício de recursos públicos e, principalmente, riscos à saúde coletiva, uma vez que vacinas expostas a variações de temperatura podem perder sua eficácia, mesmo sem alterações visíveis.</w:t>
      </w:r>
    </w:p>
    <w:p w14:paraId="103E19B6" w14:textId="77777777" w:rsidR="006B2295" w:rsidRPr="00226C59" w:rsidRDefault="006B2295" w:rsidP="006B2295">
      <w:pPr>
        <w:spacing w:before="100" w:beforeAutospacing="1" w:after="100" w:afterAutospacing="1" w:line="360" w:lineRule="auto"/>
        <w:ind w:left="142"/>
        <w:jc w:val="both"/>
        <w:rPr>
          <w:rFonts w:ascii="Arial" w:eastAsia="Times New Roman" w:hAnsi="Arial" w:cs="Arial"/>
          <w:lang w:eastAsia="pt-BR"/>
        </w:rPr>
      </w:pPr>
      <w:r w:rsidRPr="00226C59">
        <w:rPr>
          <w:rFonts w:ascii="Arial" w:eastAsia="Times New Roman" w:hAnsi="Arial" w:cs="Arial"/>
          <w:lang w:eastAsia="pt-BR"/>
        </w:rPr>
        <w:t>A instalação de geradores assegura a manutenção do funcionamento contínuo das câmaras frias durante quedas de energia, oscilações na rede elétrica ou manutenções programadas, preservando a cadeia do frio e garantindo que as vacinas estejam sempre aptas para uso. Tal medida fortalece a segurança sanitária do município e previne a suspensão de campanhas de imunização, evitando prejuízos operacionais e assistenciais.</w:t>
      </w:r>
    </w:p>
    <w:p w14:paraId="396D0D65" w14:textId="77777777" w:rsidR="006B2295" w:rsidRPr="00226C59" w:rsidRDefault="006B2295" w:rsidP="006B2295">
      <w:pPr>
        <w:spacing w:before="100" w:beforeAutospacing="1" w:after="100" w:afterAutospacing="1" w:line="360" w:lineRule="auto"/>
        <w:ind w:left="142"/>
        <w:jc w:val="both"/>
        <w:rPr>
          <w:rFonts w:ascii="Arial" w:eastAsia="Times New Roman" w:hAnsi="Arial" w:cs="Arial"/>
          <w:lang w:eastAsia="pt-BR"/>
        </w:rPr>
      </w:pPr>
      <w:r w:rsidRPr="00226C59">
        <w:rPr>
          <w:rFonts w:ascii="Arial" w:eastAsia="Times New Roman" w:hAnsi="Arial" w:cs="Arial"/>
          <w:lang w:eastAsia="pt-BR"/>
        </w:rPr>
        <w:t>De igual modo, no âmbito do Hospital Veterinário da UFMT, o fornecimento contínuo de energia elétrica é indispensável para o funcionamento de equipamentos médico-veterinários, realização de procedimentos clínicos e cirúrgicos, conservação de medicamentos e insumos, além da manutenção das condições adequadas para atendimento aos animais. A interrupção de energia pode comprometer procedimentos em andamento, gerar riscos à vida dos pacientes e ocasionar prejuízos materiais e assistenciais.</w:t>
      </w:r>
    </w:p>
    <w:p w14:paraId="27A7B0F6" w14:textId="77777777" w:rsidR="006B2295" w:rsidRPr="00226C59" w:rsidRDefault="006B2295" w:rsidP="006B2295">
      <w:pPr>
        <w:spacing w:before="100" w:beforeAutospacing="1" w:after="100" w:afterAutospacing="1" w:line="360" w:lineRule="auto"/>
        <w:ind w:left="142"/>
        <w:jc w:val="both"/>
        <w:rPr>
          <w:rFonts w:ascii="Arial" w:eastAsia="Times New Roman" w:hAnsi="Arial" w:cs="Arial"/>
          <w:lang w:eastAsia="pt-BR"/>
        </w:rPr>
      </w:pPr>
      <w:r w:rsidRPr="00226C59">
        <w:rPr>
          <w:rFonts w:ascii="Arial" w:eastAsia="Times New Roman" w:hAnsi="Arial" w:cs="Arial"/>
          <w:lang w:eastAsia="pt-BR"/>
        </w:rPr>
        <w:t>Além disso, a aquisição desses equipamentos representa uma ação preventiva e estratégica de gestão pública, pois reduz custos futuros decorrentes da perda de imunobiológicos e insumos, evita a necessidade de reposições emergenciais e assegura o cumprimento das responsabilidades legais e técnicas da Secretaria de Saúde quanto à guarda, conservação e adequada prestação dos serviços de saúde e assistência veterinária.</w:t>
      </w:r>
    </w:p>
    <w:p w14:paraId="1E679FBC" w14:textId="1AF5E939" w:rsidR="006B2295" w:rsidRDefault="006B2295" w:rsidP="006B2295">
      <w:pPr>
        <w:spacing w:before="100" w:beforeAutospacing="1" w:after="100" w:afterAutospacing="1" w:line="360" w:lineRule="auto"/>
        <w:ind w:left="142"/>
        <w:jc w:val="both"/>
        <w:rPr>
          <w:rFonts w:ascii="Arial" w:eastAsia="Times New Roman" w:hAnsi="Arial" w:cs="Arial"/>
          <w:lang w:eastAsia="pt-BR"/>
        </w:rPr>
      </w:pPr>
      <w:r w:rsidRPr="00226C59">
        <w:rPr>
          <w:rFonts w:ascii="Arial" w:eastAsia="Times New Roman" w:hAnsi="Arial" w:cs="Arial"/>
          <w:lang w:eastAsia="pt-BR"/>
        </w:rPr>
        <w:lastRenderedPageBreak/>
        <w:t>Dessa forma, a aquisição de geradores de energia constitui investimento necessário e prioritário, alinhado aos princípios da eficiência, economicidade e proteção da saúde pública, garantindo a integridade das vacinas, a continuidade dos serviços de imunização, o adequado funcionamento do Hospital Veterinário da UFMT e a segurança da população atendida.</w:t>
      </w:r>
    </w:p>
    <w:p w14:paraId="3FD8DA38" w14:textId="68D715AE" w:rsidR="009642B2" w:rsidRDefault="00732C6A" w:rsidP="00C26AE7">
      <w:pPr>
        <w:widowControl w:val="0"/>
        <w:tabs>
          <w:tab w:val="left" w:pos="567"/>
        </w:tabs>
        <w:suppressAutoHyphens w:val="0"/>
        <w:autoSpaceDE w:val="0"/>
        <w:autoSpaceDN w:val="0"/>
        <w:spacing w:before="120" w:after="120" w:line="360" w:lineRule="auto"/>
        <w:ind w:left="108"/>
        <w:jc w:val="both"/>
        <w:rPr>
          <w:rFonts w:ascii="Arial" w:hAnsi="Arial" w:cs="Arial"/>
          <w:b/>
          <w:bCs/>
          <w:spacing w:val="-4"/>
        </w:rPr>
      </w:pPr>
      <w:r w:rsidRPr="008C2241">
        <w:rPr>
          <w:rFonts w:ascii="Arial" w:hAnsi="Arial" w:cs="Arial"/>
          <w:b/>
          <w:bCs/>
        </w:rPr>
        <w:t>3.2. MATRIZ</w:t>
      </w:r>
      <w:r w:rsidRPr="008C2241">
        <w:rPr>
          <w:rFonts w:ascii="Arial" w:hAnsi="Arial" w:cs="Arial"/>
          <w:b/>
          <w:bCs/>
          <w:spacing w:val="-6"/>
        </w:rPr>
        <w:t xml:space="preserve"> </w:t>
      </w:r>
      <w:r w:rsidRPr="008C2241">
        <w:rPr>
          <w:rFonts w:ascii="Arial" w:hAnsi="Arial" w:cs="Arial"/>
          <w:b/>
          <w:bCs/>
        </w:rPr>
        <w:t>DE</w:t>
      </w:r>
      <w:r w:rsidRPr="008C2241">
        <w:rPr>
          <w:rFonts w:ascii="Arial" w:hAnsi="Arial" w:cs="Arial"/>
          <w:b/>
          <w:bCs/>
          <w:spacing w:val="-6"/>
        </w:rPr>
        <w:t xml:space="preserve"> </w:t>
      </w:r>
      <w:r w:rsidRPr="008C2241">
        <w:rPr>
          <w:rFonts w:ascii="Arial" w:hAnsi="Arial" w:cs="Arial"/>
          <w:b/>
          <w:bCs/>
          <w:spacing w:val="-4"/>
        </w:rPr>
        <w:t>RISCO</w:t>
      </w:r>
    </w:p>
    <w:p w14:paraId="2A145AED" w14:textId="074DD72C" w:rsidR="00D83874" w:rsidRDefault="00D83874" w:rsidP="00D83874">
      <w:pPr>
        <w:pStyle w:val="Corpodetexto"/>
        <w:spacing w:before="120" w:line="360" w:lineRule="auto"/>
        <w:ind w:left="142"/>
        <w:jc w:val="both"/>
        <w:rPr>
          <w:rFonts w:ascii="Arial" w:eastAsia="Arial MT" w:hAnsi="Arial" w:cs="Arial"/>
        </w:rPr>
      </w:pPr>
      <w:r>
        <w:rPr>
          <w:rFonts w:ascii="Arial" w:hAnsi="Arial" w:cs="Arial"/>
        </w:rPr>
        <w:t xml:space="preserve">A matriz de risco para </w:t>
      </w:r>
      <w:r w:rsidR="007E471E">
        <w:rPr>
          <w:rFonts w:ascii="Arial" w:hAnsi="Arial" w:cs="Arial"/>
        </w:rPr>
        <w:t>este</w:t>
      </w:r>
      <w:r>
        <w:rPr>
          <w:rFonts w:ascii="Arial" w:hAnsi="Arial" w:cs="Arial"/>
        </w:rPr>
        <w:t xml:space="preserve"> processo licitatório</w:t>
      </w:r>
      <w:r w:rsidR="007E471E">
        <w:rPr>
          <w:rFonts w:ascii="Arial" w:hAnsi="Arial" w:cs="Arial"/>
        </w:rPr>
        <w:t>,</w:t>
      </w:r>
      <w:r>
        <w:rPr>
          <w:rFonts w:ascii="Arial" w:hAnsi="Arial" w:cs="Arial"/>
        </w:rPr>
        <w:t xml:space="preserve"> não foi adotada, disposto expressamente no inciso XXVII do art. 6° da </w:t>
      </w:r>
      <w:r>
        <w:rPr>
          <w:rFonts w:ascii="Arial" w:hAnsi="Arial" w:cs="Arial"/>
          <w:b/>
        </w:rPr>
        <w:t xml:space="preserve">Lei 14.133/2021 </w:t>
      </w:r>
      <w:r>
        <w:rPr>
          <w:rFonts w:ascii="Arial" w:hAnsi="Arial" w:cs="Arial"/>
        </w:rPr>
        <w:t>como cláusula necessária dos contratos administrativos, quando couber de acordo com o art. 92, inciso IX. Em regra, a adoção de matriz de risco é facultativa, levando em consideração que em determinadas contratações, notadamente comuns e simples, não</w:t>
      </w:r>
      <w:r>
        <w:rPr>
          <w:rFonts w:ascii="Arial" w:hAnsi="Arial" w:cs="Arial"/>
          <w:spacing w:val="-2"/>
        </w:rPr>
        <w:t xml:space="preserve"> </w:t>
      </w:r>
      <w:r>
        <w:rPr>
          <w:rFonts w:ascii="Arial" w:hAnsi="Arial" w:cs="Arial"/>
        </w:rPr>
        <w:t>seria</w:t>
      </w:r>
      <w:r>
        <w:rPr>
          <w:rFonts w:ascii="Arial" w:hAnsi="Arial" w:cs="Arial"/>
          <w:spacing w:val="-4"/>
        </w:rPr>
        <w:t xml:space="preserve"> </w:t>
      </w:r>
      <w:r>
        <w:rPr>
          <w:rFonts w:ascii="Arial" w:hAnsi="Arial" w:cs="Arial"/>
        </w:rPr>
        <w:t>adequada,</w:t>
      </w:r>
      <w:r>
        <w:rPr>
          <w:rFonts w:ascii="Arial" w:hAnsi="Arial" w:cs="Arial"/>
          <w:spacing w:val="-3"/>
        </w:rPr>
        <w:t xml:space="preserve"> </w:t>
      </w:r>
      <w:r>
        <w:rPr>
          <w:rFonts w:ascii="Arial" w:hAnsi="Arial" w:cs="Arial"/>
        </w:rPr>
        <w:t>sendo</w:t>
      </w:r>
      <w:r>
        <w:rPr>
          <w:rFonts w:ascii="Arial" w:hAnsi="Arial" w:cs="Arial"/>
          <w:spacing w:val="-4"/>
        </w:rPr>
        <w:t xml:space="preserve"> </w:t>
      </w:r>
      <w:r>
        <w:rPr>
          <w:rFonts w:ascii="Arial" w:hAnsi="Arial" w:cs="Arial"/>
        </w:rPr>
        <w:t>assim</w:t>
      </w:r>
      <w:r>
        <w:rPr>
          <w:rFonts w:ascii="Arial" w:hAnsi="Arial" w:cs="Arial"/>
          <w:spacing w:val="-3"/>
        </w:rPr>
        <w:t xml:space="preserve"> </w:t>
      </w:r>
      <w:r>
        <w:rPr>
          <w:rFonts w:ascii="Arial" w:hAnsi="Arial" w:cs="Arial"/>
        </w:rPr>
        <w:t>obrigatória</w:t>
      </w:r>
      <w:r>
        <w:rPr>
          <w:rFonts w:ascii="Arial" w:hAnsi="Arial" w:cs="Arial"/>
          <w:spacing w:val="-4"/>
        </w:rPr>
        <w:t xml:space="preserve"> </w:t>
      </w:r>
      <w:r>
        <w:rPr>
          <w:rFonts w:ascii="Arial" w:hAnsi="Arial" w:cs="Arial"/>
        </w:rPr>
        <w:t>em</w:t>
      </w:r>
      <w:r>
        <w:rPr>
          <w:rFonts w:ascii="Arial" w:hAnsi="Arial" w:cs="Arial"/>
          <w:spacing w:val="-3"/>
        </w:rPr>
        <w:t xml:space="preserve"> </w:t>
      </w:r>
      <w:r>
        <w:rPr>
          <w:rFonts w:ascii="Arial" w:hAnsi="Arial" w:cs="Arial"/>
        </w:rPr>
        <w:t>obras,</w:t>
      </w:r>
      <w:r>
        <w:rPr>
          <w:rFonts w:ascii="Arial" w:hAnsi="Arial" w:cs="Arial"/>
          <w:spacing w:val="-5"/>
        </w:rPr>
        <w:t xml:space="preserve"> </w:t>
      </w:r>
      <w:r>
        <w:rPr>
          <w:rFonts w:ascii="Arial" w:hAnsi="Arial" w:cs="Arial"/>
        </w:rPr>
        <w:t>serviços</w:t>
      </w:r>
      <w:r>
        <w:rPr>
          <w:rFonts w:ascii="Arial" w:hAnsi="Arial" w:cs="Arial"/>
          <w:spacing w:val="-1"/>
        </w:rPr>
        <w:t xml:space="preserve"> </w:t>
      </w:r>
      <w:r>
        <w:rPr>
          <w:rFonts w:ascii="Arial" w:hAnsi="Arial" w:cs="Arial"/>
        </w:rPr>
        <w:t>e</w:t>
      </w:r>
      <w:r>
        <w:rPr>
          <w:rFonts w:ascii="Arial" w:hAnsi="Arial" w:cs="Arial"/>
          <w:spacing w:val="-4"/>
        </w:rPr>
        <w:t xml:space="preserve"> </w:t>
      </w:r>
      <w:r>
        <w:rPr>
          <w:rFonts w:ascii="Arial" w:hAnsi="Arial" w:cs="Arial"/>
        </w:rPr>
        <w:t>fornecimentos</w:t>
      </w:r>
      <w:r>
        <w:rPr>
          <w:rFonts w:ascii="Arial" w:hAnsi="Arial" w:cs="Arial"/>
          <w:spacing w:val="-4"/>
        </w:rPr>
        <w:t xml:space="preserve"> </w:t>
      </w:r>
      <w:r>
        <w:rPr>
          <w:rFonts w:ascii="Arial" w:hAnsi="Arial" w:cs="Arial"/>
        </w:rPr>
        <w:t>de grande vulto, sendo aquelas cujo o seu valor estimado seja superior a R$</w:t>
      </w:r>
      <w:r>
        <w:rPr>
          <w:rFonts w:ascii="Arial" w:hAnsi="Arial" w:cs="Arial"/>
          <w:spacing w:val="-6"/>
        </w:rPr>
        <w:t xml:space="preserve"> </w:t>
      </w:r>
      <w:r>
        <w:rPr>
          <w:rFonts w:ascii="Arial" w:hAnsi="Arial" w:cs="Arial"/>
        </w:rPr>
        <w:t>200.000.000,00</w:t>
      </w:r>
      <w:r>
        <w:rPr>
          <w:rFonts w:ascii="Arial" w:hAnsi="Arial" w:cs="Arial"/>
          <w:spacing w:val="-10"/>
        </w:rPr>
        <w:t xml:space="preserve"> </w:t>
      </w:r>
      <w:r>
        <w:rPr>
          <w:rFonts w:ascii="Arial" w:hAnsi="Arial" w:cs="Arial"/>
        </w:rPr>
        <w:t>(duzentos</w:t>
      </w:r>
      <w:r>
        <w:rPr>
          <w:rFonts w:ascii="Arial" w:hAnsi="Arial" w:cs="Arial"/>
          <w:spacing w:val="-5"/>
        </w:rPr>
        <w:t xml:space="preserve"> </w:t>
      </w:r>
      <w:r>
        <w:rPr>
          <w:rFonts w:ascii="Arial" w:hAnsi="Arial" w:cs="Arial"/>
        </w:rPr>
        <w:t>milhões</w:t>
      </w:r>
      <w:r>
        <w:rPr>
          <w:rFonts w:ascii="Arial" w:hAnsi="Arial" w:cs="Arial"/>
          <w:spacing w:val="-4"/>
        </w:rPr>
        <w:t xml:space="preserve"> </w:t>
      </w:r>
      <w:r>
        <w:rPr>
          <w:rFonts w:ascii="Arial" w:hAnsi="Arial" w:cs="Arial"/>
        </w:rPr>
        <w:t>de</w:t>
      </w:r>
      <w:r>
        <w:rPr>
          <w:rFonts w:ascii="Arial" w:hAnsi="Arial" w:cs="Arial"/>
          <w:spacing w:val="-8"/>
        </w:rPr>
        <w:t xml:space="preserve"> </w:t>
      </w:r>
      <w:r>
        <w:rPr>
          <w:rFonts w:ascii="Arial" w:hAnsi="Arial" w:cs="Arial"/>
        </w:rPr>
        <w:t>reais),</w:t>
      </w:r>
      <w:r>
        <w:rPr>
          <w:rFonts w:ascii="Arial" w:hAnsi="Arial" w:cs="Arial"/>
          <w:spacing w:val="-8"/>
        </w:rPr>
        <w:t xml:space="preserve"> </w:t>
      </w:r>
      <w:r>
        <w:rPr>
          <w:rFonts w:ascii="Arial" w:hAnsi="Arial" w:cs="Arial"/>
          <w:spacing w:val="-2"/>
        </w:rPr>
        <w:t>vejamos:</w:t>
      </w:r>
    </w:p>
    <w:p w14:paraId="5F7BE1AD" w14:textId="04623368" w:rsidR="00D83874" w:rsidRDefault="00D83874" w:rsidP="00D83874">
      <w:pPr>
        <w:spacing w:line="360" w:lineRule="auto"/>
        <w:ind w:left="2268"/>
        <w:jc w:val="both"/>
        <w:rPr>
          <w:rFonts w:ascii="Arial" w:hAnsi="Arial" w:cs="Arial"/>
          <w:iCs/>
        </w:rPr>
      </w:pPr>
      <w:r>
        <w:rPr>
          <w:rFonts w:ascii="Arial" w:hAnsi="Arial" w:cs="Arial"/>
          <w:b/>
          <w:iCs/>
        </w:rPr>
        <w:t>Art.</w:t>
      </w:r>
      <w:r>
        <w:rPr>
          <w:rFonts w:ascii="Arial" w:hAnsi="Arial" w:cs="Arial"/>
          <w:b/>
          <w:iCs/>
          <w:spacing w:val="-4"/>
        </w:rPr>
        <w:t xml:space="preserve"> </w:t>
      </w:r>
      <w:r>
        <w:rPr>
          <w:rFonts w:ascii="Arial" w:hAnsi="Arial" w:cs="Arial"/>
          <w:b/>
          <w:iCs/>
        </w:rPr>
        <w:t>22,</w:t>
      </w:r>
      <w:r>
        <w:rPr>
          <w:rFonts w:ascii="Arial" w:hAnsi="Arial" w:cs="Arial"/>
          <w:b/>
          <w:iCs/>
          <w:spacing w:val="-1"/>
        </w:rPr>
        <w:t xml:space="preserve"> </w:t>
      </w:r>
      <w:r>
        <w:rPr>
          <w:rFonts w:ascii="Arial" w:hAnsi="Arial" w:cs="Arial"/>
          <w:b/>
          <w:iCs/>
        </w:rPr>
        <w:t>§</w:t>
      </w:r>
      <w:r>
        <w:rPr>
          <w:rFonts w:ascii="Arial" w:hAnsi="Arial" w:cs="Arial"/>
          <w:b/>
          <w:iCs/>
          <w:spacing w:val="-4"/>
        </w:rPr>
        <w:t xml:space="preserve"> </w:t>
      </w:r>
      <w:r>
        <w:rPr>
          <w:rFonts w:ascii="Arial" w:hAnsi="Arial" w:cs="Arial"/>
          <w:b/>
          <w:iCs/>
        </w:rPr>
        <w:t>3°</w:t>
      </w:r>
      <w:r>
        <w:rPr>
          <w:rFonts w:ascii="Arial" w:hAnsi="Arial" w:cs="Arial"/>
          <w:b/>
          <w:iCs/>
          <w:spacing w:val="40"/>
        </w:rPr>
        <w:t xml:space="preserve"> </w:t>
      </w:r>
      <w:r>
        <w:rPr>
          <w:rFonts w:ascii="Arial" w:hAnsi="Arial" w:cs="Arial"/>
          <w:iCs/>
        </w:rPr>
        <w:t>Quando</w:t>
      </w:r>
      <w:r>
        <w:rPr>
          <w:rFonts w:ascii="Arial" w:hAnsi="Arial" w:cs="Arial"/>
          <w:iCs/>
          <w:spacing w:val="-4"/>
        </w:rPr>
        <w:t xml:space="preserve"> </w:t>
      </w:r>
      <w:r>
        <w:rPr>
          <w:rFonts w:ascii="Arial" w:hAnsi="Arial" w:cs="Arial"/>
          <w:iCs/>
        </w:rPr>
        <w:t>a</w:t>
      </w:r>
      <w:r>
        <w:rPr>
          <w:rFonts w:ascii="Arial" w:hAnsi="Arial" w:cs="Arial"/>
          <w:iCs/>
          <w:spacing w:val="-1"/>
        </w:rPr>
        <w:t xml:space="preserve"> </w:t>
      </w:r>
      <w:r>
        <w:rPr>
          <w:rFonts w:ascii="Arial" w:hAnsi="Arial" w:cs="Arial"/>
          <w:iCs/>
        </w:rPr>
        <w:t>contração</w:t>
      </w:r>
      <w:r>
        <w:rPr>
          <w:rFonts w:ascii="Arial" w:hAnsi="Arial" w:cs="Arial"/>
          <w:iCs/>
          <w:spacing w:val="-4"/>
        </w:rPr>
        <w:t xml:space="preserve"> </w:t>
      </w:r>
      <w:r>
        <w:rPr>
          <w:rFonts w:ascii="Arial" w:hAnsi="Arial" w:cs="Arial"/>
          <w:iCs/>
        </w:rPr>
        <w:t>se</w:t>
      </w:r>
      <w:r>
        <w:rPr>
          <w:rFonts w:ascii="Arial" w:hAnsi="Arial" w:cs="Arial"/>
          <w:iCs/>
          <w:spacing w:val="-1"/>
        </w:rPr>
        <w:t xml:space="preserve"> </w:t>
      </w:r>
      <w:r>
        <w:rPr>
          <w:rFonts w:ascii="Arial" w:hAnsi="Arial" w:cs="Arial"/>
          <w:iCs/>
        </w:rPr>
        <w:t>referir</w:t>
      </w:r>
      <w:r>
        <w:rPr>
          <w:rFonts w:ascii="Arial" w:hAnsi="Arial" w:cs="Arial"/>
          <w:iCs/>
          <w:spacing w:val="-3"/>
        </w:rPr>
        <w:t xml:space="preserve"> </w:t>
      </w:r>
      <w:r>
        <w:rPr>
          <w:rFonts w:ascii="Arial" w:hAnsi="Arial" w:cs="Arial"/>
          <w:iCs/>
        </w:rPr>
        <w:t>a</w:t>
      </w:r>
      <w:r>
        <w:rPr>
          <w:rFonts w:ascii="Arial" w:hAnsi="Arial" w:cs="Arial"/>
          <w:iCs/>
          <w:spacing w:val="-1"/>
        </w:rPr>
        <w:t xml:space="preserve"> </w:t>
      </w:r>
      <w:r>
        <w:rPr>
          <w:rFonts w:ascii="Arial" w:hAnsi="Arial" w:cs="Arial"/>
          <w:iCs/>
        </w:rPr>
        <w:t>obras</w:t>
      </w:r>
      <w:r>
        <w:rPr>
          <w:rFonts w:ascii="Arial" w:hAnsi="Arial" w:cs="Arial"/>
          <w:iCs/>
          <w:spacing w:val="-3"/>
        </w:rPr>
        <w:t xml:space="preserve"> </w:t>
      </w:r>
      <w:r>
        <w:rPr>
          <w:rFonts w:ascii="Arial" w:hAnsi="Arial" w:cs="Arial"/>
          <w:iCs/>
        </w:rPr>
        <w:t>e</w:t>
      </w:r>
      <w:r>
        <w:rPr>
          <w:rFonts w:ascii="Arial" w:hAnsi="Arial" w:cs="Arial"/>
          <w:iCs/>
          <w:spacing w:val="-3"/>
        </w:rPr>
        <w:t xml:space="preserve"> </w:t>
      </w:r>
      <w:r>
        <w:rPr>
          <w:rFonts w:ascii="Arial" w:hAnsi="Arial" w:cs="Arial"/>
          <w:iCs/>
        </w:rPr>
        <w:t>serviços</w:t>
      </w:r>
      <w:r>
        <w:rPr>
          <w:rFonts w:ascii="Arial" w:hAnsi="Arial" w:cs="Arial"/>
          <w:iCs/>
          <w:spacing w:val="-3"/>
        </w:rPr>
        <w:t xml:space="preserve"> </w:t>
      </w:r>
      <w:r>
        <w:rPr>
          <w:rFonts w:ascii="Arial" w:hAnsi="Arial" w:cs="Arial"/>
          <w:iCs/>
        </w:rPr>
        <w:t xml:space="preserve">de grande vulto ou forem adotados os regimes de contratação integrada e </w:t>
      </w:r>
      <w:proofErr w:type="spellStart"/>
      <w:r>
        <w:rPr>
          <w:rFonts w:ascii="Arial" w:hAnsi="Arial" w:cs="Arial"/>
          <w:iCs/>
        </w:rPr>
        <w:t>semi-integrada</w:t>
      </w:r>
      <w:proofErr w:type="spellEnd"/>
      <w:r>
        <w:rPr>
          <w:rFonts w:ascii="Arial" w:hAnsi="Arial" w:cs="Arial"/>
          <w:iCs/>
        </w:rPr>
        <w:t xml:space="preserve">, o edital obrigatoriamente contemplará matriz de alocação de riscos entre o contratante e o </w:t>
      </w:r>
      <w:r>
        <w:rPr>
          <w:rFonts w:ascii="Arial" w:hAnsi="Arial" w:cs="Arial"/>
          <w:iCs/>
          <w:spacing w:val="-2"/>
        </w:rPr>
        <w:t>contratado.</w:t>
      </w:r>
    </w:p>
    <w:p w14:paraId="5B2D61D2" w14:textId="465ACFBC" w:rsidR="00D83874" w:rsidRPr="00D83874" w:rsidRDefault="00D83874" w:rsidP="00D83874">
      <w:pPr>
        <w:spacing w:after="240" w:line="360" w:lineRule="auto"/>
        <w:ind w:left="2268"/>
        <w:jc w:val="both"/>
        <w:rPr>
          <w:rFonts w:ascii="Arial" w:hAnsi="Arial" w:cs="Arial"/>
          <w:iCs/>
        </w:rPr>
      </w:pPr>
      <w:r>
        <w:rPr>
          <w:rFonts w:ascii="Arial" w:hAnsi="Arial" w:cs="Arial"/>
          <w:b/>
          <w:iCs/>
        </w:rPr>
        <w:t>Art.</w:t>
      </w:r>
      <w:r>
        <w:rPr>
          <w:rFonts w:ascii="Arial" w:hAnsi="Arial" w:cs="Arial"/>
          <w:b/>
          <w:iCs/>
          <w:spacing w:val="-2"/>
        </w:rPr>
        <w:t xml:space="preserve"> </w:t>
      </w:r>
      <w:r>
        <w:rPr>
          <w:rFonts w:ascii="Arial" w:hAnsi="Arial" w:cs="Arial"/>
          <w:b/>
          <w:iCs/>
        </w:rPr>
        <w:t>6°,</w:t>
      </w:r>
      <w:r>
        <w:rPr>
          <w:rFonts w:ascii="Arial" w:hAnsi="Arial" w:cs="Arial"/>
          <w:b/>
          <w:iCs/>
          <w:spacing w:val="-5"/>
        </w:rPr>
        <w:t xml:space="preserve"> </w:t>
      </w:r>
      <w:r>
        <w:rPr>
          <w:rFonts w:ascii="Arial" w:hAnsi="Arial" w:cs="Arial"/>
          <w:b/>
          <w:iCs/>
        </w:rPr>
        <w:t>Inciso</w:t>
      </w:r>
      <w:r>
        <w:rPr>
          <w:rFonts w:ascii="Arial" w:hAnsi="Arial" w:cs="Arial"/>
          <w:b/>
          <w:iCs/>
          <w:spacing w:val="-3"/>
        </w:rPr>
        <w:t xml:space="preserve"> </w:t>
      </w:r>
      <w:r>
        <w:rPr>
          <w:rFonts w:ascii="Arial" w:hAnsi="Arial" w:cs="Arial"/>
          <w:b/>
          <w:iCs/>
        </w:rPr>
        <w:t>XXII</w:t>
      </w:r>
      <w:r>
        <w:rPr>
          <w:rFonts w:ascii="Arial" w:hAnsi="Arial" w:cs="Arial"/>
          <w:b/>
          <w:iCs/>
          <w:spacing w:val="-2"/>
        </w:rPr>
        <w:t xml:space="preserve"> </w:t>
      </w:r>
      <w:r>
        <w:rPr>
          <w:rFonts w:ascii="Arial" w:hAnsi="Arial" w:cs="Arial"/>
          <w:iCs/>
        </w:rPr>
        <w:t>-</w:t>
      </w:r>
      <w:r>
        <w:rPr>
          <w:rFonts w:ascii="Arial" w:hAnsi="Arial" w:cs="Arial"/>
          <w:iCs/>
          <w:spacing w:val="-5"/>
        </w:rPr>
        <w:t xml:space="preserve"> </w:t>
      </w:r>
      <w:r>
        <w:rPr>
          <w:rFonts w:ascii="Arial" w:hAnsi="Arial" w:cs="Arial"/>
          <w:iCs/>
        </w:rPr>
        <w:t>obras,</w:t>
      </w:r>
      <w:r>
        <w:rPr>
          <w:rFonts w:ascii="Arial" w:hAnsi="Arial" w:cs="Arial"/>
          <w:iCs/>
          <w:spacing w:val="-3"/>
        </w:rPr>
        <w:t xml:space="preserve"> </w:t>
      </w:r>
      <w:r>
        <w:rPr>
          <w:rFonts w:ascii="Arial" w:hAnsi="Arial" w:cs="Arial"/>
          <w:iCs/>
        </w:rPr>
        <w:t>serviços</w:t>
      </w:r>
      <w:r>
        <w:rPr>
          <w:rFonts w:ascii="Arial" w:hAnsi="Arial" w:cs="Arial"/>
          <w:iCs/>
          <w:spacing w:val="-5"/>
        </w:rPr>
        <w:t xml:space="preserve"> </w:t>
      </w:r>
      <w:r>
        <w:rPr>
          <w:rFonts w:ascii="Arial" w:hAnsi="Arial" w:cs="Arial"/>
          <w:iCs/>
        </w:rPr>
        <w:t>e</w:t>
      </w:r>
      <w:r>
        <w:rPr>
          <w:rFonts w:ascii="Arial" w:hAnsi="Arial" w:cs="Arial"/>
          <w:iCs/>
          <w:spacing w:val="-6"/>
        </w:rPr>
        <w:t xml:space="preserve"> </w:t>
      </w:r>
      <w:r>
        <w:rPr>
          <w:rFonts w:ascii="Arial" w:hAnsi="Arial" w:cs="Arial"/>
          <w:iCs/>
        </w:rPr>
        <w:t>fornecimentos</w:t>
      </w:r>
      <w:r>
        <w:rPr>
          <w:rFonts w:ascii="Arial" w:hAnsi="Arial" w:cs="Arial"/>
          <w:iCs/>
          <w:spacing w:val="-5"/>
        </w:rPr>
        <w:t xml:space="preserve"> </w:t>
      </w:r>
      <w:r>
        <w:rPr>
          <w:rFonts w:ascii="Arial" w:hAnsi="Arial" w:cs="Arial"/>
          <w:iCs/>
        </w:rPr>
        <w:t>de</w:t>
      </w:r>
      <w:r>
        <w:rPr>
          <w:rFonts w:ascii="Arial" w:hAnsi="Arial" w:cs="Arial"/>
          <w:iCs/>
          <w:spacing w:val="-3"/>
        </w:rPr>
        <w:t xml:space="preserve"> </w:t>
      </w:r>
      <w:r>
        <w:rPr>
          <w:rFonts w:ascii="Arial" w:hAnsi="Arial" w:cs="Arial"/>
          <w:iCs/>
        </w:rPr>
        <w:t>grande</w:t>
      </w:r>
      <w:r>
        <w:rPr>
          <w:rFonts w:ascii="Arial" w:hAnsi="Arial" w:cs="Arial"/>
          <w:iCs/>
          <w:spacing w:val="-5"/>
        </w:rPr>
        <w:t xml:space="preserve"> </w:t>
      </w:r>
      <w:r>
        <w:rPr>
          <w:rFonts w:ascii="Arial" w:hAnsi="Arial" w:cs="Arial"/>
          <w:iCs/>
        </w:rPr>
        <w:t>vulto: aqueles cujo valor estimado supera R$ 200.000.000,00 (duzentos milhões de reais);</w:t>
      </w:r>
    </w:p>
    <w:p w14:paraId="08968CA3" w14:textId="05F77ECA" w:rsidR="00763AB6" w:rsidRDefault="00763AB6" w:rsidP="003C1773">
      <w:pPr>
        <w:widowControl w:val="0"/>
        <w:spacing w:before="120" w:after="120" w:line="360" w:lineRule="auto"/>
        <w:ind w:left="108"/>
        <w:jc w:val="both"/>
        <w:rPr>
          <w:rFonts w:ascii="Arial" w:eastAsia="Arial MT" w:hAnsi="Arial" w:cs="Arial"/>
          <w:b/>
          <w:bCs/>
          <w:lang w:val="pt-PT"/>
        </w:rPr>
      </w:pPr>
      <w:bookmarkStart w:id="2" w:name="_Hlk167274215"/>
      <w:r w:rsidRPr="008C2241">
        <w:rPr>
          <w:rFonts w:ascii="Arial" w:eastAsia="Arial MT" w:hAnsi="Arial" w:cs="Arial"/>
          <w:b/>
          <w:bCs/>
          <w:spacing w:val="-4"/>
          <w:lang w:val="pt-PT"/>
        </w:rPr>
        <w:t xml:space="preserve">3.3. </w:t>
      </w:r>
      <w:r w:rsidRPr="008C2241">
        <w:rPr>
          <w:rFonts w:ascii="Arial" w:eastAsia="Arial MT" w:hAnsi="Arial" w:cs="Arial"/>
          <w:b/>
          <w:bCs/>
          <w:lang w:val="pt-PT"/>
        </w:rPr>
        <w:t>MAPA /GERENCIAMENTO DE RISCO</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1667"/>
        <w:gridCol w:w="1577"/>
        <w:gridCol w:w="1507"/>
        <w:gridCol w:w="1007"/>
        <w:gridCol w:w="920"/>
        <w:gridCol w:w="1701"/>
      </w:tblGrid>
      <w:tr w:rsidR="00934C38" w:rsidRPr="001423B9" w14:paraId="56EDF40C" w14:textId="77777777" w:rsidTr="00F77CAD">
        <w:tc>
          <w:tcPr>
            <w:tcW w:w="547" w:type="dxa"/>
            <w:shd w:val="clear" w:color="auto" w:fill="D9D9D9" w:themeFill="background1" w:themeFillShade="D9"/>
          </w:tcPr>
          <w:p w14:paraId="1E519A7D" w14:textId="77777777" w:rsidR="00934C38" w:rsidRPr="0094258F" w:rsidRDefault="00934C38" w:rsidP="00F77CAD">
            <w:pPr>
              <w:rPr>
                <w:rFonts w:ascii="Arial" w:hAnsi="Arial" w:cs="Arial"/>
                <w:b/>
                <w:bCs/>
                <w:sz w:val="18"/>
                <w:szCs w:val="18"/>
              </w:rPr>
            </w:pPr>
            <w:proofErr w:type="spellStart"/>
            <w:r w:rsidRPr="0094258F">
              <w:rPr>
                <w:rFonts w:ascii="Arial" w:hAnsi="Arial" w:cs="Arial"/>
                <w:b/>
                <w:bCs/>
                <w:sz w:val="18"/>
                <w:szCs w:val="18"/>
              </w:rPr>
              <w:t>Seq</w:t>
            </w:r>
            <w:proofErr w:type="spellEnd"/>
          </w:p>
        </w:tc>
        <w:tc>
          <w:tcPr>
            <w:tcW w:w="1667" w:type="dxa"/>
            <w:shd w:val="clear" w:color="auto" w:fill="D9D9D9" w:themeFill="background1" w:themeFillShade="D9"/>
          </w:tcPr>
          <w:p w14:paraId="3BA0732B" w14:textId="77777777" w:rsidR="00934C38" w:rsidRPr="0094258F" w:rsidRDefault="00934C38" w:rsidP="00F77CAD">
            <w:pPr>
              <w:rPr>
                <w:rFonts w:ascii="Arial" w:hAnsi="Arial" w:cs="Arial"/>
                <w:b/>
                <w:bCs/>
                <w:sz w:val="18"/>
                <w:szCs w:val="18"/>
              </w:rPr>
            </w:pPr>
            <w:r w:rsidRPr="0094258F">
              <w:rPr>
                <w:rFonts w:ascii="Arial" w:hAnsi="Arial" w:cs="Arial"/>
                <w:b/>
                <w:bCs/>
                <w:sz w:val="18"/>
                <w:szCs w:val="18"/>
              </w:rPr>
              <w:t>Riscos</w:t>
            </w:r>
          </w:p>
        </w:tc>
        <w:tc>
          <w:tcPr>
            <w:tcW w:w="0" w:type="auto"/>
            <w:shd w:val="clear" w:color="auto" w:fill="D9D9D9" w:themeFill="background1" w:themeFillShade="D9"/>
          </w:tcPr>
          <w:p w14:paraId="156F1696" w14:textId="77777777" w:rsidR="00934C38" w:rsidRPr="0094258F" w:rsidRDefault="00934C38" w:rsidP="00F77CAD">
            <w:pPr>
              <w:rPr>
                <w:rFonts w:ascii="Arial" w:hAnsi="Arial" w:cs="Arial"/>
                <w:b/>
                <w:bCs/>
                <w:sz w:val="18"/>
                <w:szCs w:val="18"/>
              </w:rPr>
            </w:pPr>
            <w:r w:rsidRPr="0094258F">
              <w:rPr>
                <w:rFonts w:ascii="Arial" w:hAnsi="Arial" w:cs="Arial"/>
                <w:b/>
                <w:bCs/>
                <w:sz w:val="18"/>
                <w:szCs w:val="18"/>
              </w:rPr>
              <w:t>Causas</w:t>
            </w:r>
          </w:p>
        </w:tc>
        <w:tc>
          <w:tcPr>
            <w:tcW w:w="0" w:type="auto"/>
            <w:shd w:val="clear" w:color="auto" w:fill="D9D9D9" w:themeFill="background1" w:themeFillShade="D9"/>
          </w:tcPr>
          <w:p w14:paraId="61C2236D" w14:textId="77777777" w:rsidR="00934C38" w:rsidRPr="0094258F" w:rsidRDefault="00934C38" w:rsidP="00F77CAD">
            <w:pPr>
              <w:rPr>
                <w:rFonts w:ascii="Arial" w:hAnsi="Arial" w:cs="Arial"/>
                <w:b/>
                <w:bCs/>
                <w:sz w:val="18"/>
                <w:szCs w:val="18"/>
              </w:rPr>
            </w:pPr>
            <w:r w:rsidRPr="0094258F">
              <w:rPr>
                <w:rFonts w:ascii="Arial" w:hAnsi="Arial" w:cs="Arial"/>
                <w:b/>
                <w:bCs/>
                <w:sz w:val="18"/>
                <w:szCs w:val="18"/>
              </w:rPr>
              <w:t>Probabilidades</w:t>
            </w:r>
          </w:p>
        </w:tc>
        <w:tc>
          <w:tcPr>
            <w:tcW w:w="0" w:type="auto"/>
            <w:shd w:val="clear" w:color="auto" w:fill="D9D9D9" w:themeFill="background1" w:themeFillShade="D9"/>
          </w:tcPr>
          <w:p w14:paraId="6FD5E982" w14:textId="77777777" w:rsidR="00934C38" w:rsidRPr="0094258F" w:rsidRDefault="00934C38" w:rsidP="00F77CAD">
            <w:pPr>
              <w:rPr>
                <w:rFonts w:ascii="Arial" w:hAnsi="Arial" w:cs="Arial"/>
                <w:b/>
                <w:bCs/>
                <w:sz w:val="18"/>
                <w:szCs w:val="18"/>
              </w:rPr>
            </w:pPr>
            <w:r w:rsidRPr="0094258F">
              <w:rPr>
                <w:rFonts w:ascii="Arial" w:hAnsi="Arial" w:cs="Arial"/>
                <w:b/>
                <w:bCs/>
                <w:sz w:val="18"/>
                <w:szCs w:val="18"/>
              </w:rPr>
              <w:t>Impactos</w:t>
            </w:r>
          </w:p>
        </w:tc>
        <w:tc>
          <w:tcPr>
            <w:tcW w:w="920" w:type="dxa"/>
            <w:shd w:val="clear" w:color="auto" w:fill="D9D9D9" w:themeFill="background1" w:themeFillShade="D9"/>
          </w:tcPr>
          <w:p w14:paraId="7C6C030E" w14:textId="77777777" w:rsidR="00934C38" w:rsidRPr="0094258F" w:rsidRDefault="00934C38" w:rsidP="00F77CAD">
            <w:pPr>
              <w:rPr>
                <w:rFonts w:ascii="Arial" w:hAnsi="Arial" w:cs="Arial"/>
                <w:b/>
                <w:bCs/>
                <w:sz w:val="18"/>
                <w:szCs w:val="18"/>
              </w:rPr>
            </w:pPr>
            <w:r w:rsidRPr="0094258F">
              <w:rPr>
                <w:rFonts w:ascii="Arial" w:hAnsi="Arial" w:cs="Arial"/>
                <w:b/>
                <w:bCs/>
                <w:sz w:val="18"/>
                <w:szCs w:val="18"/>
              </w:rPr>
              <w:t>Grau de Risco</w:t>
            </w:r>
          </w:p>
        </w:tc>
        <w:tc>
          <w:tcPr>
            <w:tcW w:w="1701" w:type="dxa"/>
            <w:shd w:val="clear" w:color="auto" w:fill="D9D9D9" w:themeFill="background1" w:themeFillShade="D9"/>
          </w:tcPr>
          <w:p w14:paraId="56BE2067" w14:textId="77777777" w:rsidR="00934C38" w:rsidRPr="0094258F" w:rsidRDefault="00934C38" w:rsidP="00F77CAD">
            <w:pPr>
              <w:rPr>
                <w:rFonts w:ascii="Arial" w:hAnsi="Arial" w:cs="Arial"/>
                <w:b/>
                <w:bCs/>
                <w:sz w:val="18"/>
                <w:szCs w:val="18"/>
              </w:rPr>
            </w:pPr>
            <w:r w:rsidRPr="0094258F">
              <w:rPr>
                <w:rFonts w:ascii="Arial" w:hAnsi="Arial" w:cs="Arial"/>
                <w:b/>
                <w:bCs/>
                <w:sz w:val="18"/>
                <w:szCs w:val="18"/>
              </w:rPr>
              <w:t>Medidas de Mitigação</w:t>
            </w:r>
          </w:p>
        </w:tc>
      </w:tr>
      <w:tr w:rsidR="00934C38" w:rsidRPr="001423B9" w14:paraId="138FB01B" w14:textId="77777777" w:rsidTr="00F77CAD">
        <w:tc>
          <w:tcPr>
            <w:tcW w:w="547" w:type="dxa"/>
          </w:tcPr>
          <w:p w14:paraId="01B84808" w14:textId="77777777" w:rsidR="00934C38" w:rsidRPr="001423B9" w:rsidRDefault="00934C38" w:rsidP="00F77CAD">
            <w:pPr>
              <w:rPr>
                <w:rFonts w:ascii="Arial" w:hAnsi="Arial" w:cs="Arial"/>
                <w:sz w:val="18"/>
                <w:szCs w:val="18"/>
              </w:rPr>
            </w:pPr>
            <w:r w:rsidRPr="001423B9">
              <w:rPr>
                <w:rFonts w:ascii="Arial" w:hAnsi="Arial" w:cs="Arial"/>
                <w:sz w:val="18"/>
                <w:szCs w:val="18"/>
              </w:rPr>
              <w:t>01</w:t>
            </w:r>
          </w:p>
        </w:tc>
        <w:tc>
          <w:tcPr>
            <w:tcW w:w="1667" w:type="dxa"/>
          </w:tcPr>
          <w:p w14:paraId="15AFFBF4" w14:textId="77777777" w:rsidR="00934C38" w:rsidRPr="001423B9" w:rsidRDefault="00934C38" w:rsidP="00F77CAD">
            <w:pPr>
              <w:rPr>
                <w:rFonts w:ascii="Arial" w:hAnsi="Arial" w:cs="Arial"/>
                <w:sz w:val="18"/>
                <w:szCs w:val="18"/>
              </w:rPr>
            </w:pPr>
            <w:r w:rsidRPr="001423B9">
              <w:rPr>
                <w:rFonts w:ascii="Arial" w:hAnsi="Arial" w:cs="Arial"/>
                <w:sz w:val="18"/>
                <w:szCs w:val="18"/>
              </w:rPr>
              <w:t>Especificação técnica inadequada dos equipamentos</w:t>
            </w:r>
          </w:p>
        </w:tc>
        <w:tc>
          <w:tcPr>
            <w:tcW w:w="0" w:type="auto"/>
          </w:tcPr>
          <w:p w14:paraId="1B617718" w14:textId="77777777" w:rsidR="00934C38" w:rsidRPr="001423B9" w:rsidRDefault="00934C38" w:rsidP="00F77CAD">
            <w:pPr>
              <w:rPr>
                <w:rFonts w:ascii="Arial" w:hAnsi="Arial" w:cs="Arial"/>
                <w:sz w:val="18"/>
                <w:szCs w:val="18"/>
              </w:rPr>
            </w:pPr>
            <w:r w:rsidRPr="001423B9">
              <w:rPr>
                <w:rFonts w:ascii="Arial" w:hAnsi="Arial" w:cs="Arial"/>
                <w:sz w:val="18"/>
                <w:szCs w:val="18"/>
              </w:rPr>
              <w:t>Levantamento incorreto da carga elétrica das unidades</w:t>
            </w:r>
          </w:p>
        </w:tc>
        <w:tc>
          <w:tcPr>
            <w:tcW w:w="0" w:type="auto"/>
          </w:tcPr>
          <w:p w14:paraId="052287B9" w14:textId="77777777" w:rsidR="00934C38" w:rsidRPr="001423B9" w:rsidRDefault="00934C38" w:rsidP="00F77CAD">
            <w:pPr>
              <w:rPr>
                <w:rFonts w:ascii="Arial" w:hAnsi="Arial" w:cs="Arial"/>
                <w:sz w:val="18"/>
                <w:szCs w:val="18"/>
              </w:rPr>
            </w:pPr>
            <w:r w:rsidRPr="001423B9">
              <w:rPr>
                <w:rFonts w:ascii="Arial" w:hAnsi="Arial" w:cs="Arial"/>
                <w:sz w:val="18"/>
                <w:szCs w:val="18"/>
              </w:rPr>
              <w:t>Média</w:t>
            </w:r>
          </w:p>
        </w:tc>
        <w:tc>
          <w:tcPr>
            <w:tcW w:w="0" w:type="auto"/>
          </w:tcPr>
          <w:p w14:paraId="18BD79EF" w14:textId="77777777" w:rsidR="00934C38" w:rsidRPr="001423B9" w:rsidRDefault="00934C38" w:rsidP="00F77CAD">
            <w:pPr>
              <w:rPr>
                <w:rFonts w:ascii="Arial" w:hAnsi="Arial" w:cs="Arial"/>
                <w:sz w:val="18"/>
                <w:szCs w:val="18"/>
              </w:rPr>
            </w:pPr>
            <w:r w:rsidRPr="001423B9">
              <w:rPr>
                <w:rFonts w:ascii="Arial" w:hAnsi="Arial" w:cs="Arial"/>
                <w:sz w:val="18"/>
                <w:szCs w:val="18"/>
              </w:rPr>
              <w:t>Alto</w:t>
            </w:r>
          </w:p>
        </w:tc>
        <w:tc>
          <w:tcPr>
            <w:tcW w:w="920" w:type="dxa"/>
          </w:tcPr>
          <w:p w14:paraId="37FB825E" w14:textId="77777777" w:rsidR="00934C38" w:rsidRPr="001423B9" w:rsidRDefault="00934C38" w:rsidP="00F77CAD">
            <w:pPr>
              <w:rPr>
                <w:rFonts w:ascii="Arial" w:hAnsi="Arial" w:cs="Arial"/>
                <w:sz w:val="18"/>
                <w:szCs w:val="18"/>
              </w:rPr>
            </w:pPr>
            <w:r w:rsidRPr="001423B9">
              <w:rPr>
                <w:rFonts w:ascii="Arial" w:hAnsi="Arial" w:cs="Arial"/>
                <w:sz w:val="18"/>
                <w:szCs w:val="18"/>
              </w:rPr>
              <w:t>Alto</w:t>
            </w:r>
          </w:p>
        </w:tc>
        <w:tc>
          <w:tcPr>
            <w:tcW w:w="1701" w:type="dxa"/>
          </w:tcPr>
          <w:p w14:paraId="46C520FF" w14:textId="77777777" w:rsidR="00934C38" w:rsidRPr="001423B9" w:rsidRDefault="00934C38" w:rsidP="00F77CAD">
            <w:pPr>
              <w:rPr>
                <w:rFonts w:ascii="Arial" w:hAnsi="Arial" w:cs="Arial"/>
                <w:sz w:val="18"/>
                <w:szCs w:val="18"/>
              </w:rPr>
            </w:pPr>
            <w:r w:rsidRPr="001423B9">
              <w:rPr>
                <w:rFonts w:ascii="Arial" w:hAnsi="Arial" w:cs="Arial"/>
                <w:sz w:val="18"/>
                <w:szCs w:val="18"/>
              </w:rPr>
              <w:t xml:space="preserve">Realização de estudo prévio de carga; validação por profissional técnico; detalhamento adequado no </w:t>
            </w:r>
            <w:r w:rsidRPr="001423B9">
              <w:rPr>
                <w:rFonts w:ascii="Arial" w:hAnsi="Arial" w:cs="Arial"/>
                <w:sz w:val="18"/>
                <w:szCs w:val="18"/>
              </w:rPr>
              <w:lastRenderedPageBreak/>
              <w:t>Termo de Referência</w:t>
            </w:r>
          </w:p>
        </w:tc>
      </w:tr>
      <w:tr w:rsidR="00934C38" w:rsidRPr="001423B9" w14:paraId="1EE94B2B" w14:textId="77777777" w:rsidTr="00F77CAD">
        <w:tc>
          <w:tcPr>
            <w:tcW w:w="547" w:type="dxa"/>
          </w:tcPr>
          <w:p w14:paraId="0A63AAA4" w14:textId="77777777" w:rsidR="00934C38" w:rsidRPr="001423B9" w:rsidRDefault="00934C38" w:rsidP="00F77CAD">
            <w:pPr>
              <w:rPr>
                <w:rFonts w:ascii="Arial" w:hAnsi="Arial" w:cs="Arial"/>
                <w:sz w:val="18"/>
                <w:szCs w:val="18"/>
              </w:rPr>
            </w:pPr>
            <w:r w:rsidRPr="001423B9">
              <w:rPr>
                <w:rFonts w:ascii="Arial" w:hAnsi="Arial" w:cs="Arial"/>
                <w:sz w:val="18"/>
                <w:szCs w:val="18"/>
              </w:rPr>
              <w:lastRenderedPageBreak/>
              <w:t>02</w:t>
            </w:r>
          </w:p>
        </w:tc>
        <w:tc>
          <w:tcPr>
            <w:tcW w:w="1667" w:type="dxa"/>
          </w:tcPr>
          <w:p w14:paraId="2C961D36" w14:textId="77777777" w:rsidR="00934C38" w:rsidRPr="001423B9" w:rsidRDefault="00934C38" w:rsidP="00F77CAD">
            <w:pPr>
              <w:rPr>
                <w:rFonts w:ascii="Arial" w:hAnsi="Arial" w:cs="Arial"/>
                <w:sz w:val="18"/>
                <w:szCs w:val="18"/>
              </w:rPr>
            </w:pPr>
            <w:r w:rsidRPr="001423B9">
              <w:rPr>
                <w:rFonts w:ascii="Arial" w:hAnsi="Arial" w:cs="Arial"/>
                <w:sz w:val="18"/>
                <w:szCs w:val="18"/>
              </w:rPr>
              <w:t>Restrição indevida da competitividade</w:t>
            </w:r>
          </w:p>
        </w:tc>
        <w:tc>
          <w:tcPr>
            <w:tcW w:w="0" w:type="auto"/>
          </w:tcPr>
          <w:p w14:paraId="15EB6CF9" w14:textId="77777777" w:rsidR="00934C38" w:rsidRPr="001423B9" w:rsidRDefault="00934C38" w:rsidP="00F77CAD">
            <w:pPr>
              <w:rPr>
                <w:rFonts w:ascii="Arial" w:hAnsi="Arial" w:cs="Arial"/>
                <w:sz w:val="18"/>
                <w:szCs w:val="18"/>
              </w:rPr>
            </w:pPr>
            <w:r w:rsidRPr="001423B9">
              <w:rPr>
                <w:rFonts w:ascii="Arial" w:hAnsi="Arial" w:cs="Arial"/>
                <w:sz w:val="18"/>
                <w:szCs w:val="18"/>
              </w:rPr>
              <w:t>Exigências excessivas ou especificações restritivas</w:t>
            </w:r>
          </w:p>
        </w:tc>
        <w:tc>
          <w:tcPr>
            <w:tcW w:w="0" w:type="auto"/>
          </w:tcPr>
          <w:p w14:paraId="03C04375" w14:textId="77777777" w:rsidR="00934C38" w:rsidRPr="001423B9" w:rsidRDefault="00934C38" w:rsidP="00F77CAD">
            <w:pPr>
              <w:rPr>
                <w:rFonts w:ascii="Arial" w:hAnsi="Arial" w:cs="Arial"/>
                <w:sz w:val="18"/>
                <w:szCs w:val="18"/>
              </w:rPr>
            </w:pPr>
            <w:r w:rsidRPr="001423B9">
              <w:rPr>
                <w:rFonts w:ascii="Arial" w:hAnsi="Arial" w:cs="Arial"/>
                <w:sz w:val="18"/>
                <w:szCs w:val="18"/>
              </w:rPr>
              <w:t>Média</w:t>
            </w:r>
          </w:p>
        </w:tc>
        <w:tc>
          <w:tcPr>
            <w:tcW w:w="0" w:type="auto"/>
          </w:tcPr>
          <w:p w14:paraId="01E89F6C" w14:textId="77777777" w:rsidR="00934C38" w:rsidRPr="001423B9" w:rsidRDefault="00934C38" w:rsidP="00F77CAD">
            <w:pPr>
              <w:rPr>
                <w:rFonts w:ascii="Arial" w:hAnsi="Arial" w:cs="Arial"/>
                <w:sz w:val="18"/>
                <w:szCs w:val="18"/>
              </w:rPr>
            </w:pPr>
            <w:r w:rsidRPr="001423B9">
              <w:rPr>
                <w:rFonts w:ascii="Arial" w:hAnsi="Arial" w:cs="Arial"/>
                <w:sz w:val="18"/>
                <w:szCs w:val="18"/>
              </w:rPr>
              <w:t>Médio</w:t>
            </w:r>
          </w:p>
        </w:tc>
        <w:tc>
          <w:tcPr>
            <w:tcW w:w="920" w:type="dxa"/>
          </w:tcPr>
          <w:p w14:paraId="5438A363" w14:textId="77777777" w:rsidR="00934C38" w:rsidRPr="001423B9" w:rsidRDefault="00934C38" w:rsidP="00F77CAD">
            <w:pPr>
              <w:rPr>
                <w:rFonts w:ascii="Arial" w:hAnsi="Arial" w:cs="Arial"/>
                <w:sz w:val="18"/>
                <w:szCs w:val="18"/>
              </w:rPr>
            </w:pPr>
            <w:r w:rsidRPr="001423B9">
              <w:rPr>
                <w:rFonts w:ascii="Arial" w:hAnsi="Arial" w:cs="Arial"/>
                <w:sz w:val="18"/>
                <w:szCs w:val="18"/>
              </w:rPr>
              <w:t>Médio</w:t>
            </w:r>
          </w:p>
        </w:tc>
        <w:tc>
          <w:tcPr>
            <w:tcW w:w="1701" w:type="dxa"/>
          </w:tcPr>
          <w:p w14:paraId="1BE0ECCE" w14:textId="77777777" w:rsidR="00934C38" w:rsidRPr="001423B9" w:rsidRDefault="00934C38" w:rsidP="00F77CAD">
            <w:pPr>
              <w:rPr>
                <w:rFonts w:ascii="Arial" w:hAnsi="Arial" w:cs="Arial"/>
                <w:sz w:val="18"/>
                <w:szCs w:val="18"/>
              </w:rPr>
            </w:pPr>
            <w:r w:rsidRPr="001423B9">
              <w:rPr>
                <w:rFonts w:ascii="Arial" w:hAnsi="Arial" w:cs="Arial"/>
                <w:sz w:val="18"/>
                <w:szCs w:val="18"/>
              </w:rPr>
              <w:t>Definição de requisitos proporcionais; observância da legislação; justificativa técnica no processo</w:t>
            </w:r>
          </w:p>
        </w:tc>
      </w:tr>
      <w:tr w:rsidR="00934C38" w:rsidRPr="001423B9" w14:paraId="7269B48A" w14:textId="77777777" w:rsidTr="00F77CAD">
        <w:tc>
          <w:tcPr>
            <w:tcW w:w="547" w:type="dxa"/>
          </w:tcPr>
          <w:p w14:paraId="76F56A2A" w14:textId="77777777" w:rsidR="00934C38" w:rsidRPr="001423B9" w:rsidRDefault="00934C38" w:rsidP="00F77CAD">
            <w:pPr>
              <w:rPr>
                <w:rFonts w:ascii="Arial" w:hAnsi="Arial" w:cs="Arial"/>
                <w:sz w:val="18"/>
                <w:szCs w:val="18"/>
              </w:rPr>
            </w:pPr>
            <w:r w:rsidRPr="001423B9">
              <w:rPr>
                <w:rFonts w:ascii="Arial" w:hAnsi="Arial" w:cs="Arial"/>
                <w:sz w:val="18"/>
                <w:szCs w:val="18"/>
              </w:rPr>
              <w:t>03</w:t>
            </w:r>
          </w:p>
        </w:tc>
        <w:tc>
          <w:tcPr>
            <w:tcW w:w="1667" w:type="dxa"/>
          </w:tcPr>
          <w:p w14:paraId="3FF6BA47" w14:textId="77777777" w:rsidR="00934C38" w:rsidRPr="001423B9" w:rsidRDefault="00934C38" w:rsidP="00F77CAD">
            <w:pPr>
              <w:rPr>
                <w:rFonts w:ascii="Arial" w:hAnsi="Arial" w:cs="Arial"/>
                <w:sz w:val="18"/>
                <w:szCs w:val="18"/>
              </w:rPr>
            </w:pPr>
            <w:r w:rsidRPr="001423B9">
              <w:rPr>
                <w:rFonts w:ascii="Arial" w:hAnsi="Arial" w:cs="Arial"/>
                <w:sz w:val="18"/>
                <w:szCs w:val="18"/>
              </w:rPr>
              <w:t>Atraso na entrega dos equipamentos</w:t>
            </w:r>
          </w:p>
        </w:tc>
        <w:tc>
          <w:tcPr>
            <w:tcW w:w="0" w:type="auto"/>
          </w:tcPr>
          <w:p w14:paraId="77551AB8" w14:textId="77777777" w:rsidR="00934C38" w:rsidRPr="001423B9" w:rsidRDefault="00934C38" w:rsidP="00F77CAD">
            <w:pPr>
              <w:rPr>
                <w:rFonts w:ascii="Arial" w:hAnsi="Arial" w:cs="Arial"/>
                <w:sz w:val="18"/>
                <w:szCs w:val="18"/>
              </w:rPr>
            </w:pPr>
            <w:r w:rsidRPr="001423B9">
              <w:rPr>
                <w:rFonts w:ascii="Arial" w:hAnsi="Arial" w:cs="Arial"/>
                <w:sz w:val="18"/>
                <w:szCs w:val="18"/>
              </w:rPr>
              <w:t>Problemas logísticos ou falhas do fornecedor</w:t>
            </w:r>
          </w:p>
        </w:tc>
        <w:tc>
          <w:tcPr>
            <w:tcW w:w="0" w:type="auto"/>
          </w:tcPr>
          <w:p w14:paraId="16EEF863" w14:textId="77777777" w:rsidR="00934C38" w:rsidRPr="001423B9" w:rsidRDefault="00934C38" w:rsidP="00F77CAD">
            <w:pPr>
              <w:rPr>
                <w:rFonts w:ascii="Arial" w:hAnsi="Arial" w:cs="Arial"/>
                <w:sz w:val="18"/>
                <w:szCs w:val="18"/>
              </w:rPr>
            </w:pPr>
            <w:r w:rsidRPr="001423B9">
              <w:rPr>
                <w:rFonts w:ascii="Arial" w:hAnsi="Arial" w:cs="Arial"/>
                <w:sz w:val="18"/>
                <w:szCs w:val="18"/>
              </w:rPr>
              <w:t>Média</w:t>
            </w:r>
          </w:p>
        </w:tc>
        <w:tc>
          <w:tcPr>
            <w:tcW w:w="0" w:type="auto"/>
          </w:tcPr>
          <w:p w14:paraId="68BBA509" w14:textId="77777777" w:rsidR="00934C38" w:rsidRPr="001423B9" w:rsidRDefault="00934C38" w:rsidP="00F77CAD">
            <w:pPr>
              <w:rPr>
                <w:rFonts w:ascii="Arial" w:hAnsi="Arial" w:cs="Arial"/>
                <w:sz w:val="18"/>
                <w:szCs w:val="18"/>
              </w:rPr>
            </w:pPr>
            <w:r w:rsidRPr="001423B9">
              <w:rPr>
                <w:rFonts w:ascii="Arial" w:hAnsi="Arial" w:cs="Arial"/>
                <w:sz w:val="18"/>
                <w:szCs w:val="18"/>
              </w:rPr>
              <w:t>Alto</w:t>
            </w:r>
          </w:p>
        </w:tc>
        <w:tc>
          <w:tcPr>
            <w:tcW w:w="920" w:type="dxa"/>
          </w:tcPr>
          <w:p w14:paraId="01B73785" w14:textId="77777777" w:rsidR="00934C38" w:rsidRPr="001423B9" w:rsidRDefault="00934C38" w:rsidP="00F77CAD">
            <w:pPr>
              <w:rPr>
                <w:rFonts w:ascii="Arial" w:hAnsi="Arial" w:cs="Arial"/>
                <w:sz w:val="18"/>
                <w:szCs w:val="18"/>
              </w:rPr>
            </w:pPr>
            <w:r w:rsidRPr="001423B9">
              <w:rPr>
                <w:rFonts w:ascii="Arial" w:hAnsi="Arial" w:cs="Arial"/>
                <w:sz w:val="18"/>
                <w:szCs w:val="18"/>
              </w:rPr>
              <w:t>Alto</w:t>
            </w:r>
          </w:p>
        </w:tc>
        <w:tc>
          <w:tcPr>
            <w:tcW w:w="1701" w:type="dxa"/>
          </w:tcPr>
          <w:p w14:paraId="6CD99659" w14:textId="77777777" w:rsidR="00934C38" w:rsidRPr="001423B9" w:rsidRDefault="00934C38" w:rsidP="00F77CAD">
            <w:pPr>
              <w:rPr>
                <w:rFonts w:ascii="Arial" w:hAnsi="Arial" w:cs="Arial"/>
                <w:sz w:val="18"/>
                <w:szCs w:val="18"/>
              </w:rPr>
            </w:pPr>
            <w:r w:rsidRPr="001423B9">
              <w:rPr>
                <w:rFonts w:ascii="Arial" w:hAnsi="Arial" w:cs="Arial"/>
                <w:sz w:val="18"/>
                <w:szCs w:val="18"/>
              </w:rPr>
              <w:t>Fixação de prazos adequados; previsão de penalidades; acompanhamento contratual</w:t>
            </w:r>
          </w:p>
        </w:tc>
      </w:tr>
      <w:tr w:rsidR="00934C38" w:rsidRPr="001423B9" w14:paraId="4F8E6740" w14:textId="77777777" w:rsidTr="00F77CAD">
        <w:tc>
          <w:tcPr>
            <w:tcW w:w="547" w:type="dxa"/>
          </w:tcPr>
          <w:p w14:paraId="5C400BBD" w14:textId="77777777" w:rsidR="00934C38" w:rsidRPr="001423B9" w:rsidRDefault="00934C38" w:rsidP="00F77CAD">
            <w:pPr>
              <w:rPr>
                <w:rFonts w:ascii="Arial" w:hAnsi="Arial" w:cs="Arial"/>
                <w:sz w:val="18"/>
                <w:szCs w:val="18"/>
              </w:rPr>
            </w:pPr>
            <w:r w:rsidRPr="001423B9">
              <w:rPr>
                <w:rFonts w:ascii="Arial" w:hAnsi="Arial" w:cs="Arial"/>
                <w:sz w:val="18"/>
                <w:szCs w:val="18"/>
              </w:rPr>
              <w:t>04</w:t>
            </w:r>
          </w:p>
        </w:tc>
        <w:tc>
          <w:tcPr>
            <w:tcW w:w="1667" w:type="dxa"/>
          </w:tcPr>
          <w:p w14:paraId="200F4A5F" w14:textId="77777777" w:rsidR="00934C38" w:rsidRPr="001423B9" w:rsidRDefault="00934C38" w:rsidP="00F77CAD">
            <w:pPr>
              <w:rPr>
                <w:rFonts w:ascii="Arial" w:hAnsi="Arial" w:cs="Arial"/>
                <w:sz w:val="18"/>
                <w:szCs w:val="18"/>
              </w:rPr>
            </w:pPr>
            <w:r w:rsidRPr="001423B9">
              <w:rPr>
                <w:rFonts w:ascii="Arial" w:hAnsi="Arial" w:cs="Arial"/>
                <w:sz w:val="18"/>
                <w:szCs w:val="18"/>
              </w:rPr>
              <w:t>Falha no funcionamento dos geradores</w:t>
            </w:r>
          </w:p>
        </w:tc>
        <w:tc>
          <w:tcPr>
            <w:tcW w:w="0" w:type="auto"/>
          </w:tcPr>
          <w:p w14:paraId="05A4E9E5" w14:textId="77777777" w:rsidR="00934C38" w:rsidRPr="001423B9" w:rsidRDefault="00934C38" w:rsidP="00F77CAD">
            <w:pPr>
              <w:rPr>
                <w:rFonts w:ascii="Arial" w:hAnsi="Arial" w:cs="Arial"/>
                <w:sz w:val="18"/>
                <w:szCs w:val="18"/>
              </w:rPr>
            </w:pPr>
            <w:r w:rsidRPr="001423B9">
              <w:rPr>
                <w:rFonts w:ascii="Arial" w:hAnsi="Arial" w:cs="Arial"/>
                <w:sz w:val="18"/>
                <w:szCs w:val="18"/>
              </w:rPr>
              <w:t>Defeito, instalação inadequada ou falta de manutenção</w:t>
            </w:r>
          </w:p>
        </w:tc>
        <w:tc>
          <w:tcPr>
            <w:tcW w:w="0" w:type="auto"/>
          </w:tcPr>
          <w:p w14:paraId="22AD9F54" w14:textId="77777777" w:rsidR="00934C38" w:rsidRPr="001423B9" w:rsidRDefault="00934C38" w:rsidP="00F77CAD">
            <w:pPr>
              <w:rPr>
                <w:rFonts w:ascii="Arial" w:hAnsi="Arial" w:cs="Arial"/>
                <w:sz w:val="18"/>
                <w:szCs w:val="18"/>
              </w:rPr>
            </w:pPr>
            <w:r w:rsidRPr="001423B9">
              <w:rPr>
                <w:rFonts w:ascii="Arial" w:hAnsi="Arial" w:cs="Arial"/>
                <w:sz w:val="18"/>
                <w:szCs w:val="18"/>
              </w:rPr>
              <w:t>Baixa</w:t>
            </w:r>
          </w:p>
        </w:tc>
        <w:tc>
          <w:tcPr>
            <w:tcW w:w="0" w:type="auto"/>
          </w:tcPr>
          <w:p w14:paraId="79C628A3" w14:textId="77777777" w:rsidR="00934C38" w:rsidRPr="001423B9" w:rsidRDefault="00934C38" w:rsidP="00F77CAD">
            <w:pPr>
              <w:rPr>
                <w:rFonts w:ascii="Arial" w:hAnsi="Arial" w:cs="Arial"/>
                <w:sz w:val="18"/>
                <w:szCs w:val="18"/>
              </w:rPr>
            </w:pPr>
            <w:r w:rsidRPr="001423B9">
              <w:rPr>
                <w:rFonts w:ascii="Arial" w:hAnsi="Arial" w:cs="Arial"/>
                <w:sz w:val="18"/>
                <w:szCs w:val="18"/>
              </w:rPr>
              <w:t>Alto</w:t>
            </w:r>
          </w:p>
        </w:tc>
        <w:tc>
          <w:tcPr>
            <w:tcW w:w="920" w:type="dxa"/>
          </w:tcPr>
          <w:p w14:paraId="4211EE39" w14:textId="77777777" w:rsidR="00934C38" w:rsidRPr="001423B9" w:rsidRDefault="00934C38" w:rsidP="00F77CAD">
            <w:pPr>
              <w:rPr>
                <w:rFonts w:ascii="Arial" w:hAnsi="Arial" w:cs="Arial"/>
                <w:sz w:val="18"/>
                <w:szCs w:val="18"/>
              </w:rPr>
            </w:pPr>
            <w:r w:rsidRPr="001423B9">
              <w:rPr>
                <w:rFonts w:ascii="Arial" w:hAnsi="Arial" w:cs="Arial"/>
                <w:sz w:val="18"/>
                <w:szCs w:val="18"/>
              </w:rPr>
              <w:t>Médio</w:t>
            </w:r>
          </w:p>
        </w:tc>
        <w:tc>
          <w:tcPr>
            <w:tcW w:w="1701" w:type="dxa"/>
          </w:tcPr>
          <w:p w14:paraId="44ECE808" w14:textId="77777777" w:rsidR="00934C38" w:rsidRPr="001423B9" w:rsidRDefault="00934C38" w:rsidP="00F77CAD">
            <w:pPr>
              <w:rPr>
                <w:rFonts w:ascii="Arial" w:hAnsi="Arial" w:cs="Arial"/>
                <w:sz w:val="18"/>
                <w:szCs w:val="18"/>
              </w:rPr>
            </w:pPr>
            <w:r w:rsidRPr="001423B9">
              <w:rPr>
                <w:rFonts w:ascii="Arial" w:hAnsi="Arial" w:cs="Arial"/>
                <w:sz w:val="18"/>
                <w:szCs w:val="18"/>
              </w:rPr>
              <w:t>Exigência de garantia; testes operacionais; manutenção preventiva</w:t>
            </w:r>
          </w:p>
        </w:tc>
      </w:tr>
      <w:tr w:rsidR="00934C38" w:rsidRPr="001423B9" w14:paraId="2717F09C" w14:textId="77777777" w:rsidTr="00F77CAD">
        <w:tc>
          <w:tcPr>
            <w:tcW w:w="547" w:type="dxa"/>
          </w:tcPr>
          <w:p w14:paraId="251BF51E" w14:textId="77777777" w:rsidR="00934C38" w:rsidRPr="001423B9" w:rsidRDefault="00934C38" w:rsidP="00F77CAD">
            <w:pPr>
              <w:rPr>
                <w:rFonts w:ascii="Arial" w:hAnsi="Arial" w:cs="Arial"/>
                <w:sz w:val="18"/>
                <w:szCs w:val="18"/>
              </w:rPr>
            </w:pPr>
            <w:r w:rsidRPr="001423B9">
              <w:rPr>
                <w:rFonts w:ascii="Arial" w:hAnsi="Arial" w:cs="Arial"/>
                <w:sz w:val="18"/>
                <w:szCs w:val="18"/>
              </w:rPr>
              <w:t>05</w:t>
            </w:r>
          </w:p>
        </w:tc>
        <w:tc>
          <w:tcPr>
            <w:tcW w:w="1667" w:type="dxa"/>
          </w:tcPr>
          <w:p w14:paraId="3C9744D5" w14:textId="77777777" w:rsidR="00934C38" w:rsidRPr="001423B9" w:rsidRDefault="00934C38" w:rsidP="00F77CAD">
            <w:pPr>
              <w:rPr>
                <w:rFonts w:ascii="Arial" w:hAnsi="Arial" w:cs="Arial"/>
                <w:sz w:val="18"/>
                <w:szCs w:val="18"/>
              </w:rPr>
            </w:pPr>
            <w:r w:rsidRPr="001423B9">
              <w:rPr>
                <w:rFonts w:ascii="Arial" w:hAnsi="Arial" w:cs="Arial"/>
                <w:sz w:val="18"/>
                <w:szCs w:val="18"/>
              </w:rPr>
              <w:t>Impactos ambientais (emissões e vazamentos)</w:t>
            </w:r>
          </w:p>
        </w:tc>
        <w:tc>
          <w:tcPr>
            <w:tcW w:w="0" w:type="auto"/>
          </w:tcPr>
          <w:p w14:paraId="12387D6B" w14:textId="77777777" w:rsidR="00934C38" w:rsidRPr="001423B9" w:rsidRDefault="00934C38" w:rsidP="00F77CAD">
            <w:pPr>
              <w:rPr>
                <w:rFonts w:ascii="Arial" w:hAnsi="Arial" w:cs="Arial"/>
                <w:sz w:val="18"/>
                <w:szCs w:val="18"/>
              </w:rPr>
            </w:pPr>
            <w:r w:rsidRPr="001423B9">
              <w:rPr>
                <w:rFonts w:ascii="Arial" w:hAnsi="Arial" w:cs="Arial"/>
                <w:sz w:val="18"/>
                <w:szCs w:val="18"/>
              </w:rPr>
              <w:t>Uso de diesel e manuseio inadequado</w:t>
            </w:r>
          </w:p>
        </w:tc>
        <w:tc>
          <w:tcPr>
            <w:tcW w:w="0" w:type="auto"/>
          </w:tcPr>
          <w:p w14:paraId="1C3023C7" w14:textId="77777777" w:rsidR="00934C38" w:rsidRPr="001423B9" w:rsidRDefault="00934C38" w:rsidP="00F77CAD">
            <w:pPr>
              <w:rPr>
                <w:rFonts w:ascii="Arial" w:hAnsi="Arial" w:cs="Arial"/>
                <w:sz w:val="18"/>
                <w:szCs w:val="18"/>
              </w:rPr>
            </w:pPr>
            <w:r w:rsidRPr="001423B9">
              <w:rPr>
                <w:rFonts w:ascii="Arial" w:hAnsi="Arial" w:cs="Arial"/>
                <w:sz w:val="18"/>
                <w:szCs w:val="18"/>
              </w:rPr>
              <w:t>Baixa</w:t>
            </w:r>
          </w:p>
        </w:tc>
        <w:tc>
          <w:tcPr>
            <w:tcW w:w="0" w:type="auto"/>
          </w:tcPr>
          <w:p w14:paraId="7DD93BB7" w14:textId="77777777" w:rsidR="00934C38" w:rsidRPr="001423B9" w:rsidRDefault="00934C38" w:rsidP="00F77CAD">
            <w:pPr>
              <w:rPr>
                <w:rFonts w:ascii="Arial" w:hAnsi="Arial" w:cs="Arial"/>
                <w:sz w:val="18"/>
                <w:szCs w:val="18"/>
              </w:rPr>
            </w:pPr>
            <w:r w:rsidRPr="001423B9">
              <w:rPr>
                <w:rFonts w:ascii="Arial" w:hAnsi="Arial" w:cs="Arial"/>
                <w:sz w:val="18"/>
                <w:szCs w:val="18"/>
              </w:rPr>
              <w:t>Médio</w:t>
            </w:r>
          </w:p>
        </w:tc>
        <w:tc>
          <w:tcPr>
            <w:tcW w:w="920" w:type="dxa"/>
          </w:tcPr>
          <w:p w14:paraId="11D4E50D" w14:textId="77777777" w:rsidR="00934C38" w:rsidRPr="001423B9" w:rsidRDefault="00934C38" w:rsidP="00F77CAD">
            <w:pPr>
              <w:rPr>
                <w:rFonts w:ascii="Arial" w:hAnsi="Arial" w:cs="Arial"/>
                <w:sz w:val="18"/>
                <w:szCs w:val="18"/>
              </w:rPr>
            </w:pPr>
            <w:r w:rsidRPr="001423B9">
              <w:rPr>
                <w:rFonts w:ascii="Arial" w:hAnsi="Arial" w:cs="Arial"/>
                <w:sz w:val="18"/>
                <w:szCs w:val="18"/>
              </w:rPr>
              <w:t>Baixo</w:t>
            </w:r>
          </w:p>
        </w:tc>
        <w:tc>
          <w:tcPr>
            <w:tcW w:w="1701" w:type="dxa"/>
          </w:tcPr>
          <w:p w14:paraId="2F63EA15" w14:textId="77777777" w:rsidR="00934C38" w:rsidRPr="001423B9" w:rsidRDefault="00934C38" w:rsidP="00F77CAD">
            <w:pPr>
              <w:rPr>
                <w:rFonts w:ascii="Arial" w:hAnsi="Arial" w:cs="Arial"/>
                <w:sz w:val="18"/>
                <w:szCs w:val="18"/>
              </w:rPr>
            </w:pPr>
            <w:r w:rsidRPr="001423B9">
              <w:rPr>
                <w:rFonts w:ascii="Arial" w:hAnsi="Arial" w:cs="Arial"/>
                <w:sz w:val="18"/>
                <w:szCs w:val="18"/>
              </w:rPr>
              <w:t>Instalação adequada; bacia de contenção; manutenção periódica; descarte correto de resíduos</w:t>
            </w:r>
          </w:p>
        </w:tc>
      </w:tr>
      <w:tr w:rsidR="00934C38" w:rsidRPr="001423B9" w14:paraId="6672F861" w14:textId="77777777" w:rsidTr="00F77CAD">
        <w:tc>
          <w:tcPr>
            <w:tcW w:w="547" w:type="dxa"/>
          </w:tcPr>
          <w:p w14:paraId="5C76675D" w14:textId="77777777" w:rsidR="00934C38" w:rsidRPr="001423B9" w:rsidRDefault="00934C38" w:rsidP="00F77CAD">
            <w:pPr>
              <w:rPr>
                <w:rFonts w:ascii="Arial" w:hAnsi="Arial" w:cs="Arial"/>
                <w:sz w:val="18"/>
                <w:szCs w:val="18"/>
              </w:rPr>
            </w:pPr>
            <w:r w:rsidRPr="001423B9">
              <w:rPr>
                <w:rFonts w:ascii="Arial" w:hAnsi="Arial" w:cs="Arial"/>
                <w:sz w:val="18"/>
                <w:szCs w:val="18"/>
              </w:rPr>
              <w:t>06</w:t>
            </w:r>
          </w:p>
        </w:tc>
        <w:tc>
          <w:tcPr>
            <w:tcW w:w="1667" w:type="dxa"/>
          </w:tcPr>
          <w:p w14:paraId="45683AB2" w14:textId="77777777" w:rsidR="00934C38" w:rsidRPr="001423B9" w:rsidRDefault="00934C38" w:rsidP="00F77CAD">
            <w:pPr>
              <w:rPr>
                <w:rFonts w:ascii="Arial" w:hAnsi="Arial" w:cs="Arial"/>
                <w:sz w:val="18"/>
                <w:szCs w:val="18"/>
              </w:rPr>
            </w:pPr>
            <w:r w:rsidRPr="001423B9">
              <w:rPr>
                <w:rFonts w:ascii="Arial" w:hAnsi="Arial" w:cs="Arial"/>
                <w:sz w:val="18"/>
                <w:szCs w:val="18"/>
              </w:rPr>
              <w:t>Inexecução contratual</w:t>
            </w:r>
          </w:p>
        </w:tc>
        <w:tc>
          <w:tcPr>
            <w:tcW w:w="0" w:type="auto"/>
          </w:tcPr>
          <w:p w14:paraId="4AA08552" w14:textId="77777777" w:rsidR="00934C38" w:rsidRPr="001423B9" w:rsidRDefault="00934C38" w:rsidP="00F77CAD">
            <w:pPr>
              <w:rPr>
                <w:rFonts w:ascii="Arial" w:hAnsi="Arial" w:cs="Arial"/>
                <w:sz w:val="18"/>
                <w:szCs w:val="18"/>
              </w:rPr>
            </w:pPr>
            <w:r w:rsidRPr="001423B9">
              <w:rPr>
                <w:rFonts w:ascii="Arial" w:hAnsi="Arial" w:cs="Arial"/>
                <w:sz w:val="18"/>
                <w:szCs w:val="18"/>
              </w:rPr>
              <w:t>Descumprimento das obrigações pelo fornecedor</w:t>
            </w:r>
          </w:p>
        </w:tc>
        <w:tc>
          <w:tcPr>
            <w:tcW w:w="0" w:type="auto"/>
          </w:tcPr>
          <w:p w14:paraId="0B277FA5" w14:textId="77777777" w:rsidR="00934C38" w:rsidRPr="001423B9" w:rsidRDefault="00934C38" w:rsidP="00F77CAD">
            <w:pPr>
              <w:rPr>
                <w:rFonts w:ascii="Arial" w:hAnsi="Arial" w:cs="Arial"/>
                <w:sz w:val="18"/>
                <w:szCs w:val="18"/>
              </w:rPr>
            </w:pPr>
            <w:r w:rsidRPr="001423B9">
              <w:rPr>
                <w:rFonts w:ascii="Arial" w:hAnsi="Arial" w:cs="Arial"/>
                <w:sz w:val="18"/>
                <w:szCs w:val="18"/>
              </w:rPr>
              <w:t>Baixa</w:t>
            </w:r>
          </w:p>
        </w:tc>
        <w:tc>
          <w:tcPr>
            <w:tcW w:w="0" w:type="auto"/>
          </w:tcPr>
          <w:p w14:paraId="0558A327" w14:textId="77777777" w:rsidR="00934C38" w:rsidRPr="001423B9" w:rsidRDefault="00934C38" w:rsidP="00F77CAD">
            <w:pPr>
              <w:rPr>
                <w:rFonts w:ascii="Arial" w:hAnsi="Arial" w:cs="Arial"/>
                <w:sz w:val="18"/>
                <w:szCs w:val="18"/>
              </w:rPr>
            </w:pPr>
            <w:r w:rsidRPr="001423B9">
              <w:rPr>
                <w:rFonts w:ascii="Arial" w:hAnsi="Arial" w:cs="Arial"/>
                <w:sz w:val="18"/>
                <w:szCs w:val="18"/>
              </w:rPr>
              <w:t>Alto</w:t>
            </w:r>
          </w:p>
        </w:tc>
        <w:tc>
          <w:tcPr>
            <w:tcW w:w="920" w:type="dxa"/>
          </w:tcPr>
          <w:p w14:paraId="3477CA36" w14:textId="77777777" w:rsidR="00934C38" w:rsidRPr="001423B9" w:rsidRDefault="00934C38" w:rsidP="00F77CAD">
            <w:pPr>
              <w:rPr>
                <w:rFonts w:ascii="Arial" w:hAnsi="Arial" w:cs="Arial"/>
                <w:sz w:val="18"/>
                <w:szCs w:val="18"/>
              </w:rPr>
            </w:pPr>
            <w:r w:rsidRPr="001423B9">
              <w:rPr>
                <w:rFonts w:ascii="Arial" w:hAnsi="Arial" w:cs="Arial"/>
                <w:sz w:val="18"/>
                <w:szCs w:val="18"/>
              </w:rPr>
              <w:t>Médio</w:t>
            </w:r>
          </w:p>
        </w:tc>
        <w:tc>
          <w:tcPr>
            <w:tcW w:w="1701" w:type="dxa"/>
          </w:tcPr>
          <w:p w14:paraId="7295588C" w14:textId="77777777" w:rsidR="00934C38" w:rsidRPr="001423B9" w:rsidRDefault="00934C38" w:rsidP="00F77CAD">
            <w:pPr>
              <w:rPr>
                <w:rFonts w:ascii="Arial" w:hAnsi="Arial" w:cs="Arial"/>
                <w:sz w:val="18"/>
                <w:szCs w:val="18"/>
              </w:rPr>
            </w:pPr>
            <w:r w:rsidRPr="001423B9">
              <w:rPr>
                <w:rFonts w:ascii="Arial" w:hAnsi="Arial" w:cs="Arial"/>
                <w:sz w:val="18"/>
                <w:szCs w:val="18"/>
              </w:rPr>
              <w:t>Previsão de sanções; análise de habilitação; fiscalização do contrato</w:t>
            </w:r>
          </w:p>
        </w:tc>
      </w:tr>
      <w:tr w:rsidR="00934C38" w:rsidRPr="001423B9" w14:paraId="09F38041" w14:textId="77777777" w:rsidTr="00F77CAD">
        <w:tc>
          <w:tcPr>
            <w:tcW w:w="547" w:type="dxa"/>
          </w:tcPr>
          <w:p w14:paraId="63AF9573" w14:textId="77777777" w:rsidR="00934C38" w:rsidRPr="001423B9" w:rsidRDefault="00934C38" w:rsidP="00F77CAD">
            <w:pPr>
              <w:rPr>
                <w:rFonts w:ascii="Arial" w:hAnsi="Arial" w:cs="Arial"/>
                <w:sz w:val="18"/>
                <w:szCs w:val="18"/>
              </w:rPr>
            </w:pPr>
            <w:r w:rsidRPr="001423B9">
              <w:rPr>
                <w:rFonts w:ascii="Arial" w:hAnsi="Arial" w:cs="Arial"/>
                <w:sz w:val="18"/>
                <w:szCs w:val="18"/>
              </w:rPr>
              <w:t>07</w:t>
            </w:r>
          </w:p>
        </w:tc>
        <w:tc>
          <w:tcPr>
            <w:tcW w:w="1667" w:type="dxa"/>
          </w:tcPr>
          <w:p w14:paraId="6205526A" w14:textId="77777777" w:rsidR="00934C38" w:rsidRPr="001423B9" w:rsidRDefault="00934C38" w:rsidP="00F77CAD">
            <w:pPr>
              <w:rPr>
                <w:rFonts w:ascii="Arial" w:hAnsi="Arial" w:cs="Arial"/>
                <w:sz w:val="18"/>
                <w:szCs w:val="18"/>
              </w:rPr>
            </w:pPr>
            <w:r w:rsidRPr="001423B9">
              <w:rPr>
                <w:rFonts w:ascii="Arial" w:hAnsi="Arial" w:cs="Arial"/>
                <w:sz w:val="18"/>
                <w:szCs w:val="18"/>
              </w:rPr>
              <w:t>Dimensionamento inadequado da quantidade</w:t>
            </w:r>
          </w:p>
        </w:tc>
        <w:tc>
          <w:tcPr>
            <w:tcW w:w="0" w:type="auto"/>
          </w:tcPr>
          <w:p w14:paraId="01378D18" w14:textId="77777777" w:rsidR="00934C38" w:rsidRPr="001423B9" w:rsidRDefault="00934C38" w:rsidP="00F77CAD">
            <w:pPr>
              <w:rPr>
                <w:rFonts w:ascii="Arial" w:hAnsi="Arial" w:cs="Arial"/>
                <w:sz w:val="18"/>
                <w:szCs w:val="18"/>
              </w:rPr>
            </w:pPr>
            <w:r w:rsidRPr="001423B9">
              <w:rPr>
                <w:rFonts w:ascii="Arial" w:hAnsi="Arial" w:cs="Arial"/>
                <w:sz w:val="18"/>
                <w:szCs w:val="18"/>
              </w:rPr>
              <w:t>Planejamento insuficiente</w:t>
            </w:r>
          </w:p>
        </w:tc>
        <w:tc>
          <w:tcPr>
            <w:tcW w:w="0" w:type="auto"/>
          </w:tcPr>
          <w:p w14:paraId="4B2C8A5D" w14:textId="77777777" w:rsidR="00934C38" w:rsidRPr="001423B9" w:rsidRDefault="00934C38" w:rsidP="00F77CAD">
            <w:pPr>
              <w:rPr>
                <w:rFonts w:ascii="Arial" w:hAnsi="Arial" w:cs="Arial"/>
                <w:sz w:val="18"/>
                <w:szCs w:val="18"/>
              </w:rPr>
            </w:pPr>
            <w:r w:rsidRPr="001423B9">
              <w:rPr>
                <w:rFonts w:ascii="Arial" w:hAnsi="Arial" w:cs="Arial"/>
                <w:sz w:val="18"/>
                <w:szCs w:val="18"/>
              </w:rPr>
              <w:t>Baixa</w:t>
            </w:r>
          </w:p>
        </w:tc>
        <w:tc>
          <w:tcPr>
            <w:tcW w:w="0" w:type="auto"/>
          </w:tcPr>
          <w:p w14:paraId="06C4F7EB" w14:textId="77777777" w:rsidR="00934C38" w:rsidRPr="001423B9" w:rsidRDefault="00934C38" w:rsidP="00F77CAD">
            <w:pPr>
              <w:rPr>
                <w:rFonts w:ascii="Arial" w:hAnsi="Arial" w:cs="Arial"/>
                <w:sz w:val="18"/>
                <w:szCs w:val="18"/>
              </w:rPr>
            </w:pPr>
            <w:r w:rsidRPr="001423B9">
              <w:rPr>
                <w:rFonts w:ascii="Arial" w:hAnsi="Arial" w:cs="Arial"/>
                <w:sz w:val="18"/>
                <w:szCs w:val="18"/>
              </w:rPr>
              <w:t>Médio</w:t>
            </w:r>
          </w:p>
        </w:tc>
        <w:tc>
          <w:tcPr>
            <w:tcW w:w="920" w:type="dxa"/>
          </w:tcPr>
          <w:p w14:paraId="4D67A10D" w14:textId="77777777" w:rsidR="00934C38" w:rsidRPr="001423B9" w:rsidRDefault="00934C38" w:rsidP="00F77CAD">
            <w:pPr>
              <w:rPr>
                <w:rFonts w:ascii="Arial" w:hAnsi="Arial" w:cs="Arial"/>
                <w:sz w:val="18"/>
                <w:szCs w:val="18"/>
              </w:rPr>
            </w:pPr>
            <w:r w:rsidRPr="001423B9">
              <w:rPr>
                <w:rFonts w:ascii="Arial" w:hAnsi="Arial" w:cs="Arial"/>
                <w:sz w:val="18"/>
                <w:szCs w:val="18"/>
              </w:rPr>
              <w:t>Baixo</w:t>
            </w:r>
          </w:p>
        </w:tc>
        <w:tc>
          <w:tcPr>
            <w:tcW w:w="1701" w:type="dxa"/>
          </w:tcPr>
          <w:p w14:paraId="1B9A4FC9" w14:textId="77777777" w:rsidR="00934C38" w:rsidRPr="001423B9" w:rsidRDefault="00934C38" w:rsidP="00F77CAD">
            <w:pPr>
              <w:rPr>
                <w:rFonts w:ascii="Arial" w:hAnsi="Arial" w:cs="Arial"/>
                <w:sz w:val="18"/>
                <w:szCs w:val="18"/>
              </w:rPr>
            </w:pPr>
            <w:r w:rsidRPr="001423B9">
              <w:rPr>
                <w:rFonts w:ascii="Arial" w:hAnsi="Arial" w:cs="Arial"/>
                <w:sz w:val="18"/>
                <w:szCs w:val="18"/>
              </w:rPr>
              <w:t>Justificativa técnica; uso do Registro de Preços; revisão da demanda</w:t>
            </w:r>
          </w:p>
        </w:tc>
      </w:tr>
    </w:tbl>
    <w:p w14:paraId="02C7BD37" w14:textId="77777777" w:rsidR="00934C38" w:rsidRDefault="00934C38" w:rsidP="00763AB6">
      <w:pPr>
        <w:widowControl w:val="0"/>
        <w:spacing w:before="120" w:after="120" w:line="240" w:lineRule="auto"/>
        <w:ind w:left="108"/>
        <w:jc w:val="both"/>
        <w:rPr>
          <w:rFonts w:ascii="Arial" w:eastAsia="Arial MT" w:hAnsi="Arial" w:cs="Arial"/>
          <w:b/>
          <w:bCs/>
          <w:lang w:val="pt-PT"/>
        </w:rPr>
      </w:pPr>
    </w:p>
    <w:bookmarkEnd w:id="2"/>
    <w:p w14:paraId="35A29661" w14:textId="77777777" w:rsidR="009642B2" w:rsidRPr="00DA500B" w:rsidRDefault="00732C6A">
      <w:pPr>
        <w:pStyle w:val="NormalWeb"/>
        <w:shd w:val="clear" w:color="auto" w:fill="FFFFFF"/>
        <w:spacing w:before="120" w:after="120" w:line="360" w:lineRule="auto"/>
        <w:ind w:left="108"/>
        <w:jc w:val="both"/>
        <w:rPr>
          <w:rFonts w:ascii="Arial" w:hAnsi="Arial" w:cs="Arial"/>
        </w:rPr>
      </w:pPr>
      <w:r w:rsidRPr="00DA500B">
        <w:rPr>
          <w:rFonts w:ascii="Arial" w:hAnsi="Arial" w:cs="Arial"/>
          <w:noProof/>
          <w:lang w:val="pt-BR" w:eastAsia="pt-BR"/>
        </w:rPr>
        <mc:AlternateContent>
          <mc:Choice Requires="wps">
            <w:drawing>
              <wp:inline distT="0" distB="0" distL="0" distR="0" wp14:anchorId="588D304C" wp14:editId="3B82B790">
                <wp:extent cx="5556250" cy="334010"/>
                <wp:effectExtent l="0" t="0" r="25400" b="28575"/>
                <wp:docPr id="9" name="Forma5"/>
                <wp:cNvGraphicFramePr/>
                <a:graphic xmlns:a="http://schemas.openxmlformats.org/drawingml/2006/main">
                  <a:graphicData uri="http://schemas.microsoft.com/office/word/2010/wordprocessingShape">
                    <wps:wsp>
                      <wps:cNvSpPr/>
                      <wps:spPr>
                        <a:xfrm>
                          <a:off x="0" y="0"/>
                          <a:ext cx="5556240" cy="33408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26DB82A3" w14:textId="77777777" w:rsidR="00687D16" w:rsidRPr="008C2241" w:rsidRDefault="00687D16">
                            <w:pPr>
                              <w:pStyle w:val="Contedodoquadro"/>
                              <w:spacing w:before="61" w:after="200"/>
                              <w:ind w:left="16"/>
                              <w:jc w:val="center"/>
                              <w:rPr>
                                <w:rFonts w:ascii="Arial" w:hAnsi="Arial" w:cs="Arial"/>
                                <w:sz w:val="20"/>
                                <w:szCs w:val="20"/>
                              </w:rPr>
                            </w:pPr>
                            <w:r w:rsidRPr="008C2241">
                              <w:rPr>
                                <w:rFonts w:ascii="Arial" w:hAnsi="Arial" w:cs="Arial"/>
                                <w:b/>
                              </w:rPr>
                              <w:t xml:space="preserve">4. </w:t>
                            </w:r>
                            <w:r w:rsidRPr="008C2241">
                              <w:rPr>
                                <w:rFonts w:ascii="Arial" w:hAnsi="Arial" w:cs="Arial"/>
                                <w:b/>
                              </w:rPr>
                              <w:t>DESCRIÇÃO DA SOLUÇÃO</w:t>
                            </w:r>
                          </w:p>
                        </w:txbxContent>
                      </wps:txbx>
                      <wps:bodyPr lIns="0" tIns="0" rIns="0" bIns="0" anchor="t">
                        <a:noAutofit/>
                      </wps:bodyPr>
                    </wps:wsp>
                  </a:graphicData>
                </a:graphic>
              </wp:inline>
            </w:drawing>
          </mc:Choice>
          <mc:Fallback>
            <w:pict>
              <v:rect w14:anchorId="588D304C" id="Forma5" o:spid="_x0000_s1030" style="width:437.5pt;height: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" fillcolor="#d6d6d6" strokeweight=".18mm">
                <v:textbox inset="0,0,0,0">
                  <w:txbxContent>
                    <w:p w14:paraId="26DB82A3" w14:textId="77777777" w:rsidR="00687D16" w:rsidRPr="008C2241" w:rsidRDefault="00687D16">
                      <w:pPr>
                        <w:pStyle w:val="Contedodoquadro"/>
                        <w:spacing w:before="61" w:after="200"/>
                        <w:ind w:left="16"/>
                        <w:jc w:val="center"/>
                        <w:rPr>
                          <w:rFonts w:ascii="Arial" w:hAnsi="Arial" w:cs="Arial"/>
                          <w:sz w:val="20"/>
                          <w:szCs w:val="20"/>
                        </w:rPr>
                      </w:pPr>
                      <w:r w:rsidRPr="008C2241">
                        <w:rPr>
                          <w:rFonts w:ascii="Arial" w:hAnsi="Arial" w:cs="Arial"/>
                          <w:b/>
                        </w:rPr>
                        <w:t xml:space="preserve">4. </w:t>
                      </w:r>
                      <w:r w:rsidRPr="008C2241">
                        <w:rPr>
                          <w:rFonts w:ascii="Arial" w:hAnsi="Arial" w:cs="Arial"/>
                          <w:b/>
                        </w:rPr>
                        <w:t>DESCRIÇÃO DA SOLUÇÃO</w:t>
                      </w:r>
                    </w:p>
                  </w:txbxContent>
                </v:textbox>
                <w10:anchorlock/>
              </v:rect>
            </w:pict>
          </mc:Fallback>
        </mc:AlternateContent>
      </w:r>
    </w:p>
    <w:p w14:paraId="7768B2D9" w14:textId="77777777" w:rsidR="00164E2A" w:rsidRPr="00164E2A" w:rsidRDefault="00164E2A" w:rsidP="00164E2A">
      <w:pPr>
        <w:suppressAutoHyphens w:val="0"/>
        <w:spacing w:before="100" w:beforeAutospacing="1" w:after="100" w:afterAutospacing="1" w:line="360" w:lineRule="auto"/>
        <w:ind w:left="142"/>
        <w:jc w:val="both"/>
        <w:rPr>
          <w:rFonts w:ascii="Arial" w:eastAsia="Times New Roman" w:hAnsi="Arial" w:cs="Arial"/>
          <w:lang w:eastAsia="pt-BR"/>
        </w:rPr>
      </w:pPr>
      <w:r w:rsidRPr="00164E2A">
        <w:rPr>
          <w:rFonts w:ascii="Arial" w:eastAsia="Times New Roman" w:hAnsi="Arial" w:cs="Arial"/>
          <w:b/>
          <w:bCs/>
          <w:lang w:eastAsia="pt-BR"/>
        </w:rPr>
        <w:lastRenderedPageBreak/>
        <w:t>4.1.</w:t>
      </w:r>
      <w:r w:rsidRPr="00164E2A">
        <w:rPr>
          <w:rFonts w:ascii="Arial" w:eastAsia="Times New Roman" w:hAnsi="Arial" w:cs="Arial"/>
          <w:lang w:eastAsia="pt-BR"/>
        </w:rPr>
        <w:t xml:space="preserve"> A solução proposta consiste na aquisição de geradores de energia, por meio de processo licitatório na modalidade Pregão Eletrônico para Registro de Preços, visando atender às necessidades da Secretaria Municipal de Saúde, especialmente para garantir o fornecimento ininterrupto de energia elétrica às câmaras de conservação de vacinas e demais equipamentos essenciais à manutenção da Rede de Frios, bem como assegurar o funcionamento contínuo do Hospital Veterinário da Universidade Federal de Mato Grosso (UFMT), unidade que demanda energia elétrica estável para realização de atendimentos clínicos, cirúrgicos e conservação de insumos médico-veterinários.</w:t>
      </w:r>
    </w:p>
    <w:p w14:paraId="06A2364E" w14:textId="77777777" w:rsidR="00164E2A" w:rsidRPr="00164E2A" w:rsidRDefault="00164E2A" w:rsidP="00164E2A">
      <w:pPr>
        <w:suppressAutoHyphens w:val="0"/>
        <w:spacing w:before="100" w:beforeAutospacing="1" w:after="100" w:afterAutospacing="1" w:line="360" w:lineRule="auto"/>
        <w:ind w:left="142"/>
        <w:jc w:val="both"/>
        <w:rPr>
          <w:rFonts w:ascii="Arial" w:eastAsia="Times New Roman" w:hAnsi="Arial" w:cs="Arial"/>
          <w:lang w:eastAsia="pt-BR"/>
        </w:rPr>
      </w:pPr>
      <w:r w:rsidRPr="00164E2A">
        <w:rPr>
          <w:rFonts w:ascii="Arial" w:eastAsia="Times New Roman" w:hAnsi="Arial" w:cs="Arial"/>
          <w:b/>
          <w:bCs/>
          <w:lang w:eastAsia="pt-BR"/>
        </w:rPr>
        <w:t>4.2</w:t>
      </w:r>
      <w:r w:rsidRPr="00164E2A">
        <w:rPr>
          <w:rFonts w:ascii="Arial" w:eastAsia="Times New Roman" w:hAnsi="Arial" w:cs="Arial"/>
          <w:lang w:eastAsia="pt-BR"/>
        </w:rPr>
        <w:t>. A adoção do Registro de Preços possibilita maior planejamento, padronização dos equipamentos, economicidade e flexibilidade na contratação, permitindo que a Administração realize as aquisições conforme a demanda e a disponibilidade orçamentária, assegurando a proteção dos imunobiológicos, a continuidade dos serviços de saúde e da assistência veterinária, bem como a mitigação de riscos decorrentes de falhas no fornecimento de energia elétrica.</w:t>
      </w:r>
    </w:p>
    <w:p w14:paraId="0846CC20" w14:textId="6A11C43F" w:rsidR="00D54B00" w:rsidRPr="00DA500B" w:rsidRDefault="00320C66" w:rsidP="00D54B00">
      <w:pPr>
        <w:pStyle w:val="Contedodoquadro"/>
        <w:spacing w:before="120" w:after="120" w:line="360" w:lineRule="auto"/>
        <w:rPr>
          <w:rFonts w:ascii="Arial" w:hAnsi="Arial" w:cs="Arial"/>
          <w:b/>
          <w:sz w:val="24"/>
          <w:szCs w:val="24"/>
        </w:rPr>
      </w:pPr>
      <w:r w:rsidRPr="00DA500B">
        <w:rPr>
          <w:rFonts w:ascii="Arial" w:hAnsi="Arial" w:cs="Arial"/>
          <w:noProof/>
          <w:sz w:val="24"/>
          <w:szCs w:val="24"/>
          <w:lang w:val="pt-BR" w:eastAsia="pt-BR"/>
        </w:rPr>
        <mc:AlternateContent>
          <mc:Choice Requires="wps">
            <w:drawing>
              <wp:inline distT="0" distB="0" distL="0" distR="0" wp14:anchorId="01132EE0" wp14:editId="7ABE8070">
                <wp:extent cx="5400040" cy="256116"/>
                <wp:effectExtent l="0" t="0" r="10160" b="10795"/>
                <wp:docPr id="1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0040" cy="256116"/>
                        </a:xfrm>
                        <a:prstGeom prst="rect">
                          <a:avLst/>
                        </a:prstGeom>
                        <a:solidFill>
                          <a:srgbClr val="D6D6D6"/>
                        </a:solidFill>
                        <a:ln w="6096">
                          <a:solidFill>
                            <a:srgbClr val="000000"/>
                          </a:solidFill>
                          <a:prstDash val="solid"/>
                        </a:ln>
                      </wps:spPr>
                      <wps:txbx>
                        <w:txbxContent>
                          <w:p w14:paraId="4DE00619" w14:textId="77777777" w:rsidR="00687D16" w:rsidRPr="00E2196D" w:rsidRDefault="00687D16" w:rsidP="00320C66">
                            <w:pPr>
                              <w:spacing w:before="61"/>
                              <w:ind w:left="16"/>
                              <w:jc w:val="center"/>
                              <w:rPr>
                                <w:rFonts w:ascii="Arial" w:hAnsi="Arial" w:cs="Arial"/>
                                <w:b/>
                                <w:color w:val="000000"/>
                              </w:rPr>
                            </w:pPr>
                            <w:r w:rsidRPr="00E2196D">
                              <w:rPr>
                                <w:rFonts w:ascii="Arial" w:hAnsi="Arial" w:cs="Arial"/>
                                <w:b/>
                                <w:color w:val="000000"/>
                              </w:rPr>
                              <w:t>5. REQUISITOS DO OBJETO DA CONTRATAÇÃO</w:t>
                            </w:r>
                          </w:p>
                        </w:txbxContent>
                      </wps:txbx>
                      <wps:bodyPr wrap="square" lIns="0" tIns="0" rIns="0" bIns="0" rtlCol="0">
                        <a:noAutofit/>
                      </wps:bodyPr>
                    </wps:wsp>
                  </a:graphicData>
                </a:graphic>
              </wp:inline>
            </w:drawing>
          </mc:Choice>
          <mc:Fallback>
            <w:pict>
              <v:shapetype w14:anchorId="01132EE0" id="_x0000_t202" coordsize="21600,21600" o:spt="202" path="m,l,21600r21600,l21600,xe">
                <v:stroke joinstyle="miter"/>
                <v:path gradientshapeok="t" o:connecttype="rect"/>
              </v:shapetype>
              <v:shape id="Textbox 3" o:spid="_x0000_s1031" type="#_x0000_t202" style="width:425.2pt;height:2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" fillcolor="#d6d6d6" strokeweight=".48pt">
                <v:path arrowok="t"/>
                <v:textbox inset="0,0,0,0">
                  <w:txbxContent>
                    <w:p w14:paraId="4DE00619" w14:textId="77777777" w:rsidR="00687D16" w:rsidRPr="00E2196D" w:rsidRDefault="00687D16" w:rsidP="00320C66">
                      <w:pPr>
                        <w:spacing w:before="61"/>
                        <w:ind w:left="16"/>
                        <w:jc w:val="center"/>
                        <w:rPr>
                          <w:rFonts w:ascii="Arial" w:hAnsi="Arial" w:cs="Arial"/>
                          <w:b/>
                          <w:color w:val="000000"/>
                        </w:rPr>
                      </w:pPr>
                      <w:r w:rsidRPr="00E2196D">
                        <w:rPr>
                          <w:rFonts w:ascii="Arial" w:hAnsi="Arial" w:cs="Arial"/>
                          <w:b/>
                          <w:color w:val="000000"/>
                        </w:rPr>
                        <w:t>5. REQUISITOS DO OBJETO DA CONTRATAÇÃO</w:t>
                      </w:r>
                    </w:p>
                  </w:txbxContent>
                </v:textbox>
                <w10:anchorlock/>
              </v:shape>
            </w:pict>
          </mc:Fallback>
        </mc:AlternateContent>
      </w:r>
    </w:p>
    <w:p w14:paraId="1F597FC7" w14:textId="6E15ECF4" w:rsidR="00270AF4" w:rsidRPr="00A73160" w:rsidRDefault="00653AC7" w:rsidP="009E3E2E">
      <w:pPr>
        <w:pStyle w:val="Contedodoquadro"/>
        <w:widowControl/>
        <w:spacing w:before="120" w:after="120" w:line="360" w:lineRule="auto"/>
        <w:ind w:left="108"/>
        <w:jc w:val="both"/>
        <w:rPr>
          <w:rFonts w:ascii="Arial" w:hAnsi="Arial" w:cs="Arial"/>
          <w:b/>
          <w:spacing w:val="-2"/>
        </w:rPr>
      </w:pPr>
      <w:r>
        <w:rPr>
          <w:rFonts w:ascii="Arial" w:hAnsi="Arial" w:cs="Arial"/>
          <w:b/>
        </w:rPr>
        <w:t>5</w:t>
      </w:r>
      <w:r w:rsidR="00270AF4" w:rsidRPr="00A73160">
        <w:rPr>
          <w:rFonts w:ascii="Arial" w:hAnsi="Arial" w:cs="Arial"/>
          <w:b/>
        </w:rPr>
        <w:t>.</w:t>
      </w:r>
      <w:r>
        <w:rPr>
          <w:rFonts w:ascii="Arial" w:hAnsi="Arial" w:cs="Arial"/>
          <w:b/>
        </w:rPr>
        <w:t>1</w:t>
      </w:r>
      <w:r w:rsidR="00270AF4" w:rsidRPr="00A73160">
        <w:rPr>
          <w:rFonts w:ascii="Arial" w:hAnsi="Arial" w:cs="Arial"/>
          <w:b/>
        </w:rPr>
        <w:t>. NATUREZA</w:t>
      </w:r>
      <w:r w:rsidR="00270AF4" w:rsidRPr="00A73160">
        <w:rPr>
          <w:rFonts w:ascii="Arial" w:hAnsi="Arial" w:cs="Arial"/>
          <w:b/>
          <w:spacing w:val="-8"/>
        </w:rPr>
        <w:t xml:space="preserve"> </w:t>
      </w:r>
      <w:r w:rsidR="00270AF4" w:rsidRPr="00A73160">
        <w:rPr>
          <w:rFonts w:ascii="Arial" w:hAnsi="Arial" w:cs="Arial"/>
          <w:b/>
        </w:rPr>
        <w:t>DO</w:t>
      </w:r>
      <w:r w:rsidR="00270AF4" w:rsidRPr="00A73160">
        <w:rPr>
          <w:rFonts w:ascii="Arial" w:hAnsi="Arial" w:cs="Arial"/>
          <w:b/>
          <w:spacing w:val="-6"/>
        </w:rPr>
        <w:t xml:space="preserve"> </w:t>
      </w:r>
      <w:r w:rsidR="00270AF4" w:rsidRPr="00A73160">
        <w:rPr>
          <w:rFonts w:ascii="Arial" w:hAnsi="Arial" w:cs="Arial"/>
          <w:b/>
          <w:spacing w:val="-2"/>
        </w:rPr>
        <w:t>OBJETO:</w:t>
      </w:r>
    </w:p>
    <w:p w14:paraId="4787ADF0" w14:textId="09A87A14" w:rsidR="00270AF4" w:rsidRPr="00A73160" w:rsidRDefault="00653AC7" w:rsidP="009E3E2E">
      <w:pPr>
        <w:pStyle w:val="Contedodoquadro"/>
        <w:widowControl/>
        <w:spacing w:before="120" w:after="120" w:line="360" w:lineRule="auto"/>
        <w:ind w:left="108"/>
        <w:jc w:val="both"/>
        <w:rPr>
          <w:rFonts w:ascii="Arial" w:hAnsi="Arial" w:cs="Arial"/>
          <w:b/>
          <w:spacing w:val="-2"/>
        </w:rPr>
      </w:pPr>
      <w:r>
        <w:rPr>
          <w:rFonts w:ascii="Arial" w:hAnsi="Arial" w:cs="Arial"/>
        </w:rPr>
        <w:t>5.1</w:t>
      </w:r>
      <w:r w:rsidR="00270AF4" w:rsidRPr="00A73160">
        <w:rPr>
          <w:rFonts w:ascii="Arial" w:hAnsi="Arial" w:cs="Arial"/>
        </w:rPr>
        <w:t>.1. O objeto a ser contratado se enquadra na categoria de bens e serviços comuns, uma vez</w:t>
      </w:r>
      <w:r w:rsidR="00270AF4" w:rsidRPr="00A73160">
        <w:rPr>
          <w:rFonts w:ascii="Arial" w:hAnsi="Arial" w:cs="Arial"/>
          <w:spacing w:val="-1"/>
        </w:rPr>
        <w:t xml:space="preserve"> </w:t>
      </w:r>
      <w:r w:rsidR="00270AF4" w:rsidRPr="00A73160">
        <w:rPr>
          <w:rFonts w:ascii="Arial" w:hAnsi="Arial" w:cs="Arial"/>
        </w:rPr>
        <w:t>que</w:t>
      </w:r>
      <w:r w:rsidR="00270AF4" w:rsidRPr="00A73160">
        <w:rPr>
          <w:rFonts w:ascii="Arial" w:hAnsi="Arial" w:cs="Arial"/>
          <w:spacing w:val="-4"/>
        </w:rPr>
        <w:t xml:space="preserve"> </w:t>
      </w:r>
      <w:r w:rsidR="00270AF4" w:rsidRPr="00A73160">
        <w:rPr>
          <w:rFonts w:ascii="Arial" w:hAnsi="Arial" w:cs="Arial"/>
        </w:rPr>
        <w:t>possui</w:t>
      </w:r>
      <w:r w:rsidR="00270AF4" w:rsidRPr="00A73160">
        <w:rPr>
          <w:rFonts w:ascii="Arial" w:hAnsi="Arial" w:cs="Arial"/>
          <w:spacing w:val="-2"/>
        </w:rPr>
        <w:t xml:space="preserve"> </w:t>
      </w:r>
      <w:r w:rsidR="00270AF4" w:rsidRPr="00A73160">
        <w:rPr>
          <w:rFonts w:ascii="Arial" w:hAnsi="Arial" w:cs="Arial"/>
        </w:rPr>
        <w:t>padrões</w:t>
      </w:r>
      <w:r w:rsidR="00270AF4" w:rsidRPr="00A73160">
        <w:rPr>
          <w:rFonts w:ascii="Arial" w:hAnsi="Arial" w:cs="Arial"/>
          <w:spacing w:val="-1"/>
        </w:rPr>
        <w:t xml:space="preserve"> </w:t>
      </w:r>
      <w:r w:rsidR="00270AF4" w:rsidRPr="00A73160">
        <w:rPr>
          <w:rFonts w:ascii="Arial" w:hAnsi="Arial" w:cs="Arial"/>
        </w:rPr>
        <w:t>de</w:t>
      </w:r>
      <w:r w:rsidR="00270AF4" w:rsidRPr="00A73160">
        <w:rPr>
          <w:rFonts w:ascii="Arial" w:hAnsi="Arial" w:cs="Arial"/>
          <w:spacing w:val="-4"/>
        </w:rPr>
        <w:t xml:space="preserve"> </w:t>
      </w:r>
      <w:r w:rsidR="00270AF4" w:rsidRPr="00A73160">
        <w:rPr>
          <w:rFonts w:ascii="Arial" w:hAnsi="Arial" w:cs="Arial"/>
        </w:rPr>
        <w:t>desempenho</w:t>
      </w:r>
      <w:r w:rsidR="00270AF4" w:rsidRPr="00A73160">
        <w:rPr>
          <w:rFonts w:ascii="Arial" w:hAnsi="Arial" w:cs="Arial"/>
          <w:spacing w:val="-2"/>
        </w:rPr>
        <w:t xml:space="preserve"> </w:t>
      </w:r>
      <w:r w:rsidR="00270AF4" w:rsidRPr="00A73160">
        <w:rPr>
          <w:rFonts w:ascii="Arial" w:hAnsi="Arial" w:cs="Arial"/>
        </w:rPr>
        <w:t>e</w:t>
      </w:r>
      <w:r w:rsidR="00270AF4" w:rsidRPr="00A73160">
        <w:rPr>
          <w:rFonts w:ascii="Arial" w:hAnsi="Arial" w:cs="Arial"/>
          <w:spacing w:val="-4"/>
        </w:rPr>
        <w:t xml:space="preserve"> </w:t>
      </w:r>
      <w:r w:rsidR="00270AF4" w:rsidRPr="00A73160">
        <w:rPr>
          <w:rFonts w:ascii="Arial" w:hAnsi="Arial" w:cs="Arial"/>
        </w:rPr>
        <w:t>qualidade que</w:t>
      </w:r>
      <w:r w:rsidR="00270AF4" w:rsidRPr="00A73160">
        <w:rPr>
          <w:rFonts w:ascii="Arial" w:hAnsi="Arial" w:cs="Arial"/>
          <w:spacing w:val="-4"/>
        </w:rPr>
        <w:t xml:space="preserve"> </w:t>
      </w:r>
      <w:r w:rsidR="00270AF4" w:rsidRPr="00A73160">
        <w:rPr>
          <w:rFonts w:ascii="Arial" w:hAnsi="Arial" w:cs="Arial"/>
        </w:rPr>
        <w:t>podem ser</w:t>
      </w:r>
      <w:r w:rsidR="00270AF4" w:rsidRPr="00A73160">
        <w:rPr>
          <w:rFonts w:ascii="Arial" w:hAnsi="Arial" w:cs="Arial"/>
          <w:spacing w:val="-3"/>
        </w:rPr>
        <w:t xml:space="preserve"> </w:t>
      </w:r>
      <w:r w:rsidR="00270AF4" w:rsidRPr="00A73160">
        <w:rPr>
          <w:rFonts w:ascii="Arial" w:hAnsi="Arial" w:cs="Arial"/>
        </w:rPr>
        <w:t>definidos</w:t>
      </w:r>
      <w:r w:rsidR="00270AF4" w:rsidRPr="00A73160">
        <w:rPr>
          <w:rFonts w:ascii="Arial" w:hAnsi="Arial" w:cs="Arial"/>
          <w:spacing w:val="-1"/>
        </w:rPr>
        <w:t xml:space="preserve"> </w:t>
      </w:r>
      <w:r w:rsidR="00270AF4" w:rsidRPr="00A73160">
        <w:rPr>
          <w:rFonts w:ascii="Arial" w:hAnsi="Arial" w:cs="Arial"/>
        </w:rPr>
        <w:t>no</w:t>
      </w:r>
      <w:r w:rsidR="00270AF4" w:rsidRPr="00A73160">
        <w:rPr>
          <w:rFonts w:ascii="Arial" w:hAnsi="Arial" w:cs="Arial"/>
          <w:spacing w:val="-2"/>
        </w:rPr>
        <w:t xml:space="preserve"> </w:t>
      </w:r>
      <w:r w:rsidR="00270AF4" w:rsidRPr="00A73160">
        <w:rPr>
          <w:rFonts w:ascii="Arial" w:hAnsi="Arial" w:cs="Arial"/>
        </w:rPr>
        <w:t>edital, por especificações usuais do mercado. De</w:t>
      </w:r>
      <w:r w:rsidR="00270AF4" w:rsidRPr="00A73160">
        <w:rPr>
          <w:rFonts w:ascii="Arial" w:hAnsi="Arial" w:cs="Arial"/>
          <w:spacing w:val="40"/>
        </w:rPr>
        <w:t xml:space="preserve"> </w:t>
      </w:r>
      <w:r w:rsidR="00270AF4" w:rsidRPr="00A73160">
        <w:rPr>
          <w:rFonts w:ascii="Arial" w:hAnsi="Arial" w:cs="Arial"/>
        </w:rPr>
        <w:t>acordo</w:t>
      </w:r>
      <w:r w:rsidR="00270AF4" w:rsidRPr="00A73160">
        <w:rPr>
          <w:rFonts w:ascii="Arial" w:hAnsi="Arial" w:cs="Arial"/>
          <w:spacing w:val="40"/>
        </w:rPr>
        <w:t xml:space="preserve"> </w:t>
      </w:r>
      <w:r w:rsidR="00270AF4" w:rsidRPr="00A73160">
        <w:rPr>
          <w:rFonts w:ascii="Arial" w:hAnsi="Arial" w:cs="Arial"/>
        </w:rPr>
        <w:t>com</w:t>
      </w:r>
      <w:r w:rsidR="00270AF4" w:rsidRPr="00A73160">
        <w:rPr>
          <w:rFonts w:ascii="Arial" w:hAnsi="Arial" w:cs="Arial"/>
          <w:spacing w:val="40"/>
        </w:rPr>
        <w:t xml:space="preserve"> </w:t>
      </w:r>
      <w:r w:rsidR="00270AF4" w:rsidRPr="00A73160">
        <w:rPr>
          <w:rFonts w:ascii="Arial" w:hAnsi="Arial" w:cs="Arial"/>
        </w:rPr>
        <w:t>que</w:t>
      </w:r>
      <w:r w:rsidR="00270AF4" w:rsidRPr="00A73160">
        <w:rPr>
          <w:rFonts w:ascii="Arial" w:hAnsi="Arial" w:cs="Arial"/>
          <w:spacing w:val="40"/>
        </w:rPr>
        <w:t xml:space="preserve"> </w:t>
      </w:r>
      <w:r w:rsidR="00270AF4" w:rsidRPr="00A73160">
        <w:rPr>
          <w:rFonts w:ascii="Arial" w:hAnsi="Arial" w:cs="Arial"/>
        </w:rPr>
        <w:t>determina</w:t>
      </w:r>
      <w:r w:rsidR="00270AF4" w:rsidRPr="00A73160">
        <w:rPr>
          <w:rFonts w:ascii="Arial" w:hAnsi="Arial" w:cs="Arial"/>
          <w:spacing w:val="40"/>
        </w:rPr>
        <w:t xml:space="preserve"> </w:t>
      </w:r>
      <w:r w:rsidR="00270AF4" w:rsidRPr="00A73160">
        <w:rPr>
          <w:rFonts w:ascii="Arial" w:hAnsi="Arial" w:cs="Arial"/>
        </w:rPr>
        <w:t>o</w:t>
      </w:r>
      <w:r w:rsidR="00270AF4" w:rsidRPr="00A73160">
        <w:rPr>
          <w:rFonts w:ascii="Arial" w:hAnsi="Arial" w:cs="Arial"/>
          <w:spacing w:val="40"/>
        </w:rPr>
        <w:t xml:space="preserve"> </w:t>
      </w:r>
      <w:r w:rsidR="00270AF4" w:rsidRPr="00A73160">
        <w:rPr>
          <w:rFonts w:ascii="Arial" w:hAnsi="Arial" w:cs="Arial"/>
        </w:rPr>
        <w:t>dispositivo que trata dos requisitos necessários e suficientes à escolha da solução positivado do art. 6º inciso XIII e art. 18 da Lei 14.133/20</w:t>
      </w:r>
      <w:r w:rsidR="00F72C26">
        <w:rPr>
          <w:rFonts w:ascii="Arial" w:hAnsi="Arial" w:cs="Arial"/>
        </w:rPr>
        <w:t>21.</w:t>
      </w:r>
    </w:p>
    <w:p w14:paraId="3B28B651" w14:textId="17658C88" w:rsidR="00270AF4" w:rsidRPr="00A73160" w:rsidRDefault="00653AC7" w:rsidP="009E3E2E">
      <w:pPr>
        <w:pStyle w:val="Contedodoquadro"/>
        <w:widowControl/>
        <w:spacing w:before="120" w:after="120" w:line="360" w:lineRule="auto"/>
        <w:ind w:left="108"/>
        <w:jc w:val="both"/>
        <w:rPr>
          <w:rFonts w:ascii="Arial" w:hAnsi="Arial" w:cs="Arial"/>
          <w:b/>
          <w:bCs/>
          <w:spacing w:val="-2"/>
        </w:rPr>
      </w:pPr>
      <w:r>
        <w:rPr>
          <w:rFonts w:ascii="Arial" w:hAnsi="Arial" w:cs="Arial"/>
          <w:b/>
          <w:bCs/>
        </w:rPr>
        <w:t>5</w:t>
      </w:r>
      <w:r w:rsidR="00270AF4" w:rsidRPr="00A73160">
        <w:rPr>
          <w:rFonts w:ascii="Arial" w:hAnsi="Arial" w:cs="Arial"/>
          <w:b/>
          <w:bCs/>
        </w:rPr>
        <w:t>.</w:t>
      </w:r>
      <w:r>
        <w:rPr>
          <w:rFonts w:ascii="Arial" w:hAnsi="Arial" w:cs="Arial"/>
          <w:b/>
          <w:bCs/>
        </w:rPr>
        <w:t>2</w:t>
      </w:r>
      <w:r w:rsidR="00270AF4" w:rsidRPr="00A73160">
        <w:rPr>
          <w:rFonts w:ascii="Arial" w:hAnsi="Arial" w:cs="Arial"/>
          <w:b/>
          <w:bCs/>
        </w:rPr>
        <w:t>. GARANTIA</w:t>
      </w:r>
      <w:r w:rsidR="00270AF4" w:rsidRPr="00A73160">
        <w:rPr>
          <w:rFonts w:ascii="Arial" w:hAnsi="Arial" w:cs="Arial"/>
          <w:b/>
          <w:bCs/>
          <w:spacing w:val="-9"/>
        </w:rPr>
        <w:t xml:space="preserve"> </w:t>
      </w:r>
      <w:r w:rsidR="00270AF4" w:rsidRPr="00A73160">
        <w:rPr>
          <w:rFonts w:ascii="Arial" w:hAnsi="Arial" w:cs="Arial"/>
          <w:b/>
          <w:bCs/>
          <w:spacing w:val="-2"/>
        </w:rPr>
        <w:t>CONTRATUAL:</w:t>
      </w:r>
    </w:p>
    <w:p w14:paraId="23E70B02" w14:textId="22C18C13" w:rsidR="00270AF4" w:rsidRPr="00A73160" w:rsidRDefault="00653AC7" w:rsidP="009E3E2E">
      <w:pPr>
        <w:pStyle w:val="Contedodoquadro"/>
        <w:widowControl/>
        <w:spacing w:before="120" w:after="120" w:line="360" w:lineRule="auto"/>
        <w:ind w:left="108"/>
        <w:jc w:val="both"/>
        <w:rPr>
          <w:rFonts w:ascii="Arial" w:eastAsia="Times New Roman" w:hAnsi="Arial" w:cs="Arial"/>
          <w:b/>
          <w:bCs/>
          <w:color w:val="000000"/>
          <w:lang w:val="pt-BR" w:eastAsia="pt-BR"/>
        </w:rPr>
      </w:pPr>
      <w:r>
        <w:rPr>
          <w:rFonts w:ascii="Arial" w:hAnsi="Arial" w:cs="Arial"/>
        </w:rPr>
        <w:t>5.2.</w:t>
      </w:r>
      <w:r w:rsidR="00270AF4" w:rsidRPr="00A73160">
        <w:rPr>
          <w:rFonts w:ascii="Arial" w:hAnsi="Arial" w:cs="Arial"/>
        </w:rPr>
        <w:t>1. Não haverá exigência da garantia da contratação, conforme exposto nos artigos 96 e seguintes da Lei nº14.133, de 2021, e pelas razões constantes do Estudo Técnico Preliminar.</w:t>
      </w:r>
    </w:p>
    <w:p w14:paraId="719E0D70" w14:textId="1FAD298E" w:rsidR="00270AF4" w:rsidRPr="00A73160" w:rsidRDefault="00653AC7" w:rsidP="009E3E2E">
      <w:pPr>
        <w:pStyle w:val="Contedodoquadro"/>
        <w:widowControl/>
        <w:spacing w:before="120" w:after="120" w:line="360" w:lineRule="auto"/>
        <w:ind w:left="108"/>
        <w:jc w:val="both"/>
        <w:rPr>
          <w:rFonts w:ascii="Arial" w:hAnsi="Arial" w:cs="Arial"/>
          <w:b/>
          <w:bCs/>
        </w:rPr>
      </w:pPr>
      <w:r>
        <w:rPr>
          <w:rFonts w:ascii="Arial" w:hAnsi="Arial" w:cs="Arial"/>
          <w:b/>
          <w:bCs/>
        </w:rPr>
        <w:t>5.3.</w:t>
      </w:r>
      <w:r w:rsidR="00270AF4" w:rsidRPr="00A73160">
        <w:rPr>
          <w:rFonts w:ascii="Arial" w:hAnsi="Arial" w:cs="Arial"/>
          <w:b/>
          <w:bCs/>
        </w:rPr>
        <w:t xml:space="preserve"> DURAÇÃO</w:t>
      </w:r>
      <w:r w:rsidR="00270AF4" w:rsidRPr="00A73160">
        <w:rPr>
          <w:rFonts w:ascii="Arial" w:hAnsi="Arial" w:cs="Arial"/>
          <w:b/>
          <w:bCs/>
          <w:spacing w:val="-6"/>
        </w:rPr>
        <w:t xml:space="preserve"> </w:t>
      </w:r>
      <w:r w:rsidR="00270AF4" w:rsidRPr="00A73160">
        <w:rPr>
          <w:rFonts w:ascii="Arial" w:hAnsi="Arial" w:cs="Arial"/>
          <w:b/>
          <w:bCs/>
        </w:rPr>
        <w:t>DA ATA DE REGISTRO DE PREÇO</w:t>
      </w:r>
      <w:r w:rsidR="00EC4EF9">
        <w:rPr>
          <w:rFonts w:ascii="Arial" w:hAnsi="Arial" w:cs="Arial"/>
          <w:b/>
          <w:bCs/>
        </w:rPr>
        <w:t>S</w:t>
      </w:r>
      <w:r w:rsidR="00270AF4" w:rsidRPr="00A73160">
        <w:rPr>
          <w:rFonts w:ascii="Arial" w:hAnsi="Arial" w:cs="Arial"/>
          <w:b/>
          <w:bCs/>
          <w:spacing w:val="-2"/>
        </w:rPr>
        <w:t>:</w:t>
      </w:r>
    </w:p>
    <w:p w14:paraId="577666FD" w14:textId="5B135E16" w:rsidR="00270AF4" w:rsidRPr="00A73160" w:rsidRDefault="00653AC7" w:rsidP="009E3E2E">
      <w:pPr>
        <w:pStyle w:val="Corpodetexto"/>
        <w:spacing w:before="120" w:line="360" w:lineRule="auto"/>
        <w:ind w:left="108"/>
        <w:jc w:val="both"/>
        <w:rPr>
          <w:rFonts w:ascii="Arial" w:hAnsi="Arial" w:cs="Arial"/>
        </w:rPr>
      </w:pPr>
      <w:r>
        <w:rPr>
          <w:rFonts w:ascii="Arial" w:hAnsi="Arial" w:cs="Arial"/>
        </w:rPr>
        <w:lastRenderedPageBreak/>
        <w:t>5.3.</w:t>
      </w:r>
      <w:r w:rsidR="00270AF4" w:rsidRPr="00A73160">
        <w:rPr>
          <w:rFonts w:ascii="Arial" w:hAnsi="Arial" w:cs="Arial"/>
        </w:rPr>
        <w:t>1. A Ata de Registro</w:t>
      </w:r>
      <w:r w:rsidR="00270AF4" w:rsidRPr="00A73160">
        <w:rPr>
          <w:rFonts w:ascii="Arial" w:hAnsi="Arial" w:cs="Arial"/>
          <w:spacing w:val="-2"/>
        </w:rPr>
        <w:t xml:space="preserve"> </w:t>
      </w:r>
      <w:r w:rsidR="00270AF4" w:rsidRPr="00A73160">
        <w:rPr>
          <w:rFonts w:ascii="Arial" w:hAnsi="Arial" w:cs="Arial"/>
        </w:rPr>
        <w:t>de Preç</w:t>
      </w:r>
      <w:r w:rsidR="00EC4EF9">
        <w:rPr>
          <w:rFonts w:ascii="Arial" w:hAnsi="Arial" w:cs="Arial"/>
        </w:rPr>
        <w:t xml:space="preserve">os </w:t>
      </w:r>
      <w:r w:rsidR="00270AF4" w:rsidRPr="00A73160">
        <w:rPr>
          <w:rFonts w:ascii="Arial" w:hAnsi="Arial" w:cs="Arial"/>
        </w:rPr>
        <w:t>terá prazo de</w:t>
      </w:r>
      <w:r w:rsidR="00270AF4" w:rsidRPr="00A73160">
        <w:rPr>
          <w:rFonts w:ascii="Arial" w:hAnsi="Arial" w:cs="Arial"/>
          <w:spacing w:val="-2"/>
        </w:rPr>
        <w:t xml:space="preserve"> </w:t>
      </w:r>
      <w:r w:rsidR="00270AF4" w:rsidRPr="00A73160">
        <w:rPr>
          <w:rFonts w:ascii="Arial" w:hAnsi="Arial" w:cs="Arial"/>
        </w:rPr>
        <w:t>vigência de</w:t>
      </w:r>
      <w:r w:rsidR="00EA18F9">
        <w:rPr>
          <w:rFonts w:ascii="Arial" w:hAnsi="Arial" w:cs="Arial"/>
        </w:rPr>
        <w:t xml:space="preserve"> 1 (um) ano</w:t>
      </w:r>
      <w:r w:rsidR="00270AF4" w:rsidRPr="00A73160">
        <w:rPr>
          <w:rFonts w:ascii="Arial" w:hAnsi="Arial" w:cs="Arial"/>
        </w:rPr>
        <w:t>, a contar da data</w:t>
      </w:r>
      <w:r w:rsidR="00270AF4" w:rsidRPr="00A73160">
        <w:rPr>
          <w:rFonts w:ascii="Arial" w:hAnsi="Arial" w:cs="Arial"/>
          <w:spacing w:val="-4"/>
        </w:rPr>
        <w:t xml:space="preserve"> </w:t>
      </w:r>
      <w:r w:rsidR="00270AF4" w:rsidRPr="00A73160">
        <w:rPr>
          <w:rFonts w:ascii="Arial" w:hAnsi="Arial" w:cs="Arial"/>
        </w:rPr>
        <w:t>de sua assinatura, podendo ser prorrogado, conforme o Art.84 da Lei nº 14.133/2021.</w:t>
      </w:r>
    </w:p>
    <w:p w14:paraId="7459E7ED" w14:textId="77777777" w:rsidR="00270AF4" w:rsidRPr="00932E1E" w:rsidRDefault="00270AF4" w:rsidP="00270AF4">
      <w:pPr>
        <w:pStyle w:val="Corpodetexto"/>
        <w:ind w:left="2268"/>
        <w:jc w:val="both"/>
        <w:rPr>
          <w:rFonts w:ascii="Arial" w:hAnsi="Arial" w:cs="Arial"/>
          <w:b/>
          <w:bCs/>
          <w:sz w:val="20"/>
          <w:szCs w:val="20"/>
        </w:rPr>
      </w:pPr>
      <w:r w:rsidRPr="00932E1E">
        <w:rPr>
          <w:rFonts w:ascii="Arial" w:hAnsi="Arial" w:cs="Arial"/>
          <w:b/>
          <w:bCs/>
          <w:color w:val="000000"/>
          <w:sz w:val="20"/>
          <w:szCs w:val="20"/>
        </w:rPr>
        <w:t>Art. 84.</w:t>
      </w:r>
      <w:r w:rsidRPr="00932E1E">
        <w:rPr>
          <w:rFonts w:ascii="Arial" w:hAnsi="Arial" w:cs="Arial"/>
          <w:color w:val="000000"/>
          <w:sz w:val="20"/>
          <w:szCs w:val="20"/>
        </w:rPr>
        <w:t xml:space="preserve"> O prazo de vigência da ata de registro de preços será de 1 (um) ano e poderá ser prorrogado, por igual período, desde que comprovado o preço vantajoso.</w:t>
      </w:r>
    </w:p>
    <w:p w14:paraId="38235E24" w14:textId="7E66585A" w:rsidR="00270AF4" w:rsidRPr="00A73160" w:rsidRDefault="00653AC7" w:rsidP="009E3E2E">
      <w:pPr>
        <w:spacing w:before="120" w:after="120" w:line="360" w:lineRule="auto"/>
        <w:ind w:left="108"/>
        <w:jc w:val="both"/>
        <w:rPr>
          <w:rFonts w:ascii="Arial" w:hAnsi="Arial" w:cs="Arial"/>
        </w:rPr>
      </w:pPr>
      <w:r>
        <w:rPr>
          <w:rFonts w:ascii="Arial" w:hAnsi="Arial" w:cs="Arial"/>
          <w:b/>
          <w:bCs/>
        </w:rPr>
        <w:t>5.4</w:t>
      </w:r>
      <w:r w:rsidR="00270AF4" w:rsidRPr="00A73160">
        <w:rPr>
          <w:rFonts w:ascii="Arial" w:hAnsi="Arial" w:cs="Arial"/>
          <w:b/>
          <w:bCs/>
        </w:rPr>
        <w:t>. COTA</w:t>
      </w:r>
      <w:r w:rsidR="00270AF4" w:rsidRPr="00A73160">
        <w:rPr>
          <w:rFonts w:ascii="Arial" w:hAnsi="Arial" w:cs="Arial"/>
          <w:b/>
          <w:bCs/>
          <w:spacing w:val="-7"/>
        </w:rPr>
        <w:t xml:space="preserve"> </w:t>
      </w:r>
      <w:r w:rsidR="00270AF4" w:rsidRPr="00A73160">
        <w:rPr>
          <w:rFonts w:ascii="Arial" w:hAnsi="Arial" w:cs="Arial"/>
          <w:b/>
          <w:bCs/>
        </w:rPr>
        <w:t>EXCLUSIVA</w:t>
      </w:r>
      <w:r w:rsidR="00270AF4" w:rsidRPr="00A73160">
        <w:rPr>
          <w:rFonts w:ascii="Arial" w:hAnsi="Arial" w:cs="Arial"/>
          <w:b/>
          <w:bCs/>
          <w:spacing w:val="-4"/>
        </w:rPr>
        <w:t xml:space="preserve"> </w:t>
      </w:r>
      <w:r w:rsidR="00270AF4" w:rsidRPr="00A73160">
        <w:rPr>
          <w:rFonts w:ascii="Arial" w:hAnsi="Arial" w:cs="Arial"/>
          <w:b/>
          <w:bCs/>
        </w:rPr>
        <w:t>/PARCELAMENTO</w:t>
      </w:r>
      <w:r w:rsidR="00270AF4" w:rsidRPr="00A73160">
        <w:rPr>
          <w:rFonts w:ascii="Arial" w:hAnsi="Arial" w:cs="Arial"/>
          <w:b/>
          <w:bCs/>
          <w:spacing w:val="-6"/>
        </w:rPr>
        <w:t xml:space="preserve"> </w:t>
      </w:r>
      <w:r w:rsidR="00270AF4" w:rsidRPr="00A73160">
        <w:rPr>
          <w:rFonts w:ascii="Arial" w:hAnsi="Arial" w:cs="Arial"/>
          <w:b/>
          <w:bCs/>
        </w:rPr>
        <w:t>PARA</w:t>
      </w:r>
      <w:r w:rsidR="00270AF4" w:rsidRPr="00A73160">
        <w:rPr>
          <w:rFonts w:ascii="Arial" w:hAnsi="Arial" w:cs="Arial"/>
          <w:b/>
          <w:bCs/>
          <w:spacing w:val="-8"/>
        </w:rPr>
        <w:t xml:space="preserve"> </w:t>
      </w:r>
      <w:r w:rsidR="00270AF4" w:rsidRPr="00A73160">
        <w:rPr>
          <w:rFonts w:ascii="Arial" w:hAnsi="Arial" w:cs="Arial"/>
          <w:b/>
          <w:bCs/>
        </w:rPr>
        <w:t>ME</w:t>
      </w:r>
      <w:r w:rsidR="00270AF4" w:rsidRPr="00A73160">
        <w:rPr>
          <w:rFonts w:ascii="Arial" w:hAnsi="Arial" w:cs="Arial"/>
          <w:b/>
          <w:bCs/>
          <w:spacing w:val="-7"/>
        </w:rPr>
        <w:t xml:space="preserve"> </w:t>
      </w:r>
      <w:r w:rsidR="00270AF4" w:rsidRPr="00A73160">
        <w:rPr>
          <w:rFonts w:ascii="Arial" w:hAnsi="Arial" w:cs="Arial"/>
          <w:b/>
          <w:bCs/>
        </w:rPr>
        <w:t>E</w:t>
      </w:r>
      <w:r w:rsidR="00270AF4" w:rsidRPr="00A73160">
        <w:rPr>
          <w:rFonts w:ascii="Arial" w:hAnsi="Arial" w:cs="Arial"/>
          <w:b/>
          <w:bCs/>
          <w:spacing w:val="-6"/>
        </w:rPr>
        <w:t xml:space="preserve"> </w:t>
      </w:r>
      <w:r w:rsidR="00270AF4" w:rsidRPr="00A73160">
        <w:rPr>
          <w:rFonts w:ascii="Arial" w:hAnsi="Arial" w:cs="Arial"/>
          <w:b/>
          <w:bCs/>
          <w:spacing w:val="-4"/>
        </w:rPr>
        <w:t>EPP:</w:t>
      </w:r>
    </w:p>
    <w:p w14:paraId="3FDF6C69" w14:textId="0E680AAD" w:rsidR="00270AF4" w:rsidRPr="00653AC7" w:rsidRDefault="00653AC7" w:rsidP="009E3E2E">
      <w:pPr>
        <w:spacing w:before="120" w:after="120" w:line="360" w:lineRule="auto"/>
        <w:ind w:left="108"/>
        <w:jc w:val="both"/>
        <w:rPr>
          <w:rStyle w:val="fontstyle01"/>
          <w:rFonts w:ascii="Arial" w:hAnsi="Arial" w:cs="Arial"/>
          <w:b w:val="0"/>
          <w:bCs w:val="0"/>
          <w:sz w:val="22"/>
          <w:szCs w:val="22"/>
        </w:rPr>
      </w:pPr>
      <w:r w:rsidRPr="00B53AEF">
        <w:rPr>
          <w:rStyle w:val="fontstyle01"/>
          <w:rFonts w:ascii="Arial" w:hAnsi="Arial" w:cs="Arial"/>
          <w:b w:val="0"/>
          <w:bCs w:val="0"/>
          <w:sz w:val="22"/>
          <w:szCs w:val="22"/>
        </w:rPr>
        <w:t>5.4</w:t>
      </w:r>
      <w:r w:rsidR="00270AF4" w:rsidRPr="00B53AEF">
        <w:rPr>
          <w:rStyle w:val="fontstyle01"/>
          <w:rFonts w:ascii="Arial" w:hAnsi="Arial" w:cs="Arial"/>
          <w:b w:val="0"/>
          <w:bCs w:val="0"/>
          <w:sz w:val="22"/>
          <w:szCs w:val="22"/>
        </w:rPr>
        <w:t>.1.</w:t>
      </w:r>
      <w:r w:rsidR="00270AF4" w:rsidRPr="00A73160">
        <w:rPr>
          <w:rStyle w:val="fontstyle01"/>
          <w:rFonts w:ascii="Arial" w:hAnsi="Arial" w:cs="Arial"/>
          <w:sz w:val="22"/>
          <w:szCs w:val="22"/>
        </w:rPr>
        <w:t xml:space="preserve"> </w:t>
      </w:r>
      <w:r w:rsidR="00270AF4" w:rsidRPr="00653AC7">
        <w:rPr>
          <w:rStyle w:val="fontstyle01"/>
          <w:rFonts w:ascii="Arial" w:hAnsi="Arial" w:cs="Arial"/>
          <w:b w:val="0"/>
          <w:bCs w:val="0"/>
          <w:sz w:val="22"/>
          <w:szCs w:val="22"/>
        </w:rPr>
        <w:t xml:space="preserve">Conforme Decreto Municipal 359/2023 Art. 203. O Edital do Pregão conterá, em seu preâmbulo, o número de ordem em série anual, o nome do órgão ou entidade responsável, a finalidade da licitação, o critério de julgamento, a menção à legislação aplicável, o local, dia e hora para recebimento das propostas e da </w:t>
      </w:r>
      <w:r>
        <w:rPr>
          <w:rStyle w:val="fontstyle01"/>
          <w:rFonts w:ascii="Arial" w:hAnsi="Arial" w:cs="Arial"/>
          <w:b w:val="0"/>
          <w:bCs w:val="0"/>
          <w:sz w:val="22"/>
          <w:szCs w:val="22"/>
        </w:rPr>
        <w:t>d</w:t>
      </w:r>
      <w:r w:rsidR="00270AF4" w:rsidRPr="00653AC7">
        <w:rPr>
          <w:rStyle w:val="fontstyle01"/>
          <w:rFonts w:ascii="Arial" w:hAnsi="Arial" w:cs="Arial"/>
          <w:b w:val="0"/>
          <w:bCs w:val="0"/>
          <w:sz w:val="22"/>
          <w:szCs w:val="22"/>
        </w:rPr>
        <w:t>ocumentação de habilitação, bem como para o início da abertura dos documentos respectivos e indicará, no mínimo, o seguinte:</w:t>
      </w:r>
    </w:p>
    <w:p w14:paraId="794ED01B" w14:textId="77777777" w:rsidR="00270AF4" w:rsidRPr="00653AC7" w:rsidRDefault="00270AF4" w:rsidP="00270AF4">
      <w:pPr>
        <w:ind w:left="2268"/>
        <w:jc w:val="both"/>
        <w:rPr>
          <w:rStyle w:val="fontstyle01"/>
          <w:rFonts w:ascii="Arial" w:hAnsi="Arial" w:cs="Arial"/>
          <w:b w:val="0"/>
          <w:bCs w:val="0"/>
          <w:color w:val="000000" w:themeColor="text1"/>
          <w:sz w:val="20"/>
          <w:szCs w:val="20"/>
        </w:rPr>
      </w:pPr>
      <w:r w:rsidRPr="00653AC7">
        <w:rPr>
          <w:rStyle w:val="fontstyle01"/>
          <w:rFonts w:ascii="Arial" w:hAnsi="Arial" w:cs="Arial"/>
          <w:b w:val="0"/>
          <w:bCs w:val="0"/>
          <w:color w:val="000000" w:themeColor="text1"/>
          <w:sz w:val="20"/>
          <w:szCs w:val="20"/>
        </w:rPr>
        <w:t>VI. Reserva de cota de até 25% (vinte e cinco por cento) do objeto para a contratação de microempresas, empresas de pequeno porte e microempreendedores individuais nas licitações para aquisição de bens de natureza divisível, desde que não haja prejuízo para o conjunto ou complexo do objeto;</w:t>
      </w:r>
    </w:p>
    <w:p w14:paraId="5F92A573" w14:textId="32164CDB" w:rsidR="00270AF4" w:rsidRPr="00932E1E" w:rsidRDefault="00B53AEF" w:rsidP="009E3E2E">
      <w:pPr>
        <w:spacing w:before="120" w:after="120" w:line="360" w:lineRule="auto"/>
        <w:ind w:left="108"/>
        <w:jc w:val="both"/>
        <w:rPr>
          <w:rFonts w:ascii="Arial" w:hAnsi="Arial" w:cs="Arial"/>
        </w:rPr>
      </w:pPr>
      <w:r>
        <w:rPr>
          <w:rFonts w:ascii="Arial" w:hAnsi="Arial" w:cs="Arial"/>
        </w:rPr>
        <w:t>5.4</w:t>
      </w:r>
      <w:r w:rsidR="00270AF4" w:rsidRPr="00932E1E">
        <w:rPr>
          <w:rFonts w:ascii="Arial" w:hAnsi="Arial" w:cs="Arial"/>
        </w:rPr>
        <w:t>.</w:t>
      </w:r>
      <w:r w:rsidR="008F5A19" w:rsidRPr="00932E1E">
        <w:rPr>
          <w:rFonts w:ascii="Arial" w:hAnsi="Arial" w:cs="Arial"/>
        </w:rPr>
        <w:t>2. Considerando</w:t>
      </w:r>
      <w:r w:rsidR="00270AF4" w:rsidRPr="00932E1E">
        <w:rPr>
          <w:rFonts w:ascii="Arial" w:hAnsi="Arial" w:cs="Arial"/>
        </w:rPr>
        <w:t xml:space="preserve"> que o valor estimado de alguns itens é superior ao limite estabelecido no inciso III do art. 48 da Lei Complementar nº. 123 de 14 de dezembro de 2006, deverá estabelecer, cota de até 25% (vinte e cinco por cento) do objeto para a contratação para microempresas ou empresas de pequeno porte.</w:t>
      </w:r>
    </w:p>
    <w:p w14:paraId="17E2208B" w14:textId="1AE033F3" w:rsidR="00270AF4" w:rsidRDefault="00B53AEF" w:rsidP="009E3E2E">
      <w:pPr>
        <w:spacing w:before="120" w:after="120" w:line="360" w:lineRule="auto"/>
        <w:ind w:left="108"/>
        <w:jc w:val="both"/>
        <w:rPr>
          <w:rFonts w:ascii="Arial" w:hAnsi="Arial" w:cs="Arial"/>
          <w:b/>
          <w:bCs/>
          <w:spacing w:val="-2"/>
        </w:rPr>
      </w:pPr>
      <w:r>
        <w:rPr>
          <w:rFonts w:ascii="Arial" w:hAnsi="Arial" w:cs="Arial"/>
          <w:b/>
          <w:bCs/>
        </w:rPr>
        <w:t>5.5</w:t>
      </w:r>
      <w:r w:rsidR="00270AF4" w:rsidRPr="00932E1E">
        <w:rPr>
          <w:rFonts w:ascii="Arial" w:hAnsi="Arial" w:cs="Arial"/>
          <w:b/>
          <w:bCs/>
        </w:rPr>
        <w:t>. CONTRATAÇÃO</w:t>
      </w:r>
      <w:r w:rsidR="00270AF4" w:rsidRPr="00932E1E">
        <w:rPr>
          <w:rFonts w:ascii="Arial" w:hAnsi="Arial" w:cs="Arial"/>
          <w:b/>
          <w:bCs/>
          <w:spacing w:val="-9"/>
        </w:rPr>
        <w:t xml:space="preserve"> </w:t>
      </w:r>
      <w:r w:rsidR="00270AF4" w:rsidRPr="00932E1E">
        <w:rPr>
          <w:rFonts w:ascii="Arial" w:hAnsi="Arial" w:cs="Arial"/>
          <w:b/>
          <w:bCs/>
        </w:rPr>
        <w:t>ANTERIOR</w:t>
      </w:r>
      <w:r w:rsidR="00270AF4" w:rsidRPr="00932E1E">
        <w:rPr>
          <w:rFonts w:ascii="Arial" w:hAnsi="Arial" w:cs="Arial"/>
          <w:b/>
          <w:bCs/>
          <w:spacing w:val="-5"/>
        </w:rPr>
        <w:t xml:space="preserve"> </w:t>
      </w:r>
      <w:r w:rsidR="00270AF4" w:rsidRPr="00932E1E">
        <w:rPr>
          <w:rFonts w:ascii="Arial" w:hAnsi="Arial" w:cs="Arial"/>
          <w:b/>
          <w:bCs/>
        </w:rPr>
        <w:t>PARA</w:t>
      </w:r>
      <w:r w:rsidR="00270AF4" w:rsidRPr="00932E1E">
        <w:rPr>
          <w:rFonts w:ascii="Arial" w:hAnsi="Arial" w:cs="Arial"/>
          <w:b/>
          <w:bCs/>
          <w:spacing w:val="-8"/>
        </w:rPr>
        <w:t xml:space="preserve"> </w:t>
      </w:r>
      <w:r w:rsidR="00270AF4" w:rsidRPr="00932E1E">
        <w:rPr>
          <w:rFonts w:ascii="Arial" w:hAnsi="Arial" w:cs="Arial"/>
          <w:b/>
          <w:bCs/>
        </w:rPr>
        <w:t>O</w:t>
      </w:r>
      <w:r w:rsidR="00270AF4" w:rsidRPr="00932E1E">
        <w:rPr>
          <w:rFonts w:ascii="Arial" w:hAnsi="Arial" w:cs="Arial"/>
          <w:b/>
          <w:bCs/>
          <w:spacing w:val="-6"/>
        </w:rPr>
        <w:t xml:space="preserve"> </w:t>
      </w:r>
      <w:r w:rsidR="00270AF4" w:rsidRPr="00932E1E">
        <w:rPr>
          <w:rFonts w:ascii="Arial" w:hAnsi="Arial" w:cs="Arial"/>
          <w:b/>
          <w:bCs/>
        </w:rPr>
        <w:t>OBJETO</w:t>
      </w:r>
      <w:r w:rsidR="00270AF4" w:rsidRPr="00932E1E">
        <w:rPr>
          <w:rFonts w:ascii="Arial" w:hAnsi="Arial" w:cs="Arial"/>
          <w:b/>
          <w:bCs/>
          <w:spacing w:val="-6"/>
        </w:rPr>
        <w:t xml:space="preserve"> </w:t>
      </w:r>
      <w:r w:rsidR="00270AF4" w:rsidRPr="00932E1E">
        <w:rPr>
          <w:rFonts w:ascii="Arial" w:hAnsi="Arial" w:cs="Arial"/>
          <w:b/>
          <w:bCs/>
        </w:rPr>
        <w:t>DA</w:t>
      </w:r>
      <w:r w:rsidR="00270AF4" w:rsidRPr="00932E1E">
        <w:rPr>
          <w:rFonts w:ascii="Arial" w:hAnsi="Arial" w:cs="Arial"/>
          <w:b/>
          <w:bCs/>
          <w:spacing w:val="-3"/>
        </w:rPr>
        <w:t xml:space="preserve"> </w:t>
      </w:r>
      <w:r w:rsidR="00270AF4" w:rsidRPr="00932E1E">
        <w:rPr>
          <w:rFonts w:ascii="Arial" w:hAnsi="Arial" w:cs="Arial"/>
          <w:b/>
          <w:bCs/>
          <w:spacing w:val="-2"/>
        </w:rPr>
        <w:t>DEMANDA:</w:t>
      </w:r>
    </w:p>
    <w:p w14:paraId="7703637C" w14:textId="04A45C79" w:rsidR="004139DB" w:rsidRPr="004D22A1" w:rsidRDefault="004139DB" w:rsidP="004139DB">
      <w:pPr>
        <w:spacing w:before="120" w:after="120" w:line="360" w:lineRule="auto"/>
        <w:ind w:left="108"/>
        <w:jc w:val="both"/>
        <w:rPr>
          <w:rFonts w:ascii="Arial" w:hAnsi="Arial" w:cs="Arial"/>
        </w:rPr>
      </w:pPr>
      <w:r w:rsidRPr="004D22A1">
        <w:rPr>
          <w:rFonts w:ascii="Arial" w:hAnsi="Arial" w:cs="Arial"/>
        </w:rPr>
        <w:t>(</w:t>
      </w:r>
      <w:r w:rsidR="00037A22">
        <w:rPr>
          <w:rFonts w:ascii="Arial" w:hAnsi="Arial" w:cs="Arial"/>
          <w:b/>
          <w:bCs/>
        </w:rPr>
        <w:t xml:space="preserve">  </w:t>
      </w:r>
      <w:r w:rsidRPr="004D22A1">
        <w:rPr>
          <w:rFonts w:ascii="Arial" w:hAnsi="Arial" w:cs="Arial"/>
        </w:rPr>
        <w:t>)</w:t>
      </w:r>
      <w:r w:rsidRPr="004D22A1">
        <w:rPr>
          <w:rFonts w:ascii="Arial" w:hAnsi="Arial" w:cs="Arial"/>
          <w:spacing w:val="-9"/>
        </w:rPr>
        <w:t xml:space="preserve"> </w:t>
      </w:r>
      <w:r w:rsidRPr="004D22A1">
        <w:rPr>
          <w:rFonts w:ascii="Arial" w:hAnsi="Arial" w:cs="Arial"/>
        </w:rPr>
        <w:t>Houve</w:t>
      </w:r>
      <w:r w:rsidRPr="004D22A1">
        <w:rPr>
          <w:rFonts w:ascii="Arial" w:hAnsi="Arial" w:cs="Arial"/>
          <w:spacing w:val="-7"/>
        </w:rPr>
        <w:t xml:space="preserve"> </w:t>
      </w:r>
      <w:r w:rsidRPr="004D22A1">
        <w:rPr>
          <w:rFonts w:ascii="Arial" w:hAnsi="Arial" w:cs="Arial"/>
        </w:rPr>
        <w:t>contratação</w:t>
      </w:r>
      <w:r w:rsidRPr="004D22A1">
        <w:rPr>
          <w:rFonts w:ascii="Arial" w:hAnsi="Arial" w:cs="Arial"/>
          <w:spacing w:val="-7"/>
        </w:rPr>
        <w:t xml:space="preserve"> </w:t>
      </w:r>
      <w:r w:rsidRPr="004D22A1">
        <w:rPr>
          <w:rFonts w:ascii="Arial" w:hAnsi="Arial" w:cs="Arial"/>
        </w:rPr>
        <w:t>anterior</w:t>
      </w:r>
    </w:p>
    <w:p w14:paraId="580C7A44" w14:textId="5092B058" w:rsidR="004139DB" w:rsidRDefault="004139DB" w:rsidP="004139DB">
      <w:pPr>
        <w:spacing w:before="120" w:after="120" w:line="360" w:lineRule="auto"/>
        <w:ind w:left="108"/>
        <w:jc w:val="both"/>
        <w:rPr>
          <w:rFonts w:ascii="Arial" w:hAnsi="Arial" w:cs="Arial"/>
        </w:rPr>
      </w:pPr>
      <w:r w:rsidRPr="004D22A1">
        <w:rPr>
          <w:rFonts w:ascii="Arial" w:hAnsi="Arial" w:cs="Arial"/>
        </w:rPr>
        <w:t>(</w:t>
      </w:r>
      <w:r w:rsidR="00037A22">
        <w:rPr>
          <w:rFonts w:ascii="Arial" w:hAnsi="Arial" w:cs="Arial"/>
          <w:b/>
          <w:bCs/>
        </w:rPr>
        <w:t>X</w:t>
      </w:r>
      <w:r w:rsidRPr="004D22A1">
        <w:rPr>
          <w:rFonts w:ascii="Arial" w:hAnsi="Arial" w:cs="Arial"/>
        </w:rPr>
        <w:t>)</w:t>
      </w:r>
      <w:r w:rsidRPr="004D22A1">
        <w:rPr>
          <w:rFonts w:ascii="Arial" w:hAnsi="Arial" w:cs="Arial"/>
          <w:spacing w:val="-8"/>
        </w:rPr>
        <w:t xml:space="preserve"> </w:t>
      </w:r>
      <w:r w:rsidRPr="004D22A1">
        <w:rPr>
          <w:rFonts w:ascii="Arial" w:hAnsi="Arial" w:cs="Arial"/>
        </w:rPr>
        <w:t>Não</w:t>
      </w:r>
      <w:r w:rsidRPr="004D22A1">
        <w:rPr>
          <w:rFonts w:ascii="Arial" w:hAnsi="Arial" w:cs="Arial"/>
          <w:spacing w:val="-6"/>
        </w:rPr>
        <w:t xml:space="preserve"> </w:t>
      </w:r>
      <w:r w:rsidRPr="004D22A1">
        <w:rPr>
          <w:rFonts w:ascii="Arial" w:hAnsi="Arial" w:cs="Arial"/>
        </w:rPr>
        <w:t>houve</w:t>
      </w:r>
      <w:r w:rsidRPr="004D22A1">
        <w:rPr>
          <w:rFonts w:ascii="Arial" w:hAnsi="Arial" w:cs="Arial"/>
          <w:spacing w:val="-7"/>
        </w:rPr>
        <w:t xml:space="preserve"> </w:t>
      </w:r>
      <w:r w:rsidRPr="004D22A1">
        <w:rPr>
          <w:rFonts w:ascii="Arial" w:hAnsi="Arial" w:cs="Arial"/>
        </w:rPr>
        <w:t>contratação</w:t>
      </w:r>
      <w:r w:rsidRPr="004D22A1">
        <w:rPr>
          <w:rFonts w:ascii="Arial" w:hAnsi="Arial" w:cs="Arial"/>
          <w:spacing w:val="-6"/>
        </w:rPr>
        <w:t xml:space="preserve"> </w:t>
      </w:r>
      <w:r w:rsidRPr="004D22A1">
        <w:rPr>
          <w:rFonts w:ascii="Arial" w:hAnsi="Arial" w:cs="Arial"/>
        </w:rPr>
        <w:t>anterior</w:t>
      </w:r>
    </w:p>
    <w:p w14:paraId="70482855" w14:textId="12F3FC2F" w:rsidR="00BF78B2" w:rsidRPr="00037A22" w:rsidRDefault="004139DB" w:rsidP="00037A22">
      <w:pPr>
        <w:pStyle w:val="NormalWeb"/>
        <w:spacing w:line="360" w:lineRule="auto"/>
        <w:ind w:left="142"/>
        <w:jc w:val="both"/>
        <w:rPr>
          <w:rFonts w:ascii="Arial" w:eastAsia="Times New Roman" w:hAnsi="Arial" w:cs="Arial"/>
          <w:sz w:val="22"/>
          <w:szCs w:val="22"/>
          <w:lang w:val="pt-BR" w:eastAsia="pt-BR"/>
        </w:rPr>
      </w:pPr>
      <w:r w:rsidRPr="00037A22">
        <w:rPr>
          <w:rFonts w:ascii="Arial" w:hAnsi="Arial" w:cs="Arial"/>
          <w:b/>
          <w:bCs/>
          <w:sz w:val="22"/>
          <w:szCs w:val="22"/>
          <w:lang w:val="pt-BR"/>
        </w:rPr>
        <w:t>Justificar pedido</w:t>
      </w:r>
      <w:r w:rsidR="00BF78B2" w:rsidRPr="00037A22">
        <w:rPr>
          <w:rFonts w:ascii="Arial" w:hAnsi="Arial" w:cs="Arial"/>
          <w:b/>
          <w:bCs/>
          <w:sz w:val="22"/>
          <w:szCs w:val="22"/>
          <w:lang w:val="pt-BR"/>
        </w:rPr>
        <w:t xml:space="preserve">: </w:t>
      </w:r>
      <w:r w:rsidR="00037A22" w:rsidRPr="00037A22">
        <w:rPr>
          <w:rFonts w:ascii="Arial" w:hAnsi="Arial" w:cs="Arial"/>
          <w:sz w:val="22"/>
          <w:szCs w:val="22"/>
          <w:lang w:val="pt-BR"/>
        </w:rPr>
        <w:t>Não houve contratação anterior por parte da Administração Pública. O gerador atualmente existente foi recebido por meio de doação e encontra-se em condições inadequadas de funcionamento, em razão do decurso do tempo e da ausência de manutenção adequada. Além de obsoleto, o equipamento não atende às atuais necessidades operacionais da Secretaria Municipal de Saúde, tornando necessária a nova contratação para garantir a continuidade dos serviços essenciais.</w:t>
      </w:r>
    </w:p>
    <w:p w14:paraId="2635BF94" w14:textId="2EC7BDDC" w:rsidR="004139DB" w:rsidRPr="004139DB" w:rsidRDefault="004139DB" w:rsidP="004139DB">
      <w:pPr>
        <w:spacing w:before="120" w:after="120" w:line="360" w:lineRule="auto"/>
        <w:ind w:left="108"/>
        <w:jc w:val="both"/>
        <w:rPr>
          <w:rFonts w:ascii="Arial" w:hAnsi="Arial" w:cs="Arial"/>
        </w:rPr>
      </w:pPr>
      <w:r w:rsidRPr="004D22A1">
        <w:rPr>
          <w:rFonts w:ascii="Arial" w:hAnsi="Arial" w:cs="Arial"/>
        </w:rPr>
        <w:lastRenderedPageBreak/>
        <w:t>Para a contratação pretendida, será solicitado a inclusão no PCA (Plano de Contratação Anual).</w:t>
      </w:r>
    </w:p>
    <w:p w14:paraId="78A85D5C" w14:textId="366098FD" w:rsidR="00270AF4" w:rsidRPr="00932E1E" w:rsidRDefault="00B53AEF" w:rsidP="009E3E2E">
      <w:pPr>
        <w:spacing w:before="120" w:after="120" w:line="360" w:lineRule="auto"/>
        <w:ind w:left="108"/>
        <w:jc w:val="both"/>
        <w:rPr>
          <w:rFonts w:ascii="Arial" w:hAnsi="Arial" w:cs="Arial"/>
          <w:b/>
          <w:bCs/>
          <w:spacing w:val="-2"/>
        </w:rPr>
      </w:pPr>
      <w:r>
        <w:rPr>
          <w:rFonts w:ascii="Arial" w:hAnsi="Arial" w:cs="Arial"/>
          <w:b/>
          <w:bCs/>
        </w:rPr>
        <w:t>5.6.</w:t>
      </w:r>
      <w:r w:rsidR="00270AF4" w:rsidRPr="00932E1E">
        <w:rPr>
          <w:rFonts w:ascii="Arial" w:hAnsi="Arial" w:cs="Arial"/>
          <w:b/>
          <w:bCs/>
        </w:rPr>
        <w:t xml:space="preserve"> LEGISLAÇÃO</w:t>
      </w:r>
      <w:r w:rsidR="00270AF4" w:rsidRPr="00932E1E">
        <w:rPr>
          <w:rFonts w:ascii="Arial" w:hAnsi="Arial" w:cs="Arial"/>
          <w:b/>
          <w:bCs/>
          <w:spacing w:val="-7"/>
        </w:rPr>
        <w:t xml:space="preserve"> </w:t>
      </w:r>
      <w:r w:rsidR="00270AF4" w:rsidRPr="00932E1E">
        <w:rPr>
          <w:rFonts w:ascii="Arial" w:hAnsi="Arial" w:cs="Arial"/>
          <w:b/>
          <w:bCs/>
        </w:rPr>
        <w:t>ESPECÍFICA</w:t>
      </w:r>
      <w:r w:rsidR="00270AF4" w:rsidRPr="00932E1E">
        <w:rPr>
          <w:rFonts w:ascii="Arial" w:hAnsi="Arial" w:cs="Arial"/>
          <w:b/>
          <w:bCs/>
          <w:spacing w:val="-9"/>
        </w:rPr>
        <w:t xml:space="preserve"> </w:t>
      </w:r>
      <w:r w:rsidR="00270AF4" w:rsidRPr="00932E1E">
        <w:rPr>
          <w:rFonts w:ascii="Arial" w:hAnsi="Arial" w:cs="Arial"/>
          <w:b/>
          <w:bCs/>
        </w:rPr>
        <w:t>SOBRE</w:t>
      </w:r>
      <w:r w:rsidR="00270AF4" w:rsidRPr="00932E1E">
        <w:rPr>
          <w:rFonts w:ascii="Arial" w:hAnsi="Arial" w:cs="Arial"/>
          <w:b/>
          <w:bCs/>
          <w:spacing w:val="-6"/>
        </w:rPr>
        <w:t xml:space="preserve"> </w:t>
      </w:r>
      <w:r w:rsidR="00270AF4" w:rsidRPr="00932E1E">
        <w:rPr>
          <w:rFonts w:ascii="Arial" w:hAnsi="Arial" w:cs="Arial"/>
          <w:b/>
          <w:bCs/>
        </w:rPr>
        <w:t>O</w:t>
      </w:r>
      <w:r w:rsidR="00270AF4" w:rsidRPr="00932E1E">
        <w:rPr>
          <w:rFonts w:ascii="Arial" w:hAnsi="Arial" w:cs="Arial"/>
          <w:b/>
          <w:bCs/>
          <w:spacing w:val="-6"/>
        </w:rPr>
        <w:t xml:space="preserve"> </w:t>
      </w:r>
      <w:r w:rsidR="00270AF4" w:rsidRPr="00932E1E">
        <w:rPr>
          <w:rFonts w:ascii="Arial" w:hAnsi="Arial" w:cs="Arial"/>
          <w:b/>
          <w:bCs/>
        </w:rPr>
        <w:t>OBJETO</w:t>
      </w:r>
      <w:r w:rsidR="00270AF4" w:rsidRPr="00932E1E">
        <w:rPr>
          <w:rFonts w:ascii="Arial" w:hAnsi="Arial" w:cs="Arial"/>
          <w:b/>
          <w:bCs/>
          <w:spacing w:val="-6"/>
        </w:rPr>
        <w:t xml:space="preserve"> </w:t>
      </w:r>
      <w:r w:rsidR="00270AF4" w:rsidRPr="00932E1E">
        <w:rPr>
          <w:rFonts w:ascii="Arial" w:hAnsi="Arial" w:cs="Arial"/>
          <w:b/>
          <w:bCs/>
        </w:rPr>
        <w:t>DE</w:t>
      </w:r>
      <w:r w:rsidR="00270AF4" w:rsidRPr="00932E1E">
        <w:rPr>
          <w:rFonts w:ascii="Arial" w:hAnsi="Arial" w:cs="Arial"/>
          <w:b/>
          <w:bCs/>
          <w:spacing w:val="-6"/>
        </w:rPr>
        <w:t xml:space="preserve"> </w:t>
      </w:r>
      <w:r w:rsidR="00270AF4" w:rsidRPr="00932E1E">
        <w:rPr>
          <w:rFonts w:ascii="Arial" w:hAnsi="Arial" w:cs="Arial"/>
          <w:b/>
          <w:bCs/>
          <w:spacing w:val="-2"/>
        </w:rPr>
        <w:t>CONTRATAÇÃO:</w:t>
      </w:r>
    </w:p>
    <w:p w14:paraId="6E128AE7" w14:textId="77777777" w:rsidR="00270AF4" w:rsidRPr="00932E1E" w:rsidRDefault="00270AF4" w:rsidP="009E3E2E">
      <w:pPr>
        <w:pStyle w:val="Corpodetexto"/>
        <w:spacing w:before="120" w:line="360" w:lineRule="auto"/>
        <w:ind w:left="108"/>
        <w:jc w:val="both"/>
        <w:rPr>
          <w:rFonts w:ascii="Arial" w:hAnsi="Arial" w:cs="Arial"/>
        </w:rPr>
      </w:pPr>
      <w:r w:rsidRPr="00932E1E">
        <w:rPr>
          <w:rFonts w:ascii="Arial" w:hAnsi="Arial" w:cs="Arial"/>
        </w:rPr>
        <w:t>(</w:t>
      </w:r>
      <w:r w:rsidRPr="00932E1E">
        <w:rPr>
          <w:rFonts w:ascii="Arial" w:hAnsi="Arial" w:cs="Arial"/>
          <w:b/>
          <w:bCs/>
          <w:spacing w:val="30"/>
        </w:rPr>
        <w:t xml:space="preserve">  </w:t>
      </w:r>
      <w:r w:rsidRPr="00932E1E">
        <w:rPr>
          <w:rFonts w:ascii="Arial" w:hAnsi="Arial" w:cs="Arial"/>
        </w:rPr>
        <w:t>)</w:t>
      </w:r>
      <w:r w:rsidRPr="00932E1E">
        <w:rPr>
          <w:rFonts w:ascii="Arial" w:hAnsi="Arial" w:cs="Arial"/>
          <w:spacing w:val="-3"/>
        </w:rPr>
        <w:t xml:space="preserve"> </w:t>
      </w:r>
      <w:r w:rsidRPr="00932E1E">
        <w:rPr>
          <w:rFonts w:ascii="Arial" w:hAnsi="Arial" w:cs="Arial"/>
          <w:spacing w:val="-5"/>
        </w:rPr>
        <w:t>Não</w:t>
      </w:r>
    </w:p>
    <w:p w14:paraId="5867C31E" w14:textId="77777777" w:rsidR="00270AF4" w:rsidRPr="00932E1E" w:rsidRDefault="00270AF4" w:rsidP="009E3E2E">
      <w:pPr>
        <w:pStyle w:val="Corpodetexto"/>
        <w:spacing w:before="120" w:line="360" w:lineRule="auto"/>
        <w:ind w:left="108"/>
        <w:jc w:val="both"/>
        <w:rPr>
          <w:rFonts w:ascii="Arial" w:hAnsi="Arial" w:cs="Arial"/>
        </w:rPr>
      </w:pPr>
      <w:r w:rsidRPr="00932E1E">
        <w:rPr>
          <w:rFonts w:ascii="Arial" w:hAnsi="Arial" w:cs="Arial"/>
        </w:rPr>
        <w:t>(</w:t>
      </w:r>
      <w:r w:rsidRPr="00BD3F24">
        <w:rPr>
          <w:rFonts w:ascii="Arial" w:hAnsi="Arial" w:cs="Arial"/>
          <w:b/>
          <w:bCs/>
          <w:spacing w:val="29"/>
        </w:rPr>
        <w:t>X</w:t>
      </w:r>
      <w:r w:rsidRPr="00932E1E">
        <w:rPr>
          <w:rFonts w:ascii="Arial" w:hAnsi="Arial" w:cs="Arial"/>
          <w:spacing w:val="29"/>
        </w:rPr>
        <w:t>)</w:t>
      </w:r>
      <w:r w:rsidRPr="00932E1E">
        <w:rPr>
          <w:rFonts w:ascii="Arial" w:hAnsi="Arial" w:cs="Arial"/>
          <w:spacing w:val="-2"/>
        </w:rPr>
        <w:t xml:space="preserve"> </w:t>
      </w:r>
      <w:r w:rsidRPr="00932E1E">
        <w:rPr>
          <w:rFonts w:ascii="Arial" w:hAnsi="Arial" w:cs="Arial"/>
          <w:spacing w:val="-5"/>
        </w:rPr>
        <w:t>Sim</w:t>
      </w:r>
    </w:p>
    <w:p w14:paraId="1255FD18" w14:textId="088B46DD" w:rsidR="00CB310E" w:rsidRPr="00175DD0" w:rsidRDefault="00270AF4" w:rsidP="00175DD0">
      <w:pPr>
        <w:pStyle w:val="NormalWeb"/>
        <w:spacing w:line="360" w:lineRule="auto"/>
        <w:ind w:left="142"/>
        <w:jc w:val="both"/>
        <w:rPr>
          <w:rFonts w:ascii="Arial" w:hAnsi="Arial" w:cs="Arial"/>
          <w:b/>
          <w:bCs/>
          <w:spacing w:val="-2"/>
          <w:sz w:val="22"/>
          <w:szCs w:val="22"/>
          <w:lang w:val="pt-BR"/>
        </w:rPr>
      </w:pPr>
      <w:r w:rsidRPr="00175DD0">
        <w:rPr>
          <w:rFonts w:ascii="Arial" w:hAnsi="Arial" w:cs="Arial"/>
          <w:b/>
          <w:bCs/>
          <w:spacing w:val="-2"/>
          <w:sz w:val="22"/>
          <w:szCs w:val="22"/>
          <w:lang w:val="pt-BR"/>
        </w:rPr>
        <w:t>Legislação</w:t>
      </w:r>
      <w:r w:rsidRPr="00175DD0">
        <w:rPr>
          <w:rFonts w:ascii="Arial" w:hAnsi="Arial" w:cs="Arial"/>
          <w:b/>
          <w:bCs/>
          <w:spacing w:val="4"/>
          <w:sz w:val="22"/>
          <w:szCs w:val="22"/>
          <w:lang w:val="pt-BR"/>
        </w:rPr>
        <w:t xml:space="preserve"> </w:t>
      </w:r>
      <w:r w:rsidRPr="00175DD0">
        <w:rPr>
          <w:rFonts w:ascii="Arial" w:hAnsi="Arial" w:cs="Arial"/>
          <w:b/>
          <w:bCs/>
          <w:spacing w:val="-2"/>
          <w:sz w:val="22"/>
          <w:szCs w:val="22"/>
          <w:lang w:val="pt-BR"/>
        </w:rPr>
        <w:t xml:space="preserve">aplicável: </w:t>
      </w:r>
      <w:r w:rsidR="00CB310E" w:rsidRPr="00175DD0">
        <w:rPr>
          <w:rStyle w:val="Forte"/>
          <w:rFonts w:ascii="Arial" w:hAnsi="Arial" w:cs="Arial"/>
          <w:sz w:val="22"/>
          <w:szCs w:val="22"/>
        </w:rPr>
        <w:t>Lei nº 8.080/1990 (</w:t>
      </w:r>
      <w:r w:rsidR="00CB310E" w:rsidRPr="00D74C5D">
        <w:rPr>
          <w:rStyle w:val="Forte"/>
          <w:rFonts w:ascii="Arial" w:hAnsi="Arial" w:cs="Arial"/>
          <w:sz w:val="22"/>
          <w:szCs w:val="22"/>
          <w:lang w:val="pt-BR"/>
        </w:rPr>
        <w:t>Lei Orgânica da Saúde</w:t>
      </w:r>
      <w:r w:rsidR="00CB310E" w:rsidRPr="00175DD0">
        <w:rPr>
          <w:rStyle w:val="Forte"/>
          <w:rFonts w:ascii="Arial" w:hAnsi="Arial" w:cs="Arial"/>
          <w:sz w:val="22"/>
          <w:szCs w:val="22"/>
        </w:rPr>
        <w:t>)</w:t>
      </w:r>
      <w:r w:rsidR="00CB310E" w:rsidRPr="00175DD0">
        <w:rPr>
          <w:rFonts w:ascii="Arial" w:hAnsi="Arial" w:cs="Arial"/>
          <w:sz w:val="22"/>
          <w:szCs w:val="22"/>
        </w:rPr>
        <w:t xml:space="preserve">, </w:t>
      </w:r>
      <w:r w:rsidR="00CB310E" w:rsidRPr="00D74C5D">
        <w:rPr>
          <w:rFonts w:ascii="Arial" w:hAnsi="Arial" w:cs="Arial"/>
          <w:sz w:val="22"/>
          <w:szCs w:val="22"/>
          <w:lang w:val="pt-BR"/>
        </w:rPr>
        <w:t>que dispõe sobre as condições para a promoção, proteção e recuperação da saúde, atribuindo ao poder público o dever de garantir a continuidade e a segurança dos serviços de saúde, o que inclui a preservação da cadeia de frio de vacinas e medicamentos termolábeis.</w:t>
      </w:r>
      <w:r w:rsidR="00CB310E" w:rsidRPr="00175DD0">
        <w:rPr>
          <w:rFonts w:ascii="Arial" w:hAnsi="Arial" w:cs="Arial"/>
          <w:sz w:val="22"/>
          <w:szCs w:val="22"/>
        </w:rPr>
        <w:t xml:space="preserve"> </w:t>
      </w:r>
    </w:p>
    <w:p w14:paraId="0545B3B7" w14:textId="2002D807" w:rsidR="00270AF4" w:rsidRPr="00932E1E" w:rsidRDefault="00B53AEF" w:rsidP="004B5B57">
      <w:pPr>
        <w:pStyle w:val="TableParagraph"/>
        <w:spacing w:before="120" w:after="120" w:line="360" w:lineRule="auto"/>
        <w:ind w:left="108"/>
        <w:jc w:val="both"/>
        <w:rPr>
          <w:rFonts w:ascii="Arial" w:hAnsi="Arial" w:cs="Arial"/>
          <w:b/>
          <w:bCs/>
          <w:spacing w:val="-2"/>
        </w:rPr>
      </w:pPr>
      <w:r>
        <w:rPr>
          <w:rFonts w:ascii="Arial" w:hAnsi="Arial" w:cs="Arial"/>
          <w:b/>
          <w:bCs/>
        </w:rPr>
        <w:t>5.7</w:t>
      </w:r>
      <w:r w:rsidR="00270AF4" w:rsidRPr="00932E1E">
        <w:rPr>
          <w:rFonts w:ascii="Arial" w:hAnsi="Arial" w:cs="Arial"/>
          <w:b/>
          <w:bCs/>
        </w:rPr>
        <w:t>. NECESSIDADE</w:t>
      </w:r>
      <w:r w:rsidR="00270AF4" w:rsidRPr="00932E1E">
        <w:rPr>
          <w:rFonts w:ascii="Arial" w:hAnsi="Arial" w:cs="Arial"/>
          <w:b/>
          <w:bCs/>
          <w:spacing w:val="-6"/>
        </w:rPr>
        <w:t xml:space="preserve"> </w:t>
      </w:r>
      <w:r w:rsidR="00270AF4" w:rsidRPr="00932E1E">
        <w:rPr>
          <w:rFonts w:ascii="Arial" w:hAnsi="Arial" w:cs="Arial"/>
          <w:b/>
          <w:bCs/>
        </w:rPr>
        <w:t>DE</w:t>
      </w:r>
      <w:r w:rsidR="00270AF4" w:rsidRPr="00932E1E">
        <w:rPr>
          <w:rFonts w:ascii="Arial" w:hAnsi="Arial" w:cs="Arial"/>
          <w:b/>
          <w:bCs/>
          <w:spacing w:val="-6"/>
        </w:rPr>
        <w:t xml:space="preserve"> </w:t>
      </w:r>
      <w:r w:rsidR="00270AF4" w:rsidRPr="00932E1E">
        <w:rPr>
          <w:rFonts w:ascii="Arial" w:hAnsi="Arial" w:cs="Arial"/>
          <w:b/>
          <w:bCs/>
        </w:rPr>
        <w:t>CONSOLIDAÇÃO</w:t>
      </w:r>
      <w:r w:rsidR="00270AF4" w:rsidRPr="00932E1E">
        <w:rPr>
          <w:rFonts w:ascii="Arial" w:hAnsi="Arial" w:cs="Arial"/>
          <w:b/>
          <w:bCs/>
          <w:spacing w:val="-6"/>
        </w:rPr>
        <w:t xml:space="preserve"> </w:t>
      </w:r>
      <w:r w:rsidR="00270AF4" w:rsidRPr="00932E1E">
        <w:rPr>
          <w:rFonts w:ascii="Arial" w:hAnsi="Arial" w:cs="Arial"/>
          <w:b/>
          <w:bCs/>
        </w:rPr>
        <w:t>PARA</w:t>
      </w:r>
      <w:r w:rsidR="00270AF4" w:rsidRPr="00932E1E">
        <w:rPr>
          <w:rFonts w:ascii="Arial" w:hAnsi="Arial" w:cs="Arial"/>
          <w:b/>
          <w:bCs/>
          <w:spacing w:val="-6"/>
        </w:rPr>
        <w:t xml:space="preserve"> </w:t>
      </w:r>
      <w:r w:rsidR="00270AF4" w:rsidRPr="00932E1E">
        <w:rPr>
          <w:rFonts w:ascii="Arial" w:hAnsi="Arial" w:cs="Arial"/>
          <w:b/>
          <w:bCs/>
        </w:rPr>
        <w:t>TODA</w:t>
      </w:r>
      <w:r w:rsidR="00270AF4" w:rsidRPr="00932E1E">
        <w:rPr>
          <w:rFonts w:ascii="Arial" w:hAnsi="Arial" w:cs="Arial"/>
          <w:b/>
          <w:bCs/>
          <w:spacing w:val="-6"/>
        </w:rPr>
        <w:t xml:space="preserve"> </w:t>
      </w:r>
      <w:r w:rsidR="00270AF4" w:rsidRPr="00932E1E">
        <w:rPr>
          <w:rFonts w:ascii="Arial" w:hAnsi="Arial" w:cs="Arial"/>
          <w:b/>
          <w:bCs/>
        </w:rPr>
        <w:t>A</w:t>
      </w:r>
      <w:r w:rsidR="00270AF4" w:rsidRPr="00932E1E">
        <w:rPr>
          <w:rFonts w:ascii="Arial" w:hAnsi="Arial" w:cs="Arial"/>
          <w:b/>
          <w:bCs/>
          <w:spacing w:val="-6"/>
        </w:rPr>
        <w:t xml:space="preserve"> </w:t>
      </w:r>
      <w:r w:rsidR="00270AF4" w:rsidRPr="00932E1E">
        <w:rPr>
          <w:rFonts w:ascii="Arial" w:hAnsi="Arial" w:cs="Arial"/>
          <w:b/>
          <w:bCs/>
          <w:spacing w:val="-2"/>
        </w:rPr>
        <w:t>ESTRUTURA:</w:t>
      </w:r>
    </w:p>
    <w:p w14:paraId="5E0C2635" w14:textId="77777777" w:rsidR="00270AF4" w:rsidRPr="00932E1E" w:rsidRDefault="00270AF4" w:rsidP="009E3E2E">
      <w:pPr>
        <w:pStyle w:val="Corpodetexto"/>
        <w:spacing w:before="120" w:line="360" w:lineRule="auto"/>
        <w:ind w:left="108"/>
        <w:jc w:val="both"/>
        <w:rPr>
          <w:rFonts w:ascii="Arial" w:hAnsi="Arial" w:cs="Arial"/>
        </w:rPr>
      </w:pPr>
      <w:r w:rsidRPr="00932E1E">
        <w:rPr>
          <w:rFonts w:ascii="Arial" w:hAnsi="Arial" w:cs="Arial"/>
          <w:spacing w:val="-10"/>
        </w:rPr>
        <w:t>(</w:t>
      </w:r>
      <w:r w:rsidRPr="00932E1E">
        <w:rPr>
          <w:rFonts w:ascii="Arial" w:hAnsi="Arial" w:cs="Arial"/>
          <w:b/>
          <w:bCs/>
        </w:rPr>
        <w:t xml:space="preserve">   </w:t>
      </w:r>
      <w:r w:rsidRPr="00932E1E">
        <w:rPr>
          <w:rFonts w:ascii="Arial" w:hAnsi="Arial" w:cs="Arial"/>
        </w:rPr>
        <w:t>)</w:t>
      </w:r>
      <w:r w:rsidRPr="00932E1E">
        <w:rPr>
          <w:rFonts w:ascii="Arial" w:hAnsi="Arial" w:cs="Arial"/>
          <w:spacing w:val="-13"/>
        </w:rPr>
        <w:t xml:space="preserve"> </w:t>
      </w:r>
      <w:r w:rsidRPr="00932E1E">
        <w:rPr>
          <w:rFonts w:ascii="Arial" w:hAnsi="Arial" w:cs="Arial"/>
        </w:rPr>
        <w:t>Aquisição</w:t>
      </w:r>
      <w:r w:rsidRPr="00932E1E">
        <w:rPr>
          <w:rFonts w:ascii="Arial" w:hAnsi="Arial" w:cs="Arial"/>
          <w:spacing w:val="-4"/>
        </w:rPr>
        <w:t xml:space="preserve"> </w:t>
      </w:r>
      <w:r w:rsidRPr="00932E1E">
        <w:rPr>
          <w:rFonts w:ascii="Arial" w:hAnsi="Arial" w:cs="Arial"/>
        </w:rPr>
        <w:t>consolidada</w:t>
      </w:r>
      <w:r w:rsidRPr="00932E1E">
        <w:rPr>
          <w:rFonts w:ascii="Arial" w:hAnsi="Arial" w:cs="Arial"/>
          <w:spacing w:val="-6"/>
        </w:rPr>
        <w:t xml:space="preserve"> </w:t>
      </w:r>
      <w:r w:rsidRPr="00932E1E">
        <w:rPr>
          <w:rFonts w:ascii="Arial" w:hAnsi="Arial" w:cs="Arial"/>
        </w:rPr>
        <w:t>para</w:t>
      </w:r>
      <w:r w:rsidRPr="00932E1E">
        <w:rPr>
          <w:rFonts w:ascii="Arial" w:hAnsi="Arial" w:cs="Arial"/>
          <w:spacing w:val="-8"/>
        </w:rPr>
        <w:t xml:space="preserve"> </w:t>
      </w:r>
      <w:r w:rsidRPr="00932E1E">
        <w:rPr>
          <w:rFonts w:ascii="Arial" w:hAnsi="Arial" w:cs="Arial"/>
        </w:rPr>
        <w:t>toda</w:t>
      </w:r>
      <w:r w:rsidRPr="00932E1E">
        <w:rPr>
          <w:rFonts w:ascii="Arial" w:hAnsi="Arial" w:cs="Arial"/>
          <w:spacing w:val="-7"/>
        </w:rPr>
        <w:t xml:space="preserve"> </w:t>
      </w:r>
      <w:r w:rsidRPr="00932E1E">
        <w:rPr>
          <w:rFonts w:ascii="Arial" w:hAnsi="Arial" w:cs="Arial"/>
          <w:spacing w:val="-2"/>
        </w:rPr>
        <w:t>estrutura</w:t>
      </w:r>
    </w:p>
    <w:p w14:paraId="132297F9" w14:textId="77777777" w:rsidR="00270AF4" w:rsidRPr="00932E1E" w:rsidRDefault="00270AF4" w:rsidP="009E3E2E">
      <w:pPr>
        <w:pStyle w:val="Corpodetexto"/>
        <w:tabs>
          <w:tab w:val="left" w:pos="538"/>
        </w:tabs>
        <w:spacing w:before="120" w:line="360" w:lineRule="auto"/>
        <w:ind w:left="108"/>
        <w:jc w:val="both"/>
        <w:rPr>
          <w:rFonts w:ascii="Arial" w:hAnsi="Arial" w:cs="Arial"/>
        </w:rPr>
      </w:pPr>
      <w:r w:rsidRPr="00932E1E">
        <w:rPr>
          <w:rFonts w:ascii="Arial" w:hAnsi="Arial" w:cs="Arial"/>
          <w:spacing w:val="-10"/>
        </w:rPr>
        <w:t>(</w:t>
      </w:r>
      <w:r w:rsidRPr="00932E1E">
        <w:rPr>
          <w:rFonts w:ascii="Arial" w:hAnsi="Arial" w:cs="Arial"/>
          <w:b/>
          <w:bCs/>
        </w:rPr>
        <w:t>X</w:t>
      </w:r>
      <w:r w:rsidRPr="00932E1E">
        <w:rPr>
          <w:rFonts w:ascii="Arial" w:hAnsi="Arial" w:cs="Arial"/>
        </w:rPr>
        <w:t>)</w:t>
      </w:r>
      <w:r w:rsidRPr="00932E1E">
        <w:rPr>
          <w:rFonts w:ascii="Arial" w:hAnsi="Arial" w:cs="Arial"/>
          <w:spacing w:val="-13"/>
        </w:rPr>
        <w:t xml:space="preserve"> </w:t>
      </w:r>
      <w:r w:rsidRPr="00932E1E">
        <w:rPr>
          <w:rFonts w:ascii="Arial" w:hAnsi="Arial" w:cs="Arial"/>
        </w:rPr>
        <w:t>Aquisição</w:t>
      </w:r>
      <w:r w:rsidRPr="00932E1E">
        <w:rPr>
          <w:rFonts w:ascii="Arial" w:hAnsi="Arial" w:cs="Arial"/>
          <w:spacing w:val="-7"/>
        </w:rPr>
        <w:t xml:space="preserve"> </w:t>
      </w:r>
      <w:r w:rsidRPr="00932E1E">
        <w:rPr>
          <w:rFonts w:ascii="Arial" w:hAnsi="Arial" w:cs="Arial"/>
        </w:rPr>
        <w:t>exclusiva</w:t>
      </w:r>
      <w:r w:rsidRPr="00932E1E">
        <w:rPr>
          <w:rFonts w:ascii="Arial" w:hAnsi="Arial" w:cs="Arial"/>
          <w:spacing w:val="-8"/>
        </w:rPr>
        <w:t xml:space="preserve"> </w:t>
      </w:r>
      <w:r w:rsidRPr="00932E1E">
        <w:rPr>
          <w:rFonts w:ascii="Arial" w:hAnsi="Arial" w:cs="Arial"/>
        </w:rPr>
        <w:t>da</w:t>
      </w:r>
      <w:r w:rsidRPr="00932E1E">
        <w:rPr>
          <w:rFonts w:ascii="Arial" w:hAnsi="Arial" w:cs="Arial"/>
          <w:spacing w:val="-11"/>
        </w:rPr>
        <w:t xml:space="preserve"> </w:t>
      </w:r>
      <w:r w:rsidRPr="00932E1E">
        <w:rPr>
          <w:rFonts w:ascii="Arial" w:hAnsi="Arial" w:cs="Arial"/>
        </w:rPr>
        <w:t>unidade</w:t>
      </w:r>
      <w:r w:rsidRPr="00932E1E">
        <w:rPr>
          <w:rFonts w:ascii="Arial" w:hAnsi="Arial" w:cs="Arial"/>
          <w:spacing w:val="-9"/>
        </w:rPr>
        <w:t xml:space="preserve"> </w:t>
      </w:r>
      <w:r w:rsidRPr="00932E1E">
        <w:rPr>
          <w:rFonts w:ascii="Arial" w:hAnsi="Arial" w:cs="Arial"/>
        </w:rPr>
        <w:t>administrativa</w:t>
      </w:r>
      <w:r w:rsidRPr="00932E1E">
        <w:rPr>
          <w:rFonts w:ascii="Arial" w:hAnsi="Arial" w:cs="Arial"/>
          <w:spacing w:val="-9"/>
        </w:rPr>
        <w:t xml:space="preserve"> </w:t>
      </w:r>
      <w:r w:rsidRPr="00932E1E">
        <w:rPr>
          <w:rFonts w:ascii="Arial" w:hAnsi="Arial" w:cs="Arial"/>
          <w:spacing w:val="-2"/>
        </w:rPr>
        <w:t>demandante</w:t>
      </w:r>
    </w:p>
    <w:p w14:paraId="312CE155" w14:textId="225B2D05" w:rsidR="00270AF4" w:rsidRPr="00932E1E" w:rsidRDefault="00B53AEF" w:rsidP="009E3E2E">
      <w:pPr>
        <w:spacing w:before="120" w:after="120" w:line="360" w:lineRule="auto"/>
        <w:ind w:left="108"/>
        <w:jc w:val="both"/>
        <w:rPr>
          <w:rFonts w:ascii="Arial" w:hAnsi="Arial" w:cs="Arial"/>
          <w:b/>
          <w:bCs/>
          <w:spacing w:val="-2"/>
        </w:rPr>
      </w:pPr>
      <w:r>
        <w:rPr>
          <w:rFonts w:ascii="Arial" w:hAnsi="Arial" w:cs="Arial"/>
          <w:b/>
          <w:bCs/>
        </w:rPr>
        <w:t>5.8</w:t>
      </w:r>
      <w:r w:rsidR="00270AF4" w:rsidRPr="00932E1E">
        <w:rPr>
          <w:rFonts w:ascii="Arial" w:hAnsi="Arial" w:cs="Arial"/>
          <w:b/>
          <w:bCs/>
        </w:rPr>
        <w:t>. VIABILIDADE</w:t>
      </w:r>
      <w:r w:rsidR="00270AF4" w:rsidRPr="00932E1E">
        <w:rPr>
          <w:rFonts w:ascii="Arial" w:hAnsi="Arial" w:cs="Arial"/>
          <w:b/>
          <w:bCs/>
          <w:spacing w:val="-9"/>
        </w:rPr>
        <w:t xml:space="preserve"> </w:t>
      </w:r>
      <w:r w:rsidR="00270AF4" w:rsidRPr="00932E1E">
        <w:rPr>
          <w:rFonts w:ascii="Arial" w:hAnsi="Arial" w:cs="Arial"/>
          <w:b/>
          <w:bCs/>
        </w:rPr>
        <w:t>DA</w:t>
      </w:r>
      <w:r w:rsidR="00270AF4" w:rsidRPr="00932E1E">
        <w:rPr>
          <w:rFonts w:ascii="Arial" w:hAnsi="Arial" w:cs="Arial"/>
          <w:b/>
          <w:bCs/>
          <w:spacing w:val="-6"/>
        </w:rPr>
        <w:t xml:space="preserve"> </w:t>
      </w:r>
      <w:r w:rsidR="00270AF4" w:rsidRPr="00932E1E">
        <w:rPr>
          <w:rFonts w:ascii="Arial" w:hAnsi="Arial" w:cs="Arial"/>
          <w:b/>
          <w:bCs/>
        </w:rPr>
        <w:t>ADOÇÃO</w:t>
      </w:r>
      <w:r w:rsidR="00270AF4" w:rsidRPr="00932E1E">
        <w:rPr>
          <w:rFonts w:ascii="Arial" w:hAnsi="Arial" w:cs="Arial"/>
          <w:b/>
          <w:bCs/>
          <w:spacing w:val="-8"/>
        </w:rPr>
        <w:t xml:space="preserve"> </w:t>
      </w:r>
      <w:r w:rsidR="00270AF4" w:rsidRPr="00932E1E">
        <w:rPr>
          <w:rFonts w:ascii="Arial" w:hAnsi="Arial" w:cs="Arial"/>
          <w:b/>
          <w:bCs/>
        </w:rPr>
        <w:t>DA</w:t>
      </w:r>
      <w:r w:rsidR="00270AF4" w:rsidRPr="00932E1E">
        <w:rPr>
          <w:rFonts w:ascii="Arial" w:hAnsi="Arial" w:cs="Arial"/>
          <w:b/>
          <w:bCs/>
          <w:spacing w:val="-7"/>
        </w:rPr>
        <w:t xml:space="preserve"> </w:t>
      </w:r>
      <w:r w:rsidR="00270AF4" w:rsidRPr="00932E1E">
        <w:rPr>
          <w:rFonts w:ascii="Arial" w:hAnsi="Arial" w:cs="Arial"/>
          <w:b/>
          <w:bCs/>
        </w:rPr>
        <w:t>MODALIDADE</w:t>
      </w:r>
      <w:r w:rsidR="00270AF4" w:rsidRPr="00932E1E">
        <w:rPr>
          <w:rFonts w:ascii="Arial" w:hAnsi="Arial" w:cs="Arial"/>
          <w:b/>
          <w:bCs/>
          <w:spacing w:val="-7"/>
        </w:rPr>
        <w:t xml:space="preserve"> </w:t>
      </w:r>
      <w:r w:rsidR="00270AF4" w:rsidRPr="00932E1E">
        <w:rPr>
          <w:rFonts w:ascii="Arial" w:hAnsi="Arial" w:cs="Arial"/>
          <w:b/>
          <w:bCs/>
        </w:rPr>
        <w:t>NA</w:t>
      </w:r>
      <w:r w:rsidR="00270AF4" w:rsidRPr="00932E1E">
        <w:rPr>
          <w:rFonts w:ascii="Arial" w:hAnsi="Arial" w:cs="Arial"/>
          <w:b/>
          <w:bCs/>
          <w:spacing w:val="-7"/>
        </w:rPr>
        <w:t xml:space="preserve"> </w:t>
      </w:r>
      <w:r w:rsidR="00270AF4" w:rsidRPr="00932E1E">
        <w:rPr>
          <w:rFonts w:ascii="Arial" w:hAnsi="Arial" w:cs="Arial"/>
          <w:b/>
          <w:bCs/>
        </w:rPr>
        <w:t>FORMA</w:t>
      </w:r>
      <w:r w:rsidR="00270AF4" w:rsidRPr="00932E1E">
        <w:rPr>
          <w:rFonts w:ascii="Arial" w:hAnsi="Arial" w:cs="Arial"/>
          <w:b/>
          <w:bCs/>
          <w:spacing w:val="-7"/>
        </w:rPr>
        <w:t xml:space="preserve"> </w:t>
      </w:r>
      <w:r w:rsidR="00270AF4" w:rsidRPr="00932E1E">
        <w:rPr>
          <w:rFonts w:ascii="Arial" w:hAnsi="Arial" w:cs="Arial"/>
          <w:b/>
          <w:bCs/>
          <w:spacing w:val="-2"/>
        </w:rPr>
        <w:t>ELETRÔNICA:</w:t>
      </w:r>
    </w:p>
    <w:p w14:paraId="21CD445C" w14:textId="77777777" w:rsidR="00270AF4" w:rsidRPr="00932E1E" w:rsidRDefault="00270AF4" w:rsidP="009E3E2E">
      <w:pPr>
        <w:pStyle w:val="Corpodetexto"/>
        <w:spacing w:before="120" w:line="360" w:lineRule="auto"/>
        <w:ind w:left="108"/>
        <w:jc w:val="both"/>
        <w:rPr>
          <w:rFonts w:ascii="Arial" w:hAnsi="Arial" w:cs="Arial"/>
        </w:rPr>
      </w:pPr>
      <w:r w:rsidRPr="00932E1E">
        <w:rPr>
          <w:rFonts w:ascii="Arial" w:hAnsi="Arial" w:cs="Arial"/>
        </w:rPr>
        <w:t>(</w:t>
      </w:r>
      <w:r w:rsidRPr="00932E1E">
        <w:rPr>
          <w:rFonts w:ascii="Arial" w:hAnsi="Arial" w:cs="Arial"/>
          <w:b/>
          <w:bCs/>
        </w:rPr>
        <w:t>X</w:t>
      </w:r>
      <w:r w:rsidRPr="00932E1E">
        <w:rPr>
          <w:rFonts w:ascii="Arial" w:hAnsi="Arial" w:cs="Arial"/>
        </w:rPr>
        <w:t>)</w:t>
      </w:r>
      <w:r w:rsidRPr="00932E1E">
        <w:rPr>
          <w:rFonts w:ascii="Arial" w:hAnsi="Arial" w:cs="Arial"/>
          <w:spacing w:val="-3"/>
        </w:rPr>
        <w:t xml:space="preserve"> </w:t>
      </w:r>
      <w:r w:rsidRPr="00932E1E">
        <w:rPr>
          <w:rFonts w:ascii="Arial" w:hAnsi="Arial" w:cs="Arial"/>
          <w:spacing w:val="-5"/>
        </w:rPr>
        <w:t>Sim</w:t>
      </w:r>
      <w:r>
        <w:rPr>
          <w:rFonts w:ascii="Arial" w:hAnsi="Arial" w:cs="Arial"/>
          <w:spacing w:val="-5"/>
        </w:rPr>
        <w:tab/>
      </w:r>
      <w:r w:rsidRPr="00932E1E">
        <w:rPr>
          <w:rFonts w:ascii="Arial" w:hAnsi="Arial" w:cs="Arial"/>
        </w:rPr>
        <w:t>(</w:t>
      </w:r>
      <w:r w:rsidRPr="00932E1E">
        <w:rPr>
          <w:rFonts w:ascii="Arial" w:hAnsi="Arial" w:cs="Arial"/>
          <w:spacing w:val="55"/>
        </w:rPr>
        <w:t xml:space="preserve">  </w:t>
      </w:r>
      <w:r w:rsidRPr="00932E1E">
        <w:rPr>
          <w:rFonts w:ascii="Arial" w:hAnsi="Arial" w:cs="Arial"/>
        </w:rPr>
        <w:t>)</w:t>
      </w:r>
      <w:r w:rsidRPr="00932E1E">
        <w:rPr>
          <w:rFonts w:ascii="Arial" w:hAnsi="Arial" w:cs="Arial"/>
          <w:spacing w:val="-3"/>
        </w:rPr>
        <w:t xml:space="preserve"> </w:t>
      </w:r>
      <w:r w:rsidRPr="00932E1E">
        <w:rPr>
          <w:rFonts w:ascii="Arial" w:hAnsi="Arial" w:cs="Arial"/>
          <w:spacing w:val="-5"/>
        </w:rPr>
        <w:t>Não</w:t>
      </w:r>
    </w:p>
    <w:p w14:paraId="5AC44607" w14:textId="2BA141CA" w:rsidR="00270AF4" w:rsidRDefault="00270AF4" w:rsidP="009E3E2E">
      <w:pPr>
        <w:pStyle w:val="Corpodetexto"/>
        <w:spacing w:before="120" w:line="360" w:lineRule="auto"/>
        <w:ind w:left="108"/>
        <w:jc w:val="both"/>
        <w:rPr>
          <w:rFonts w:ascii="Arial" w:hAnsi="Arial" w:cs="Arial"/>
        </w:rPr>
      </w:pPr>
      <w:r w:rsidRPr="00932E1E">
        <w:rPr>
          <w:rFonts w:ascii="Arial" w:hAnsi="Arial" w:cs="Arial"/>
          <w:b/>
          <w:bCs/>
        </w:rPr>
        <w:t>Justificar:</w:t>
      </w:r>
      <w:r w:rsidRPr="00932E1E">
        <w:rPr>
          <w:rFonts w:ascii="Arial" w:hAnsi="Arial" w:cs="Arial"/>
        </w:rPr>
        <w:t xml:space="preserve"> Considerando, que a Lei n° 14.133/2021 determina objetivamente e com clareza que </w:t>
      </w:r>
      <w:r w:rsidR="00893C89" w:rsidRPr="00932E1E">
        <w:rPr>
          <w:rFonts w:ascii="Arial" w:hAnsi="Arial" w:cs="Arial"/>
        </w:rPr>
        <w:t>as modalidades</w:t>
      </w:r>
      <w:r w:rsidRPr="00932E1E">
        <w:rPr>
          <w:rFonts w:ascii="Arial" w:hAnsi="Arial" w:cs="Arial"/>
        </w:rPr>
        <w:t xml:space="preserv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w:t>
      </w:r>
      <w:r w:rsidR="00893C89" w:rsidRPr="00932E1E">
        <w:rPr>
          <w:rFonts w:ascii="Arial" w:hAnsi="Arial" w:cs="Arial"/>
        </w:rPr>
        <w:t>parágrafo</w:t>
      </w:r>
      <w:r w:rsidRPr="00932E1E">
        <w:rPr>
          <w:rFonts w:ascii="Arial" w:hAnsi="Arial" w:cs="Arial"/>
        </w:rPr>
        <w:t xml:space="preserve"> 2°</w:t>
      </w:r>
      <w:r w:rsidR="00B3536E">
        <w:rPr>
          <w:rFonts w:ascii="Arial" w:hAnsi="Arial" w:cs="Arial"/>
        </w:rPr>
        <w:t>.</w:t>
      </w:r>
    </w:p>
    <w:p w14:paraId="537D5EE9" w14:textId="77777777" w:rsidR="00D37AA4" w:rsidRPr="00D37AA4" w:rsidRDefault="00D37AA4" w:rsidP="00D37AA4">
      <w:pPr>
        <w:suppressAutoHyphens w:val="0"/>
        <w:spacing w:before="120" w:after="120" w:line="360" w:lineRule="auto"/>
        <w:ind w:left="108"/>
        <w:jc w:val="both"/>
        <w:rPr>
          <w:rFonts w:ascii="Arial" w:eastAsia="SimSun" w:hAnsi="Arial" w:cs="Arial"/>
          <w:b/>
          <w:bCs/>
          <w:lang w:eastAsia="zh-CN"/>
        </w:rPr>
      </w:pPr>
      <w:r w:rsidRPr="00090A8D">
        <w:rPr>
          <w:rFonts w:ascii="Arial" w:eastAsia="SimSun" w:hAnsi="Arial" w:cs="Arial"/>
          <w:b/>
          <w:bCs/>
          <w:color w:val="000000"/>
          <w:lang w:eastAsia="zh-CN"/>
        </w:rPr>
        <w:t>5.9. EVENTUAL NECESSIDADE DE APRESENTAÇÃO DE AMOSTRA, PROTÓ</w:t>
      </w:r>
      <w:r w:rsidRPr="00090A8D">
        <w:rPr>
          <w:rFonts w:ascii="Arial" w:eastAsia="SimSun" w:hAnsi="Arial" w:cs="Arial"/>
          <w:b/>
          <w:bCs/>
          <w:lang w:eastAsia="zh-CN"/>
        </w:rPr>
        <w:t>TIPO OU CATÁLOGO:</w:t>
      </w:r>
    </w:p>
    <w:p w14:paraId="14AB0495" w14:textId="4AD00254" w:rsidR="00407349" w:rsidRDefault="005E38A9" w:rsidP="00C45682">
      <w:pPr>
        <w:tabs>
          <w:tab w:val="left" w:pos="567"/>
        </w:tabs>
        <w:suppressAutoHyphens w:val="0"/>
        <w:autoSpaceDE w:val="0"/>
        <w:autoSpaceDN w:val="0"/>
        <w:adjustRightInd w:val="0"/>
        <w:spacing w:line="360" w:lineRule="auto"/>
        <w:ind w:left="108"/>
        <w:jc w:val="both"/>
        <w:textAlignment w:val="baseline"/>
        <w:rPr>
          <w:rFonts w:ascii="Arial" w:eastAsia="Times New Roman" w:hAnsi="Arial" w:cs="Arial"/>
          <w:b/>
          <w:color w:val="000000"/>
          <w:lang w:eastAsia="pt-BR"/>
        </w:rPr>
      </w:pPr>
      <w:bookmarkStart w:id="3" w:name="_Hlk189116425"/>
      <w:r>
        <w:rPr>
          <w:rFonts w:ascii="Arial" w:eastAsia="Times New Roman" w:hAnsi="Arial" w:cs="Arial"/>
          <w:color w:val="000000"/>
          <w:lang w:eastAsia="pt-BR"/>
        </w:rPr>
        <w:t>5.9.1</w:t>
      </w:r>
      <w:r w:rsidRPr="00A73160">
        <w:rPr>
          <w:rFonts w:ascii="Arial" w:eastAsia="Times New Roman" w:hAnsi="Arial" w:cs="Arial"/>
          <w:color w:val="000000"/>
          <w:lang w:eastAsia="pt-BR"/>
        </w:rPr>
        <w:t xml:space="preserve">. </w:t>
      </w:r>
      <w:r w:rsidR="00D35CC8">
        <w:rPr>
          <w:rFonts w:ascii="Arial" w:hAnsi="Arial" w:cs="Arial"/>
          <w:color w:val="000000"/>
        </w:rPr>
        <w:t>A</w:t>
      </w:r>
      <w:r w:rsidR="0047515B">
        <w:rPr>
          <w:rFonts w:ascii="Arial" w:hAnsi="Arial" w:cs="Arial"/>
          <w:color w:val="000000"/>
        </w:rPr>
        <w:t>s</w:t>
      </w:r>
      <w:r w:rsidR="009A0C39">
        <w:rPr>
          <w:rFonts w:ascii="Arial" w:hAnsi="Arial" w:cs="Arial"/>
          <w:color w:val="000000"/>
        </w:rPr>
        <w:t xml:space="preserve"> </w:t>
      </w:r>
      <w:r w:rsidR="00D35CC8" w:rsidRPr="00AD5579">
        <w:rPr>
          <w:rFonts w:ascii="Arial" w:hAnsi="Arial" w:cs="Arial"/>
          <w:color w:val="000000"/>
        </w:rPr>
        <w:t>vencedora</w:t>
      </w:r>
      <w:r w:rsidR="0047515B">
        <w:rPr>
          <w:rFonts w:ascii="Arial" w:hAnsi="Arial" w:cs="Arial"/>
          <w:color w:val="000000"/>
        </w:rPr>
        <w:t xml:space="preserve">s </w:t>
      </w:r>
      <w:r w:rsidR="00D35CC8" w:rsidRPr="00AD5579">
        <w:rPr>
          <w:rFonts w:ascii="Arial" w:hAnsi="Arial" w:cs="Arial"/>
          <w:color w:val="000000"/>
        </w:rPr>
        <w:t>classificada</w:t>
      </w:r>
      <w:r w:rsidR="0047515B">
        <w:rPr>
          <w:rFonts w:ascii="Arial" w:hAnsi="Arial" w:cs="Arial"/>
          <w:color w:val="000000"/>
        </w:rPr>
        <w:t>s</w:t>
      </w:r>
      <w:r w:rsidR="00D35CC8" w:rsidRPr="00AD5579">
        <w:rPr>
          <w:rFonts w:ascii="Arial" w:hAnsi="Arial" w:cs="Arial"/>
          <w:color w:val="000000"/>
        </w:rPr>
        <w:t xml:space="preserve"> e habilitada</w:t>
      </w:r>
      <w:r w:rsidR="0047515B">
        <w:rPr>
          <w:rFonts w:ascii="Arial" w:hAnsi="Arial" w:cs="Arial"/>
          <w:color w:val="000000"/>
        </w:rPr>
        <w:t>s</w:t>
      </w:r>
      <w:r w:rsidR="009A0C39">
        <w:rPr>
          <w:rFonts w:ascii="Arial" w:hAnsi="Arial" w:cs="Arial"/>
          <w:color w:val="000000"/>
        </w:rPr>
        <w:t xml:space="preserve"> </w:t>
      </w:r>
      <w:r w:rsidR="00D35CC8" w:rsidRPr="00AD5579">
        <w:rPr>
          <w:rFonts w:ascii="Arial" w:hAnsi="Arial" w:cs="Arial"/>
          <w:color w:val="000000"/>
        </w:rPr>
        <w:t>deve</w:t>
      </w:r>
      <w:r w:rsidR="0047515B">
        <w:rPr>
          <w:rFonts w:ascii="Arial" w:hAnsi="Arial" w:cs="Arial"/>
          <w:color w:val="000000"/>
        </w:rPr>
        <w:t>rão</w:t>
      </w:r>
      <w:r w:rsidR="009A0C39">
        <w:rPr>
          <w:rFonts w:ascii="Arial" w:hAnsi="Arial" w:cs="Arial"/>
          <w:color w:val="000000"/>
        </w:rPr>
        <w:t xml:space="preserve"> </w:t>
      </w:r>
      <w:r w:rsidR="00D35CC8" w:rsidRPr="00AD5579">
        <w:rPr>
          <w:rFonts w:ascii="Arial" w:hAnsi="Arial" w:cs="Arial"/>
          <w:color w:val="000000"/>
        </w:rPr>
        <w:t>enviar mostruários em catálogos com fotos e descritivos completos juntamente com as propostas.</w:t>
      </w:r>
    </w:p>
    <w:p w14:paraId="104DFE60" w14:textId="2531B31D" w:rsidR="007046CF" w:rsidRPr="001D1028" w:rsidRDefault="006E06E1" w:rsidP="001D1028">
      <w:pPr>
        <w:pStyle w:val="PargrafodaLista"/>
        <w:tabs>
          <w:tab w:val="left" w:pos="142"/>
          <w:tab w:val="left" w:pos="426"/>
        </w:tabs>
        <w:suppressAutoHyphens w:val="0"/>
        <w:autoSpaceDN w:val="0"/>
        <w:spacing w:before="240" w:after="240" w:line="360" w:lineRule="auto"/>
        <w:ind w:left="142"/>
        <w:jc w:val="both"/>
        <w:rPr>
          <w:rFonts w:ascii="Arial" w:hAnsi="Arial" w:cs="Arial"/>
          <w:b/>
        </w:rPr>
      </w:pPr>
      <w:r>
        <w:rPr>
          <w:rFonts w:ascii="Arial" w:hAnsi="Arial" w:cs="Arial"/>
          <w:color w:val="000000"/>
        </w:rPr>
        <w:lastRenderedPageBreak/>
        <w:t>5.9.</w:t>
      </w:r>
      <w:r w:rsidR="002E2F32" w:rsidRPr="000E4F13">
        <w:rPr>
          <w:rFonts w:ascii="Arial" w:hAnsi="Arial" w:cs="Arial"/>
          <w:color w:val="000000"/>
        </w:rPr>
        <w:t xml:space="preserve">2. </w:t>
      </w:r>
      <w:r w:rsidR="00D35CC8" w:rsidRPr="006B6165">
        <w:rPr>
          <w:rFonts w:ascii="Arial" w:hAnsi="Arial" w:cs="Arial"/>
          <w:color w:val="000000"/>
        </w:rPr>
        <w:t xml:space="preserve">Os mostruários em catálogo apresentados serão analisados por servidores habilitados, no prazo máximo de </w:t>
      </w:r>
      <w:r w:rsidR="00D35CC8" w:rsidRPr="006B6165">
        <w:rPr>
          <w:rFonts w:ascii="Arial" w:hAnsi="Arial" w:cs="Arial"/>
          <w:b/>
          <w:bCs/>
          <w:color w:val="000000"/>
        </w:rPr>
        <w:t>05 (cinco) dias úteis</w:t>
      </w:r>
      <w:r w:rsidR="00D35CC8" w:rsidRPr="006B6165">
        <w:rPr>
          <w:rFonts w:ascii="Arial" w:hAnsi="Arial" w:cs="Arial"/>
          <w:color w:val="000000"/>
        </w:rPr>
        <w:t>, emitindo-se parecer circunstanciado por escrito, a fim de verificar a compatibilidade do produto ofertado com as especificações exigidas no instrumento convocatório.</w:t>
      </w:r>
    </w:p>
    <w:p w14:paraId="758A8B87" w14:textId="56C54099" w:rsidR="00C45682" w:rsidRPr="00D35CC8" w:rsidRDefault="006E06E1" w:rsidP="00D35CC8">
      <w:pPr>
        <w:autoSpaceDN w:val="0"/>
        <w:spacing w:after="0" w:line="360" w:lineRule="auto"/>
        <w:ind w:left="142"/>
        <w:contextualSpacing/>
        <w:jc w:val="both"/>
        <w:rPr>
          <w:rFonts w:ascii="Arial" w:hAnsi="Arial" w:cs="Arial"/>
          <w:b/>
          <w:bCs/>
          <w:color w:val="000000" w:themeColor="text1"/>
        </w:rPr>
      </w:pPr>
      <w:r w:rsidRPr="007046CF">
        <w:rPr>
          <w:rFonts w:ascii="Arial" w:hAnsi="Arial" w:cs="Arial"/>
          <w:bCs/>
        </w:rPr>
        <w:t>5.9.</w:t>
      </w:r>
      <w:r w:rsidR="001D1028">
        <w:rPr>
          <w:rFonts w:ascii="Arial" w:hAnsi="Arial" w:cs="Arial"/>
          <w:bCs/>
        </w:rPr>
        <w:t>3</w:t>
      </w:r>
      <w:r w:rsidR="002E2F32" w:rsidRPr="007046CF">
        <w:rPr>
          <w:rFonts w:ascii="Arial" w:hAnsi="Arial" w:cs="Arial"/>
          <w:bCs/>
        </w:rPr>
        <w:t xml:space="preserve">. </w:t>
      </w:r>
      <w:r w:rsidR="00D35CC8" w:rsidRPr="00170480">
        <w:rPr>
          <w:rFonts w:ascii="Arial" w:hAnsi="Arial" w:cs="Arial"/>
          <w:bCs/>
        </w:rPr>
        <w:t>A ausência da apresentação dos mostruários, implicará na desclassificação do proponente.</w:t>
      </w:r>
      <w:bookmarkStart w:id="4" w:name="_Hlk170804290"/>
    </w:p>
    <w:bookmarkEnd w:id="3"/>
    <w:bookmarkEnd w:id="4"/>
    <w:p w14:paraId="4CB88DD7" w14:textId="044AAE98" w:rsidR="00D37AA4" w:rsidRPr="00D37AA4" w:rsidRDefault="00D37AA4" w:rsidP="00C46A14">
      <w:pPr>
        <w:suppressAutoHyphens w:val="0"/>
        <w:spacing w:before="120" w:after="120" w:line="360" w:lineRule="auto"/>
        <w:ind w:left="108"/>
        <w:jc w:val="both"/>
        <w:rPr>
          <w:rFonts w:ascii="Arial" w:eastAsia="SimSun" w:hAnsi="Arial" w:cs="Arial"/>
          <w:b/>
          <w:bCs/>
          <w:lang w:eastAsia="zh-CN"/>
        </w:rPr>
      </w:pPr>
      <w:r w:rsidRPr="00D37AA4">
        <w:rPr>
          <w:rFonts w:ascii="Arial" w:eastAsia="SimSun" w:hAnsi="Arial" w:cs="Arial"/>
          <w:b/>
          <w:bCs/>
          <w:lang w:eastAsia="zh-CN"/>
        </w:rPr>
        <w:t>5.10. EVENTUAL NECESSIDADE DE VISITA TÉCNICA, QUANDO APLICÁVEL:</w:t>
      </w:r>
    </w:p>
    <w:p w14:paraId="5F265954" w14:textId="0D950152" w:rsidR="00D37AA4" w:rsidRPr="00D37AA4" w:rsidRDefault="00D37AA4" w:rsidP="00C46A14">
      <w:pPr>
        <w:suppressAutoHyphens w:val="0"/>
        <w:spacing w:before="120" w:after="120" w:line="360" w:lineRule="auto"/>
        <w:ind w:left="108"/>
        <w:jc w:val="both"/>
        <w:rPr>
          <w:rFonts w:ascii="Arial" w:eastAsia="SimSun" w:hAnsi="Arial" w:cs="Arial"/>
          <w:b/>
          <w:bCs/>
          <w:lang w:eastAsia="zh-CN"/>
        </w:rPr>
      </w:pPr>
      <w:r w:rsidRPr="00D37AA4">
        <w:rPr>
          <w:rFonts w:ascii="Arial" w:eastAsia="SimSun" w:hAnsi="Arial" w:cs="Arial"/>
          <w:lang w:eastAsia="zh-CN"/>
        </w:rPr>
        <w:t>5.10.1. Não se aplic</w:t>
      </w:r>
      <w:r w:rsidR="008658CC">
        <w:rPr>
          <w:rFonts w:ascii="Arial" w:eastAsia="SimSun" w:hAnsi="Arial" w:cs="Arial"/>
          <w:lang w:eastAsia="zh-CN"/>
        </w:rPr>
        <w:t>a.</w:t>
      </w:r>
    </w:p>
    <w:p w14:paraId="299779E4" w14:textId="77777777" w:rsidR="00D37AA4" w:rsidRPr="00D37AA4" w:rsidRDefault="00D37AA4" w:rsidP="00C46A14">
      <w:pPr>
        <w:tabs>
          <w:tab w:val="left" w:pos="200"/>
          <w:tab w:val="left" w:pos="400"/>
        </w:tabs>
        <w:suppressAutoHyphens w:val="0"/>
        <w:spacing w:before="120" w:after="120" w:line="360" w:lineRule="auto"/>
        <w:ind w:left="108"/>
        <w:jc w:val="both"/>
        <w:rPr>
          <w:rFonts w:ascii="Arial" w:eastAsia="SimSun" w:hAnsi="Arial" w:cs="Arial"/>
          <w:b/>
          <w:bCs/>
          <w:lang w:eastAsia="zh-CN"/>
        </w:rPr>
      </w:pPr>
      <w:r w:rsidRPr="00D37AA4">
        <w:rPr>
          <w:rFonts w:ascii="Arial" w:eastAsia="SimSun" w:hAnsi="Arial" w:cs="Arial"/>
          <w:b/>
          <w:lang w:eastAsia="zh-CN"/>
        </w:rPr>
        <w:t>5</w:t>
      </w:r>
      <w:r w:rsidRPr="00D37AA4">
        <w:rPr>
          <w:rFonts w:ascii="Arial" w:eastAsia="SimSun" w:hAnsi="Arial" w:cs="Arial"/>
          <w:b/>
          <w:lang w:val="en-US" w:eastAsia="zh-CN"/>
        </w:rPr>
        <w:t>.</w:t>
      </w:r>
      <w:r w:rsidRPr="00D37AA4">
        <w:rPr>
          <w:rFonts w:ascii="Arial" w:eastAsia="SimSun" w:hAnsi="Arial" w:cs="Arial"/>
          <w:b/>
          <w:lang w:eastAsia="zh-CN"/>
        </w:rPr>
        <w:t xml:space="preserve">11. </w:t>
      </w:r>
      <w:r w:rsidRPr="00D37AA4">
        <w:rPr>
          <w:rFonts w:ascii="Arial" w:eastAsia="SimSun" w:hAnsi="Arial" w:cs="Arial"/>
          <w:b/>
          <w:bCs/>
          <w:lang w:eastAsia="zh-CN"/>
        </w:rPr>
        <w:t>EVENTUAL NECESSIDADE DE REGISTRO E LICENÇAS QUANDO OBRIGATÓRIO POR LEI:</w:t>
      </w:r>
    </w:p>
    <w:p w14:paraId="55B5882F" w14:textId="78A066B6" w:rsidR="00EC46B7" w:rsidRPr="00A73160" w:rsidRDefault="00D37AA4" w:rsidP="00EC46B7">
      <w:pPr>
        <w:pStyle w:val="PargrafodaLista"/>
        <w:tabs>
          <w:tab w:val="left" w:pos="851"/>
        </w:tabs>
        <w:suppressAutoHyphens w:val="0"/>
        <w:autoSpaceDE w:val="0"/>
        <w:autoSpaceDN w:val="0"/>
        <w:spacing w:before="120" w:after="120" w:line="360" w:lineRule="auto"/>
        <w:ind w:left="108"/>
        <w:contextualSpacing w:val="0"/>
        <w:jc w:val="both"/>
        <w:rPr>
          <w:rFonts w:ascii="Arial" w:hAnsi="Arial" w:cs="Arial"/>
        </w:rPr>
      </w:pPr>
      <w:r w:rsidRPr="00D37AA4">
        <w:rPr>
          <w:rFonts w:ascii="Arial" w:eastAsia="SimSun" w:hAnsi="Arial" w:cs="Arial"/>
          <w:lang w:eastAsia="zh-CN"/>
        </w:rPr>
        <w:t>5.11.1.</w:t>
      </w:r>
      <w:r w:rsidRPr="00D37AA4">
        <w:rPr>
          <w:rFonts w:ascii="Arial" w:eastAsia="SimSun" w:hAnsi="Arial" w:cs="Arial"/>
          <w:b/>
          <w:bCs/>
          <w:lang w:eastAsia="zh-CN"/>
        </w:rPr>
        <w:t xml:space="preserve"> </w:t>
      </w:r>
      <w:r w:rsidR="00C21EEA">
        <w:rPr>
          <w:rFonts w:ascii="Arial" w:hAnsi="Arial" w:cs="Arial"/>
        </w:rPr>
        <w:t>Apresentar Alvará de Localização e Funcionamento.</w:t>
      </w:r>
    </w:p>
    <w:p w14:paraId="42073D15" w14:textId="77777777" w:rsidR="00D37AA4" w:rsidRPr="00D37AA4" w:rsidRDefault="00D37AA4" w:rsidP="00C46A14">
      <w:pPr>
        <w:suppressAutoHyphens w:val="0"/>
        <w:spacing w:before="120" w:after="120" w:line="360" w:lineRule="auto"/>
        <w:ind w:left="108"/>
        <w:jc w:val="both"/>
        <w:rPr>
          <w:rFonts w:ascii="Arial" w:eastAsia="SimSun" w:hAnsi="Arial" w:cs="Arial"/>
          <w:b/>
          <w:lang w:eastAsia="zh-CN"/>
        </w:rPr>
      </w:pPr>
      <w:r w:rsidRPr="00D37AA4">
        <w:rPr>
          <w:rFonts w:ascii="Arial" w:eastAsia="SimSun" w:hAnsi="Arial" w:cs="Arial"/>
          <w:b/>
          <w:lang w:eastAsia="zh-CN"/>
        </w:rPr>
        <w:t>5</w:t>
      </w:r>
      <w:r w:rsidRPr="00D37AA4">
        <w:rPr>
          <w:rFonts w:ascii="Arial" w:eastAsia="SimSun" w:hAnsi="Arial" w:cs="Arial"/>
          <w:b/>
          <w:lang w:val="en-US" w:eastAsia="zh-CN"/>
        </w:rPr>
        <w:t>.</w:t>
      </w:r>
      <w:r w:rsidRPr="00D37AA4">
        <w:rPr>
          <w:rFonts w:ascii="Arial" w:eastAsia="SimSun" w:hAnsi="Arial" w:cs="Arial"/>
          <w:b/>
          <w:lang w:eastAsia="zh-CN"/>
        </w:rPr>
        <w:t>12.</w:t>
      </w:r>
      <w:r w:rsidRPr="00D37AA4">
        <w:rPr>
          <w:rFonts w:ascii="Arial" w:eastAsia="SimSun" w:hAnsi="Arial" w:cs="Arial"/>
          <w:b/>
          <w:lang w:val="en-US" w:eastAsia="zh-CN"/>
        </w:rPr>
        <w:t xml:space="preserve"> </w:t>
      </w:r>
      <w:r w:rsidRPr="00D37AA4">
        <w:rPr>
          <w:rFonts w:ascii="Arial" w:eastAsia="SimSun" w:hAnsi="Arial" w:cs="Arial"/>
          <w:b/>
          <w:lang w:eastAsia="zh-CN"/>
        </w:rPr>
        <w:t>ATESTADO DE CAPACIDADE TÉCNICA, NOS TERMOS DO REGULAMENTO PRÓPRIO INSTITUÍDO PELO MUNICÍPIO:</w:t>
      </w:r>
    </w:p>
    <w:p w14:paraId="2037CDB4" w14:textId="09D20EA2" w:rsidR="00C21EEA" w:rsidRPr="003653FF" w:rsidRDefault="00B603BE" w:rsidP="003653FF">
      <w:pPr>
        <w:autoSpaceDE w:val="0"/>
        <w:autoSpaceDN w:val="0"/>
        <w:spacing w:before="120" w:line="360" w:lineRule="auto"/>
        <w:ind w:left="108"/>
        <w:jc w:val="both"/>
        <w:rPr>
          <w:rFonts w:ascii="Arial" w:eastAsia="Arial" w:hAnsi="Arial" w:cs="Arial"/>
          <w:b/>
        </w:rPr>
      </w:pPr>
      <w:r w:rsidRPr="00D37AA4">
        <w:rPr>
          <w:rFonts w:ascii="Arial" w:eastAsia="SimSun" w:hAnsi="Arial" w:cs="Arial"/>
          <w:bCs/>
          <w:lang w:eastAsia="zh-CN"/>
        </w:rPr>
        <w:t>5</w:t>
      </w:r>
      <w:r w:rsidRPr="00D37AA4">
        <w:rPr>
          <w:rFonts w:ascii="Arial" w:eastAsia="SimSun" w:hAnsi="Arial" w:cs="Arial"/>
          <w:bCs/>
          <w:lang w:val="en-US" w:eastAsia="zh-CN"/>
        </w:rPr>
        <w:t>.</w:t>
      </w:r>
      <w:r w:rsidRPr="00D37AA4">
        <w:rPr>
          <w:rFonts w:ascii="Arial" w:eastAsia="SimSun" w:hAnsi="Arial" w:cs="Arial"/>
          <w:bCs/>
          <w:lang w:eastAsia="zh-CN"/>
        </w:rPr>
        <w:t>12.</w:t>
      </w:r>
      <w:r w:rsidR="00A55C78">
        <w:rPr>
          <w:rFonts w:ascii="Arial" w:eastAsia="Times New Roman" w:hAnsi="Arial" w:cs="Arial"/>
          <w:color w:val="000000"/>
          <w:lang w:eastAsia="pt-BR"/>
        </w:rPr>
        <w:t>1</w:t>
      </w:r>
      <w:r w:rsidRPr="00A73160">
        <w:rPr>
          <w:rFonts w:ascii="Arial" w:eastAsia="Times New Roman" w:hAnsi="Arial" w:cs="Arial"/>
          <w:color w:val="000000"/>
          <w:lang w:eastAsia="pt-BR"/>
        </w:rPr>
        <w:t xml:space="preserve">. </w:t>
      </w:r>
      <w:r w:rsidR="003653FF" w:rsidRPr="003653FF">
        <w:rPr>
          <w:rFonts w:ascii="Arial" w:hAnsi="Arial" w:cs="Arial"/>
        </w:rPr>
        <w:t>Considerando que os equipamentos serão destinados ao funcionamento de câmaras de conservação de vacinas no qual demandam fornecimento ininterrupto de energia elétrica para preservação de imunobiológicos</w:t>
      </w:r>
      <w:r w:rsidR="00C02AA5">
        <w:rPr>
          <w:rFonts w:ascii="Arial" w:hAnsi="Arial" w:cs="Arial"/>
        </w:rPr>
        <w:t xml:space="preserve"> e hospital veterinário,</w:t>
      </w:r>
      <w:r w:rsidR="003653FF" w:rsidRPr="003653FF">
        <w:rPr>
          <w:rFonts w:ascii="Arial" w:hAnsi="Arial" w:cs="Arial"/>
        </w:rPr>
        <w:t xml:space="preserve"> entende-se necessária a comprovação de experiência mínima correspondente a 50% do quantitativo licitado, a fim de resguardar a Administração quanto à capacidade técnica do fornecedor e mitigar riscos de falhas operacionais e prejuízo ao erário.</w:t>
      </w:r>
      <w:r w:rsidR="003653FF" w:rsidRPr="00C57CC0">
        <w:rPr>
          <w:rFonts w:ascii="Arial" w:eastAsia="Arial" w:hAnsi="Arial" w:cs="Arial"/>
          <w:b/>
        </w:rPr>
        <w:t xml:space="preserve"> </w:t>
      </w:r>
    </w:p>
    <w:p w14:paraId="362A6FCE" w14:textId="030CE19C" w:rsidR="00D37AA4" w:rsidRPr="00D37AA4" w:rsidRDefault="00D37AA4" w:rsidP="00C21EEA">
      <w:pPr>
        <w:pStyle w:val="PargrafodaLista"/>
        <w:tabs>
          <w:tab w:val="left" w:pos="851"/>
        </w:tabs>
        <w:suppressAutoHyphens w:val="0"/>
        <w:autoSpaceDE w:val="0"/>
        <w:autoSpaceDN w:val="0"/>
        <w:spacing w:before="120" w:after="120" w:line="360" w:lineRule="auto"/>
        <w:ind w:left="108"/>
        <w:contextualSpacing w:val="0"/>
        <w:jc w:val="both"/>
        <w:rPr>
          <w:rFonts w:ascii="Arial" w:eastAsia="SimSun" w:hAnsi="Arial" w:cs="Arial"/>
          <w:b/>
          <w:color w:val="000000"/>
          <w:lang w:val="pt-PT"/>
        </w:rPr>
      </w:pPr>
      <w:r w:rsidRPr="00D37AA4">
        <w:rPr>
          <w:rFonts w:ascii="Arial" w:eastAsia="SimSun" w:hAnsi="Arial" w:cs="Arial"/>
          <w:b/>
          <w:color w:val="000000"/>
          <w:spacing w:val="-2"/>
        </w:rPr>
        <w:t>5.13. DAS CONDIÇÕES PARA PARTICIPAÇÃO DE EMPRESAS EM CONSÓRCIO</w:t>
      </w:r>
      <w:r w:rsidRPr="00D37AA4">
        <w:rPr>
          <w:rFonts w:ascii="Arial" w:eastAsia="SimSun" w:hAnsi="Arial" w:cs="Arial"/>
          <w:b/>
          <w:color w:val="000000"/>
          <w:spacing w:val="-2"/>
          <w:lang w:val="pt-PT"/>
        </w:rPr>
        <w:t>:</w:t>
      </w:r>
    </w:p>
    <w:p w14:paraId="652364A0" w14:textId="02F55BED" w:rsidR="00270AF4" w:rsidRPr="00932E1E" w:rsidRDefault="006C0BCE" w:rsidP="00270AF4">
      <w:pPr>
        <w:tabs>
          <w:tab w:val="left" w:pos="2410"/>
        </w:tabs>
        <w:spacing w:before="120" w:after="120" w:line="360" w:lineRule="auto"/>
        <w:ind w:left="108"/>
        <w:jc w:val="both"/>
        <w:rPr>
          <w:rFonts w:ascii="Arial" w:hAnsi="Arial" w:cs="Arial"/>
        </w:rPr>
      </w:pPr>
      <w:r>
        <w:rPr>
          <w:rFonts w:ascii="Arial" w:hAnsi="Arial" w:cs="Arial"/>
          <w:b/>
        </w:rPr>
        <w:t>5.13</w:t>
      </w:r>
      <w:r w:rsidR="00270AF4" w:rsidRPr="00932E1E">
        <w:rPr>
          <w:rFonts w:ascii="Arial" w:hAnsi="Arial" w:cs="Arial"/>
          <w:b/>
        </w:rPr>
        <w:t>.1.</w:t>
      </w:r>
      <w:r w:rsidR="00270AF4" w:rsidRPr="00932E1E">
        <w:rPr>
          <w:rFonts w:ascii="Arial" w:hAnsi="Arial" w:cs="Arial"/>
        </w:rPr>
        <w:t xml:space="preserve"> Poderão participar deste processo quaisquer empresas interessadas que se enquadrem no ramo de atividade pertinente ao objeto da licitação e que atenderem a todas as exigências, inclusive quanto à documentação.</w:t>
      </w:r>
    </w:p>
    <w:p w14:paraId="19D83946" w14:textId="750A7F71" w:rsidR="00270AF4" w:rsidRPr="00932E1E" w:rsidRDefault="006C0BCE" w:rsidP="00270AF4">
      <w:pPr>
        <w:spacing w:before="120" w:after="120" w:line="360" w:lineRule="auto"/>
        <w:ind w:left="108"/>
        <w:jc w:val="both"/>
        <w:rPr>
          <w:rFonts w:ascii="Arial" w:hAnsi="Arial" w:cs="Arial"/>
        </w:rPr>
      </w:pPr>
      <w:r>
        <w:rPr>
          <w:rFonts w:ascii="Arial" w:hAnsi="Arial" w:cs="Arial"/>
          <w:b/>
        </w:rPr>
        <w:t>5.13</w:t>
      </w:r>
      <w:r w:rsidR="00270AF4" w:rsidRPr="00932E1E">
        <w:rPr>
          <w:rFonts w:ascii="Arial" w:hAnsi="Arial" w:cs="Arial"/>
          <w:b/>
        </w:rPr>
        <w:t>.2.</w:t>
      </w:r>
      <w:r w:rsidR="00270AF4" w:rsidRPr="00932E1E">
        <w:rPr>
          <w:rFonts w:ascii="Arial" w:hAnsi="Arial" w:cs="Arial"/>
          <w:bCs/>
        </w:rPr>
        <w:t xml:space="preserve"> Não poderão participar deste processo:</w:t>
      </w:r>
    </w:p>
    <w:p w14:paraId="171A0288" w14:textId="482B2C9A" w:rsidR="00270AF4" w:rsidRPr="00932E1E" w:rsidRDefault="006C0BCE" w:rsidP="00270AF4">
      <w:pPr>
        <w:tabs>
          <w:tab w:val="left" w:pos="1134"/>
        </w:tabs>
        <w:spacing w:before="120" w:after="120" w:line="360" w:lineRule="auto"/>
        <w:ind w:left="851"/>
        <w:jc w:val="both"/>
        <w:rPr>
          <w:rFonts w:ascii="Arial" w:hAnsi="Arial" w:cs="Arial"/>
        </w:rPr>
      </w:pPr>
      <w:r w:rsidRPr="006C0BCE">
        <w:rPr>
          <w:rFonts w:ascii="Arial" w:hAnsi="Arial" w:cs="Arial"/>
          <w:bCs/>
        </w:rPr>
        <w:t>5.13</w:t>
      </w:r>
      <w:r w:rsidR="00270AF4" w:rsidRPr="00932E1E">
        <w:rPr>
          <w:rFonts w:ascii="Arial" w:hAnsi="Arial" w:cs="Arial"/>
          <w:bCs/>
        </w:rPr>
        <w:t>.2.1. Empresas que não atenderem às condições do Edital e seus Anexos;</w:t>
      </w:r>
    </w:p>
    <w:p w14:paraId="5BDFD58D" w14:textId="2785CFB0" w:rsidR="00270AF4" w:rsidRPr="00932E1E" w:rsidRDefault="006C0BCE" w:rsidP="00270AF4">
      <w:pPr>
        <w:tabs>
          <w:tab w:val="left" w:pos="1134"/>
        </w:tabs>
        <w:spacing w:before="120" w:after="120" w:line="360" w:lineRule="auto"/>
        <w:ind w:left="851"/>
        <w:jc w:val="both"/>
        <w:rPr>
          <w:rFonts w:ascii="Arial" w:hAnsi="Arial" w:cs="Arial"/>
        </w:rPr>
      </w:pPr>
      <w:r w:rsidRPr="006C0BCE">
        <w:rPr>
          <w:rFonts w:ascii="Arial" w:hAnsi="Arial" w:cs="Arial"/>
          <w:bCs/>
        </w:rPr>
        <w:t>5.13</w:t>
      </w:r>
      <w:r w:rsidR="00270AF4" w:rsidRPr="00932E1E">
        <w:rPr>
          <w:rFonts w:ascii="Arial" w:hAnsi="Arial" w:cs="Arial"/>
          <w:bCs/>
        </w:rPr>
        <w:t>.2.2. Empresas que estejam em processo de falência ou concordata, sob concurso de credores, em dissolução ou em liquidação;</w:t>
      </w:r>
    </w:p>
    <w:p w14:paraId="35105A44" w14:textId="0B58DBC6" w:rsidR="00270AF4" w:rsidRPr="00932E1E" w:rsidRDefault="006C0BCE" w:rsidP="00270AF4">
      <w:pPr>
        <w:pStyle w:val="Nivel3"/>
        <w:spacing w:line="360" w:lineRule="auto"/>
        <w:ind w:left="851"/>
        <w:rPr>
          <w:sz w:val="22"/>
          <w:szCs w:val="22"/>
        </w:rPr>
      </w:pPr>
      <w:r w:rsidRPr="006C0BCE">
        <w:rPr>
          <w:bCs/>
          <w:sz w:val="22"/>
          <w:szCs w:val="22"/>
        </w:rPr>
        <w:lastRenderedPageBreak/>
        <w:t>5.13</w:t>
      </w:r>
      <w:r w:rsidR="00270AF4" w:rsidRPr="006C0BCE">
        <w:rPr>
          <w:bCs/>
          <w:color w:val="auto"/>
          <w:sz w:val="22"/>
          <w:szCs w:val="22"/>
          <w:lang w:val="pt-BR"/>
        </w:rPr>
        <w:t>.</w:t>
      </w:r>
      <w:r w:rsidR="00270AF4" w:rsidRPr="00932E1E">
        <w:rPr>
          <w:bCs/>
          <w:color w:val="auto"/>
          <w:sz w:val="22"/>
          <w:szCs w:val="22"/>
          <w:lang w:val="pt-BR"/>
        </w:rPr>
        <w:t>2.3.</w:t>
      </w:r>
      <w:r w:rsidR="00270AF4" w:rsidRPr="00932E1E">
        <w:rPr>
          <w:bCs/>
          <w:color w:val="auto"/>
          <w:sz w:val="22"/>
          <w:szCs w:val="22"/>
        </w:rPr>
        <w:t xml:space="preserve"> </w:t>
      </w:r>
      <w:bookmarkStart w:id="5" w:name="_Ref113883003"/>
      <w:r w:rsidR="00270AF4" w:rsidRPr="00932E1E">
        <w:rPr>
          <w:bCs/>
          <w:color w:val="auto"/>
          <w:sz w:val="22"/>
          <w:szCs w:val="22"/>
          <w:lang w:val="pt-BR"/>
        </w:rPr>
        <w:t>P</w:t>
      </w:r>
      <w:r w:rsidR="00270AF4" w:rsidRPr="00932E1E">
        <w:rPr>
          <w:bCs/>
          <w:color w:val="auto"/>
          <w:sz w:val="22"/>
          <w:szCs w:val="22"/>
        </w:rPr>
        <w:t>essoa física ou jurídica que se encontre, ao tempo da licitação, impossibilitada de participar da licitação em decorrência de sanção que lhe foi imposta;</w:t>
      </w:r>
      <w:bookmarkEnd w:id="5"/>
    </w:p>
    <w:p w14:paraId="4F63A696" w14:textId="2B8977E5" w:rsidR="00270AF4" w:rsidRPr="00932E1E" w:rsidRDefault="006C0BCE" w:rsidP="00270AF4">
      <w:pPr>
        <w:tabs>
          <w:tab w:val="left" w:pos="1134"/>
        </w:tabs>
        <w:spacing w:before="120" w:after="120" w:line="360" w:lineRule="auto"/>
        <w:ind w:left="851"/>
        <w:jc w:val="both"/>
        <w:rPr>
          <w:rFonts w:ascii="Arial" w:hAnsi="Arial" w:cs="Arial"/>
        </w:rPr>
      </w:pPr>
      <w:r w:rsidRPr="006C0BCE">
        <w:rPr>
          <w:rFonts w:ascii="Arial" w:hAnsi="Arial" w:cs="Arial"/>
          <w:bCs/>
        </w:rPr>
        <w:t>5.13</w:t>
      </w:r>
      <w:r w:rsidR="00270AF4" w:rsidRPr="00932E1E">
        <w:rPr>
          <w:rFonts w:ascii="Arial" w:hAnsi="Arial" w:cs="Arial"/>
          <w:bCs/>
        </w:rPr>
        <w:t>.2.4. Empresas inadimplentes em obrigações assumidas com a Prefeitura Municipal de Sinop/MT;</w:t>
      </w:r>
    </w:p>
    <w:p w14:paraId="3CFAB810" w14:textId="6CBE7C38" w:rsidR="00270AF4" w:rsidRPr="00932E1E" w:rsidRDefault="006C0BCE" w:rsidP="00270AF4">
      <w:pPr>
        <w:tabs>
          <w:tab w:val="left" w:pos="1134"/>
        </w:tabs>
        <w:spacing w:before="120" w:after="120" w:line="360" w:lineRule="auto"/>
        <w:ind w:left="851"/>
        <w:jc w:val="both"/>
        <w:rPr>
          <w:rFonts w:ascii="Arial" w:hAnsi="Arial" w:cs="Arial"/>
        </w:rPr>
      </w:pPr>
      <w:bookmarkStart w:id="6" w:name="_Hlk189037807"/>
      <w:r w:rsidRPr="006C0BCE">
        <w:rPr>
          <w:rFonts w:ascii="Arial" w:hAnsi="Arial" w:cs="Arial"/>
          <w:bCs/>
        </w:rPr>
        <w:t>5.13</w:t>
      </w:r>
      <w:bookmarkEnd w:id="6"/>
      <w:r w:rsidR="00270AF4" w:rsidRPr="00932E1E">
        <w:rPr>
          <w:rFonts w:ascii="Arial" w:hAnsi="Arial" w:cs="Arial"/>
          <w:bCs/>
        </w:rPr>
        <w:t>.2.5. Empresas cujo objeto social não seja pertinente e compatível com o objeto desta licitação;</w:t>
      </w:r>
    </w:p>
    <w:p w14:paraId="7974030B" w14:textId="2920D976" w:rsidR="00270AF4" w:rsidRPr="00932E1E" w:rsidRDefault="006C0BCE" w:rsidP="00270AF4">
      <w:pPr>
        <w:pStyle w:val="Nivel3"/>
        <w:spacing w:line="360" w:lineRule="auto"/>
        <w:ind w:left="851"/>
        <w:rPr>
          <w:sz w:val="22"/>
          <w:szCs w:val="22"/>
        </w:rPr>
      </w:pPr>
      <w:r w:rsidRPr="006C0BCE">
        <w:rPr>
          <w:bCs/>
          <w:color w:val="auto"/>
          <w:sz w:val="22"/>
          <w:szCs w:val="22"/>
          <w:lang w:val="pt-BR"/>
        </w:rPr>
        <w:t>5.13</w:t>
      </w:r>
      <w:r w:rsidR="00270AF4" w:rsidRPr="00932E1E">
        <w:rPr>
          <w:bCs/>
          <w:color w:val="auto"/>
          <w:sz w:val="22"/>
          <w:szCs w:val="22"/>
          <w:lang w:val="pt-BR"/>
        </w:rPr>
        <w:t>.2.6.</w:t>
      </w:r>
      <w:r w:rsidR="00270AF4" w:rsidRPr="00932E1E">
        <w:rPr>
          <w:bCs/>
          <w:color w:val="auto"/>
          <w:sz w:val="22"/>
          <w:szCs w:val="22"/>
        </w:rPr>
        <w:t xml:space="preserve"> </w:t>
      </w:r>
      <w:r w:rsidR="00270AF4" w:rsidRPr="00932E1E">
        <w:rPr>
          <w:bCs/>
          <w:color w:val="auto"/>
          <w:sz w:val="22"/>
          <w:szCs w:val="22"/>
          <w:lang w:val="pt-BR"/>
        </w:rPr>
        <w:t>A</w:t>
      </w:r>
      <w:r w:rsidR="00270AF4" w:rsidRPr="00932E1E">
        <w:rPr>
          <w:bCs/>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sidR="00270AF4" w:rsidRPr="00932E1E">
        <w:rPr>
          <w:bCs/>
          <w:color w:val="auto"/>
          <w:sz w:val="22"/>
          <w:szCs w:val="22"/>
          <w:lang w:val="pt-BR"/>
        </w:rPr>
        <w:t>o contrato</w:t>
      </w:r>
      <w:r w:rsidR="00270AF4" w:rsidRPr="00932E1E">
        <w:rPr>
          <w:bCs/>
          <w:color w:val="auto"/>
          <w:sz w:val="22"/>
          <w:szCs w:val="22"/>
        </w:rPr>
        <w:t>, ou que deles seja cônjuge, companheiro ou parente em linha reta, colateral ou por afinidade, até o terceiro grau;</w:t>
      </w:r>
    </w:p>
    <w:p w14:paraId="72A5B6E7" w14:textId="0E8BD7F0" w:rsidR="00270AF4" w:rsidRPr="00932E1E" w:rsidRDefault="00470140" w:rsidP="00270AF4">
      <w:pPr>
        <w:pStyle w:val="PargrafodaLista"/>
        <w:tabs>
          <w:tab w:val="left" w:pos="993"/>
          <w:tab w:val="left" w:pos="1134"/>
        </w:tabs>
        <w:spacing w:before="120" w:after="120" w:line="360" w:lineRule="auto"/>
        <w:ind w:left="851"/>
        <w:jc w:val="both"/>
        <w:rPr>
          <w:rFonts w:ascii="Arial" w:hAnsi="Arial" w:cs="Arial"/>
        </w:rPr>
      </w:pPr>
      <w:r>
        <w:rPr>
          <w:rFonts w:ascii="Arial" w:hAnsi="Arial" w:cs="Arial"/>
          <w:bCs/>
        </w:rPr>
        <w:t>5</w:t>
      </w:r>
      <w:r w:rsidR="00622CBF">
        <w:rPr>
          <w:rFonts w:ascii="Arial" w:hAnsi="Arial" w:cs="Arial"/>
          <w:bCs/>
        </w:rPr>
        <w:t>.13</w:t>
      </w:r>
      <w:r w:rsidR="00270AF4" w:rsidRPr="00932E1E">
        <w:rPr>
          <w:rFonts w:ascii="Arial" w:hAnsi="Arial" w:cs="Arial"/>
          <w:bCs/>
        </w:rPr>
        <w:t>.2.7. Empresas estrangeiras não autorizadas a funcionar no país;</w:t>
      </w:r>
    </w:p>
    <w:p w14:paraId="5A66AA23" w14:textId="49180B1A" w:rsidR="00270AF4" w:rsidRPr="00932E1E" w:rsidRDefault="00470140" w:rsidP="00270AF4">
      <w:pPr>
        <w:tabs>
          <w:tab w:val="left" w:pos="1134"/>
        </w:tabs>
        <w:spacing w:before="120" w:after="120" w:line="360" w:lineRule="auto"/>
        <w:ind w:left="851"/>
        <w:jc w:val="both"/>
        <w:rPr>
          <w:rFonts w:ascii="Arial" w:hAnsi="Arial" w:cs="Arial"/>
        </w:rPr>
      </w:pPr>
      <w:r>
        <w:rPr>
          <w:rFonts w:ascii="Arial" w:hAnsi="Arial" w:cs="Arial"/>
          <w:bCs/>
        </w:rPr>
        <w:t>5</w:t>
      </w:r>
      <w:r w:rsidR="00622CBF">
        <w:rPr>
          <w:rFonts w:ascii="Arial" w:hAnsi="Arial" w:cs="Arial"/>
          <w:bCs/>
        </w:rPr>
        <w:t>.13</w:t>
      </w:r>
      <w:r w:rsidR="00270AF4" w:rsidRPr="00932E1E">
        <w:rPr>
          <w:rFonts w:ascii="Arial" w:hAnsi="Arial" w:cs="Arial"/>
          <w:bCs/>
        </w:rPr>
        <w:t>.2.8. 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2F99E20C" w14:textId="0E284BB2" w:rsidR="00270AF4" w:rsidRPr="00932E1E" w:rsidRDefault="00622CBF" w:rsidP="00270AF4">
      <w:pPr>
        <w:pStyle w:val="Nivel3"/>
        <w:tabs>
          <w:tab w:val="left" w:pos="1200"/>
        </w:tabs>
        <w:spacing w:line="360" w:lineRule="auto"/>
        <w:ind w:left="851"/>
        <w:rPr>
          <w:sz w:val="22"/>
          <w:szCs w:val="22"/>
        </w:rPr>
      </w:pPr>
      <w:bookmarkStart w:id="7" w:name="_Ref114659912"/>
      <w:bookmarkStart w:id="8" w:name="_Ref113883338"/>
      <w:r>
        <w:rPr>
          <w:bCs/>
          <w:color w:val="auto"/>
          <w:sz w:val="22"/>
          <w:szCs w:val="22"/>
          <w:lang w:val="pt-BR"/>
        </w:rPr>
        <w:t>5.13</w:t>
      </w:r>
      <w:r w:rsidR="00270AF4" w:rsidRPr="00932E1E">
        <w:rPr>
          <w:bCs/>
          <w:color w:val="auto"/>
          <w:sz w:val="22"/>
          <w:szCs w:val="22"/>
          <w:lang w:val="pt-BR"/>
        </w:rPr>
        <w:t>.2.9. A</w:t>
      </w:r>
      <w:r w:rsidR="00270AF4" w:rsidRPr="00932E1E">
        <w:rPr>
          <w:bCs/>
          <w:color w:val="auto"/>
          <w:sz w:val="22"/>
          <w:szCs w:val="22"/>
        </w:rPr>
        <w:t>utor do anteprojeto, do projeto básico ou do projeto executivo, pessoa física ou jurídica, quando a licitação versar sobre serviços ou fornecimento de bens a ele relacionados;</w:t>
      </w:r>
      <w:bookmarkEnd w:id="7"/>
      <w:bookmarkEnd w:id="8"/>
    </w:p>
    <w:p w14:paraId="3D81BE53" w14:textId="21F3E774" w:rsidR="00270AF4" w:rsidRPr="00932E1E" w:rsidRDefault="00622CBF" w:rsidP="00270AF4">
      <w:pPr>
        <w:pStyle w:val="Nivel3"/>
        <w:spacing w:line="360" w:lineRule="auto"/>
        <w:ind w:left="851"/>
        <w:rPr>
          <w:sz w:val="22"/>
          <w:szCs w:val="22"/>
        </w:rPr>
      </w:pPr>
      <w:bookmarkStart w:id="9" w:name="_Ref114659913"/>
      <w:bookmarkStart w:id="10" w:name="_Ref113883339"/>
      <w:r>
        <w:rPr>
          <w:bCs/>
          <w:color w:val="auto"/>
          <w:sz w:val="22"/>
          <w:szCs w:val="22"/>
          <w:lang w:val="pt-BR"/>
        </w:rPr>
        <w:t>5.13</w:t>
      </w:r>
      <w:r w:rsidR="00270AF4" w:rsidRPr="00932E1E">
        <w:rPr>
          <w:bCs/>
          <w:color w:val="auto"/>
          <w:sz w:val="22"/>
          <w:szCs w:val="22"/>
          <w:lang w:val="pt-BR"/>
        </w:rPr>
        <w:t>.2.10. E</w:t>
      </w:r>
      <w:r w:rsidR="00270AF4" w:rsidRPr="00932E1E">
        <w:rPr>
          <w:bCs/>
          <w:color w:val="auto"/>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w:t>
      </w:r>
      <w:r w:rsidR="00270AF4" w:rsidRPr="00932E1E">
        <w:rPr>
          <w:bCs/>
          <w:color w:val="auto"/>
          <w:sz w:val="22"/>
          <w:szCs w:val="22"/>
        </w:rPr>
        <w:lastRenderedPageBreak/>
        <w:t>fornecimento de bens a ela necessários;</w:t>
      </w:r>
      <w:bookmarkEnd w:id="9"/>
      <w:bookmarkEnd w:id="10"/>
    </w:p>
    <w:p w14:paraId="356F596F" w14:textId="5E1E07C3" w:rsidR="00270AF4" w:rsidRPr="00932E1E" w:rsidRDefault="00622CBF" w:rsidP="00270AF4">
      <w:pPr>
        <w:pStyle w:val="Nivel3"/>
        <w:spacing w:line="360" w:lineRule="auto"/>
        <w:ind w:left="851"/>
        <w:rPr>
          <w:sz w:val="22"/>
          <w:szCs w:val="22"/>
        </w:rPr>
      </w:pPr>
      <w:bookmarkStart w:id="11" w:name="_Ref113883579"/>
      <w:r>
        <w:rPr>
          <w:bCs/>
          <w:color w:val="auto"/>
          <w:sz w:val="22"/>
          <w:szCs w:val="22"/>
          <w:lang w:val="pt-BR"/>
        </w:rPr>
        <w:t>5.13</w:t>
      </w:r>
      <w:r w:rsidR="00270AF4" w:rsidRPr="00932E1E">
        <w:rPr>
          <w:bCs/>
          <w:color w:val="auto"/>
          <w:sz w:val="22"/>
          <w:szCs w:val="22"/>
          <w:lang w:val="pt-BR"/>
        </w:rPr>
        <w:t>.2.11. E</w:t>
      </w:r>
      <w:r w:rsidR="00270AF4" w:rsidRPr="00932E1E">
        <w:rPr>
          <w:bCs/>
          <w:color w:val="auto"/>
          <w:sz w:val="22"/>
          <w:szCs w:val="22"/>
        </w:rPr>
        <w:t>mpresas controladoras, controladas ou coligadas, nos termos da Lei nº 6.404</w:t>
      </w:r>
      <w:r w:rsidR="00270AF4" w:rsidRPr="00932E1E">
        <w:rPr>
          <w:bCs/>
          <w:color w:val="auto"/>
          <w:sz w:val="22"/>
          <w:szCs w:val="22"/>
          <w:lang w:val="pt-BR"/>
        </w:rPr>
        <w:t>/</w:t>
      </w:r>
      <w:r w:rsidR="00270AF4" w:rsidRPr="00932E1E">
        <w:rPr>
          <w:bCs/>
          <w:color w:val="auto"/>
          <w:sz w:val="22"/>
          <w:szCs w:val="22"/>
        </w:rPr>
        <w:t>1976, concorrendo entre si;</w:t>
      </w:r>
      <w:bookmarkEnd w:id="11"/>
    </w:p>
    <w:p w14:paraId="0BC6C4A7" w14:textId="6C300144" w:rsidR="00270AF4" w:rsidRPr="00932E1E" w:rsidRDefault="00622CBF" w:rsidP="00270AF4">
      <w:pPr>
        <w:pStyle w:val="Nivel3"/>
        <w:spacing w:line="360" w:lineRule="auto"/>
        <w:ind w:left="851"/>
        <w:rPr>
          <w:sz w:val="22"/>
          <w:szCs w:val="22"/>
        </w:rPr>
      </w:pPr>
      <w:r>
        <w:rPr>
          <w:bCs/>
          <w:color w:val="auto"/>
          <w:sz w:val="22"/>
          <w:szCs w:val="22"/>
          <w:lang w:val="pt-BR"/>
        </w:rPr>
        <w:t>5.13</w:t>
      </w:r>
      <w:r w:rsidR="00270AF4" w:rsidRPr="00932E1E">
        <w:rPr>
          <w:bCs/>
          <w:color w:val="auto"/>
          <w:sz w:val="22"/>
          <w:szCs w:val="22"/>
          <w:lang w:val="pt-BR"/>
        </w:rPr>
        <w:t>.2.12. P</w:t>
      </w:r>
      <w:r w:rsidR="00270AF4" w:rsidRPr="00932E1E">
        <w:rPr>
          <w:bCs/>
          <w:color w:val="auto"/>
          <w:sz w:val="22"/>
          <w:szCs w:val="22"/>
        </w:rPr>
        <w:t xml:space="preserve">essoa física ou jurídica que, nos 5 (cinco) anos anteriores à divulgação do </w:t>
      </w:r>
      <w:r w:rsidR="00270AF4" w:rsidRPr="00932E1E">
        <w:rPr>
          <w:bCs/>
          <w:color w:val="auto"/>
          <w:sz w:val="22"/>
          <w:szCs w:val="22"/>
          <w:lang w:val="pt-BR"/>
        </w:rPr>
        <w:t>E</w:t>
      </w:r>
      <w:r w:rsidR="00270AF4" w:rsidRPr="00932E1E">
        <w:rPr>
          <w:bCs/>
          <w:color w:val="auto"/>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72FF86" w14:textId="1F0F72B8" w:rsidR="00270AF4" w:rsidRPr="00932E1E" w:rsidRDefault="00622CBF" w:rsidP="00270AF4">
      <w:pPr>
        <w:pStyle w:val="Nivel3"/>
        <w:spacing w:line="360" w:lineRule="auto"/>
        <w:ind w:left="851"/>
        <w:rPr>
          <w:sz w:val="22"/>
          <w:szCs w:val="22"/>
        </w:rPr>
      </w:pPr>
      <w:bookmarkStart w:id="12" w:name="_Ref113962336"/>
      <w:r>
        <w:rPr>
          <w:bCs/>
          <w:color w:val="auto"/>
          <w:sz w:val="22"/>
          <w:szCs w:val="22"/>
          <w:lang w:val="pt-BR"/>
        </w:rPr>
        <w:t>5.13</w:t>
      </w:r>
      <w:r w:rsidR="00270AF4" w:rsidRPr="00932E1E">
        <w:rPr>
          <w:bCs/>
          <w:color w:val="auto"/>
          <w:sz w:val="22"/>
          <w:szCs w:val="22"/>
          <w:lang w:val="pt-BR"/>
        </w:rPr>
        <w:t>.2.13. A</w:t>
      </w:r>
      <w:r w:rsidR="00270AF4" w:rsidRPr="00932E1E">
        <w:rPr>
          <w:bCs/>
          <w:color w:val="auto"/>
          <w:sz w:val="22"/>
          <w:szCs w:val="22"/>
        </w:rPr>
        <w:t>gente público do órgão ou entidade licitante;</w:t>
      </w:r>
      <w:bookmarkEnd w:id="12"/>
    </w:p>
    <w:p w14:paraId="4DC1B51C" w14:textId="2E752BB3" w:rsidR="00270AF4" w:rsidRPr="00932E1E" w:rsidRDefault="00622CBF" w:rsidP="00270AF4">
      <w:pPr>
        <w:pStyle w:val="Nivel3"/>
        <w:spacing w:line="360" w:lineRule="auto"/>
        <w:ind w:left="851"/>
        <w:rPr>
          <w:sz w:val="22"/>
          <w:szCs w:val="22"/>
        </w:rPr>
      </w:pPr>
      <w:r>
        <w:rPr>
          <w:bCs/>
          <w:color w:val="auto"/>
          <w:sz w:val="22"/>
          <w:szCs w:val="22"/>
          <w:lang w:val="pt-BR"/>
        </w:rPr>
        <w:t>5.13</w:t>
      </w:r>
      <w:r w:rsidR="00270AF4" w:rsidRPr="00932E1E">
        <w:rPr>
          <w:bCs/>
          <w:color w:val="auto"/>
          <w:sz w:val="22"/>
          <w:szCs w:val="22"/>
          <w:lang w:val="pt-BR"/>
        </w:rPr>
        <w:t xml:space="preserve">.2.14. </w:t>
      </w:r>
      <w:r w:rsidR="00270AF4" w:rsidRPr="00932E1E">
        <w:rPr>
          <w:bCs/>
          <w:color w:val="auto"/>
          <w:sz w:val="22"/>
          <w:szCs w:val="22"/>
        </w:rPr>
        <w:t>Organizações da Sociedade Civil de Interesse Público - OSCIP, atuando nessa condição;</w:t>
      </w:r>
    </w:p>
    <w:p w14:paraId="1B4DCF90" w14:textId="44ABFDE1" w:rsidR="00270AF4" w:rsidRPr="00932E1E" w:rsidRDefault="00622CBF" w:rsidP="00270AF4">
      <w:pPr>
        <w:pStyle w:val="Nivel3"/>
        <w:spacing w:line="360" w:lineRule="auto"/>
        <w:ind w:left="851"/>
        <w:rPr>
          <w:sz w:val="22"/>
          <w:szCs w:val="22"/>
        </w:rPr>
      </w:pPr>
      <w:r>
        <w:rPr>
          <w:bCs/>
          <w:color w:val="auto"/>
          <w:sz w:val="22"/>
          <w:szCs w:val="22"/>
          <w:lang w:val="pt-BR"/>
        </w:rPr>
        <w:t>5.13</w:t>
      </w:r>
      <w:r w:rsidR="00270AF4" w:rsidRPr="00932E1E">
        <w:rPr>
          <w:bCs/>
          <w:color w:val="auto"/>
          <w:sz w:val="22"/>
          <w:szCs w:val="22"/>
          <w:lang w:val="pt-BR"/>
        </w:rPr>
        <w:t xml:space="preserve">.2.15. </w:t>
      </w:r>
      <w:r w:rsidR="00270AF4" w:rsidRPr="00932E1E">
        <w:rPr>
          <w:bCs/>
          <w:color w:val="auto"/>
          <w:sz w:val="22"/>
          <w:szCs w:val="22"/>
        </w:rPr>
        <w:t xml:space="preserve">Não poderá participar, direta ou indiretamente, da licitação ou da execução </w:t>
      </w:r>
      <w:r w:rsidR="00270AF4" w:rsidRPr="00932E1E">
        <w:rPr>
          <w:bCs/>
          <w:color w:val="auto"/>
          <w:sz w:val="22"/>
          <w:szCs w:val="22"/>
          <w:lang w:val="pt-BR"/>
        </w:rPr>
        <w:t xml:space="preserve">da </w:t>
      </w:r>
      <w:r w:rsidR="00270AF4" w:rsidRPr="00932E1E">
        <w:rPr>
          <w:bCs/>
          <w:color w:val="auto"/>
          <w:sz w:val="22"/>
          <w:szCs w:val="22"/>
        </w:rPr>
        <w:t xml:space="preserve">Ata </w:t>
      </w:r>
      <w:r w:rsidR="00270AF4" w:rsidRPr="00932E1E">
        <w:rPr>
          <w:bCs/>
          <w:color w:val="auto"/>
          <w:sz w:val="22"/>
          <w:szCs w:val="22"/>
          <w:lang w:val="pt-BR"/>
        </w:rPr>
        <w:t>de Registro de Preços</w:t>
      </w:r>
      <w:r w:rsidR="00270AF4" w:rsidRPr="00932E1E">
        <w:rPr>
          <w:bCs/>
          <w:color w:val="auto"/>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sidR="00882C0C">
        <w:fldChar w:fldCharType="begin"/>
      </w:r>
      <w:r w:rsidR="00882C0C">
        <w:instrText xml:space="preserve"> HYPERLINK "http://www.planalto.gov.br/ccivil_03/_ato2019-2022/2021/lei/L14133.htm" \l "art9§1" </w:instrText>
      </w:r>
      <w:r w:rsidR="00882C0C">
        <w:fldChar w:fldCharType="separate"/>
      </w:r>
      <w:r w:rsidR="00270AF4" w:rsidRPr="00932E1E">
        <w:rPr>
          <w:rStyle w:val="LinkdaInternet"/>
          <w:rFonts w:eastAsia="Trebuchet MS"/>
          <w:bCs/>
          <w:color w:val="auto"/>
          <w:sz w:val="22"/>
          <w:szCs w:val="22"/>
          <w:u w:val="none"/>
        </w:rPr>
        <w:t>§ 1º do art. 9º da Lei</w:t>
      </w:r>
      <w:r w:rsidR="00882C0C">
        <w:rPr>
          <w:rStyle w:val="LinkdaInternet"/>
          <w:rFonts w:eastAsia="Trebuchet MS"/>
          <w:bCs/>
          <w:color w:val="auto"/>
          <w:sz w:val="22"/>
          <w:szCs w:val="22"/>
          <w:u w:val="none"/>
        </w:rPr>
        <w:fldChar w:fldCharType="end"/>
      </w:r>
      <w:hyperlink r:id="rId10" w:anchor="art9§1" w:history="1">
        <w:r w:rsidR="00270AF4" w:rsidRPr="00932E1E">
          <w:rPr>
            <w:rStyle w:val="LinkdaInternet"/>
            <w:rFonts w:eastAsia="Trebuchet MS"/>
            <w:bCs/>
            <w:color w:val="auto"/>
            <w:sz w:val="22"/>
            <w:szCs w:val="22"/>
            <w:u w:val="none"/>
            <w:lang w:val="pt-BR"/>
          </w:rPr>
          <w:t xml:space="preserve"> Federal</w:t>
        </w:r>
      </w:hyperlink>
      <w:hyperlink r:id="rId11" w:anchor="art9§1" w:history="1">
        <w:r w:rsidR="00270AF4" w:rsidRPr="00932E1E">
          <w:rPr>
            <w:rStyle w:val="LinkdaInternet"/>
            <w:rFonts w:eastAsia="Trebuchet MS"/>
            <w:bCs/>
            <w:color w:val="auto"/>
            <w:sz w:val="22"/>
            <w:szCs w:val="22"/>
            <w:u w:val="none"/>
          </w:rPr>
          <w:t xml:space="preserve"> nº </w:t>
        </w:r>
      </w:hyperlink>
      <w:hyperlink r:id="rId12" w:anchor="art9§1" w:history="1">
        <w:r w:rsidR="00270AF4" w:rsidRPr="00932E1E">
          <w:rPr>
            <w:rStyle w:val="LinkdaInternet"/>
            <w:rFonts w:eastAsia="Trebuchet MS"/>
            <w:bCs/>
            <w:color w:val="auto"/>
            <w:sz w:val="22"/>
            <w:szCs w:val="22"/>
            <w:u w:val="none"/>
          </w:rPr>
          <w:t>14.133</w:t>
        </w:r>
      </w:hyperlink>
      <w:hyperlink r:id="rId13" w:anchor="art9§1" w:history="1">
        <w:r w:rsidR="00270AF4" w:rsidRPr="00932E1E">
          <w:rPr>
            <w:rStyle w:val="LinkdaInternet"/>
            <w:rFonts w:eastAsia="Trebuchet MS"/>
            <w:bCs/>
            <w:color w:val="auto"/>
            <w:sz w:val="22"/>
            <w:szCs w:val="22"/>
            <w:u w:val="none"/>
            <w:lang w:val="pt-BR"/>
          </w:rPr>
          <w:t>/</w:t>
        </w:r>
      </w:hyperlink>
      <w:hyperlink r:id="rId14" w:anchor="art9§1" w:history="1">
        <w:r w:rsidR="00270AF4" w:rsidRPr="00932E1E">
          <w:rPr>
            <w:rStyle w:val="LinkdaInternet"/>
            <w:rFonts w:eastAsia="Trebuchet MS"/>
            <w:bCs/>
            <w:color w:val="auto"/>
            <w:sz w:val="22"/>
            <w:szCs w:val="22"/>
            <w:u w:val="none"/>
          </w:rPr>
          <w:t>2021</w:t>
        </w:r>
      </w:hyperlink>
      <w:r w:rsidR="00270AF4" w:rsidRPr="00932E1E">
        <w:rPr>
          <w:bCs/>
          <w:color w:val="auto"/>
          <w:sz w:val="22"/>
          <w:szCs w:val="22"/>
        </w:rPr>
        <w:t>.</w:t>
      </w:r>
    </w:p>
    <w:p w14:paraId="1320795E" w14:textId="04332CDE" w:rsidR="00270AF4" w:rsidRPr="00932E1E" w:rsidRDefault="00622CBF" w:rsidP="00270AF4">
      <w:pPr>
        <w:pStyle w:val="Nivel2"/>
        <w:tabs>
          <w:tab w:val="left" w:pos="480"/>
        </w:tabs>
        <w:spacing w:line="360" w:lineRule="auto"/>
        <w:ind w:left="108"/>
        <w:rPr>
          <w:sz w:val="22"/>
          <w:szCs w:val="22"/>
        </w:rPr>
      </w:pPr>
      <w:r>
        <w:rPr>
          <w:b/>
          <w:bCs/>
          <w:color w:val="auto"/>
          <w:sz w:val="22"/>
          <w:szCs w:val="22"/>
          <w:lang w:val="pt-BR"/>
        </w:rPr>
        <w:t>5.13</w:t>
      </w:r>
      <w:r w:rsidR="00270AF4" w:rsidRPr="00932E1E">
        <w:rPr>
          <w:b/>
          <w:bCs/>
          <w:color w:val="auto"/>
          <w:sz w:val="22"/>
          <w:szCs w:val="22"/>
          <w:lang w:val="pt-BR"/>
        </w:rPr>
        <w:t>.3.</w:t>
      </w:r>
      <w:r w:rsidR="00270AF4" w:rsidRPr="00932E1E">
        <w:rPr>
          <w:color w:val="auto"/>
          <w:sz w:val="22"/>
          <w:szCs w:val="22"/>
          <w:lang w:val="pt-BR"/>
        </w:rPr>
        <w:t xml:space="preserve"> </w:t>
      </w:r>
      <w:r w:rsidR="00270AF4" w:rsidRPr="00932E1E">
        <w:rPr>
          <w:color w:val="auto"/>
          <w:sz w:val="22"/>
          <w:szCs w:val="22"/>
        </w:rPr>
        <w:t xml:space="preserve">O impedimento de que trata o item </w:t>
      </w:r>
      <w:r w:rsidR="00E61B23">
        <w:rPr>
          <w:color w:val="auto"/>
          <w:sz w:val="22"/>
          <w:szCs w:val="22"/>
          <w:lang w:val="pt-BR"/>
        </w:rPr>
        <w:t>5.13</w:t>
      </w:r>
      <w:r w:rsidR="00270AF4" w:rsidRPr="00932E1E">
        <w:rPr>
          <w:color w:val="auto"/>
          <w:sz w:val="22"/>
          <w:szCs w:val="22"/>
          <w:lang w:val="pt-BR"/>
        </w:rPr>
        <w:t>.2.3.</w:t>
      </w:r>
      <w:r w:rsidR="00270AF4" w:rsidRPr="00932E1E">
        <w:rPr>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DCCB83" w14:textId="4045E9AB" w:rsidR="00270AF4" w:rsidRPr="00932E1E" w:rsidRDefault="00622CBF" w:rsidP="00270AF4">
      <w:pPr>
        <w:pStyle w:val="Nivel2"/>
        <w:tabs>
          <w:tab w:val="left" w:pos="480"/>
        </w:tabs>
        <w:spacing w:line="360" w:lineRule="auto"/>
        <w:ind w:left="108"/>
        <w:rPr>
          <w:sz w:val="22"/>
          <w:szCs w:val="22"/>
        </w:rPr>
      </w:pPr>
      <w:bookmarkStart w:id="13" w:name="art14§2"/>
      <w:bookmarkEnd w:id="13"/>
      <w:r>
        <w:rPr>
          <w:b/>
          <w:bCs/>
          <w:color w:val="auto"/>
          <w:sz w:val="22"/>
          <w:szCs w:val="22"/>
          <w:lang w:val="pt-BR"/>
        </w:rPr>
        <w:t>5.13</w:t>
      </w:r>
      <w:r w:rsidR="00270AF4" w:rsidRPr="00932E1E">
        <w:rPr>
          <w:b/>
          <w:bCs/>
          <w:color w:val="auto"/>
          <w:sz w:val="22"/>
          <w:szCs w:val="22"/>
          <w:lang w:val="pt-BR"/>
        </w:rPr>
        <w:t>.4.</w:t>
      </w:r>
      <w:r w:rsidR="00270AF4" w:rsidRPr="00932E1E">
        <w:rPr>
          <w:color w:val="auto"/>
          <w:sz w:val="22"/>
          <w:szCs w:val="22"/>
          <w:lang w:val="pt-BR"/>
        </w:rPr>
        <w:t xml:space="preserve"> </w:t>
      </w:r>
      <w:r w:rsidR="00270AF4" w:rsidRPr="00932E1E">
        <w:rPr>
          <w:color w:val="auto"/>
          <w:sz w:val="22"/>
          <w:szCs w:val="22"/>
        </w:rPr>
        <w:t>A critério da Administração e exclusivamente a seu serviço, o autor dos projetos e a empresa a que se referem os</w:t>
      </w:r>
      <w:r w:rsidR="00270AF4" w:rsidRPr="00932E1E">
        <w:rPr>
          <w:b/>
          <w:bCs/>
          <w:color w:val="auto"/>
          <w:sz w:val="22"/>
          <w:szCs w:val="22"/>
        </w:rPr>
        <w:t xml:space="preserve"> </w:t>
      </w:r>
      <w:r w:rsidR="00270AF4" w:rsidRPr="00932E1E">
        <w:rPr>
          <w:color w:val="auto"/>
          <w:sz w:val="22"/>
          <w:szCs w:val="22"/>
        </w:rPr>
        <w:t xml:space="preserve">itens </w:t>
      </w:r>
      <w:r w:rsidR="00E61B23">
        <w:rPr>
          <w:color w:val="auto"/>
          <w:sz w:val="22"/>
          <w:szCs w:val="22"/>
          <w:lang w:val="pt-BR"/>
        </w:rPr>
        <w:t>5.13</w:t>
      </w:r>
      <w:r w:rsidR="00270AF4" w:rsidRPr="00932E1E">
        <w:rPr>
          <w:color w:val="auto"/>
          <w:sz w:val="22"/>
          <w:szCs w:val="22"/>
          <w:lang w:val="pt-BR"/>
        </w:rPr>
        <w:t>.2.9.</w:t>
      </w:r>
      <w:r w:rsidR="00270AF4" w:rsidRPr="00932E1E">
        <w:rPr>
          <w:color w:val="auto"/>
          <w:sz w:val="22"/>
          <w:szCs w:val="22"/>
        </w:rPr>
        <w:t xml:space="preserve"> e </w:t>
      </w:r>
      <w:r w:rsidR="00E61B23">
        <w:rPr>
          <w:color w:val="auto"/>
          <w:sz w:val="22"/>
          <w:szCs w:val="22"/>
          <w:lang w:val="pt-BR"/>
        </w:rPr>
        <w:t>5.13</w:t>
      </w:r>
      <w:r w:rsidR="00270AF4" w:rsidRPr="00932E1E">
        <w:rPr>
          <w:color w:val="auto"/>
          <w:sz w:val="22"/>
          <w:szCs w:val="22"/>
          <w:lang w:val="pt-BR"/>
        </w:rPr>
        <w:t>.2.10</w:t>
      </w:r>
      <w:r w:rsidR="00270AF4" w:rsidRPr="00932E1E">
        <w:rPr>
          <w:b/>
          <w:bCs/>
          <w:color w:val="auto"/>
          <w:sz w:val="22"/>
          <w:szCs w:val="22"/>
          <w:lang w:val="pt-BR"/>
        </w:rPr>
        <w:t>.</w:t>
      </w:r>
      <w:r w:rsidR="00270AF4" w:rsidRPr="00932E1E">
        <w:rPr>
          <w:b/>
          <w:bCs/>
          <w:color w:val="auto"/>
          <w:sz w:val="22"/>
          <w:szCs w:val="22"/>
        </w:rPr>
        <w:t xml:space="preserve"> </w:t>
      </w:r>
      <w:r w:rsidR="00270AF4" w:rsidRPr="00932E1E">
        <w:rPr>
          <w:color w:val="auto"/>
          <w:sz w:val="22"/>
          <w:szCs w:val="22"/>
        </w:rPr>
        <w:t xml:space="preserve">poderão participar no apoio das atividades de planejamento da contratação, de execução da licitação ou de gestão </w:t>
      </w:r>
      <w:r w:rsidR="00270AF4" w:rsidRPr="00932E1E">
        <w:rPr>
          <w:color w:val="auto"/>
          <w:sz w:val="22"/>
          <w:szCs w:val="22"/>
          <w:lang w:val="pt-BR"/>
        </w:rPr>
        <w:t xml:space="preserve">da </w:t>
      </w:r>
      <w:r w:rsidR="00270AF4" w:rsidRPr="00932E1E">
        <w:rPr>
          <w:color w:val="auto"/>
          <w:sz w:val="22"/>
          <w:szCs w:val="22"/>
        </w:rPr>
        <w:t xml:space="preserve">Ata </w:t>
      </w:r>
      <w:r w:rsidR="00270AF4" w:rsidRPr="00932E1E">
        <w:rPr>
          <w:color w:val="auto"/>
          <w:sz w:val="22"/>
          <w:szCs w:val="22"/>
          <w:lang w:val="pt-BR"/>
        </w:rPr>
        <w:t>de Registro de Preços</w:t>
      </w:r>
      <w:r w:rsidR="00270AF4" w:rsidRPr="00932E1E">
        <w:rPr>
          <w:color w:val="auto"/>
          <w:sz w:val="22"/>
          <w:szCs w:val="22"/>
        </w:rPr>
        <w:t>, desde que sob supervisão exclusiva de agentes públicos do órgão ou entidade.</w:t>
      </w:r>
    </w:p>
    <w:p w14:paraId="34783B8E" w14:textId="330FF9DC" w:rsidR="00270AF4" w:rsidRPr="00932E1E" w:rsidRDefault="00622CBF" w:rsidP="00270AF4">
      <w:pPr>
        <w:pStyle w:val="Nivel2"/>
        <w:tabs>
          <w:tab w:val="left" w:pos="480"/>
        </w:tabs>
        <w:spacing w:line="360" w:lineRule="auto"/>
        <w:ind w:left="108"/>
        <w:rPr>
          <w:sz w:val="22"/>
          <w:szCs w:val="22"/>
        </w:rPr>
      </w:pPr>
      <w:bookmarkStart w:id="14" w:name="art14§3"/>
      <w:bookmarkEnd w:id="14"/>
      <w:r>
        <w:rPr>
          <w:b/>
          <w:bCs/>
          <w:color w:val="auto"/>
          <w:sz w:val="22"/>
          <w:szCs w:val="22"/>
          <w:lang w:val="pt-BR"/>
        </w:rPr>
        <w:t>5.13</w:t>
      </w:r>
      <w:r w:rsidR="00270AF4" w:rsidRPr="00932E1E">
        <w:rPr>
          <w:b/>
          <w:bCs/>
          <w:color w:val="auto"/>
          <w:sz w:val="22"/>
          <w:szCs w:val="22"/>
          <w:lang w:val="pt-BR"/>
        </w:rPr>
        <w:t>.5.</w:t>
      </w:r>
      <w:r w:rsidR="00270AF4" w:rsidRPr="00932E1E">
        <w:rPr>
          <w:color w:val="auto"/>
          <w:sz w:val="22"/>
          <w:szCs w:val="22"/>
          <w:lang w:val="pt-BR"/>
        </w:rPr>
        <w:t xml:space="preserve"> </w:t>
      </w:r>
      <w:r w:rsidR="00270AF4" w:rsidRPr="00932E1E">
        <w:rPr>
          <w:color w:val="auto"/>
          <w:sz w:val="22"/>
          <w:szCs w:val="22"/>
        </w:rPr>
        <w:t>Equiparam-se aos autores do projeto as empresas integrantes do mesmo grupo econômico.</w:t>
      </w:r>
    </w:p>
    <w:p w14:paraId="03917DB2" w14:textId="46C5C9BE" w:rsidR="00270AF4" w:rsidRPr="00932E1E" w:rsidRDefault="00622CBF" w:rsidP="00270AF4">
      <w:pPr>
        <w:pStyle w:val="Nivel2"/>
        <w:tabs>
          <w:tab w:val="left" w:pos="480"/>
        </w:tabs>
        <w:spacing w:line="360" w:lineRule="auto"/>
        <w:ind w:left="108"/>
        <w:rPr>
          <w:sz w:val="22"/>
          <w:szCs w:val="22"/>
        </w:rPr>
      </w:pPr>
      <w:bookmarkStart w:id="15" w:name="art14§4"/>
      <w:bookmarkEnd w:id="15"/>
      <w:r>
        <w:rPr>
          <w:b/>
          <w:bCs/>
          <w:color w:val="auto"/>
          <w:sz w:val="22"/>
          <w:szCs w:val="22"/>
          <w:lang w:val="pt-BR"/>
        </w:rPr>
        <w:t>5.13</w:t>
      </w:r>
      <w:r w:rsidR="00270AF4" w:rsidRPr="00932E1E">
        <w:rPr>
          <w:b/>
          <w:bCs/>
          <w:color w:val="auto"/>
          <w:sz w:val="22"/>
          <w:szCs w:val="22"/>
          <w:lang w:val="pt-BR"/>
        </w:rPr>
        <w:t xml:space="preserve">.6. </w:t>
      </w:r>
      <w:r w:rsidR="00270AF4" w:rsidRPr="00932E1E">
        <w:rPr>
          <w:color w:val="auto"/>
          <w:sz w:val="22"/>
          <w:szCs w:val="22"/>
        </w:rPr>
        <w:t xml:space="preserve">O disposto nos itens </w:t>
      </w:r>
      <w:r w:rsidR="00E61B23">
        <w:rPr>
          <w:color w:val="auto"/>
          <w:sz w:val="22"/>
          <w:szCs w:val="22"/>
          <w:lang w:val="pt-BR"/>
        </w:rPr>
        <w:t>5.13</w:t>
      </w:r>
      <w:r w:rsidR="00270AF4" w:rsidRPr="00932E1E">
        <w:rPr>
          <w:color w:val="auto"/>
          <w:sz w:val="22"/>
          <w:szCs w:val="22"/>
          <w:lang w:val="pt-BR"/>
        </w:rPr>
        <w:t>.2.9.</w:t>
      </w:r>
      <w:r w:rsidR="00270AF4" w:rsidRPr="00932E1E">
        <w:rPr>
          <w:color w:val="auto"/>
          <w:sz w:val="22"/>
          <w:szCs w:val="22"/>
        </w:rPr>
        <w:t xml:space="preserve"> e </w:t>
      </w:r>
      <w:r w:rsidR="00E61B23">
        <w:rPr>
          <w:color w:val="auto"/>
          <w:sz w:val="22"/>
          <w:szCs w:val="22"/>
          <w:lang w:val="pt-BR"/>
        </w:rPr>
        <w:t>5.13</w:t>
      </w:r>
      <w:r w:rsidR="00270AF4" w:rsidRPr="00932E1E">
        <w:rPr>
          <w:color w:val="auto"/>
          <w:sz w:val="22"/>
          <w:szCs w:val="22"/>
          <w:lang w:val="pt-BR"/>
        </w:rPr>
        <w:t>.2.10</w:t>
      </w:r>
      <w:r w:rsidR="00270AF4" w:rsidRPr="00932E1E">
        <w:rPr>
          <w:b/>
          <w:bCs/>
          <w:color w:val="auto"/>
          <w:sz w:val="22"/>
          <w:szCs w:val="22"/>
          <w:lang w:val="pt-BR"/>
        </w:rPr>
        <w:t>.</w:t>
      </w:r>
      <w:r w:rsidR="00270AF4" w:rsidRPr="00932E1E">
        <w:rPr>
          <w:color w:val="auto"/>
          <w:sz w:val="22"/>
          <w:szCs w:val="22"/>
        </w:rPr>
        <w:t xml:space="preserve"> não impede a licitação ou a </w:t>
      </w:r>
      <w:r w:rsidR="00270AF4" w:rsidRPr="00932E1E">
        <w:rPr>
          <w:color w:val="auto"/>
          <w:sz w:val="22"/>
          <w:szCs w:val="22"/>
        </w:rPr>
        <w:lastRenderedPageBreak/>
        <w:t>contratação de serviço que inclua como encargo d</w:t>
      </w:r>
      <w:r w:rsidR="00270AF4" w:rsidRPr="00932E1E">
        <w:rPr>
          <w:color w:val="auto"/>
          <w:sz w:val="22"/>
          <w:szCs w:val="22"/>
          <w:lang w:val="pt-BR"/>
        </w:rPr>
        <w:t>a</w:t>
      </w:r>
      <w:r w:rsidR="00270AF4" w:rsidRPr="00932E1E">
        <w:rPr>
          <w:color w:val="auto"/>
          <w:sz w:val="22"/>
          <w:szCs w:val="22"/>
        </w:rPr>
        <w:t xml:space="preserve"> </w:t>
      </w:r>
      <w:r w:rsidR="00270AF4" w:rsidRPr="00932E1E">
        <w:rPr>
          <w:color w:val="auto"/>
          <w:sz w:val="22"/>
          <w:szCs w:val="22"/>
          <w:lang w:val="pt-BR"/>
        </w:rPr>
        <w:t>C</w:t>
      </w:r>
      <w:r w:rsidR="00270AF4" w:rsidRPr="00932E1E">
        <w:rPr>
          <w:color w:val="auto"/>
          <w:sz w:val="22"/>
          <w:szCs w:val="22"/>
        </w:rPr>
        <w:t>ontratad</w:t>
      </w:r>
      <w:r w:rsidR="00270AF4" w:rsidRPr="00932E1E">
        <w:rPr>
          <w:color w:val="auto"/>
          <w:sz w:val="22"/>
          <w:szCs w:val="22"/>
          <w:lang w:val="pt-BR"/>
        </w:rPr>
        <w:t>a</w:t>
      </w:r>
      <w:r w:rsidR="00270AF4" w:rsidRPr="00932E1E">
        <w:rPr>
          <w:color w:val="auto"/>
          <w:sz w:val="22"/>
          <w:szCs w:val="22"/>
        </w:rPr>
        <w:t xml:space="preserve"> a elaboração do projeto básico e do projeto executivo, nas contratações integradas, e do projeto executivo, nos demais regimes de execução.</w:t>
      </w:r>
    </w:p>
    <w:p w14:paraId="7F8FD799" w14:textId="5A0E842B" w:rsidR="00270AF4" w:rsidRPr="00932E1E" w:rsidRDefault="00622CBF" w:rsidP="00270AF4">
      <w:pPr>
        <w:pStyle w:val="Nivel2"/>
        <w:tabs>
          <w:tab w:val="left" w:pos="480"/>
        </w:tabs>
        <w:spacing w:line="360" w:lineRule="auto"/>
        <w:ind w:left="108"/>
        <w:rPr>
          <w:sz w:val="22"/>
          <w:szCs w:val="22"/>
        </w:rPr>
      </w:pPr>
      <w:bookmarkStart w:id="16" w:name="art14§5"/>
      <w:bookmarkEnd w:id="16"/>
      <w:r>
        <w:rPr>
          <w:b/>
          <w:bCs/>
          <w:color w:val="auto"/>
          <w:sz w:val="22"/>
          <w:szCs w:val="22"/>
          <w:lang w:val="pt-BR"/>
        </w:rPr>
        <w:t>5.13</w:t>
      </w:r>
      <w:r w:rsidR="00270AF4" w:rsidRPr="00932E1E">
        <w:rPr>
          <w:b/>
          <w:bCs/>
          <w:color w:val="auto"/>
          <w:sz w:val="22"/>
          <w:szCs w:val="22"/>
          <w:lang w:val="pt-BR"/>
        </w:rPr>
        <w:t>.7.</w:t>
      </w:r>
      <w:r w:rsidR="00270AF4" w:rsidRPr="00932E1E">
        <w:rPr>
          <w:color w:val="auto"/>
          <w:sz w:val="22"/>
          <w:szCs w:val="22"/>
          <w:lang w:val="pt-BR"/>
        </w:rPr>
        <w:t xml:space="preserve"> </w:t>
      </w:r>
      <w:r w:rsidR="00270AF4" w:rsidRPr="00932E1E">
        <w:rPr>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882C0C">
        <w:fldChar w:fldCharType="begin"/>
      </w:r>
      <w:r w:rsidR="00882C0C">
        <w:instrText xml:space="preserve"> HYPERLINK "http:/</w:instrText>
      </w:r>
      <w:r w:rsidR="00882C0C">
        <w:instrText xml:space="preserve">/www.planalto.gov.br/ccivil_03/_ato2019-2022/2021/lei/L14133.htm" \h </w:instrText>
      </w:r>
      <w:r w:rsidR="00882C0C">
        <w:fldChar w:fldCharType="separate"/>
      </w:r>
      <w:r w:rsidR="00270AF4" w:rsidRPr="00932E1E">
        <w:rPr>
          <w:rStyle w:val="LinkdaInternet"/>
          <w:rFonts w:eastAsia="Trebuchet MS"/>
          <w:color w:val="auto"/>
          <w:sz w:val="22"/>
          <w:szCs w:val="22"/>
          <w:u w:val="none"/>
        </w:rPr>
        <w:t xml:space="preserve">Lei </w:t>
      </w:r>
      <w:r w:rsidR="00882C0C">
        <w:rPr>
          <w:rStyle w:val="LinkdaInternet"/>
          <w:rFonts w:eastAsia="Trebuchet MS"/>
          <w:color w:val="auto"/>
          <w:sz w:val="22"/>
          <w:szCs w:val="22"/>
          <w:u w:val="none"/>
        </w:rPr>
        <w:fldChar w:fldCharType="end"/>
      </w:r>
      <w:hyperlink r:id="rId15">
        <w:r w:rsidR="00270AF4" w:rsidRPr="00932E1E">
          <w:rPr>
            <w:rStyle w:val="LinkdaInternet"/>
            <w:rFonts w:eastAsia="Trebuchet MS"/>
            <w:color w:val="auto"/>
            <w:sz w:val="22"/>
            <w:szCs w:val="22"/>
            <w:u w:val="none"/>
            <w:lang w:val="pt-BR"/>
          </w:rPr>
          <w:t xml:space="preserve">Federal </w:t>
        </w:r>
      </w:hyperlink>
      <w:hyperlink r:id="rId16">
        <w:r w:rsidR="00270AF4" w:rsidRPr="00932E1E">
          <w:rPr>
            <w:rStyle w:val="LinkdaInternet"/>
            <w:rFonts w:eastAsia="Trebuchet MS"/>
            <w:color w:val="auto"/>
            <w:sz w:val="22"/>
            <w:szCs w:val="22"/>
            <w:u w:val="none"/>
          </w:rPr>
          <w:t>nº 14.133/2021</w:t>
        </w:r>
      </w:hyperlink>
      <w:r w:rsidR="00270AF4" w:rsidRPr="00932E1E">
        <w:rPr>
          <w:color w:val="auto"/>
          <w:sz w:val="22"/>
          <w:szCs w:val="22"/>
        </w:rPr>
        <w:t>.</w:t>
      </w:r>
    </w:p>
    <w:p w14:paraId="4C4F02CA" w14:textId="2F7B87B1" w:rsidR="00270AF4" w:rsidRPr="00932E1E" w:rsidRDefault="00622CBF" w:rsidP="00270AF4">
      <w:pPr>
        <w:pStyle w:val="Nivel2"/>
        <w:tabs>
          <w:tab w:val="left" w:pos="480"/>
        </w:tabs>
        <w:spacing w:line="360" w:lineRule="auto"/>
        <w:ind w:left="108"/>
        <w:rPr>
          <w:sz w:val="22"/>
          <w:szCs w:val="22"/>
        </w:rPr>
      </w:pPr>
      <w:r>
        <w:rPr>
          <w:b/>
          <w:bCs/>
          <w:color w:val="auto"/>
          <w:sz w:val="22"/>
          <w:szCs w:val="22"/>
          <w:lang w:val="pt-BR"/>
        </w:rPr>
        <w:t>5.13</w:t>
      </w:r>
      <w:r w:rsidR="00270AF4" w:rsidRPr="00932E1E">
        <w:rPr>
          <w:b/>
          <w:bCs/>
          <w:color w:val="auto"/>
          <w:sz w:val="22"/>
          <w:szCs w:val="22"/>
          <w:lang w:val="pt-BR"/>
        </w:rPr>
        <w:t>.8.</w:t>
      </w:r>
      <w:r w:rsidR="00270AF4" w:rsidRPr="00932E1E">
        <w:rPr>
          <w:color w:val="auto"/>
          <w:sz w:val="22"/>
          <w:szCs w:val="22"/>
          <w:lang w:val="pt-BR"/>
        </w:rPr>
        <w:t xml:space="preserve"> </w:t>
      </w:r>
      <w:r w:rsidR="00270AF4" w:rsidRPr="00932E1E">
        <w:rPr>
          <w:color w:val="auto"/>
          <w:sz w:val="22"/>
          <w:szCs w:val="22"/>
        </w:rPr>
        <w:t xml:space="preserve">A vedação de que trata o item </w:t>
      </w:r>
      <w:r w:rsidR="00E61B23">
        <w:rPr>
          <w:color w:val="auto"/>
          <w:sz w:val="22"/>
          <w:szCs w:val="22"/>
          <w:lang w:val="pt-BR"/>
        </w:rPr>
        <w:t>5.13</w:t>
      </w:r>
      <w:r w:rsidR="00270AF4" w:rsidRPr="00932E1E">
        <w:rPr>
          <w:color w:val="auto"/>
          <w:sz w:val="22"/>
          <w:szCs w:val="22"/>
          <w:lang w:val="pt-BR"/>
        </w:rPr>
        <w:t>.2.13</w:t>
      </w:r>
      <w:r w:rsidR="00270AF4" w:rsidRPr="00932E1E">
        <w:rPr>
          <w:b/>
          <w:bCs/>
          <w:color w:val="auto"/>
          <w:sz w:val="22"/>
          <w:szCs w:val="22"/>
          <w:lang w:val="pt-BR"/>
        </w:rPr>
        <w:t>.</w:t>
      </w:r>
      <w:r w:rsidR="00270AF4" w:rsidRPr="00932E1E">
        <w:rPr>
          <w:color w:val="auto"/>
          <w:sz w:val="22"/>
          <w:szCs w:val="22"/>
        </w:rPr>
        <w:t xml:space="preserve"> estende-se a terceiro que auxilie a condução da contratação na qualidade de integrante de </w:t>
      </w:r>
      <w:r w:rsidR="00270AF4" w:rsidRPr="00932E1E">
        <w:rPr>
          <w:color w:val="auto"/>
          <w:sz w:val="22"/>
          <w:szCs w:val="22"/>
          <w:lang w:val="pt-BR"/>
        </w:rPr>
        <w:t>E</w:t>
      </w:r>
      <w:r w:rsidR="00270AF4" w:rsidRPr="00932E1E">
        <w:rPr>
          <w:color w:val="auto"/>
          <w:sz w:val="22"/>
          <w:szCs w:val="22"/>
        </w:rPr>
        <w:t xml:space="preserve">quipe de </w:t>
      </w:r>
      <w:r w:rsidR="00270AF4" w:rsidRPr="00932E1E">
        <w:rPr>
          <w:color w:val="auto"/>
          <w:sz w:val="22"/>
          <w:szCs w:val="22"/>
          <w:lang w:val="pt-BR"/>
        </w:rPr>
        <w:t>A</w:t>
      </w:r>
      <w:r w:rsidR="00270AF4" w:rsidRPr="00932E1E">
        <w:rPr>
          <w:color w:val="auto"/>
          <w:sz w:val="22"/>
          <w:szCs w:val="22"/>
        </w:rPr>
        <w:t>poio, profissional especializado ou funcionário ou representante de empresa que preste assessoria técnica.</w:t>
      </w:r>
    </w:p>
    <w:p w14:paraId="0E2AE31E" w14:textId="3FC8E86C" w:rsidR="00270AF4" w:rsidRPr="00932E1E" w:rsidRDefault="00622CBF" w:rsidP="00270AF4">
      <w:pPr>
        <w:pStyle w:val="PargrafodaLista"/>
        <w:tabs>
          <w:tab w:val="left" w:pos="426"/>
        </w:tabs>
        <w:spacing w:before="120" w:after="120" w:line="360" w:lineRule="auto"/>
        <w:ind w:left="108"/>
        <w:jc w:val="both"/>
        <w:textAlignment w:val="baseline"/>
        <w:rPr>
          <w:rFonts w:ascii="Arial" w:hAnsi="Arial" w:cs="Arial"/>
        </w:rPr>
      </w:pPr>
      <w:r>
        <w:rPr>
          <w:rFonts w:ascii="Arial" w:hAnsi="Arial" w:cs="Arial"/>
          <w:b/>
          <w:bCs/>
        </w:rPr>
        <w:t>5.13</w:t>
      </w:r>
      <w:r w:rsidR="00270AF4" w:rsidRPr="00932E1E">
        <w:rPr>
          <w:rFonts w:ascii="Arial" w:hAnsi="Arial" w:cs="Arial"/>
          <w:b/>
          <w:bCs/>
        </w:rPr>
        <w:t>.9.</w:t>
      </w:r>
      <w:r w:rsidR="00270AF4" w:rsidRPr="00932E1E">
        <w:rPr>
          <w:rFonts w:ascii="Arial" w:hAnsi="Arial" w:cs="Arial"/>
        </w:rPr>
        <w:t xml:space="preserve"> Será permitida a participação de consórcio de empresas, sendo exigidas:</w:t>
      </w:r>
    </w:p>
    <w:p w14:paraId="1E57A04F" w14:textId="06C85096" w:rsidR="00270AF4" w:rsidRPr="00932E1E" w:rsidRDefault="00622CBF" w:rsidP="00270AF4">
      <w:pPr>
        <w:pStyle w:val="PargrafodaLista"/>
        <w:tabs>
          <w:tab w:val="left" w:pos="1276"/>
        </w:tabs>
        <w:spacing w:before="120" w:after="120" w:line="360" w:lineRule="auto"/>
        <w:ind w:left="851"/>
        <w:jc w:val="both"/>
        <w:textAlignment w:val="baseline"/>
        <w:rPr>
          <w:rFonts w:ascii="Arial" w:hAnsi="Arial" w:cs="Arial"/>
        </w:rPr>
      </w:pPr>
      <w:r>
        <w:rPr>
          <w:rFonts w:ascii="Arial" w:hAnsi="Arial" w:cs="Arial"/>
        </w:rPr>
        <w:t>5.13</w:t>
      </w:r>
      <w:r w:rsidR="00270AF4" w:rsidRPr="00932E1E">
        <w:rPr>
          <w:rFonts w:ascii="Arial" w:hAnsi="Arial" w:cs="Arial"/>
        </w:rPr>
        <w:t>.9.1. A comprovação da existência de compromisso público ou particular de constituição de consórcio, com indicação da empresa líder, que atenderá às condições de liderança estabelecidas no Edital e representará as consorciadas perante o município;</w:t>
      </w:r>
    </w:p>
    <w:p w14:paraId="22ADC933" w14:textId="131BE77F" w:rsidR="00270AF4" w:rsidRPr="00932E1E" w:rsidRDefault="00622CBF" w:rsidP="00270AF4">
      <w:pPr>
        <w:tabs>
          <w:tab w:val="left" w:pos="1276"/>
        </w:tabs>
        <w:spacing w:before="120" w:after="120" w:line="360" w:lineRule="auto"/>
        <w:ind w:left="851"/>
        <w:jc w:val="both"/>
        <w:textAlignment w:val="baseline"/>
        <w:rPr>
          <w:rFonts w:ascii="Arial" w:hAnsi="Arial" w:cs="Arial"/>
        </w:rPr>
      </w:pPr>
      <w:r>
        <w:rPr>
          <w:rFonts w:ascii="Arial" w:hAnsi="Arial" w:cs="Arial"/>
        </w:rPr>
        <w:t>5.13</w:t>
      </w:r>
      <w:r w:rsidR="00270AF4" w:rsidRPr="00932E1E">
        <w:rPr>
          <w:rFonts w:ascii="Arial" w:hAnsi="Arial" w:cs="Arial"/>
        </w:rPr>
        <w:t>.9.2. A apresentação da documentação de habilitação especificada no Edital por empresa consorciada;</w:t>
      </w:r>
    </w:p>
    <w:p w14:paraId="000C5C7C" w14:textId="20222363" w:rsidR="00270AF4" w:rsidRPr="00932E1E" w:rsidRDefault="00622CBF" w:rsidP="00270AF4">
      <w:pPr>
        <w:tabs>
          <w:tab w:val="left" w:pos="1276"/>
        </w:tabs>
        <w:spacing w:before="120" w:after="120" w:line="360" w:lineRule="auto"/>
        <w:ind w:left="851"/>
        <w:jc w:val="both"/>
        <w:textAlignment w:val="baseline"/>
        <w:rPr>
          <w:rFonts w:ascii="Arial" w:hAnsi="Arial" w:cs="Arial"/>
        </w:rPr>
      </w:pPr>
      <w:r>
        <w:rPr>
          <w:rFonts w:ascii="Arial" w:hAnsi="Arial" w:cs="Arial"/>
        </w:rPr>
        <w:t>5.13</w:t>
      </w:r>
      <w:r w:rsidR="00270AF4" w:rsidRPr="00932E1E">
        <w:rPr>
          <w:rFonts w:ascii="Arial" w:hAnsi="Arial" w:cs="Arial"/>
        </w:rPr>
        <w:t>.9.3. A comprovação da capacidade técnica do consórcio pelo somatório dos quantitativos de cada empresa consorciada, na forma estabelecida no Edital;</w:t>
      </w:r>
    </w:p>
    <w:p w14:paraId="7544A1F0" w14:textId="3625FD3D" w:rsidR="00270AF4" w:rsidRPr="00932E1E" w:rsidRDefault="00622CBF" w:rsidP="00270AF4">
      <w:pPr>
        <w:tabs>
          <w:tab w:val="left" w:pos="1276"/>
        </w:tabs>
        <w:spacing w:before="120" w:after="120" w:line="360" w:lineRule="auto"/>
        <w:ind w:left="851"/>
        <w:jc w:val="both"/>
        <w:textAlignment w:val="baseline"/>
        <w:rPr>
          <w:rFonts w:ascii="Arial" w:hAnsi="Arial" w:cs="Arial"/>
        </w:rPr>
      </w:pPr>
      <w:r>
        <w:rPr>
          <w:rFonts w:ascii="Arial" w:hAnsi="Arial" w:cs="Arial"/>
        </w:rPr>
        <w:t>5.13</w:t>
      </w:r>
      <w:r w:rsidR="00270AF4" w:rsidRPr="00932E1E">
        <w:rPr>
          <w:rFonts w:ascii="Arial" w:hAnsi="Arial" w:cs="Arial"/>
        </w:rPr>
        <w:t>.9.4. A demonstração, por cada empresa consorciada, do atendimento aos índices contábeis definidos no Edital, para fins de qualificação econômico-financeira;</w:t>
      </w:r>
    </w:p>
    <w:p w14:paraId="65056A6C" w14:textId="03770206" w:rsidR="00270AF4" w:rsidRPr="00932E1E" w:rsidRDefault="00622CBF" w:rsidP="00270AF4">
      <w:pPr>
        <w:tabs>
          <w:tab w:val="left" w:pos="1276"/>
        </w:tabs>
        <w:spacing w:before="120" w:after="120" w:line="360" w:lineRule="auto"/>
        <w:ind w:left="851"/>
        <w:jc w:val="both"/>
        <w:textAlignment w:val="baseline"/>
        <w:rPr>
          <w:rFonts w:ascii="Arial" w:hAnsi="Arial" w:cs="Arial"/>
        </w:rPr>
      </w:pPr>
      <w:r>
        <w:rPr>
          <w:rFonts w:ascii="Arial" w:hAnsi="Arial" w:cs="Arial"/>
        </w:rPr>
        <w:t>5.13</w:t>
      </w:r>
      <w:r w:rsidR="00270AF4" w:rsidRPr="00932E1E">
        <w:rPr>
          <w:rFonts w:ascii="Arial" w:hAnsi="Arial" w:cs="Arial"/>
        </w:rPr>
        <w:t>.9.5. A responsabilidade solidária das empresas consorciadas pelas obrigações do consórcio, nas etapas da licitação e durante a vigência da Ata de Registro de Preços ou Contrato, quando for o caso;</w:t>
      </w:r>
    </w:p>
    <w:p w14:paraId="1BD0B0FD" w14:textId="2019BC4A" w:rsidR="00270AF4" w:rsidRPr="00932E1E" w:rsidRDefault="00622CBF" w:rsidP="00270AF4">
      <w:pPr>
        <w:tabs>
          <w:tab w:val="left" w:pos="1276"/>
        </w:tabs>
        <w:spacing w:before="120" w:after="120" w:line="360" w:lineRule="auto"/>
        <w:ind w:left="851"/>
        <w:jc w:val="both"/>
        <w:textAlignment w:val="baseline"/>
        <w:rPr>
          <w:rFonts w:ascii="Arial" w:hAnsi="Arial" w:cs="Arial"/>
        </w:rPr>
      </w:pPr>
      <w:r>
        <w:rPr>
          <w:rFonts w:ascii="Arial" w:hAnsi="Arial" w:cs="Arial"/>
        </w:rPr>
        <w:lastRenderedPageBreak/>
        <w:t>5.13</w:t>
      </w:r>
      <w:r w:rsidR="00270AF4" w:rsidRPr="00932E1E">
        <w:rPr>
          <w:rFonts w:ascii="Arial" w:hAnsi="Arial" w:cs="Arial"/>
        </w:rPr>
        <w:t xml:space="preserve">.9.6. A obrigatoriedade de liderança por empresa brasileira no consórcio formado por empresas brasileiras e estrangeiras; </w:t>
      </w:r>
    </w:p>
    <w:p w14:paraId="3022A823" w14:textId="5B4F7327" w:rsidR="00270AF4" w:rsidRPr="00932E1E" w:rsidRDefault="00622CBF" w:rsidP="00270AF4">
      <w:pPr>
        <w:tabs>
          <w:tab w:val="left" w:pos="1276"/>
        </w:tabs>
        <w:spacing w:before="120" w:after="120" w:line="360" w:lineRule="auto"/>
        <w:ind w:left="851"/>
        <w:jc w:val="both"/>
        <w:textAlignment w:val="baseline"/>
        <w:rPr>
          <w:rFonts w:ascii="Arial" w:hAnsi="Arial" w:cs="Arial"/>
        </w:rPr>
      </w:pPr>
      <w:r>
        <w:rPr>
          <w:rFonts w:ascii="Arial" w:hAnsi="Arial" w:cs="Arial"/>
        </w:rPr>
        <w:t>5.13</w:t>
      </w:r>
      <w:r w:rsidR="00270AF4" w:rsidRPr="00932E1E">
        <w:rPr>
          <w:rFonts w:ascii="Arial" w:hAnsi="Arial" w:cs="Arial"/>
        </w:rPr>
        <w:t>.9.7. A constituição e o registro do consórcio antes da celebração da Ata de Registro de Preços ou Contrato, quando for o caso.</w:t>
      </w:r>
    </w:p>
    <w:p w14:paraId="3C991278" w14:textId="05145203" w:rsidR="00270AF4" w:rsidRPr="00932E1E" w:rsidRDefault="00622CBF" w:rsidP="00E5475F">
      <w:pPr>
        <w:tabs>
          <w:tab w:val="left" w:pos="142"/>
          <w:tab w:val="left" w:pos="426"/>
          <w:tab w:val="left" w:pos="851"/>
        </w:tabs>
        <w:spacing w:before="120" w:after="120" w:line="360" w:lineRule="auto"/>
        <w:ind w:left="108"/>
        <w:jc w:val="both"/>
        <w:textAlignment w:val="baseline"/>
        <w:rPr>
          <w:rFonts w:ascii="Arial" w:hAnsi="Arial" w:cs="Arial"/>
        </w:rPr>
      </w:pPr>
      <w:r>
        <w:rPr>
          <w:rFonts w:ascii="Arial" w:hAnsi="Arial" w:cs="Arial"/>
          <w:b/>
          <w:bCs/>
        </w:rPr>
        <w:t>5.13</w:t>
      </w:r>
      <w:r w:rsidR="00270AF4" w:rsidRPr="00932E1E">
        <w:rPr>
          <w:rFonts w:ascii="Arial" w:hAnsi="Arial" w:cs="Arial"/>
          <w:b/>
          <w:bCs/>
        </w:rPr>
        <w:t xml:space="preserve">.10. </w:t>
      </w:r>
      <w:r w:rsidR="00270AF4" w:rsidRPr="00932E1E">
        <w:rPr>
          <w:rFonts w:ascii="Arial" w:hAnsi="Arial" w:cs="Arial"/>
        </w:rPr>
        <w:t>Fica vedada a participação de empresa consorciada, na mesma licitação, por meio de mais de um consórcio ou isoladamente.</w:t>
      </w:r>
    </w:p>
    <w:p w14:paraId="57665192" w14:textId="607F4940" w:rsidR="00270AF4" w:rsidRPr="00932E1E" w:rsidRDefault="00622CBF" w:rsidP="00E5475F">
      <w:pPr>
        <w:pStyle w:val="Recuodecorpodetexto3"/>
        <w:tabs>
          <w:tab w:val="left" w:pos="142"/>
          <w:tab w:val="left" w:pos="426"/>
          <w:tab w:val="left" w:pos="851"/>
          <w:tab w:val="left" w:pos="1276"/>
          <w:tab w:val="left" w:pos="1843"/>
        </w:tabs>
        <w:spacing w:before="120" w:line="360" w:lineRule="auto"/>
        <w:ind w:left="108"/>
        <w:jc w:val="both"/>
        <w:textAlignment w:val="baseline"/>
        <w:rPr>
          <w:rFonts w:ascii="Arial" w:hAnsi="Arial" w:cs="Arial"/>
          <w:sz w:val="22"/>
          <w:szCs w:val="22"/>
        </w:rPr>
      </w:pPr>
      <w:r>
        <w:rPr>
          <w:rFonts w:ascii="Arial" w:hAnsi="Arial" w:cs="Arial"/>
          <w:b/>
          <w:bCs/>
          <w:sz w:val="22"/>
          <w:szCs w:val="22"/>
        </w:rPr>
        <w:t>5.13</w:t>
      </w:r>
      <w:r w:rsidR="00270AF4" w:rsidRPr="00932E1E">
        <w:rPr>
          <w:rFonts w:ascii="Arial" w:hAnsi="Arial" w:cs="Arial"/>
          <w:b/>
          <w:bCs/>
          <w:sz w:val="22"/>
          <w:szCs w:val="22"/>
        </w:rPr>
        <w:t>.11.</w:t>
      </w:r>
      <w:r w:rsidR="00270AF4" w:rsidRPr="00932E1E">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0B542EED" w14:textId="7587BDC4" w:rsidR="00270AF4" w:rsidRPr="00932E1E" w:rsidRDefault="00622CBF" w:rsidP="00E5475F">
      <w:pPr>
        <w:pStyle w:val="Nivel2"/>
        <w:spacing w:line="360" w:lineRule="auto"/>
        <w:ind w:left="108"/>
        <w:rPr>
          <w:sz w:val="22"/>
          <w:szCs w:val="22"/>
        </w:rPr>
      </w:pPr>
      <w:r>
        <w:rPr>
          <w:b/>
          <w:bCs/>
          <w:color w:val="auto"/>
          <w:sz w:val="22"/>
          <w:szCs w:val="22"/>
          <w:lang w:val="pt-BR"/>
        </w:rPr>
        <w:t>5.13</w:t>
      </w:r>
      <w:r w:rsidR="00270AF4" w:rsidRPr="00932E1E">
        <w:rPr>
          <w:b/>
          <w:bCs/>
          <w:color w:val="auto"/>
          <w:sz w:val="22"/>
          <w:szCs w:val="22"/>
          <w:lang w:val="pt-BR"/>
        </w:rPr>
        <w:t xml:space="preserve">.12. </w:t>
      </w:r>
      <w:r w:rsidR="00270AF4" w:rsidRPr="00932E1E">
        <w:rPr>
          <w:color w:val="auto"/>
          <w:sz w:val="22"/>
          <w:szCs w:val="22"/>
        </w:rPr>
        <w:t xml:space="preserve">Será concedido tratamento favorecido para as </w:t>
      </w:r>
      <w:r w:rsidR="00270AF4" w:rsidRPr="00932E1E">
        <w:rPr>
          <w:color w:val="auto"/>
          <w:sz w:val="22"/>
          <w:szCs w:val="22"/>
          <w:lang w:val="pt-BR"/>
        </w:rPr>
        <w:t>M</w:t>
      </w:r>
      <w:r w:rsidR="00270AF4" w:rsidRPr="00932E1E">
        <w:rPr>
          <w:color w:val="auto"/>
          <w:sz w:val="22"/>
          <w:szCs w:val="22"/>
        </w:rPr>
        <w:t xml:space="preserve">icroempresas e </w:t>
      </w:r>
      <w:r w:rsidR="00270AF4" w:rsidRPr="00932E1E">
        <w:rPr>
          <w:color w:val="auto"/>
          <w:sz w:val="22"/>
          <w:szCs w:val="22"/>
          <w:lang w:val="pt-BR"/>
        </w:rPr>
        <w:t>E</w:t>
      </w:r>
      <w:r w:rsidR="00270AF4" w:rsidRPr="00932E1E">
        <w:rPr>
          <w:color w:val="auto"/>
          <w:sz w:val="22"/>
          <w:szCs w:val="22"/>
        </w:rPr>
        <w:t xml:space="preserve">mpresas de </w:t>
      </w:r>
      <w:r w:rsidR="00270AF4" w:rsidRPr="00932E1E">
        <w:rPr>
          <w:color w:val="auto"/>
          <w:sz w:val="22"/>
          <w:szCs w:val="22"/>
          <w:lang w:val="pt-BR"/>
        </w:rPr>
        <w:t>P</w:t>
      </w:r>
      <w:r w:rsidR="00270AF4" w:rsidRPr="00932E1E">
        <w:rPr>
          <w:color w:val="auto"/>
          <w:sz w:val="22"/>
          <w:szCs w:val="22"/>
        </w:rPr>
        <w:t xml:space="preserve">equeno </w:t>
      </w:r>
      <w:r w:rsidR="00270AF4" w:rsidRPr="00932E1E">
        <w:rPr>
          <w:color w:val="auto"/>
          <w:sz w:val="22"/>
          <w:szCs w:val="22"/>
          <w:lang w:val="pt-BR"/>
        </w:rPr>
        <w:t>P</w:t>
      </w:r>
      <w:r w:rsidR="00270AF4" w:rsidRPr="00932E1E">
        <w:rPr>
          <w:color w:val="auto"/>
          <w:sz w:val="22"/>
          <w:szCs w:val="22"/>
        </w:rPr>
        <w:t xml:space="preserve">orte, para as </w:t>
      </w:r>
      <w:r w:rsidR="00270AF4" w:rsidRPr="00932E1E">
        <w:rPr>
          <w:color w:val="auto"/>
          <w:sz w:val="22"/>
          <w:szCs w:val="22"/>
          <w:lang w:val="pt-BR"/>
        </w:rPr>
        <w:t>S</w:t>
      </w:r>
      <w:r w:rsidR="00270AF4" w:rsidRPr="00932E1E">
        <w:rPr>
          <w:color w:val="auto"/>
          <w:sz w:val="22"/>
          <w:szCs w:val="22"/>
        </w:rPr>
        <w:t xml:space="preserve">ociedades </w:t>
      </w:r>
      <w:r w:rsidR="00270AF4" w:rsidRPr="00932E1E">
        <w:rPr>
          <w:color w:val="auto"/>
          <w:sz w:val="22"/>
          <w:szCs w:val="22"/>
          <w:lang w:val="pt-BR"/>
        </w:rPr>
        <w:t>C</w:t>
      </w:r>
      <w:r w:rsidR="00270AF4" w:rsidRPr="00932E1E">
        <w:rPr>
          <w:color w:val="auto"/>
          <w:sz w:val="22"/>
          <w:szCs w:val="22"/>
        </w:rPr>
        <w:t xml:space="preserve">ooperativas mencionadas no </w:t>
      </w:r>
      <w:r w:rsidR="00882C0C">
        <w:fldChar w:fldCharType="begin"/>
      </w:r>
      <w:r w:rsidR="00882C0C">
        <w:instrText xml:space="preserve"> HYPERLINK "http://www.planalto.gov.br/ccivil_03/_ato2019-2022/2021/lei/L14133.htm" \l "art16" </w:instrText>
      </w:r>
      <w:r w:rsidR="00882C0C">
        <w:fldChar w:fldCharType="separate"/>
      </w:r>
      <w:r w:rsidR="00270AF4" w:rsidRPr="00932E1E">
        <w:rPr>
          <w:rStyle w:val="LinkdaInternet"/>
          <w:rFonts w:eastAsia="Trebuchet MS"/>
          <w:color w:val="auto"/>
          <w:sz w:val="22"/>
          <w:szCs w:val="22"/>
          <w:u w:val="none"/>
        </w:rPr>
        <w:t xml:space="preserve">artigo 16 da Lei </w:t>
      </w:r>
      <w:r w:rsidR="00882C0C">
        <w:rPr>
          <w:rStyle w:val="LinkdaInternet"/>
          <w:rFonts w:eastAsia="Trebuchet MS"/>
          <w:color w:val="auto"/>
          <w:sz w:val="22"/>
          <w:szCs w:val="22"/>
          <w:u w:val="none"/>
        </w:rPr>
        <w:fldChar w:fldCharType="end"/>
      </w:r>
      <w:hyperlink r:id="rId17" w:anchor="art16" w:history="1">
        <w:r w:rsidR="00270AF4" w:rsidRPr="00932E1E">
          <w:rPr>
            <w:rStyle w:val="LinkdaInternet"/>
            <w:rFonts w:eastAsia="Trebuchet MS"/>
            <w:color w:val="auto"/>
            <w:sz w:val="22"/>
            <w:szCs w:val="22"/>
            <w:u w:val="none"/>
            <w:lang w:val="pt-BR"/>
          </w:rPr>
          <w:t xml:space="preserve">Federal </w:t>
        </w:r>
      </w:hyperlink>
      <w:hyperlink r:id="rId18" w:anchor="art16" w:history="1">
        <w:r w:rsidR="00270AF4" w:rsidRPr="00932E1E">
          <w:rPr>
            <w:rStyle w:val="LinkdaInternet"/>
            <w:rFonts w:eastAsia="Trebuchet MS"/>
            <w:color w:val="auto"/>
            <w:sz w:val="22"/>
            <w:szCs w:val="22"/>
            <w:u w:val="none"/>
          </w:rPr>
          <w:t>nº 14.133</w:t>
        </w:r>
      </w:hyperlink>
      <w:hyperlink r:id="rId19" w:anchor="art16" w:history="1">
        <w:r w:rsidR="00270AF4" w:rsidRPr="00932E1E">
          <w:rPr>
            <w:rStyle w:val="LinkdaInternet"/>
            <w:rFonts w:eastAsia="Trebuchet MS"/>
            <w:color w:val="auto"/>
            <w:sz w:val="22"/>
            <w:szCs w:val="22"/>
            <w:u w:val="none"/>
            <w:lang w:val="pt-BR"/>
          </w:rPr>
          <w:t>/</w:t>
        </w:r>
      </w:hyperlink>
      <w:hyperlink r:id="rId20" w:anchor="art16" w:history="1">
        <w:r w:rsidR="00270AF4" w:rsidRPr="00932E1E">
          <w:rPr>
            <w:rStyle w:val="LinkdaInternet"/>
            <w:rFonts w:eastAsia="Trebuchet MS"/>
            <w:color w:val="auto"/>
            <w:sz w:val="22"/>
            <w:szCs w:val="22"/>
            <w:u w:val="none"/>
          </w:rPr>
          <w:t>2021</w:t>
        </w:r>
      </w:hyperlink>
      <w:r w:rsidR="00270AF4" w:rsidRPr="00932E1E">
        <w:rPr>
          <w:color w:val="auto"/>
          <w:sz w:val="22"/>
          <w:szCs w:val="22"/>
        </w:rPr>
        <w:t xml:space="preserve">, para o </w:t>
      </w:r>
      <w:r w:rsidR="00270AF4" w:rsidRPr="00932E1E">
        <w:rPr>
          <w:color w:val="auto"/>
          <w:sz w:val="22"/>
          <w:szCs w:val="22"/>
          <w:lang w:val="pt-BR"/>
        </w:rPr>
        <w:t>A</w:t>
      </w:r>
      <w:r w:rsidR="00270AF4" w:rsidRPr="00932E1E">
        <w:rPr>
          <w:color w:val="auto"/>
          <w:sz w:val="22"/>
          <w:szCs w:val="22"/>
        </w:rPr>
        <w:t xml:space="preserve">gricultor </w:t>
      </w:r>
      <w:r w:rsidR="00270AF4" w:rsidRPr="00932E1E">
        <w:rPr>
          <w:color w:val="auto"/>
          <w:sz w:val="22"/>
          <w:szCs w:val="22"/>
          <w:lang w:val="pt-BR"/>
        </w:rPr>
        <w:t>F</w:t>
      </w:r>
      <w:r w:rsidR="00270AF4" w:rsidRPr="00932E1E">
        <w:rPr>
          <w:color w:val="auto"/>
          <w:sz w:val="22"/>
          <w:szCs w:val="22"/>
        </w:rPr>
        <w:t xml:space="preserve">amiliar, o </w:t>
      </w:r>
      <w:r w:rsidR="00270AF4" w:rsidRPr="00932E1E">
        <w:rPr>
          <w:color w:val="auto"/>
          <w:sz w:val="22"/>
          <w:szCs w:val="22"/>
          <w:lang w:val="pt-BR"/>
        </w:rPr>
        <w:t>P</w:t>
      </w:r>
      <w:r w:rsidR="00270AF4" w:rsidRPr="00932E1E">
        <w:rPr>
          <w:color w:val="auto"/>
          <w:sz w:val="22"/>
          <w:szCs w:val="22"/>
        </w:rPr>
        <w:t xml:space="preserve">rodutor </w:t>
      </w:r>
      <w:r w:rsidR="00270AF4" w:rsidRPr="00932E1E">
        <w:rPr>
          <w:color w:val="auto"/>
          <w:sz w:val="22"/>
          <w:szCs w:val="22"/>
          <w:lang w:val="pt-BR"/>
        </w:rPr>
        <w:t>R</w:t>
      </w:r>
      <w:r w:rsidR="00270AF4" w:rsidRPr="00932E1E">
        <w:rPr>
          <w:color w:val="auto"/>
          <w:sz w:val="22"/>
          <w:szCs w:val="22"/>
        </w:rPr>
        <w:t xml:space="preserve">ural pessoa física e para o </w:t>
      </w:r>
      <w:r w:rsidR="00270AF4" w:rsidRPr="00932E1E">
        <w:rPr>
          <w:color w:val="auto"/>
          <w:sz w:val="22"/>
          <w:szCs w:val="22"/>
          <w:lang w:val="pt-BR"/>
        </w:rPr>
        <w:t>M</w:t>
      </w:r>
      <w:r w:rsidR="00270AF4" w:rsidRPr="00932E1E">
        <w:rPr>
          <w:color w:val="auto"/>
          <w:sz w:val="22"/>
          <w:szCs w:val="22"/>
        </w:rPr>
        <w:t xml:space="preserve">icroempreendedor </w:t>
      </w:r>
      <w:r w:rsidR="00270AF4" w:rsidRPr="00932E1E">
        <w:rPr>
          <w:color w:val="auto"/>
          <w:sz w:val="22"/>
          <w:szCs w:val="22"/>
          <w:lang w:val="pt-BR"/>
        </w:rPr>
        <w:t>I</w:t>
      </w:r>
      <w:r w:rsidR="00270AF4" w:rsidRPr="00932E1E">
        <w:rPr>
          <w:color w:val="auto"/>
          <w:sz w:val="22"/>
          <w:szCs w:val="22"/>
        </w:rPr>
        <w:t xml:space="preserve">ndividual - MEI, nos limites previstos da </w:t>
      </w:r>
      <w:r w:rsidR="00882C0C">
        <w:fldChar w:fldCharType="begin"/>
      </w:r>
      <w:r w:rsidR="00882C0C">
        <w:instrText xml:space="preserve"> HYPERLINK "https://www.planalto.gov.br/cciv</w:instrText>
      </w:r>
      <w:r w:rsidR="00882C0C">
        <w:instrText xml:space="preserve">il_03/leis/lcp/lcp123.htm" \h </w:instrText>
      </w:r>
      <w:r w:rsidR="00882C0C">
        <w:fldChar w:fldCharType="separate"/>
      </w:r>
      <w:r w:rsidR="00270AF4" w:rsidRPr="00932E1E">
        <w:rPr>
          <w:rStyle w:val="LinkdaInternet"/>
          <w:rFonts w:eastAsia="Trebuchet MS"/>
          <w:color w:val="auto"/>
          <w:sz w:val="22"/>
          <w:szCs w:val="22"/>
          <w:u w:val="none"/>
        </w:rPr>
        <w:t>Lei Complementar nº 123</w:t>
      </w:r>
      <w:r w:rsidR="00882C0C">
        <w:rPr>
          <w:rStyle w:val="LinkdaInternet"/>
          <w:rFonts w:eastAsia="Trebuchet MS"/>
          <w:color w:val="auto"/>
          <w:sz w:val="22"/>
          <w:szCs w:val="22"/>
          <w:u w:val="none"/>
        </w:rPr>
        <w:fldChar w:fldCharType="end"/>
      </w:r>
      <w:hyperlink r:id="rId21">
        <w:r w:rsidR="00270AF4" w:rsidRPr="00932E1E">
          <w:rPr>
            <w:rStyle w:val="LinkdaInternet"/>
            <w:rFonts w:eastAsia="Trebuchet MS"/>
            <w:color w:val="auto"/>
            <w:sz w:val="22"/>
            <w:szCs w:val="22"/>
            <w:u w:val="none"/>
            <w:lang w:val="pt-BR"/>
          </w:rPr>
          <w:t>/</w:t>
        </w:r>
      </w:hyperlink>
      <w:hyperlink r:id="rId22">
        <w:r w:rsidR="00270AF4" w:rsidRPr="00932E1E">
          <w:rPr>
            <w:rStyle w:val="LinkdaInternet"/>
            <w:rFonts w:eastAsia="Trebuchet MS"/>
            <w:color w:val="auto"/>
            <w:sz w:val="22"/>
            <w:szCs w:val="22"/>
            <w:u w:val="none"/>
          </w:rPr>
          <w:t>2006</w:t>
        </w:r>
      </w:hyperlink>
      <w:r w:rsidR="00270AF4" w:rsidRPr="00932E1E">
        <w:rPr>
          <w:color w:val="auto"/>
          <w:sz w:val="22"/>
          <w:szCs w:val="22"/>
        </w:rPr>
        <w:t xml:space="preserve"> e do Decreto n.º 8.538</w:t>
      </w:r>
      <w:r w:rsidR="00270AF4" w:rsidRPr="00932E1E">
        <w:rPr>
          <w:color w:val="auto"/>
          <w:sz w:val="22"/>
          <w:szCs w:val="22"/>
          <w:lang w:val="pt-BR"/>
        </w:rPr>
        <w:t>/</w:t>
      </w:r>
      <w:r w:rsidR="00270AF4" w:rsidRPr="00932E1E">
        <w:rPr>
          <w:color w:val="auto"/>
          <w:sz w:val="22"/>
          <w:szCs w:val="22"/>
        </w:rPr>
        <w:t>2015.</w:t>
      </w:r>
    </w:p>
    <w:p w14:paraId="3798E841" w14:textId="6BC1CE25" w:rsidR="00270AF4" w:rsidRPr="00932E1E" w:rsidRDefault="00622CBF" w:rsidP="00E5475F">
      <w:pPr>
        <w:pStyle w:val="Nvel3-R"/>
        <w:spacing w:line="360" w:lineRule="auto"/>
        <w:ind w:left="108" w:hanging="4"/>
        <w:rPr>
          <w:color w:val="auto"/>
          <w:sz w:val="22"/>
          <w:szCs w:val="22"/>
        </w:rPr>
      </w:pPr>
      <w:bookmarkStart w:id="17" w:name="_Ref117015508"/>
      <w:r>
        <w:rPr>
          <w:b/>
          <w:bCs/>
          <w:i w:val="0"/>
          <w:iCs w:val="0"/>
          <w:color w:val="auto"/>
          <w:sz w:val="22"/>
          <w:szCs w:val="22"/>
          <w:lang w:val="pt-BR"/>
        </w:rPr>
        <w:t>5.13</w:t>
      </w:r>
      <w:r w:rsidR="00270AF4" w:rsidRPr="00932E1E">
        <w:rPr>
          <w:b/>
          <w:bCs/>
          <w:i w:val="0"/>
          <w:iCs w:val="0"/>
          <w:color w:val="auto"/>
          <w:sz w:val="22"/>
          <w:szCs w:val="22"/>
          <w:lang w:val="pt-BR"/>
        </w:rPr>
        <w:t xml:space="preserve">.13. </w:t>
      </w:r>
      <w:r w:rsidR="00270AF4" w:rsidRPr="00932E1E">
        <w:rPr>
          <w:i w:val="0"/>
          <w:iCs w:val="0"/>
          <w:color w:val="auto"/>
          <w:sz w:val="22"/>
          <w:szCs w:val="22"/>
        </w:rPr>
        <w:t xml:space="preserve">A obtenção do benefício a que se refere o item anterior fica limitada às </w:t>
      </w:r>
      <w:r w:rsidR="00270AF4" w:rsidRPr="00932E1E">
        <w:rPr>
          <w:i w:val="0"/>
          <w:iCs w:val="0"/>
          <w:color w:val="auto"/>
          <w:sz w:val="22"/>
          <w:szCs w:val="22"/>
          <w:lang w:val="pt-BR"/>
        </w:rPr>
        <w:t>M</w:t>
      </w:r>
      <w:r w:rsidR="00270AF4" w:rsidRPr="00932E1E">
        <w:rPr>
          <w:i w:val="0"/>
          <w:iCs w:val="0"/>
          <w:color w:val="auto"/>
          <w:sz w:val="22"/>
          <w:szCs w:val="22"/>
        </w:rPr>
        <w:t xml:space="preserve">icroempresas e às </w:t>
      </w:r>
      <w:r w:rsidR="00270AF4" w:rsidRPr="00932E1E">
        <w:rPr>
          <w:i w:val="0"/>
          <w:iCs w:val="0"/>
          <w:color w:val="auto"/>
          <w:sz w:val="22"/>
          <w:szCs w:val="22"/>
          <w:lang w:val="pt-BR"/>
        </w:rPr>
        <w:t>E</w:t>
      </w:r>
      <w:r w:rsidR="00270AF4" w:rsidRPr="00932E1E">
        <w:rPr>
          <w:i w:val="0"/>
          <w:iCs w:val="0"/>
          <w:color w:val="auto"/>
          <w:sz w:val="22"/>
          <w:szCs w:val="22"/>
        </w:rPr>
        <w:t xml:space="preserve">mpresas de </w:t>
      </w:r>
      <w:r w:rsidR="00270AF4" w:rsidRPr="00932E1E">
        <w:rPr>
          <w:i w:val="0"/>
          <w:iCs w:val="0"/>
          <w:color w:val="auto"/>
          <w:sz w:val="22"/>
          <w:szCs w:val="22"/>
          <w:lang w:val="pt-BR"/>
        </w:rPr>
        <w:t>P</w:t>
      </w:r>
      <w:r w:rsidR="00270AF4" w:rsidRPr="00932E1E">
        <w:rPr>
          <w:i w:val="0"/>
          <w:iCs w:val="0"/>
          <w:color w:val="auto"/>
          <w:sz w:val="22"/>
          <w:szCs w:val="22"/>
        </w:rPr>
        <w:t xml:space="preserve">equeno </w:t>
      </w:r>
      <w:r w:rsidR="00270AF4" w:rsidRPr="00932E1E">
        <w:rPr>
          <w:i w:val="0"/>
          <w:iCs w:val="0"/>
          <w:color w:val="auto"/>
          <w:sz w:val="22"/>
          <w:szCs w:val="22"/>
          <w:lang w:val="pt-BR"/>
        </w:rPr>
        <w:t>P</w:t>
      </w:r>
      <w:r w:rsidR="00270AF4" w:rsidRPr="00932E1E">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sidR="00270AF4" w:rsidRPr="00932E1E">
        <w:rPr>
          <w:i w:val="0"/>
          <w:iCs w:val="0"/>
          <w:color w:val="auto"/>
          <w:sz w:val="22"/>
          <w:szCs w:val="22"/>
          <w:lang w:val="pt-BR"/>
        </w:rPr>
        <w:t>E</w:t>
      </w:r>
      <w:r w:rsidR="00270AF4" w:rsidRPr="00932E1E">
        <w:rPr>
          <w:i w:val="0"/>
          <w:iCs w:val="0"/>
          <w:color w:val="auto"/>
          <w:sz w:val="22"/>
          <w:szCs w:val="22"/>
        </w:rPr>
        <w:t xml:space="preserve">mpresa de </w:t>
      </w:r>
      <w:r w:rsidR="00270AF4" w:rsidRPr="00932E1E">
        <w:rPr>
          <w:i w:val="0"/>
          <w:iCs w:val="0"/>
          <w:color w:val="auto"/>
          <w:sz w:val="22"/>
          <w:szCs w:val="22"/>
          <w:lang w:val="pt-BR"/>
        </w:rPr>
        <w:t>P</w:t>
      </w:r>
      <w:r w:rsidR="00270AF4" w:rsidRPr="00932E1E">
        <w:rPr>
          <w:i w:val="0"/>
          <w:iCs w:val="0"/>
          <w:color w:val="auto"/>
          <w:sz w:val="22"/>
          <w:szCs w:val="22"/>
        </w:rPr>
        <w:t xml:space="preserve">equeno </w:t>
      </w:r>
      <w:r w:rsidR="00270AF4" w:rsidRPr="00932E1E">
        <w:rPr>
          <w:i w:val="0"/>
          <w:iCs w:val="0"/>
          <w:color w:val="auto"/>
          <w:sz w:val="22"/>
          <w:szCs w:val="22"/>
          <w:lang w:val="pt-BR"/>
        </w:rPr>
        <w:t>P</w:t>
      </w:r>
      <w:r w:rsidR="00270AF4" w:rsidRPr="00932E1E">
        <w:rPr>
          <w:i w:val="0"/>
          <w:iCs w:val="0"/>
          <w:color w:val="auto"/>
          <w:sz w:val="22"/>
          <w:szCs w:val="22"/>
        </w:rPr>
        <w:t>orte.</w:t>
      </w:r>
      <w:bookmarkEnd w:id="17"/>
    </w:p>
    <w:p w14:paraId="0012DB43" w14:textId="685D8AB4" w:rsidR="00270AF4" w:rsidRPr="00BC066D" w:rsidRDefault="00622CBF" w:rsidP="00E5475F">
      <w:pPr>
        <w:pStyle w:val="NormalWeb"/>
        <w:spacing w:before="120" w:after="120" w:line="360" w:lineRule="auto"/>
        <w:ind w:left="108"/>
        <w:jc w:val="both"/>
        <w:rPr>
          <w:rFonts w:ascii="Arial" w:hAnsi="Arial" w:cs="Arial"/>
          <w:sz w:val="22"/>
          <w:szCs w:val="22"/>
          <w:lang w:val="pt-BR"/>
        </w:rPr>
      </w:pPr>
      <w:r w:rsidRPr="00BC066D">
        <w:rPr>
          <w:rFonts w:ascii="Arial" w:hAnsi="Arial" w:cs="Arial"/>
          <w:b/>
          <w:bCs/>
          <w:sz w:val="22"/>
          <w:szCs w:val="22"/>
          <w:lang w:val="pt-BR"/>
        </w:rPr>
        <w:t>5.13</w:t>
      </w:r>
      <w:r w:rsidR="00270AF4" w:rsidRPr="00BC066D">
        <w:rPr>
          <w:rFonts w:ascii="Arial" w:hAnsi="Arial" w:cs="Arial"/>
          <w:b/>
          <w:bCs/>
          <w:sz w:val="22"/>
          <w:szCs w:val="22"/>
          <w:lang w:val="pt-BR"/>
        </w:rPr>
        <w:t>.14.</w:t>
      </w:r>
      <w:r w:rsidR="00270AF4" w:rsidRPr="00BC066D">
        <w:rPr>
          <w:rFonts w:ascii="Arial" w:hAnsi="Arial" w:cs="Arial"/>
          <w:sz w:val="22"/>
          <w:szCs w:val="22"/>
          <w:lang w:val="pt-BR"/>
        </w:rPr>
        <w:t xml:space="preserve"> Não será concedido tratamento diferenciado no </w:t>
      </w:r>
      <w:r w:rsidR="00E5475F" w:rsidRPr="00BC066D">
        <w:rPr>
          <w:rFonts w:ascii="Arial" w:hAnsi="Arial" w:cs="Arial"/>
          <w:sz w:val="22"/>
          <w:szCs w:val="22"/>
          <w:lang w:val="pt-BR"/>
        </w:rPr>
        <w:t>Caso</w:t>
      </w:r>
      <w:r w:rsidR="00270AF4" w:rsidRPr="00BC066D">
        <w:rPr>
          <w:rFonts w:ascii="Arial" w:hAnsi="Arial" w:cs="Arial"/>
          <w:sz w:val="22"/>
          <w:szCs w:val="22"/>
          <w:lang w:val="pt-BR"/>
        </w:rPr>
        <w:t xml:space="preserve"> de licitação para aquisição de bens ou contratação de serviços comuns, até mesmo de engenharia, ao item ou grupo cujo valor estimado for superior à receita bruta máxima admitida para fins de enquadramento como Empresa de Pequeno Porte.</w:t>
      </w:r>
    </w:p>
    <w:p w14:paraId="3CFFB8D2" w14:textId="77777777" w:rsidR="00EE23BC" w:rsidRPr="00DA500B" w:rsidRDefault="00320C66" w:rsidP="00AA10E7">
      <w:pPr>
        <w:pStyle w:val="Contedodoquadro"/>
        <w:spacing w:before="120" w:after="120" w:line="360" w:lineRule="auto"/>
        <w:rPr>
          <w:rFonts w:ascii="Arial" w:hAnsi="Arial" w:cs="Arial"/>
          <w:bCs/>
          <w:sz w:val="24"/>
          <w:szCs w:val="24"/>
        </w:rPr>
      </w:pPr>
      <w:r w:rsidRPr="00DA500B">
        <w:rPr>
          <w:rFonts w:ascii="Arial" w:hAnsi="Arial" w:cs="Arial"/>
          <w:noProof/>
          <w:sz w:val="24"/>
          <w:szCs w:val="24"/>
          <w:lang w:val="pt-BR" w:eastAsia="pt-BR"/>
        </w:rPr>
        <mc:AlternateContent>
          <mc:Choice Requires="wps">
            <w:drawing>
              <wp:inline distT="0" distB="0" distL="0" distR="0" wp14:anchorId="6ED503CB" wp14:editId="0904F3C9">
                <wp:extent cx="5400040" cy="323850"/>
                <wp:effectExtent l="0" t="0" r="10160" b="19050"/>
                <wp:docPr id="1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0040" cy="323850"/>
                        </a:xfrm>
                        <a:prstGeom prst="rect">
                          <a:avLst/>
                        </a:prstGeom>
                        <a:solidFill>
                          <a:srgbClr val="D6D6D6"/>
                        </a:solidFill>
                        <a:ln w="6096">
                          <a:solidFill>
                            <a:srgbClr val="000000"/>
                          </a:solidFill>
                          <a:prstDash val="solid"/>
                        </a:ln>
                      </wps:spPr>
                      <wps:txbx>
                        <w:txbxContent>
                          <w:p w14:paraId="65D20C1B" w14:textId="1BA47F54" w:rsidR="00687D16" w:rsidRPr="0055497E" w:rsidRDefault="00687D16" w:rsidP="00320C66">
                            <w:pPr>
                              <w:spacing w:before="61"/>
                              <w:ind w:left="16"/>
                              <w:jc w:val="center"/>
                              <w:rPr>
                                <w:rFonts w:ascii="Arial" w:hAnsi="Arial" w:cs="Arial"/>
                                <w:b/>
                                <w:color w:val="000000"/>
                              </w:rPr>
                            </w:pPr>
                            <w:r w:rsidRPr="0055497E">
                              <w:rPr>
                                <w:rFonts w:ascii="Arial" w:hAnsi="Arial" w:cs="Arial"/>
                                <w:b/>
                                <w:color w:val="000000"/>
                              </w:rPr>
                              <w:t xml:space="preserve">6. EXECUÇÃO DO OBJETO </w:t>
                            </w:r>
                            <w:r w:rsidR="00457866" w:rsidRPr="0055497E">
                              <w:rPr>
                                <w:rFonts w:ascii="Arial" w:hAnsi="Arial" w:cs="Arial"/>
                                <w:b/>
                                <w:color w:val="000000"/>
                              </w:rPr>
                              <w:t>DA ATA DE REGISTRO DE PREÇO</w:t>
                            </w:r>
                          </w:p>
                        </w:txbxContent>
                      </wps:txbx>
                      <wps:bodyPr wrap="square" lIns="0" tIns="0" rIns="0" bIns="0" rtlCol="0">
                        <a:noAutofit/>
                      </wps:bodyPr>
                    </wps:wsp>
                  </a:graphicData>
                </a:graphic>
              </wp:inline>
            </w:drawing>
          </mc:Choice>
          <mc:Fallback>
            <w:pict>
              <v:shape w14:anchorId="6ED503CB" id="_x0000_s1032" type="#_x0000_t202" style="width:425.2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" fillcolor="#d6d6d6" strokeweight=".48pt">
                <v:path arrowok="t"/>
                <v:textbox inset="0,0,0,0">
                  <w:txbxContent>
                    <w:p w14:paraId="65D20C1B" w14:textId="1BA47F54" w:rsidR="00687D16" w:rsidRPr="0055497E" w:rsidRDefault="00687D16" w:rsidP="00320C66">
                      <w:pPr>
                        <w:spacing w:before="61"/>
                        <w:ind w:left="16"/>
                        <w:jc w:val="center"/>
                        <w:rPr>
                          <w:rFonts w:ascii="Arial" w:hAnsi="Arial" w:cs="Arial"/>
                          <w:b/>
                          <w:color w:val="000000"/>
                        </w:rPr>
                      </w:pPr>
                      <w:r w:rsidRPr="0055497E">
                        <w:rPr>
                          <w:rFonts w:ascii="Arial" w:hAnsi="Arial" w:cs="Arial"/>
                          <w:b/>
                          <w:color w:val="000000"/>
                        </w:rPr>
                        <w:t xml:space="preserve">6. EXECUÇÃO DO OBJETO </w:t>
                      </w:r>
                      <w:r w:rsidR="00457866" w:rsidRPr="0055497E">
                        <w:rPr>
                          <w:rFonts w:ascii="Arial" w:hAnsi="Arial" w:cs="Arial"/>
                          <w:b/>
                          <w:color w:val="000000"/>
                        </w:rPr>
                        <w:t>DA ATA DE REGISTRO DE PREÇO</w:t>
                      </w:r>
                    </w:p>
                  </w:txbxContent>
                </v:textbox>
                <w10:anchorlock/>
              </v:shape>
            </w:pict>
          </mc:Fallback>
        </mc:AlternateContent>
      </w:r>
      <w:bookmarkStart w:id="18" w:name="_Hlk161131910"/>
    </w:p>
    <w:p w14:paraId="2B1FE909" w14:textId="7D4CF543" w:rsidR="00951B77" w:rsidRPr="00DA500B" w:rsidRDefault="00951B77" w:rsidP="00AA10E7">
      <w:pPr>
        <w:pStyle w:val="Contedodoquadro"/>
        <w:spacing w:before="120" w:after="120" w:line="360" w:lineRule="auto"/>
        <w:ind w:left="108"/>
        <w:rPr>
          <w:rFonts w:ascii="Arial" w:hAnsi="Arial" w:cs="Arial"/>
          <w:b/>
          <w:bCs/>
          <w:sz w:val="24"/>
          <w:szCs w:val="24"/>
        </w:rPr>
      </w:pPr>
      <w:r w:rsidRPr="00DA500B">
        <w:rPr>
          <w:rFonts w:ascii="Arial" w:hAnsi="Arial" w:cs="Arial"/>
          <w:b/>
          <w:bCs/>
          <w:sz w:val="24"/>
          <w:szCs w:val="24"/>
        </w:rPr>
        <w:t>6.1. OBRIGAÇÕES DAS PARTES:</w:t>
      </w:r>
    </w:p>
    <w:p w14:paraId="1B928DFF" w14:textId="57B9C29C" w:rsidR="00014D08" w:rsidRPr="00DA500B" w:rsidRDefault="00014D08" w:rsidP="00014D08">
      <w:pPr>
        <w:spacing w:before="120" w:after="120" w:line="360" w:lineRule="auto"/>
        <w:ind w:left="108"/>
        <w:jc w:val="both"/>
        <w:rPr>
          <w:rFonts w:ascii="Arial" w:hAnsi="Arial" w:cs="Arial"/>
          <w:b/>
          <w:sz w:val="24"/>
          <w:szCs w:val="28"/>
        </w:rPr>
      </w:pPr>
      <w:r w:rsidRPr="00DA500B">
        <w:rPr>
          <w:rFonts w:ascii="Arial" w:hAnsi="Arial" w:cs="Arial"/>
          <w:b/>
          <w:bCs/>
          <w:sz w:val="24"/>
          <w:szCs w:val="24"/>
        </w:rPr>
        <w:t>6.1.1.</w:t>
      </w:r>
      <w:r w:rsidRPr="00DA500B">
        <w:rPr>
          <w:rFonts w:ascii="Arial" w:hAnsi="Arial" w:cs="Arial"/>
          <w:sz w:val="24"/>
          <w:szCs w:val="24"/>
        </w:rPr>
        <w:t xml:space="preserve"> </w:t>
      </w:r>
      <w:r w:rsidRPr="00DA500B">
        <w:rPr>
          <w:rFonts w:ascii="Arial" w:hAnsi="Arial" w:cs="Arial"/>
          <w:b/>
          <w:sz w:val="24"/>
          <w:szCs w:val="28"/>
        </w:rPr>
        <w:t>OBRIGAÇÕES DA CONTRATADA</w:t>
      </w:r>
    </w:p>
    <w:p w14:paraId="0B1AE527" w14:textId="6AC6542B" w:rsidR="00F553B1" w:rsidRPr="00F0172B" w:rsidRDefault="0045216A" w:rsidP="00F0172B">
      <w:pPr>
        <w:spacing w:before="240" w:after="240" w:line="360" w:lineRule="auto"/>
        <w:ind w:left="142"/>
        <w:jc w:val="both"/>
        <w:rPr>
          <w:rFonts w:ascii="Arial" w:hAnsi="Arial" w:cs="Arial"/>
          <w:b/>
        </w:rPr>
      </w:pPr>
      <w:r>
        <w:rPr>
          <w:rFonts w:ascii="Arial" w:hAnsi="Arial" w:cs="Arial"/>
        </w:rPr>
        <w:lastRenderedPageBreak/>
        <w:t>6.1.1.1</w:t>
      </w:r>
      <w:r w:rsidR="00F553B1" w:rsidRPr="00F553B1">
        <w:rPr>
          <w:rFonts w:ascii="Arial" w:hAnsi="Arial" w:cs="Arial"/>
        </w:rPr>
        <w:t xml:space="preserve">. </w:t>
      </w:r>
      <w:r w:rsidR="00F0172B" w:rsidRPr="002B5466">
        <w:rPr>
          <w:rFonts w:ascii="Arial" w:hAnsi="Arial" w:cs="Arial"/>
        </w:rPr>
        <w:t>A(s) licitante(s) vencedora(s) se obriga(m) a entregar os materiais objetos desta licitação, mediante a emissão de ordem de fornecimento pelas Secretarias Municipais, a partir da data da assinatura da Ata de Registro de Preços;</w:t>
      </w:r>
    </w:p>
    <w:p w14:paraId="21D5CB1B" w14:textId="48F80ECC" w:rsidR="00F553B1" w:rsidRPr="001326D6" w:rsidRDefault="0045216A" w:rsidP="00F553B1">
      <w:pPr>
        <w:tabs>
          <w:tab w:val="left" w:pos="357"/>
          <w:tab w:val="left" w:pos="425"/>
        </w:tabs>
        <w:autoSpaceDN w:val="0"/>
        <w:spacing w:before="120" w:after="120" w:line="360" w:lineRule="auto"/>
        <w:ind w:left="108"/>
        <w:jc w:val="both"/>
        <w:rPr>
          <w:rFonts w:ascii="Arial" w:hAnsi="Arial" w:cs="Arial"/>
          <w:b/>
        </w:rPr>
      </w:pPr>
      <w:r>
        <w:rPr>
          <w:rFonts w:ascii="Arial" w:hAnsi="Arial" w:cs="Arial"/>
        </w:rPr>
        <w:t>6.1.1.2</w:t>
      </w:r>
      <w:r w:rsidRPr="00F553B1">
        <w:rPr>
          <w:rFonts w:ascii="Arial" w:hAnsi="Arial" w:cs="Arial"/>
        </w:rPr>
        <w:t xml:space="preserve">. </w:t>
      </w:r>
      <w:r w:rsidR="00F0172B" w:rsidRPr="007E635B">
        <w:rPr>
          <w:rFonts w:ascii="Arial" w:hAnsi="Arial" w:cs="Arial"/>
          <w:bCs/>
        </w:rPr>
        <w:t xml:space="preserve">As notas fiscais não poderão ter rasuras e deverão descrever corretamente o item; número de empenho, o número do processo de compras, dados bancários para depósito; deverão ser encaminhadas à Prefeitura de Sinop, por meio do Portal do Fornecedor, disponível no endereço eletrônico: </w:t>
      </w:r>
      <w:hyperlink r:id="rId23" w:history="1">
        <w:r w:rsidR="00F0172B" w:rsidRPr="007E635B">
          <w:rPr>
            <w:rStyle w:val="Hyperlink"/>
            <w:rFonts w:ascii="Arial" w:hAnsi="Arial" w:cs="Arial"/>
            <w:bCs/>
          </w:rPr>
          <w:t>https://www.gp.srv.br/portalfornecedor_sinop/servlet/home,</w:t>
        </w:r>
      </w:hyperlink>
      <w:r w:rsidR="00F0172B" w:rsidRPr="007E635B">
        <w:rPr>
          <w:rFonts w:ascii="Arial" w:hAnsi="Arial" w:cs="Arial"/>
          <w:bCs/>
        </w:rPr>
        <w:t xml:space="preserve"> conforme Decreto 230/2023 de 06 de setembro de 2023;</w:t>
      </w:r>
    </w:p>
    <w:p w14:paraId="21DD9EA8" w14:textId="0AD90B68" w:rsidR="00F553B1" w:rsidRPr="00F60906" w:rsidRDefault="0045216A" w:rsidP="00F60906">
      <w:pPr>
        <w:spacing w:line="360" w:lineRule="auto"/>
        <w:ind w:left="142"/>
        <w:contextualSpacing/>
        <w:jc w:val="both"/>
        <w:rPr>
          <w:rFonts w:ascii="Arial" w:hAnsi="Arial" w:cs="Arial"/>
          <w:u w:val="single"/>
        </w:rPr>
      </w:pPr>
      <w:r>
        <w:rPr>
          <w:rFonts w:ascii="Arial" w:hAnsi="Arial" w:cs="Arial"/>
        </w:rPr>
        <w:t>6.1.1.3</w:t>
      </w:r>
      <w:r w:rsidRPr="00F553B1">
        <w:rPr>
          <w:rFonts w:ascii="Arial" w:hAnsi="Arial" w:cs="Arial"/>
        </w:rPr>
        <w:t xml:space="preserve">. </w:t>
      </w:r>
      <w:r w:rsidR="00EA1262" w:rsidRPr="00817837">
        <w:rPr>
          <w:rFonts w:ascii="Arial" w:hAnsi="Arial" w:cs="Arial"/>
          <w:bCs/>
        </w:rPr>
        <w:t>Os itens deverão ser entregues</w:t>
      </w:r>
      <w:r w:rsidR="00EA1262">
        <w:rPr>
          <w:rFonts w:ascii="Arial" w:hAnsi="Arial" w:cs="Arial"/>
          <w:bCs/>
        </w:rPr>
        <w:t xml:space="preserve"> na</w:t>
      </w:r>
      <w:r w:rsidR="00EA1262" w:rsidRPr="00817837">
        <w:rPr>
          <w:rFonts w:ascii="Arial" w:hAnsi="Arial" w:cs="Arial"/>
          <w:bCs/>
        </w:rPr>
        <w:t xml:space="preserve"> </w:t>
      </w:r>
      <w:r w:rsidR="00EA1262">
        <w:rPr>
          <w:rFonts w:ascii="Arial" w:hAnsi="Arial" w:cs="Arial"/>
          <w:b/>
          <w:bCs/>
          <w:lang w:eastAsia="pt-BR"/>
        </w:rPr>
        <w:t xml:space="preserve">SECRETARIA MUNICIPAL DE SAÚDE </w:t>
      </w:r>
      <w:r w:rsidR="00EA1262">
        <w:rPr>
          <w:rFonts w:ascii="Arial" w:hAnsi="Arial" w:cs="Arial"/>
        </w:rPr>
        <w:t>Avenida das Figueiras nº 1503, Setor Comercial, Sinop/MT, CEP 78550-067</w:t>
      </w:r>
      <w:r w:rsidR="00EA1262">
        <w:rPr>
          <w:rFonts w:ascii="Arial" w:hAnsi="Arial" w:cs="Arial"/>
          <w:shd w:val="clear" w:color="auto" w:fill="FFFFFF"/>
          <w:lang w:eastAsia="pt-BR"/>
        </w:rPr>
        <w:t>, de segunda a sexta-feira, das 08:00 às 12:00 (horário de Brasília/DF),</w:t>
      </w:r>
      <w:r w:rsidR="00EA1262">
        <w:rPr>
          <w:rFonts w:ascii="Arial" w:hAnsi="Arial" w:cs="Arial"/>
          <w:bCs/>
          <w:shd w:val="clear" w:color="auto" w:fill="FFFFFF"/>
          <w:lang w:eastAsia="pt-BR"/>
        </w:rPr>
        <w:t xml:space="preserve"> exceto feriados.</w:t>
      </w:r>
    </w:p>
    <w:p w14:paraId="4E1C5052" w14:textId="0BED326E" w:rsidR="00F553B1" w:rsidRPr="00F553B1" w:rsidRDefault="0045216A" w:rsidP="00F553B1">
      <w:pPr>
        <w:pStyle w:val="PargrafodaLista"/>
        <w:autoSpaceDN w:val="0"/>
        <w:spacing w:before="120" w:after="120" w:line="360" w:lineRule="auto"/>
        <w:ind w:left="108"/>
        <w:contextualSpacing w:val="0"/>
        <w:jc w:val="both"/>
        <w:rPr>
          <w:rFonts w:ascii="Arial" w:hAnsi="Arial" w:cs="Arial"/>
        </w:rPr>
      </w:pPr>
      <w:r>
        <w:rPr>
          <w:rFonts w:ascii="Arial" w:hAnsi="Arial" w:cs="Arial"/>
        </w:rPr>
        <w:t>6.1.1.4</w:t>
      </w:r>
      <w:r w:rsidRPr="00F553B1">
        <w:rPr>
          <w:rFonts w:ascii="Arial" w:hAnsi="Arial" w:cs="Arial"/>
        </w:rPr>
        <w:t xml:space="preserve">. </w:t>
      </w:r>
      <w:r w:rsidR="00F0172B" w:rsidRPr="00C04818">
        <w:rPr>
          <w:rFonts w:ascii="Arial" w:hAnsi="Arial" w:cs="Arial"/>
        </w:rPr>
        <w:t xml:space="preserve">Prazo de entrega de </w:t>
      </w:r>
      <w:r w:rsidR="00F0172B" w:rsidRPr="00C04818">
        <w:rPr>
          <w:rFonts w:ascii="Arial" w:hAnsi="Arial" w:cs="Arial"/>
          <w:b/>
        </w:rPr>
        <w:t>1</w:t>
      </w:r>
      <w:r w:rsidR="00F0172B">
        <w:rPr>
          <w:rFonts w:ascii="Arial" w:hAnsi="Arial" w:cs="Arial"/>
          <w:b/>
        </w:rPr>
        <w:t>5</w:t>
      </w:r>
      <w:r w:rsidR="00F0172B" w:rsidRPr="00C04818">
        <w:rPr>
          <w:rFonts w:ascii="Arial" w:hAnsi="Arial" w:cs="Arial"/>
          <w:b/>
        </w:rPr>
        <w:t xml:space="preserve"> (</w:t>
      </w:r>
      <w:r w:rsidR="00F0172B">
        <w:rPr>
          <w:rFonts w:ascii="Arial" w:hAnsi="Arial" w:cs="Arial"/>
          <w:b/>
        </w:rPr>
        <w:t>quinze</w:t>
      </w:r>
      <w:r w:rsidR="00F0172B" w:rsidRPr="00C04818">
        <w:rPr>
          <w:rFonts w:ascii="Arial" w:hAnsi="Arial" w:cs="Arial"/>
          <w:b/>
        </w:rPr>
        <w:t>) dias</w:t>
      </w:r>
      <w:r w:rsidR="00DF778C">
        <w:rPr>
          <w:rFonts w:ascii="Arial" w:hAnsi="Arial" w:cs="Arial"/>
          <w:b/>
        </w:rPr>
        <w:t xml:space="preserve"> úteis</w:t>
      </w:r>
      <w:r w:rsidR="00F0172B" w:rsidRPr="00C04818">
        <w:rPr>
          <w:rFonts w:ascii="Arial" w:hAnsi="Arial" w:cs="Arial"/>
          <w:b/>
        </w:rPr>
        <w:t>,</w:t>
      </w:r>
      <w:r w:rsidR="00F0172B" w:rsidRPr="00C04818">
        <w:rPr>
          <w:rFonts w:ascii="Arial" w:hAnsi="Arial" w:cs="Arial"/>
        </w:rPr>
        <w:t xml:space="preserve"> contados a contar do recebimento da NAD via e-mail;</w:t>
      </w:r>
    </w:p>
    <w:p w14:paraId="1D1C12A0" w14:textId="7E8BDA4D" w:rsidR="00F553B1" w:rsidRPr="00005798" w:rsidRDefault="0045216A" w:rsidP="00005798">
      <w:pPr>
        <w:pStyle w:val="PargrafodaLista"/>
        <w:autoSpaceDN w:val="0"/>
        <w:spacing w:before="120" w:after="120" w:line="360" w:lineRule="auto"/>
        <w:ind w:left="108"/>
        <w:contextualSpacing w:val="0"/>
        <w:jc w:val="both"/>
        <w:rPr>
          <w:rFonts w:ascii="Arial" w:hAnsi="Arial" w:cs="Arial"/>
        </w:rPr>
      </w:pPr>
      <w:r>
        <w:rPr>
          <w:rFonts w:ascii="Arial" w:hAnsi="Arial" w:cs="Arial"/>
        </w:rPr>
        <w:t>6.1.1.5</w:t>
      </w:r>
      <w:r w:rsidRPr="00F553B1">
        <w:rPr>
          <w:rFonts w:ascii="Arial" w:hAnsi="Arial" w:cs="Arial"/>
        </w:rPr>
        <w:t xml:space="preserve">. </w:t>
      </w:r>
      <w:r w:rsidR="00F0172B" w:rsidRPr="00C04818">
        <w:rPr>
          <w:rFonts w:ascii="Arial" w:hAnsi="Arial" w:cs="Arial"/>
          <w:bCs/>
        </w:rPr>
        <w:t>O</w:t>
      </w:r>
      <w:r w:rsidR="00F0172B" w:rsidRPr="00C04818">
        <w:rPr>
          <w:rFonts w:ascii="Arial" w:hAnsi="Arial" w:cs="Arial"/>
        </w:rPr>
        <w:t>s materiais, deverão ser entregues e descarregados no local indicado na ordem de fornecimento, sem quaisquer expensas de frete, transporte, chapa para descarregar o produto;</w:t>
      </w:r>
    </w:p>
    <w:p w14:paraId="590336B3" w14:textId="55EFA210" w:rsidR="00F553B1" w:rsidRPr="00686005" w:rsidRDefault="0045216A" w:rsidP="00686005">
      <w:pPr>
        <w:spacing w:line="360" w:lineRule="auto"/>
        <w:ind w:left="142"/>
        <w:jc w:val="both"/>
        <w:rPr>
          <w:rFonts w:ascii="Arial" w:hAnsi="Arial" w:cs="Arial"/>
        </w:rPr>
      </w:pPr>
      <w:r w:rsidRPr="00920302">
        <w:rPr>
          <w:rFonts w:ascii="Arial" w:hAnsi="Arial" w:cs="Arial"/>
        </w:rPr>
        <w:t>6.1.1.</w:t>
      </w:r>
      <w:r w:rsidR="00005798">
        <w:rPr>
          <w:rFonts w:ascii="Arial" w:hAnsi="Arial" w:cs="Arial"/>
        </w:rPr>
        <w:t>6</w:t>
      </w:r>
      <w:r w:rsidRPr="00920302">
        <w:rPr>
          <w:rFonts w:ascii="Arial" w:hAnsi="Arial" w:cs="Arial"/>
        </w:rPr>
        <w:t xml:space="preserve">. </w:t>
      </w:r>
      <w:r w:rsidR="00920302" w:rsidRPr="00920302">
        <w:rPr>
          <w:rFonts w:ascii="Arial" w:hAnsi="Arial" w:cs="Arial"/>
        </w:rPr>
        <w:t>Imediatamente após a entrega dos itens, os mesmos serão devidamente inspecionados pelo setor responsável. No caso de se constatar qualquer irregularidade ou incompatibilidade nos itens fornecidos em relação à proposta comercial da contratada ou em relação às condições expressa neste edital, os mesmos serão sumariamente rejeitados;</w:t>
      </w:r>
    </w:p>
    <w:p w14:paraId="6B56622B" w14:textId="73CA18D9" w:rsidR="00F553B1" w:rsidRPr="00F553B1" w:rsidRDefault="0045216A" w:rsidP="0067488E">
      <w:pPr>
        <w:pStyle w:val="PargrafodaLista"/>
        <w:autoSpaceDN w:val="0"/>
        <w:spacing w:before="120" w:after="120" w:line="360" w:lineRule="auto"/>
        <w:ind w:left="142"/>
        <w:contextualSpacing w:val="0"/>
        <w:jc w:val="both"/>
        <w:rPr>
          <w:rFonts w:ascii="Arial" w:hAnsi="Arial" w:cs="Arial"/>
        </w:rPr>
      </w:pPr>
      <w:r>
        <w:rPr>
          <w:rFonts w:ascii="Arial" w:hAnsi="Arial" w:cs="Arial"/>
        </w:rPr>
        <w:t>6.1.1.</w:t>
      </w:r>
      <w:r w:rsidR="00005798">
        <w:rPr>
          <w:rFonts w:ascii="Arial" w:hAnsi="Arial" w:cs="Arial"/>
        </w:rPr>
        <w:t>7</w:t>
      </w:r>
      <w:r w:rsidRPr="00F553B1">
        <w:rPr>
          <w:rFonts w:ascii="Arial" w:hAnsi="Arial" w:cs="Arial"/>
        </w:rPr>
        <w:t xml:space="preserve">. </w:t>
      </w:r>
      <w:r w:rsidR="00686005" w:rsidRPr="00C04818">
        <w:rPr>
          <w:rFonts w:ascii="Arial" w:hAnsi="Arial" w:cs="Arial"/>
        </w:rPr>
        <w:t>Fornecer os produtos de acordo com as especificações e com a qualidade exigida;</w:t>
      </w:r>
    </w:p>
    <w:p w14:paraId="6C00F019" w14:textId="3F2251D1" w:rsidR="00F553B1" w:rsidRPr="00F553B1" w:rsidRDefault="0045216A" w:rsidP="0067488E">
      <w:pPr>
        <w:pStyle w:val="PargrafodaLista"/>
        <w:autoSpaceDN w:val="0"/>
        <w:spacing w:before="120" w:after="120" w:line="360" w:lineRule="auto"/>
        <w:ind w:left="142"/>
        <w:contextualSpacing w:val="0"/>
        <w:jc w:val="both"/>
        <w:rPr>
          <w:rFonts w:ascii="Arial" w:hAnsi="Arial" w:cs="Arial"/>
          <w:b/>
        </w:rPr>
      </w:pPr>
      <w:r>
        <w:rPr>
          <w:rFonts w:ascii="Arial" w:hAnsi="Arial" w:cs="Arial"/>
        </w:rPr>
        <w:t>6.1.1.</w:t>
      </w:r>
      <w:r w:rsidR="00005798">
        <w:rPr>
          <w:rFonts w:ascii="Arial" w:hAnsi="Arial" w:cs="Arial"/>
        </w:rPr>
        <w:t>8</w:t>
      </w:r>
      <w:r w:rsidRPr="00F553B1">
        <w:rPr>
          <w:rFonts w:ascii="Arial" w:hAnsi="Arial" w:cs="Arial"/>
        </w:rPr>
        <w:t xml:space="preserve">. </w:t>
      </w:r>
      <w:r w:rsidR="00F0172B" w:rsidRPr="00C04818">
        <w:rPr>
          <w:rFonts w:ascii="Arial" w:hAnsi="Arial" w:cs="Arial"/>
        </w:rPr>
        <w:t>Caso o prazo de entrega não for cumprido a Contratada ficará sujeita as penalidades legais;</w:t>
      </w:r>
    </w:p>
    <w:p w14:paraId="34DC4F3A" w14:textId="664BEA71" w:rsidR="00F0172B" w:rsidRDefault="0045216A" w:rsidP="00F553B1">
      <w:pPr>
        <w:pStyle w:val="PargrafodaLista"/>
        <w:autoSpaceDN w:val="0"/>
        <w:spacing w:before="120" w:after="120" w:line="360" w:lineRule="auto"/>
        <w:ind w:left="108"/>
        <w:contextualSpacing w:val="0"/>
        <w:jc w:val="both"/>
        <w:rPr>
          <w:rFonts w:ascii="Arial" w:hAnsi="Arial" w:cs="Arial"/>
        </w:rPr>
      </w:pPr>
      <w:r>
        <w:rPr>
          <w:rFonts w:ascii="Arial" w:hAnsi="Arial" w:cs="Arial"/>
        </w:rPr>
        <w:t>6.1.1.</w:t>
      </w:r>
      <w:r w:rsidR="00005798">
        <w:rPr>
          <w:rFonts w:ascii="Arial" w:hAnsi="Arial" w:cs="Arial"/>
        </w:rPr>
        <w:t>9</w:t>
      </w:r>
      <w:r w:rsidRPr="00F553B1">
        <w:rPr>
          <w:rFonts w:ascii="Arial" w:hAnsi="Arial" w:cs="Arial"/>
        </w:rPr>
        <w:t>.</w:t>
      </w:r>
      <w:r w:rsidR="00F553B1" w:rsidRPr="00F553B1">
        <w:rPr>
          <w:rFonts w:ascii="Arial" w:hAnsi="Arial" w:cs="Arial"/>
          <w:bCs/>
        </w:rPr>
        <w:t xml:space="preserve"> </w:t>
      </w:r>
      <w:r w:rsidR="00F0172B" w:rsidRPr="00C04818">
        <w:rPr>
          <w:rFonts w:ascii="Arial" w:hAnsi="Arial" w:cs="Arial"/>
        </w:rPr>
        <w:t>Executar o fornecimento dentro dos padrões estabelecidos pela Secretaria Municipal de Saúde, de acordo com a especificação do Edital, responsabilizando-se por eventuais prejuízos decorrentes do descumprimento de condição estabelecida;</w:t>
      </w:r>
    </w:p>
    <w:p w14:paraId="780C70F0" w14:textId="592663C9" w:rsidR="00F553B1" w:rsidRDefault="0045216A" w:rsidP="00F553B1">
      <w:pPr>
        <w:pStyle w:val="PargrafodaLista"/>
        <w:autoSpaceDN w:val="0"/>
        <w:spacing w:before="120" w:after="120" w:line="360" w:lineRule="auto"/>
        <w:ind w:left="108"/>
        <w:contextualSpacing w:val="0"/>
        <w:jc w:val="both"/>
        <w:rPr>
          <w:rFonts w:ascii="Arial" w:hAnsi="Arial" w:cs="Arial"/>
        </w:rPr>
      </w:pPr>
      <w:r>
        <w:rPr>
          <w:rFonts w:ascii="Arial" w:hAnsi="Arial" w:cs="Arial"/>
        </w:rPr>
        <w:lastRenderedPageBreak/>
        <w:t>6.1.1.1</w:t>
      </w:r>
      <w:r w:rsidR="00005798">
        <w:rPr>
          <w:rFonts w:ascii="Arial" w:hAnsi="Arial" w:cs="Arial"/>
        </w:rPr>
        <w:t>0</w:t>
      </w:r>
      <w:r w:rsidRPr="00F553B1">
        <w:rPr>
          <w:rFonts w:ascii="Arial" w:hAnsi="Arial" w:cs="Arial"/>
        </w:rPr>
        <w:t xml:space="preserve">. </w:t>
      </w:r>
      <w:r w:rsidR="00F0172B" w:rsidRPr="00C04818">
        <w:rPr>
          <w:rFonts w:ascii="Arial" w:hAnsi="Arial" w:cs="Arial"/>
        </w:rPr>
        <w:t>As notas fiscais serão liberadas para pagamento somente quando acompanhadas do relatório de recebimento, devidamente assinado e carimbado pelo funcionário responsável;</w:t>
      </w:r>
    </w:p>
    <w:p w14:paraId="0FA083E9" w14:textId="0F168E1D" w:rsidR="00F0172B" w:rsidRDefault="00F0172B" w:rsidP="00F0172B">
      <w:pPr>
        <w:spacing w:before="240" w:after="240" w:line="360" w:lineRule="auto"/>
        <w:ind w:left="142"/>
        <w:jc w:val="both"/>
        <w:rPr>
          <w:rFonts w:ascii="Arial" w:hAnsi="Arial" w:cs="Arial"/>
          <w:b/>
        </w:rPr>
      </w:pPr>
      <w:r>
        <w:rPr>
          <w:rFonts w:ascii="Arial" w:hAnsi="Arial" w:cs="Arial"/>
        </w:rPr>
        <w:t>6.1.1.1</w:t>
      </w:r>
      <w:r w:rsidR="00005798">
        <w:rPr>
          <w:rFonts w:ascii="Arial" w:hAnsi="Arial" w:cs="Arial"/>
        </w:rPr>
        <w:t>1</w:t>
      </w:r>
      <w:r>
        <w:rPr>
          <w:rFonts w:ascii="Arial" w:hAnsi="Arial" w:cs="Arial"/>
        </w:rPr>
        <w:t xml:space="preserve">. </w:t>
      </w:r>
      <w:r w:rsidRPr="00C04818">
        <w:rPr>
          <w:rFonts w:ascii="Arial" w:hAnsi="Arial" w:cs="Arial"/>
        </w:rPr>
        <w:t>Comunicar imediatamente à Secretaria Municipal de Saúde qualquer alteração ocorrida no endereço, conta bancária e outros julgáveis necessários para recebimento de correspondência;</w:t>
      </w:r>
    </w:p>
    <w:p w14:paraId="0854F240" w14:textId="6952E19B" w:rsidR="00F0172B" w:rsidRDefault="00F0172B" w:rsidP="00F553B1">
      <w:pPr>
        <w:pStyle w:val="PargrafodaLista"/>
        <w:autoSpaceDN w:val="0"/>
        <w:spacing w:before="120" w:after="120" w:line="360" w:lineRule="auto"/>
        <w:ind w:left="108"/>
        <w:contextualSpacing w:val="0"/>
        <w:jc w:val="both"/>
        <w:rPr>
          <w:rFonts w:ascii="Arial" w:hAnsi="Arial" w:cs="Arial"/>
        </w:rPr>
      </w:pPr>
      <w:r>
        <w:rPr>
          <w:rFonts w:ascii="Arial" w:hAnsi="Arial" w:cs="Arial"/>
        </w:rPr>
        <w:t>6.1.1.1</w:t>
      </w:r>
      <w:r w:rsidR="00005798">
        <w:rPr>
          <w:rFonts w:ascii="Arial" w:hAnsi="Arial" w:cs="Arial"/>
        </w:rPr>
        <w:t>2</w:t>
      </w:r>
      <w:r>
        <w:rPr>
          <w:rFonts w:ascii="Arial" w:hAnsi="Arial" w:cs="Arial"/>
        </w:rPr>
        <w:t xml:space="preserve">. </w:t>
      </w:r>
      <w:r w:rsidRPr="00C04818">
        <w:rPr>
          <w:rFonts w:ascii="Arial" w:hAnsi="Arial" w:cs="Arial"/>
        </w:rPr>
        <w:t>Pagar todos os tributos, encargos, custos e despesas, dentre outros, que incidam ou</w:t>
      </w:r>
      <w:r w:rsidRPr="00C04818">
        <w:rPr>
          <w:rFonts w:ascii="Arial" w:hAnsi="Arial" w:cs="Arial"/>
          <w:b/>
        </w:rPr>
        <w:t xml:space="preserve"> </w:t>
      </w:r>
      <w:r w:rsidRPr="00C04818">
        <w:rPr>
          <w:rFonts w:ascii="Arial" w:hAnsi="Arial" w:cs="Arial"/>
        </w:rPr>
        <w:t>venham a incidir, direta ou indiretamente, sobre os serviços fornecidos;</w:t>
      </w:r>
    </w:p>
    <w:p w14:paraId="5D1E2361" w14:textId="155AD933" w:rsidR="00F0172B" w:rsidRDefault="00F0172B" w:rsidP="00CE4EA5">
      <w:pPr>
        <w:pStyle w:val="PargrafodaLista"/>
        <w:autoSpaceDN w:val="0"/>
        <w:spacing w:before="120" w:after="120" w:line="360" w:lineRule="auto"/>
        <w:ind w:left="142"/>
        <w:contextualSpacing w:val="0"/>
        <w:jc w:val="both"/>
        <w:rPr>
          <w:rFonts w:ascii="Arial" w:hAnsi="Arial" w:cs="Arial"/>
        </w:rPr>
      </w:pPr>
      <w:r>
        <w:rPr>
          <w:rFonts w:ascii="Arial" w:hAnsi="Arial" w:cs="Arial"/>
        </w:rPr>
        <w:t>6.1.1.1</w:t>
      </w:r>
      <w:r w:rsidR="00005798">
        <w:rPr>
          <w:rFonts w:ascii="Arial" w:hAnsi="Arial" w:cs="Arial"/>
        </w:rPr>
        <w:t>3</w:t>
      </w:r>
      <w:r>
        <w:rPr>
          <w:rFonts w:ascii="Arial" w:hAnsi="Arial" w:cs="Arial"/>
        </w:rPr>
        <w:t xml:space="preserve">. </w:t>
      </w:r>
      <w:r w:rsidRPr="00C04818">
        <w:rPr>
          <w:rFonts w:ascii="Arial" w:hAnsi="Arial" w:cs="Arial"/>
        </w:rPr>
        <w:t>Manter, durante a validade da Ata, as mesmas condições de habilitação;</w:t>
      </w:r>
    </w:p>
    <w:p w14:paraId="366A5F46" w14:textId="37CA65D7" w:rsidR="00792B81" w:rsidRDefault="00F0172B" w:rsidP="00CE4EA5">
      <w:pPr>
        <w:spacing w:before="240" w:line="360" w:lineRule="auto"/>
        <w:ind w:left="142"/>
        <w:contextualSpacing/>
        <w:jc w:val="both"/>
        <w:rPr>
          <w:rFonts w:ascii="Arial" w:hAnsi="Arial" w:cs="Arial"/>
          <w:shd w:val="clear" w:color="auto" w:fill="FFFFFF"/>
        </w:rPr>
      </w:pPr>
      <w:r>
        <w:rPr>
          <w:rFonts w:ascii="Arial" w:hAnsi="Arial" w:cs="Arial"/>
        </w:rPr>
        <w:t>6.1.1.1</w:t>
      </w:r>
      <w:r w:rsidR="00005798">
        <w:rPr>
          <w:rFonts w:ascii="Arial" w:hAnsi="Arial" w:cs="Arial"/>
        </w:rPr>
        <w:t>4</w:t>
      </w:r>
      <w:r>
        <w:rPr>
          <w:rFonts w:ascii="Arial" w:hAnsi="Arial" w:cs="Arial"/>
        </w:rPr>
        <w:t xml:space="preserve">. </w:t>
      </w:r>
      <w:r w:rsidRPr="0008542B">
        <w:rPr>
          <w:rFonts w:ascii="Arial" w:hAnsi="Arial" w:cs="Arial"/>
          <w:shd w:val="clear" w:color="auto" w:fill="FFFFFF"/>
        </w:rPr>
        <w:t xml:space="preserve">Caso os produtos/equipamentos venham a sofrer alterações que impliquem em perda de qualidade no prazo de sua validade, fica a CONTRATADA obrigada a efetuar a troca dos mesmos nas qualidades e quantidades relativas, sem ônus para a Administração Pública, </w:t>
      </w:r>
      <w:r w:rsidRPr="0008542B">
        <w:rPr>
          <w:rFonts w:ascii="Arial" w:hAnsi="Arial" w:cs="Arial"/>
          <w:b/>
          <w:bCs/>
          <w:shd w:val="clear" w:color="auto" w:fill="FFFFFF"/>
        </w:rPr>
        <w:t>no prazo de 05 (cinco) dias úteis do prazo da notificação</w:t>
      </w:r>
      <w:r w:rsidRPr="0008542B">
        <w:rPr>
          <w:rFonts w:ascii="Arial" w:hAnsi="Arial" w:cs="Arial"/>
          <w:shd w:val="clear" w:color="auto" w:fill="FFFFFF"/>
        </w:rPr>
        <w:t>.</w:t>
      </w:r>
    </w:p>
    <w:p w14:paraId="3479B681" w14:textId="753A7298" w:rsidR="00014D08" w:rsidRPr="009B3E85" w:rsidRDefault="00BB688D" w:rsidP="003965F4">
      <w:pPr>
        <w:pStyle w:val="Contedodoquadro"/>
        <w:widowControl/>
        <w:spacing w:before="120" w:after="120" w:line="360" w:lineRule="auto"/>
        <w:ind w:left="108"/>
        <w:jc w:val="both"/>
        <w:rPr>
          <w:rFonts w:ascii="Arial" w:eastAsia="Times New Roman" w:hAnsi="Arial" w:cs="Arial"/>
          <w:b/>
          <w:bCs/>
          <w:lang w:val="pt-BR" w:eastAsia="pt-BR"/>
        </w:rPr>
      </w:pPr>
      <w:r w:rsidRPr="009B3E85">
        <w:rPr>
          <w:rFonts w:ascii="Arial" w:eastAsia="Times New Roman" w:hAnsi="Arial" w:cs="Arial"/>
          <w:b/>
          <w:bCs/>
          <w:lang w:val="pt-BR" w:eastAsia="pt-BR"/>
        </w:rPr>
        <w:t>6.1.2.</w:t>
      </w:r>
      <w:r w:rsidR="00014D08" w:rsidRPr="009B3E85">
        <w:rPr>
          <w:rFonts w:ascii="Arial" w:eastAsia="Times New Roman" w:hAnsi="Arial" w:cs="Arial"/>
          <w:b/>
          <w:bCs/>
          <w:lang w:val="pt-BR" w:eastAsia="pt-BR"/>
        </w:rPr>
        <w:t xml:space="preserve"> DAS OBRIGAÇÕES DA CONTRATANTE</w:t>
      </w:r>
    </w:p>
    <w:p w14:paraId="24F8645D" w14:textId="3FCEA8E3" w:rsidR="00927F2B" w:rsidRPr="00A73160" w:rsidRDefault="00927F2B" w:rsidP="00927F2B">
      <w:pPr>
        <w:autoSpaceDN w:val="0"/>
        <w:spacing w:before="120" w:after="120" w:line="360" w:lineRule="auto"/>
        <w:ind w:left="108"/>
        <w:jc w:val="both"/>
        <w:rPr>
          <w:rFonts w:ascii="Arial" w:hAnsi="Arial" w:cs="Arial"/>
          <w:bCs/>
        </w:rPr>
      </w:pPr>
      <w:r w:rsidRPr="00927F2B">
        <w:rPr>
          <w:rFonts w:ascii="Arial" w:eastAsia="Times New Roman" w:hAnsi="Arial" w:cs="Arial"/>
          <w:lang w:eastAsia="pt-BR"/>
        </w:rPr>
        <w:t>6.1.2</w:t>
      </w:r>
      <w:r>
        <w:rPr>
          <w:rFonts w:ascii="Arial" w:hAnsi="Arial" w:cs="Arial"/>
          <w:bCs/>
        </w:rPr>
        <w:t>.</w:t>
      </w:r>
      <w:r w:rsidRPr="00A73160">
        <w:rPr>
          <w:rFonts w:ascii="Arial" w:hAnsi="Arial" w:cs="Arial"/>
          <w:bCs/>
        </w:rPr>
        <w:t>1. Atestar nas Notas Fiscais e/ou faturas a efetiva execução do objeto da Ata, conforme ajuste representado pela Nota de Empenho.</w:t>
      </w:r>
    </w:p>
    <w:p w14:paraId="682F05F2" w14:textId="24772B3D" w:rsidR="00927F2B" w:rsidRPr="00A73160" w:rsidRDefault="00927F2B" w:rsidP="00927F2B">
      <w:pPr>
        <w:autoSpaceDN w:val="0"/>
        <w:spacing w:before="120" w:after="120" w:line="360" w:lineRule="auto"/>
        <w:ind w:left="108"/>
        <w:jc w:val="both"/>
        <w:rPr>
          <w:rFonts w:ascii="Arial" w:hAnsi="Arial" w:cs="Arial"/>
          <w:bCs/>
        </w:rPr>
      </w:pPr>
      <w:r w:rsidRPr="00927F2B">
        <w:rPr>
          <w:rFonts w:ascii="Arial" w:eastAsia="Times New Roman" w:hAnsi="Arial" w:cs="Arial"/>
          <w:lang w:eastAsia="pt-BR"/>
        </w:rPr>
        <w:t>6.1.2</w:t>
      </w:r>
      <w:r w:rsidRPr="00A73160">
        <w:rPr>
          <w:rFonts w:ascii="Arial" w:hAnsi="Arial" w:cs="Arial"/>
          <w:bCs/>
        </w:rPr>
        <w:t>.2. Aplicar à detentora da Ata penalidades, quando for o caso.</w:t>
      </w:r>
    </w:p>
    <w:p w14:paraId="6F03FDA9" w14:textId="63172852" w:rsidR="00927F2B" w:rsidRPr="00A73160" w:rsidRDefault="00927F2B" w:rsidP="00927F2B">
      <w:pPr>
        <w:autoSpaceDN w:val="0"/>
        <w:spacing w:before="120" w:after="120" w:line="360" w:lineRule="auto"/>
        <w:ind w:left="108"/>
        <w:jc w:val="both"/>
        <w:rPr>
          <w:rFonts w:ascii="Arial" w:hAnsi="Arial" w:cs="Arial"/>
          <w:bCs/>
        </w:rPr>
      </w:pPr>
      <w:r w:rsidRPr="00927F2B">
        <w:rPr>
          <w:rFonts w:ascii="Arial" w:eastAsia="Times New Roman" w:hAnsi="Arial" w:cs="Arial"/>
          <w:lang w:eastAsia="pt-BR"/>
        </w:rPr>
        <w:t>6.1.2</w:t>
      </w:r>
      <w:r w:rsidRPr="00A73160">
        <w:rPr>
          <w:rFonts w:ascii="Arial" w:hAnsi="Arial" w:cs="Arial"/>
          <w:bCs/>
        </w:rPr>
        <w:t>.3. Prestar à detentora da Ata toda e qualquer informação, por esta solicitada, necessária à perfeita execução da Nota de Empenho;</w:t>
      </w:r>
    </w:p>
    <w:p w14:paraId="07273A0E" w14:textId="7167B505" w:rsidR="00927F2B" w:rsidRPr="00A73160" w:rsidRDefault="00927F2B" w:rsidP="00927F2B">
      <w:pPr>
        <w:autoSpaceDN w:val="0"/>
        <w:spacing w:before="120" w:after="120" w:line="360" w:lineRule="auto"/>
        <w:ind w:left="108"/>
        <w:jc w:val="both"/>
        <w:rPr>
          <w:rFonts w:ascii="Arial" w:hAnsi="Arial" w:cs="Arial"/>
          <w:bCs/>
        </w:rPr>
      </w:pPr>
      <w:r w:rsidRPr="00927F2B">
        <w:rPr>
          <w:rFonts w:ascii="Arial" w:eastAsia="Times New Roman" w:hAnsi="Arial" w:cs="Arial"/>
          <w:lang w:eastAsia="pt-BR"/>
        </w:rPr>
        <w:t>6.1.2</w:t>
      </w:r>
      <w:r w:rsidRPr="00A73160">
        <w:rPr>
          <w:rFonts w:ascii="Arial" w:hAnsi="Arial" w:cs="Arial"/>
          <w:bCs/>
        </w:rPr>
        <w:t>.4. Efetuar o pagamento à detentora da Ata no prazo avençado, após a entrega da Nota Fiscal, devidamente atestada, no setor competente;</w:t>
      </w:r>
    </w:p>
    <w:p w14:paraId="06EACFBB" w14:textId="1FD10C2F" w:rsidR="00927F2B" w:rsidRPr="00A73160" w:rsidRDefault="00927F2B" w:rsidP="00927F2B">
      <w:pPr>
        <w:autoSpaceDN w:val="0"/>
        <w:spacing w:before="120" w:after="120" w:line="360" w:lineRule="auto"/>
        <w:ind w:left="108"/>
        <w:jc w:val="both"/>
        <w:rPr>
          <w:rFonts w:ascii="Arial" w:hAnsi="Arial" w:cs="Arial"/>
          <w:bCs/>
        </w:rPr>
      </w:pPr>
      <w:r w:rsidRPr="00927F2B">
        <w:rPr>
          <w:rFonts w:ascii="Arial" w:eastAsia="Times New Roman" w:hAnsi="Arial" w:cs="Arial"/>
          <w:lang w:eastAsia="pt-BR"/>
        </w:rPr>
        <w:t>6.1.2</w:t>
      </w:r>
      <w:r w:rsidRPr="00A73160">
        <w:rPr>
          <w:rFonts w:ascii="Arial" w:hAnsi="Arial" w:cs="Arial"/>
          <w:bCs/>
        </w:rPr>
        <w:t>.5. Notificar, por escrito, à detentora da Ata da aplicação de qualquer sanção;</w:t>
      </w:r>
    </w:p>
    <w:p w14:paraId="792FE596" w14:textId="26497055" w:rsidR="00927F2B" w:rsidRPr="00A73160" w:rsidRDefault="00927F2B" w:rsidP="00927F2B">
      <w:pPr>
        <w:autoSpaceDN w:val="0"/>
        <w:spacing w:before="120" w:after="120" w:line="360" w:lineRule="auto"/>
        <w:ind w:left="108"/>
        <w:jc w:val="both"/>
        <w:rPr>
          <w:rFonts w:ascii="Arial" w:hAnsi="Arial" w:cs="Arial"/>
          <w:bCs/>
        </w:rPr>
      </w:pPr>
      <w:r w:rsidRPr="00927F2B">
        <w:rPr>
          <w:rFonts w:ascii="Arial" w:eastAsia="Times New Roman" w:hAnsi="Arial" w:cs="Arial"/>
          <w:lang w:eastAsia="pt-BR"/>
        </w:rPr>
        <w:t>6.1.2</w:t>
      </w:r>
      <w:r w:rsidRPr="00A73160">
        <w:rPr>
          <w:rFonts w:ascii="Arial" w:hAnsi="Arial" w:cs="Arial"/>
          <w:bCs/>
        </w:rPr>
        <w:t>.</w:t>
      </w:r>
      <w:r>
        <w:rPr>
          <w:rFonts w:ascii="Arial" w:hAnsi="Arial" w:cs="Arial"/>
          <w:bCs/>
        </w:rPr>
        <w:t>6</w:t>
      </w:r>
      <w:r w:rsidRPr="00A73160">
        <w:rPr>
          <w:rFonts w:ascii="Arial" w:hAnsi="Arial" w:cs="Arial"/>
          <w:bCs/>
        </w:rPr>
        <w:t xml:space="preserve">. </w:t>
      </w:r>
      <w:r w:rsidRPr="00A73160">
        <w:rPr>
          <w:rFonts w:ascii="Arial" w:hAnsi="Arial" w:cs="Arial"/>
        </w:rPr>
        <w:t>Notificar a CONTRATADA de qualquer irregularidade encontrada no fornecimento dos objetos;</w:t>
      </w:r>
    </w:p>
    <w:p w14:paraId="3D87B596" w14:textId="1689B899" w:rsidR="00927F2B" w:rsidRPr="00A73160" w:rsidRDefault="00927F2B" w:rsidP="00927F2B">
      <w:pPr>
        <w:autoSpaceDN w:val="0"/>
        <w:spacing w:before="120" w:after="120" w:line="360" w:lineRule="auto"/>
        <w:ind w:left="108"/>
        <w:jc w:val="both"/>
        <w:rPr>
          <w:rFonts w:ascii="Arial" w:hAnsi="Arial" w:cs="Arial"/>
          <w:bCs/>
        </w:rPr>
      </w:pPr>
      <w:r w:rsidRPr="00927F2B">
        <w:rPr>
          <w:rFonts w:ascii="Arial" w:eastAsia="Times New Roman" w:hAnsi="Arial" w:cs="Arial"/>
          <w:lang w:eastAsia="pt-BR"/>
        </w:rPr>
        <w:t>6.1.2</w:t>
      </w:r>
      <w:r>
        <w:rPr>
          <w:rFonts w:ascii="Arial" w:hAnsi="Arial" w:cs="Arial"/>
          <w:bCs/>
        </w:rPr>
        <w:t>.7</w:t>
      </w:r>
      <w:r w:rsidRPr="00A73160">
        <w:rPr>
          <w:rFonts w:ascii="Arial" w:hAnsi="Arial" w:cs="Arial"/>
          <w:bCs/>
        </w:rPr>
        <w:t xml:space="preserve">. </w:t>
      </w:r>
      <w:r w:rsidRPr="00A73160">
        <w:rPr>
          <w:rFonts w:ascii="Arial" w:hAnsi="Arial" w:cs="Arial"/>
        </w:rPr>
        <w:t>Efetuar o pagamento á CONTRATADA, nas condições estabelecidas no edital, após a entrega da nota fiscal, devidamente atestada, no setor competente;</w:t>
      </w:r>
    </w:p>
    <w:p w14:paraId="1A4E0C58" w14:textId="25660CBA" w:rsidR="00927F2B" w:rsidRDefault="00927F2B" w:rsidP="00927F2B">
      <w:pPr>
        <w:autoSpaceDN w:val="0"/>
        <w:spacing w:before="120" w:after="120" w:line="360" w:lineRule="auto"/>
        <w:ind w:left="108"/>
        <w:jc w:val="both"/>
        <w:rPr>
          <w:rFonts w:ascii="Arial" w:hAnsi="Arial" w:cs="Arial"/>
        </w:rPr>
      </w:pPr>
      <w:r w:rsidRPr="00927F2B">
        <w:rPr>
          <w:rFonts w:ascii="Arial" w:eastAsia="Times New Roman" w:hAnsi="Arial" w:cs="Arial"/>
          <w:lang w:eastAsia="pt-BR"/>
        </w:rPr>
        <w:lastRenderedPageBreak/>
        <w:t>6.1.2</w:t>
      </w:r>
      <w:r>
        <w:rPr>
          <w:rFonts w:ascii="Arial" w:hAnsi="Arial" w:cs="Arial"/>
          <w:bCs/>
        </w:rPr>
        <w:t>.8</w:t>
      </w:r>
      <w:r w:rsidRPr="00A73160">
        <w:rPr>
          <w:rFonts w:ascii="Arial" w:hAnsi="Arial" w:cs="Arial"/>
          <w:bCs/>
        </w:rPr>
        <w:t xml:space="preserve">. </w:t>
      </w:r>
      <w:r w:rsidRPr="00A73160">
        <w:rPr>
          <w:rFonts w:ascii="Arial" w:hAnsi="Arial" w:cs="Arial"/>
        </w:rPr>
        <w:t>Prestar informações e esclarecimentos que venham a ser solicitados pela CONTRATADA.</w:t>
      </w:r>
    </w:p>
    <w:p w14:paraId="57030E4A" w14:textId="3EBAE31E" w:rsidR="00C7493D" w:rsidRDefault="00C7493D" w:rsidP="00927F2B">
      <w:pPr>
        <w:autoSpaceDN w:val="0"/>
        <w:spacing w:before="120" w:after="120" w:line="360" w:lineRule="auto"/>
        <w:ind w:left="108"/>
        <w:jc w:val="both"/>
        <w:rPr>
          <w:rFonts w:ascii="Arial" w:hAnsi="Arial" w:cs="Arial"/>
        </w:rPr>
      </w:pPr>
      <w:r>
        <w:rPr>
          <w:rFonts w:ascii="Arial" w:hAnsi="Arial" w:cs="Arial"/>
        </w:rPr>
        <w:t xml:space="preserve">6.1.2.9. </w:t>
      </w:r>
      <w:r w:rsidRPr="00A5413C">
        <w:rPr>
          <w:rFonts w:ascii="Arial" w:hAnsi="Arial" w:cs="Arial"/>
        </w:rPr>
        <w:t>Rejeitar, no todo ou em parte, os materiais entregues em desacordo com as obrigações assumidas pelo fornecedor;</w:t>
      </w:r>
    </w:p>
    <w:p w14:paraId="22A7DCED" w14:textId="65C843B8" w:rsidR="00531CDC" w:rsidRPr="00531CDC" w:rsidRDefault="00531CDC" w:rsidP="00531CDC">
      <w:pPr>
        <w:spacing w:before="240" w:after="240" w:line="360" w:lineRule="auto"/>
        <w:ind w:left="142"/>
        <w:jc w:val="both"/>
        <w:rPr>
          <w:rFonts w:ascii="Arial" w:hAnsi="Arial" w:cs="Arial"/>
          <w:bCs/>
        </w:rPr>
      </w:pPr>
      <w:r>
        <w:rPr>
          <w:rFonts w:ascii="Arial" w:hAnsi="Arial" w:cs="Arial"/>
        </w:rPr>
        <w:t xml:space="preserve">6.1.2.10. </w:t>
      </w:r>
      <w:r w:rsidRPr="007B409A">
        <w:rPr>
          <w:rFonts w:ascii="Arial" w:hAnsi="Arial" w:cs="Arial"/>
          <w:bCs/>
        </w:rPr>
        <w:t>Comunicar, de imediato, qualquer alteração na forma de prestação dos serviços;</w:t>
      </w:r>
    </w:p>
    <w:p w14:paraId="53797BA3" w14:textId="25F47F8B" w:rsidR="000F6FE6" w:rsidRDefault="00732C6A" w:rsidP="001157AB">
      <w:pPr>
        <w:pStyle w:val="Contedodoquadro"/>
        <w:spacing w:before="120" w:after="120" w:line="360" w:lineRule="auto"/>
        <w:ind w:left="108"/>
        <w:jc w:val="both"/>
        <w:rPr>
          <w:rFonts w:ascii="Arial" w:hAnsi="Arial" w:cs="Arial"/>
          <w:b/>
          <w:bCs/>
          <w:sz w:val="24"/>
          <w:szCs w:val="24"/>
        </w:rPr>
      </w:pPr>
      <w:r w:rsidRPr="00DA500B">
        <w:rPr>
          <w:rFonts w:ascii="Arial" w:hAnsi="Arial" w:cs="Arial"/>
          <w:b/>
          <w:bCs/>
          <w:sz w:val="24"/>
          <w:szCs w:val="24"/>
        </w:rPr>
        <w:t>6.</w:t>
      </w:r>
      <w:r w:rsidR="00951B77" w:rsidRPr="00DA500B">
        <w:rPr>
          <w:rFonts w:ascii="Arial" w:hAnsi="Arial" w:cs="Arial"/>
          <w:b/>
          <w:bCs/>
          <w:sz w:val="24"/>
          <w:szCs w:val="24"/>
        </w:rPr>
        <w:t>2</w:t>
      </w:r>
      <w:r w:rsidRPr="00DA500B">
        <w:rPr>
          <w:rFonts w:ascii="Arial" w:hAnsi="Arial" w:cs="Arial"/>
          <w:b/>
          <w:bCs/>
          <w:sz w:val="24"/>
          <w:szCs w:val="24"/>
        </w:rPr>
        <w:t>. CRITÉRIOS DE RECEBIMENTO PROVISÓRIO E DEFINITIVO DO OBJETO DA CONTRATAÇÃO:</w:t>
      </w:r>
    </w:p>
    <w:p w14:paraId="20F30FDE" w14:textId="2CBBE195" w:rsidR="00C72F70" w:rsidRDefault="009A0549" w:rsidP="009A0549">
      <w:pPr>
        <w:pStyle w:val="Contedodoquadro"/>
        <w:spacing w:before="120" w:after="120" w:line="360" w:lineRule="auto"/>
        <w:ind w:left="108"/>
        <w:rPr>
          <w:rFonts w:ascii="Arial" w:hAnsi="Arial" w:cs="Arial"/>
        </w:rPr>
      </w:pPr>
      <w:r>
        <w:rPr>
          <w:rFonts w:ascii="Arial" w:hAnsi="Arial" w:cs="Arial"/>
        </w:rPr>
        <w:t xml:space="preserve">6.2.1. </w:t>
      </w:r>
      <w:r w:rsidRPr="00F553B1">
        <w:rPr>
          <w:rFonts w:ascii="Arial" w:hAnsi="Arial" w:cs="Arial"/>
        </w:rPr>
        <w:t>Os itens em desconformidade serão rejeitados no ato da entrega, devendo a empresa sanar o problema</w:t>
      </w:r>
      <w:r w:rsidR="00A763B0">
        <w:rPr>
          <w:rFonts w:ascii="Arial" w:hAnsi="Arial" w:cs="Arial"/>
        </w:rPr>
        <w:t xml:space="preserve"> imediato</w:t>
      </w:r>
      <w:r w:rsidRPr="00F553B1">
        <w:rPr>
          <w:rFonts w:ascii="Arial" w:hAnsi="Arial" w:cs="Arial"/>
        </w:rPr>
        <w:t>, sob pena de cancelamento da compra;</w:t>
      </w:r>
    </w:p>
    <w:p w14:paraId="4242D222" w14:textId="75278CE3" w:rsidR="00E344AE" w:rsidRDefault="00E344AE" w:rsidP="00E344AE">
      <w:pPr>
        <w:pStyle w:val="Contedodoquadro"/>
        <w:spacing w:before="120" w:after="120" w:line="360" w:lineRule="auto"/>
        <w:ind w:left="108"/>
        <w:rPr>
          <w:rFonts w:ascii="Arial" w:hAnsi="Arial" w:cs="Arial"/>
          <w:bCs/>
        </w:rPr>
      </w:pPr>
      <w:r>
        <w:rPr>
          <w:rFonts w:ascii="Arial" w:hAnsi="Arial" w:cs="Arial"/>
          <w:bCs/>
        </w:rPr>
        <w:t xml:space="preserve">6.2.2. </w:t>
      </w:r>
      <w:r w:rsidRPr="00A73160">
        <w:rPr>
          <w:rFonts w:ascii="Arial" w:hAnsi="Arial" w:cs="Arial"/>
          <w:bCs/>
        </w:rPr>
        <w:t xml:space="preserve">A entrega deverá ocorrer no prazo de </w:t>
      </w:r>
      <w:r w:rsidRPr="00A73160">
        <w:rPr>
          <w:rFonts w:ascii="Arial" w:hAnsi="Arial" w:cs="Arial"/>
          <w:b/>
          <w:bCs/>
        </w:rPr>
        <w:t>1</w:t>
      </w:r>
      <w:r w:rsidR="00FD54E2">
        <w:rPr>
          <w:rFonts w:ascii="Arial" w:hAnsi="Arial" w:cs="Arial"/>
          <w:b/>
          <w:bCs/>
        </w:rPr>
        <w:t>5</w:t>
      </w:r>
      <w:r w:rsidRPr="00A73160">
        <w:rPr>
          <w:rFonts w:ascii="Arial" w:hAnsi="Arial" w:cs="Arial"/>
          <w:b/>
          <w:bCs/>
        </w:rPr>
        <w:t xml:space="preserve"> (quinze) dias</w:t>
      </w:r>
      <w:r w:rsidR="008748B4">
        <w:rPr>
          <w:rFonts w:ascii="Arial" w:hAnsi="Arial" w:cs="Arial"/>
          <w:b/>
          <w:bCs/>
        </w:rPr>
        <w:t xml:space="preserve"> úteis,</w:t>
      </w:r>
      <w:r w:rsidRPr="00A73160">
        <w:rPr>
          <w:rFonts w:ascii="Arial" w:hAnsi="Arial" w:cs="Arial"/>
          <w:bCs/>
        </w:rPr>
        <w:t xml:space="preserve"> contados</w:t>
      </w:r>
      <w:r w:rsidRPr="00A73160">
        <w:rPr>
          <w:rFonts w:ascii="Arial" w:hAnsi="Arial" w:cs="Arial"/>
        </w:rPr>
        <w:t xml:space="preserve"> a partir da data de recebimento da NAD via e-mail</w:t>
      </w:r>
      <w:r w:rsidRPr="00A73160">
        <w:rPr>
          <w:rFonts w:ascii="Arial" w:hAnsi="Arial" w:cs="Arial"/>
          <w:bCs/>
        </w:rPr>
        <w:t>;</w:t>
      </w:r>
      <w:bookmarkEnd w:id="18"/>
    </w:p>
    <w:p w14:paraId="19F834BB" w14:textId="2E9E020E" w:rsidR="009642B2" w:rsidRPr="00342749" w:rsidRDefault="00732C6A" w:rsidP="001157AB">
      <w:pPr>
        <w:pStyle w:val="Contedodoquadro"/>
        <w:spacing w:before="120" w:after="120" w:line="360" w:lineRule="auto"/>
        <w:ind w:left="108"/>
        <w:jc w:val="both"/>
        <w:rPr>
          <w:rFonts w:ascii="Arial" w:hAnsi="Arial" w:cs="Arial"/>
          <w:b/>
          <w:bCs/>
          <w:iCs/>
          <w:lang w:val="pt-BR"/>
        </w:rPr>
      </w:pPr>
      <w:r w:rsidRPr="00342749">
        <w:rPr>
          <w:rFonts w:ascii="Arial" w:hAnsi="Arial" w:cs="Arial"/>
          <w:b/>
          <w:bCs/>
          <w:iCs/>
          <w:lang w:val="pt-BR"/>
        </w:rPr>
        <w:t>6.</w:t>
      </w:r>
      <w:r w:rsidR="00CF5CB4" w:rsidRPr="00342749">
        <w:rPr>
          <w:rFonts w:ascii="Arial" w:hAnsi="Arial" w:cs="Arial"/>
          <w:b/>
          <w:bCs/>
          <w:iCs/>
          <w:lang w:val="pt-BR"/>
        </w:rPr>
        <w:t>3</w:t>
      </w:r>
      <w:r w:rsidRPr="00342749">
        <w:rPr>
          <w:rFonts w:ascii="Arial" w:hAnsi="Arial" w:cs="Arial"/>
          <w:b/>
          <w:bCs/>
          <w:iCs/>
          <w:lang w:val="pt-BR"/>
        </w:rPr>
        <w:t xml:space="preserve">. </w:t>
      </w:r>
      <w:r w:rsidRPr="00342749">
        <w:rPr>
          <w:rFonts w:ascii="Arial" w:hAnsi="Arial" w:cs="Arial"/>
          <w:b/>
          <w:bCs/>
          <w:iCs/>
        </w:rPr>
        <w:t>LOCAL,</w:t>
      </w:r>
      <w:r w:rsidRPr="00342749">
        <w:rPr>
          <w:rFonts w:ascii="Arial" w:hAnsi="Arial" w:cs="Arial"/>
          <w:b/>
          <w:bCs/>
          <w:iCs/>
          <w:spacing w:val="26"/>
        </w:rPr>
        <w:t xml:space="preserve"> </w:t>
      </w:r>
      <w:r w:rsidRPr="00342749">
        <w:rPr>
          <w:rFonts w:ascii="Arial" w:hAnsi="Arial" w:cs="Arial"/>
          <w:b/>
          <w:bCs/>
          <w:iCs/>
        </w:rPr>
        <w:t>HORÁRIO,</w:t>
      </w:r>
      <w:r w:rsidRPr="00342749">
        <w:rPr>
          <w:rFonts w:ascii="Arial" w:hAnsi="Arial" w:cs="Arial"/>
          <w:b/>
          <w:bCs/>
          <w:iCs/>
          <w:spacing w:val="26"/>
        </w:rPr>
        <w:t xml:space="preserve"> </w:t>
      </w:r>
      <w:r w:rsidRPr="00342749">
        <w:rPr>
          <w:rFonts w:ascii="Arial" w:hAnsi="Arial" w:cs="Arial"/>
          <w:b/>
          <w:bCs/>
          <w:iCs/>
        </w:rPr>
        <w:t>PERIODICIDADE</w:t>
      </w:r>
      <w:r w:rsidRPr="00342749">
        <w:rPr>
          <w:rFonts w:ascii="Arial" w:hAnsi="Arial" w:cs="Arial"/>
          <w:b/>
          <w:bCs/>
          <w:iCs/>
          <w:spacing w:val="26"/>
        </w:rPr>
        <w:t xml:space="preserve"> </w:t>
      </w:r>
      <w:r w:rsidRPr="00342749">
        <w:rPr>
          <w:rFonts w:ascii="Arial" w:hAnsi="Arial" w:cs="Arial"/>
          <w:b/>
          <w:bCs/>
          <w:iCs/>
        </w:rPr>
        <w:t>E</w:t>
      </w:r>
      <w:r w:rsidRPr="00342749">
        <w:rPr>
          <w:rFonts w:ascii="Arial" w:hAnsi="Arial" w:cs="Arial"/>
          <w:b/>
          <w:bCs/>
          <w:iCs/>
          <w:spacing w:val="26"/>
        </w:rPr>
        <w:t xml:space="preserve"> </w:t>
      </w:r>
      <w:r w:rsidRPr="00342749">
        <w:rPr>
          <w:rFonts w:ascii="Arial" w:hAnsi="Arial" w:cs="Arial"/>
          <w:b/>
          <w:bCs/>
          <w:iCs/>
        </w:rPr>
        <w:t>FORMA</w:t>
      </w:r>
      <w:r w:rsidRPr="00342749">
        <w:rPr>
          <w:rFonts w:ascii="Arial" w:hAnsi="Arial" w:cs="Arial"/>
          <w:b/>
          <w:bCs/>
          <w:iCs/>
          <w:spacing w:val="27"/>
        </w:rPr>
        <w:t xml:space="preserve"> </w:t>
      </w:r>
      <w:r w:rsidRPr="00342749">
        <w:rPr>
          <w:rFonts w:ascii="Arial" w:hAnsi="Arial" w:cs="Arial"/>
          <w:b/>
          <w:bCs/>
          <w:iCs/>
        </w:rPr>
        <w:t>DE</w:t>
      </w:r>
      <w:r w:rsidRPr="00342749">
        <w:rPr>
          <w:rFonts w:ascii="Arial" w:hAnsi="Arial" w:cs="Arial"/>
          <w:b/>
          <w:bCs/>
          <w:iCs/>
          <w:spacing w:val="26"/>
        </w:rPr>
        <w:t xml:space="preserve"> </w:t>
      </w:r>
      <w:r w:rsidR="006D38CD">
        <w:rPr>
          <w:rFonts w:ascii="Arial" w:hAnsi="Arial" w:cs="Arial"/>
          <w:b/>
          <w:bCs/>
          <w:iCs/>
          <w:spacing w:val="26"/>
        </w:rPr>
        <w:t>E</w:t>
      </w:r>
      <w:r w:rsidRPr="00342749">
        <w:rPr>
          <w:rFonts w:ascii="Arial" w:hAnsi="Arial" w:cs="Arial"/>
          <w:b/>
          <w:bCs/>
          <w:iCs/>
        </w:rPr>
        <w:t>NTREGA/EXECUÇÃO</w:t>
      </w:r>
      <w:r w:rsidRPr="00342749">
        <w:rPr>
          <w:rFonts w:ascii="Arial" w:hAnsi="Arial" w:cs="Arial"/>
          <w:b/>
          <w:bCs/>
          <w:iCs/>
          <w:spacing w:val="26"/>
        </w:rPr>
        <w:t xml:space="preserve"> </w:t>
      </w:r>
      <w:r w:rsidRPr="00342749">
        <w:rPr>
          <w:rFonts w:ascii="Arial" w:hAnsi="Arial" w:cs="Arial"/>
          <w:b/>
          <w:bCs/>
          <w:iCs/>
        </w:rPr>
        <w:t>DO</w:t>
      </w:r>
      <w:r w:rsidRPr="00342749">
        <w:rPr>
          <w:rFonts w:ascii="Arial" w:hAnsi="Arial" w:cs="Arial"/>
          <w:b/>
          <w:bCs/>
          <w:iCs/>
          <w:spacing w:val="26"/>
        </w:rPr>
        <w:t xml:space="preserve"> </w:t>
      </w:r>
      <w:r w:rsidRPr="00342749">
        <w:rPr>
          <w:rFonts w:ascii="Arial" w:hAnsi="Arial" w:cs="Arial"/>
          <w:b/>
          <w:bCs/>
          <w:iCs/>
        </w:rPr>
        <w:t>OBJETO</w:t>
      </w:r>
      <w:r w:rsidRPr="00342749">
        <w:rPr>
          <w:rFonts w:ascii="Arial" w:hAnsi="Arial" w:cs="Arial"/>
          <w:b/>
          <w:bCs/>
          <w:iCs/>
          <w:spacing w:val="26"/>
        </w:rPr>
        <w:t xml:space="preserve"> </w:t>
      </w:r>
      <w:r w:rsidRPr="00342749">
        <w:rPr>
          <w:rFonts w:ascii="Arial" w:hAnsi="Arial" w:cs="Arial"/>
          <w:b/>
          <w:bCs/>
          <w:iCs/>
        </w:rPr>
        <w:t>E</w:t>
      </w:r>
      <w:r w:rsidRPr="00342749">
        <w:rPr>
          <w:rFonts w:ascii="Arial" w:hAnsi="Arial" w:cs="Arial"/>
          <w:b/>
          <w:bCs/>
          <w:iCs/>
          <w:spacing w:val="26"/>
        </w:rPr>
        <w:t xml:space="preserve"> </w:t>
      </w:r>
      <w:r w:rsidRPr="00342749">
        <w:rPr>
          <w:rFonts w:ascii="Arial" w:hAnsi="Arial" w:cs="Arial"/>
          <w:b/>
          <w:bCs/>
          <w:iCs/>
        </w:rPr>
        <w:t>CRITÉRIOS</w:t>
      </w:r>
      <w:r w:rsidRPr="00342749">
        <w:rPr>
          <w:rFonts w:ascii="Arial" w:hAnsi="Arial" w:cs="Arial"/>
          <w:b/>
          <w:bCs/>
          <w:iCs/>
          <w:spacing w:val="27"/>
        </w:rPr>
        <w:t xml:space="preserve"> </w:t>
      </w:r>
      <w:r w:rsidRPr="00342749">
        <w:rPr>
          <w:rFonts w:ascii="Arial" w:hAnsi="Arial" w:cs="Arial"/>
          <w:b/>
          <w:bCs/>
          <w:iCs/>
        </w:rPr>
        <w:t>DE ACEITAÇÃO OU NÃO DO OBJETO</w:t>
      </w:r>
      <w:r w:rsidRPr="00342749">
        <w:rPr>
          <w:rFonts w:ascii="Arial" w:hAnsi="Arial" w:cs="Arial"/>
          <w:b/>
          <w:bCs/>
          <w:iCs/>
          <w:lang w:val="pt-BR"/>
        </w:rPr>
        <w:t>:</w:t>
      </w:r>
    </w:p>
    <w:p w14:paraId="597814CE" w14:textId="6D613F95" w:rsidR="00EA6FD5" w:rsidRDefault="00D72DC5" w:rsidP="00AC2AEA">
      <w:pPr>
        <w:pStyle w:val="Rodap"/>
        <w:tabs>
          <w:tab w:val="right" w:pos="9356"/>
        </w:tabs>
        <w:spacing w:before="240" w:line="360" w:lineRule="auto"/>
        <w:ind w:left="108"/>
        <w:jc w:val="both"/>
        <w:rPr>
          <w:rFonts w:ascii="Arial" w:hAnsi="Arial" w:cs="Arial"/>
          <w:bCs/>
          <w:shd w:val="clear" w:color="auto" w:fill="FFFFFF"/>
          <w:lang w:eastAsia="pt-BR"/>
        </w:rPr>
      </w:pPr>
      <w:r w:rsidRPr="00342749">
        <w:rPr>
          <w:rFonts w:ascii="Arial" w:hAnsi="Arial" w:cs="Arial"/>
          <w:bCs/>
        </w:rPr>
        <w:t xml:space="preserve">6.3.1. </w:t>
      </w:r>
      <w:r w:rsidR="00A606B2">
        <w:rPr>
          <w:rFonts w:ascii="Arial" w:hAnsi="Arial" w:cs="Arial"/>
        </w:rPr>
        <w:t>Os itens</w:t>
      </w:r>
      <w:r w:rsidR="00CE25CD">
        <w:rPr>
          <w:rFonts w:ascii="Arial" w:hAnsi="Arial" w:cs="Arial"/>
        </w:rPr>
        <w:t xml:space="preserve"> </w:t>
      </w:r>
      <w:r w:rsidR="00CE25CD" w:rsidRPr="00CE25CD">
        <w:rPr>
          <w:rFonts w:ascii="Arial" w:hAnsi="Arial" w:cs="Arial"/>
          <w:b/>
          <w:bCs/>
        </w:rPr>
        <w:t>1 e 2</w:t>
      </w:r>
      <w:r w:rsidR="00A606B2">
        <w:rPr>
          <w:rFonts w:ascii="Arial" w:hAnsi="Arial" w:cs="Arial"/>
        </w:rPr>
        <w:t xml:space="preserve"> deverão ser entregues </w:t>
      </w:r>
      <w:r w:rsidR="00A606B2">
        <w:rPr>
          <w:rFonts w:ascii="Arial" w:hAnsi="Arial" w:cs="Arial"/>
          <w:bCs/>
        </w:rPr>
        <w:t xml:space="preserve">na </w:t>
      </w:r>
      <w:r w:rsidR="00A606B2">
        <w:rPr>
          <w:rFonts w:ascii="Arial" w:hAnsi="Arial" w:cs="Arial"/>
          <w:b/>
          <w:bCs/>
          <w:lang w:eastAsia="pt-BR"/>
        </w:rPr>
        <w:t xml:space="preserve">SECRETARIA MUNICIPAL DE SAÚDE </w:t>
      </w:r>
      <w:r w:rsidR="00A606B2">
        <w:rPr>
          <w:rFonts w:ascii="Arial" w:hAnsi="Arial" w:cs="Arial"/>
        </w:rPr>
        <w:t>Avenida das Figueiras nº 1503, Setor Comercial, Sinop/MT, CEP 78550-067</w:t>
      </w:r>
      <w:r w:rsidR="00A606B2">
        <w:rPr>
          <w:rFonts w:ascii="Arial" w:hAnsi="Arial" w:cs="Arial"/>
          <w:shd w:val="clear" w:color="auto" w:fill="FFFFFF"/>
          <w:lang w:eastAsia="pt-BR"/>
        </w:rPr>
        <w:t>, de segunda a sexta-feira, das 08:00 às 12:00 (horário de Brasília/DF),</w:t>
      </w:r>
      <w:r w:rsidR="00A606B2">
        <w:rPr>
          <w:rFonts w:ascii="Arial" w:hAnsi="Arial" w:cs="Arial"/>
          <w:bCs/>
          <w:shd w:val="clear" w:color="auto" w:fill="FFFFFF"/>
          <w:lang w:eastAsia="pt-BR"/>
        </w:rPr>
        <w:t xml:space="preserve"> exceto feriados.</w:t>
      </w:r>
    </w:p>
    <w:p w14:paraId="46D1287F" w14:textId="2946578B" w:rsidR="00CE25CD" w:rsidRDefault="00CE25CD" w:rsidP="00AC2AEA">
      <w:pPr>
        <w:pStyle w:val="Rodap"/>
        <w:tabs>
          <w:tab w:val="right" w:pos="9356"/>
        </w:tabs>
        <w:spacing w:before="240" w:line="360" w:lineRule="auto"/>
        <w:ind w:left="108"/>
        <w:jc w:val="both"/>
        <w:rPr>
          <w:rFonts w:ascii="Arial" w:hAnsi="Arial" w:cs="Arial"/>
          <w:b/>
          <w:shd w:val="clear" w:color="auto" w:fill="FFFFFF"/>
          <w:lang w:eastAsia="pt-BR"/>
        </w:rPr>
      </w:pPr>
      <w:r>
        <w:rPr>
          <w:rFonts w:ascii="Arial" w:hAnsi="Arial" w:cs="Arial"/>
          <w:bCs/>
          <w:shd w:val="clear" w:color="auto" w:fill="FFFFFF"/>
          <w:lang w:eastAsia="pt-BR"/>
        </w:rPr>
        <w:t xml:space="preserve">6.3.2. Já o item </w:t>
      </w:r>
      <w:r w:rsidRPr="00CE25CD">
        <w:rPr>
          <w:rFonts w:ascii="Arial" w:hAnsi="Arial" w:cs="Arial"/>
          <w:b/>
          <w:shd w:val="clear" w:color="auto" w:fill="FFFFFF"/>
          <w:lang w:eastAsia="pt-BR"/>
        </w:rPr>
        <w:t xml:space="preserve">3 </w:t>
      </w:r>
      <w:r>
        <w:rPr>
          <w:rFonts w:ascii="Arial" w:hAnsi="Arial" w:cs="Arial"/>
          <w:bCs/>
          <w:shd w:val="clear" w:color="auto" w:fill="FFFFFF"/>
          <w:lang w:eastAsia="pt-BR"/>
        </w:rPr>
        <w:t xml:space="preserve">deverá ser entregue no Hospital Veterinário da </w:t>
      </w:r>
      <w:r w:rsidRPr="00CE25CD">
        <w:rPr>
          <w:rFonts w:ascii="Arial" w:hAnsi="Arial" w:cs="Arial"/>
          <w:b/>
          <w:shd w:val="clear" w:color="auto" w:fill="FFFFFF"/>
          <w:lang w:eastAsia="pt-BR"/>
        </w:rPr>
        <w:t>UNIVERSIDADE FEDERAL DO MATO GROSSO</w:t>
      </w:r>
      <w:r w:rsidR="00164CBE">
        <w:rPr>
          <w:rFonts w:ascii="Arial" w:hAnsi="Arial" w:cs="Arial"/>
          <w:b/>
          <w:shd w:val="clear" w:color="auto" w:fill="FFFFFF"/>
          <w:lang w:eastAsia="pt-BR"/>
        </w:rPr>
        <w:t>.</w:t>
      </w:r>
    </w:p>
    <w:p w14:paraId="0A99418C" w14:textId="77777777" w:rsidR="00164CBE" w:rsidRDefault="00164CBE" w:rsidP="00513BB1">
      <w:pPr>
        <w:pStyle w:val="Rodap"/>
        <w:tabs>
          <w:tab w:val="right" w:pos="9356"/>
        </w:tabs>
        <w:jc w:val="both"/>
        <w:rPr>
          <w:rFonts w:ascii="Arial" w:hAnsi="Arial" w:cs="Arial"/>
          <w:b/>
          <w:shd w:val="clear" w:color="auto" w:fill="FFFFFF"/>
          <w:lang w:eastAsia="pt-BR"/>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87"/>
        <w:gridCol w:w="4435"/>
        <w:gridCol w:w="1983"/>
      </w:tblGrid>
      <w:tr w:rsidR="00164CBE" w:rsidRPr="00170EB0" w14:paraId="32B0FE90" w14:textId="77777777" w:rsidTr="00C97AEA">
        <w:trPr>
          <w:trHeight w:val="788"/>
          <w:jc w:val="center"/>
        </w:trPr>
        <w:tc>
          <w:tcPr>
            <w:tcW w:w="2087" w:type="dxa"/>
            <w:shd w:val="clear" w:color="auto" w:fill="D9D9D9" w:themeFill="background1" w:themeFillShade="D9"/>
            <w:vAlign w:val="center"/>
          </w:tcPr>
          <w:p w14:paraId="5E6570E5" w14:textId="77777777" w:rsidR="00164CBE" w:rsidRPr="00093E7D" w:rsidRDefault="00164CBE" w:rsidP="00F752AF">
            <w:pPr>
              <w:jc w:val="center"/>
              <w:rPr>
                <w:rFonts w:ascii="Arial" w:eastAsia="Times New Roman" w:hAnsi="Arial" w:cs="Arial"/>
                <w:b/>
                <w:bCs/>
                <w:sz w:val="18"/>
                <w:szCs w:val="18"/>
                <w:lang w:eastAsia="pt-BR"/>
              </w:rPr>
            </w:pPr>
            <w:r w:rsidRPr="00093E7D">
              <w:rPr>
                <w:rFonts w:ascii="Arial" w:eastAsia="Times New Roman" w:hAnsi="Arial" w:cs="Arial"/>
                <w:b/>
                <w:bCs/>
                <w:sz w:val="18"/>
                <w:szCs w:val="18"/>
                <w:lang w:eastAsia="pt-BR"/>
              </w:rPr>
              <w:t>SETOR</w:t>
            </w:r>
          </w:p>
        </w:tc>
        <w:tc>
          <w:tcPr>
            <w:tcW w:w="4435" w:type="dxa"/>
            <w:shd w:val="clear" w:color="auto" w:fill="D9D9D9" w:themeFill="background1" w:themeFillShade="D9"/>
            <w:vAlign w:val="center"/>
          </w:tcPr>
          <w:p w14:paraId="74A8E5D1" w14:textId="77777777" w:rsidR="00164CBE" w:rsidRPr="00093E7D" w:rsidRDefault="00164CBE" w:rsidP="00F752AF">
            <w:pPr>
              <w:jc w:val="center"/>
              <w:rPr>
                <w:rFonts w:ascii="Arial" w:eastAsia="Times New Roman" w:hAnsi="Arial" w:cs="Arial"/>
                <w:b/>
                <w:bCs/>
                <w:sz w:val="18"/>
                <w:szCs w:val="18"/>
                <w:lang w:eastAsia="pt-BR"/>
              </w:rPr>
            </w:pPr>
            <w:r w:rsidRPr="00093E7D">
              <w:rPr>
                <w:rFonts w:ascii="Arial" w:eastAsia="Times New Roman" w:hAnsi="Arial" w:cs="Arial"/>
                <w:b/>
                <w:bCs/>
                <w:sz w:val="18"/>
                <w:szCs w:val="18"/>
                <w:lang w:eastAsia="pt-BR"/>
              </w:rPr>
              <w:t>ENDEREÇO</w:t>
            </w:r>
          </w:p>
        </w:tc>
        <w:tc>
          <w:tcPr>
            <w:tcW w:w="1983" w:type="dxa"/>
            <w:shd w:val="clear" w:color="auto" w:fill="D9D9D9" w:themeFill="background1" w:themeFillShade="D9"/>
            <w:vAlign w:val="center"/>
          </w:tcPr>
          <w:p w14:paraId="0E8580F5" w14:textId="77777777" w:rsidR="00164CBE" w:rsidRPr="00093E7D" w:rsidRDefault="00164CBE" w:rsidP="00C97AEA">
            <w:pPr>
              <w:spacing w:before="240"/>
              <w:jc w:val="center"/>
              <w:rPr>
                <w:rFonts w:ascii="Arial" w:eastAsia="Times New Roman" w:hAnsi="Arial" w:cs="Arial"/>
                <w:b/>
                <w:bCs/>
                <w:sz w:val="18"/>
                <w:szCs w:val="18"/>
                <w:lang w:eastAsia="pt-BR"/>
              </w:rPr>
            </w:pPr>
            <w:r w:rsidRPr="00093E7D">
              <w:rPr>
                <w:rFonts w:ascii="Arial" w:eastAsia="Times New Roman" w:hAnsi="Arial" w:cs="Arial"/>
                <w:b/>
                <w:bCs/>
                <w:sz w:val="18"/>
                <w:szCs w:val="18"/>
                <w:lang w:eastAsia="pt-BR"/>
              </w:rPr>
              <w:t>HORÁRIO DE ATENDIMENTO LOCAL</w:t>
            </w:r>
          </w:p>
        </w:tc>
      </w:tr>
      <w:tr w:rsidR="00164CBE" w:rsidRPr="00170EB0" w14:paraId="365CB102" w14:textId="77777777" w:rsidTr="00F752AF">
        <w:trPr>
          <w:trHeight w:val="402"/>
          <w:jc w:val="center"/>
        </w:trPr>
        <w:tc>
          <w:tcPr>
            <w:tcW w:w="2087" w:type="dxa"/>
            <w:vAlign w:val="center"/>
          </w:tcPr>
          <w:p w14:paraId="4B229FB2" w14:textId="77777777" w:rsidR="00164CBE" w:rsidRPr="00093E7D" w:rsidRDefault="00164CBE" w:rsidP="00F752AF">
            <w:pPr>
              <w:jc w:val="center"/>
              <w:rPr>
                <w:rFonts w:ascii="Arial" w:eastAsia="Times New Roman" w:hAnsi="Arial" w:cs="Arial"/>
                <w:sz w:val="18"/>
                <w:szCs w:val="18"/>
                <w:lang w:eastAsia="pt-BR"/>
              </w:rPr>
            </w:pPr>
            <w:r w:rsidRPr="00093E7D">
              <w:rPr>
                <w:rFonts w:ascii="Arial" w:eastAsia="Times New Roman" w:hAnsi="Arial" w:cs="Arial"/>
                <w:sz w:val="18"/>
                <w:szCs w:val="18"/>
                <w:lang w:eastAsia="pt-BR"/>
              </w:rPr>
              <w:t>Hospital Veterinário da UFMT- Sinop</w:t>
            </w:r>
          </w:p>
        </w:tc>
        <w:tc>
          <w:tcPr>
            <w:tcW w:w="4435" w:type="dxa"/>
            <w:noWrap/>
            <w:vAlign w:val="center"/>
          </w:tcPr>
          <w:p w14:paraId="0A555126" w14:textId="77777777" w:rsidR="00164CBE" w:rsidRPr="00093E7D" w:rsidRDefault="00164CBE" w:rsidP="00F752AF">
            <w:pPr>
              <w:jc w:val="center"/>
              <w:rPr>
                <w:rFonts w:ascii="Arial" w:eastAsia="Times New Roman" w:hAnsi="Arial" w:cs="Arial"/>
                <w:sz w:val="18"/>
                <w:szCs w:val="18"/>
                <w:lang w:eastAsia="pt-BR"/>
              </w:rPr>
            </w:pPr>
            <w:r w:rsidRPr="00093E7D">
              <w:rPr>
                <w:rFonts w:ascii="Arial" w:eastAsia="Times New Roman" w:hAnsi="Arial" w:cs="Arial"/>
                <w:sz w:val="18"/>
                <w:szCs w:val="18"/>
                <w:lang w:eastAsia="pt-BR"/>
              </w:rPr>
              <w:t>Av. Alexandre Fortunato 1200</w:t>
            </w:r>
          </w:p>
        </w:tc>
        <w:tc>
          <w:tcPr>
            <w:tcW w:w="1983" w:type="dxa"/>
            <w:vAlign w:val="center"/>
          </w:tcPr>
          <w:p w14:paraId="0616DE59" w14:textId="77777777" w:rsidR="00164CBE" w:rsidRPr="00093E7D" w:rsidRDefault="00164CBE" w:rsidP="00F752AF">
            <w:pPr>
              <w:jc w:val="center"/>
              <w:rPr>
                <w:rFonts w:ascii="Arial" w:eastAsia="Times New Roman" w:hAnsi="Arial" w:cs="Arial"/>
                <w:sz w:val="18"/>
                <w:szCs w:val="18"/>
                <w:lang w:eastAsia="pt-BR"/>
              </w:rPr>
            </w:pPr>
            <w:r w:rsidRPr="00093E7D">
              <w:rPr>
                <w:rFonts w:ascii="Arial" w:eastAsia="Times New Roman" w:hAnsi="Arial" w:cs="Arial"/>
                <w:sz w:val="18"/>
                <w:szCs w:val="18"/>
                <w:lang w:eastAsia="pt-BR"/>
              </w:rPr>
              <w:t>07h às 18h</w:t>
            </w:r>
          </w:p>
        </w:tc>
      </w:tr>
    </w:tbl>
    <w:p w14:paraId="41221DAA" w14:textId="458F65EF" w:rsidR="00164CBE" w:rsidRPr="00A606B2" w:rsidRDefault="00164CBE" w:rsidP="00164CBE">
      <w:pPr>
        <w:pStyle w:val="Rodap"/>
        <w:tabs>
          <w:tab w:val="right" w:pos="9356"/>
        </w:tabs>
        <w:spacing w:line="360" w:lineRule="auto"/>
        <w:jc w:val="both"/>
        <w:rPr>
          <w:rFonts w:ascii="Arial" w:hAnsi="Arial" w:cs="Arial"/>
          <w:bCs/>
          <w:shd w:val="clear" w:color="auto" w:fill="FFFFFF"/>
          <w:lang w:eastAsia="pt-BR"/>
        </w:rPr>
      </w:pPr>
    </w:p>
    <w:p w14:paraId="1DCAFB2D" w14:textId="3F11E747" w:rsidR="00EA6FD5" w:rsidRDefault="00D72DC5" w:rsidP="00AC2AEA">
      <w:pPr>
        <w:suppressAutoHyphens w:val="0"/>
        <w:autoSpaceDE w:val="0"/>
        <w:autoSpaceDN w:val="0"/>
        <w:spacing w:before="240" w:after="0" w:line="360" w:lineRule="auto"/>
        <w:ind w:left="108"/>
        <w:jc w:val="both"/>
        <w:rPr>
          <w:rFonts w:ascii="Arial" w:hAnsi="Arial" w:cs="Arial"/>
          <w:bCs/>
        </w:rPr>
      </w:pPr>
      <w:r w:rsidRPr="00342749">
        <w:rPr>
          <w:rFonts w:ascii="Arial" w:hAnsi="Arial" w:cs="Arial"/>
          <w:bCs/>
        </w:rPr>
        <w:t>6.3.</w:t>
      </w:r>
      <w:r w:rsidR="00F41770">
        <w:rPr>
          <w:rFonts w:ascii="Arial" w:hAnsi="Arial" w:cs="Arial"/>
          <w:bCs/>
        </w:rPr>
        <w:t>2</w:t>
      </w:r>
      <w:r w:rsidRPr="00342749">
        <w:rPr>
          <w:rFonts w:ascii="Arial" w:hAnsi="Arial" w:cs="Arial"/>
          <w:bCs/>
        </w:rPr>
        <w:t xml:space="preserve">. </w:t>
      </w:r>
      <w:r w:rsidR="002B3FF4" w:rsidRPr="00E14364">
        <w:rPr>
          <w:rFonts w:ascii="Arial" w:hAnsi="Arial" w:cs="Arial"/>
        </w:rPr>
        <w:t xml:space="preserve">O prazo para entrega será obrigatoriamente de </w:t>
      </w:r>
      <w:r w:rsidR="002B3FF4" w:rsidRPr="00E14364">
        <w:rPr>
          <w:rFonts w:ascii="Arial" w:hAnsi="Arial" w:cs="Arial"/>
          <w:b/>
          <w:bCs/>
        </w:rPr>
        <w:t>15 (quinze)</w:t>
      </w:r>
      <w:r w:rsidR="002B3FF4" w:rsidRPr="00E14364">
        <w:rPr>
          <w:rFonts w:ascii="Arial" w:hAnsi="Arial" w:cs="Arial"/>
        </w:rPr>
        <w:t xml:space="preserve"> </w:t>
      </w:r>
      <w:r w:rsidR="002B3FF4" w:rsidRPr="00CE25CD">
        <w:rPr>
          <w:rFonts w:ascii="Arial" w:hAnsi="Arial" w:cs="Arial"/>
          <w:b/>
          <w:bCs/>
        </w:rPr>
        <w:t>dias</w:t>
      </w:r>
      <w:r w:rsidR="00CE25CD" w:rsidRPr="00CE25CD">
        <w:rPr>
          <w:rFonts w:ascii="Arial" w:hAnsi="Arial" w:cs="Arial"/>
          <w:b/>
          <w:bCs/>
        </w:rPr>
        <w:t xml:space="preserve"> úteis</w:t>
      </w:r>
      <w:r w:rsidR="00CE25CD">
        <w:rPr>
          <w:rFonts w:ascii="Arial" w:hAnsi="Arial" w:cs="Arial"/>
        </w:rPr>
        <w:t>,</w:t>
      </w:r>
      <w:r w:rsidR="002B3FF4" w:rsidRPr="00E14364">
        <w:rPr>
          <w:rFonts w:ascii="Arial" w:hAnsi="Arial" w:cs="Arial"/>
        </w:rPr>
        <w:t xml:space="preserve"> a contar do recebimento da requisição/NAD via e-mail;</w:t>
      </w:r>
    </w:p>
    <w:p w14:paraId="4D9F5312" w14:textId="77777777" w:rsidR="00AC2AEA" w:rsidRDefault="00CD5634" w:rsidP="00AC2AEA">
      <w:pPr>
        <w:pStyle w:val="PargrafodaLista"/>
        <w:suppressAutoHyphens w:val="0"/>
        <w:autoSpaceDE w:val="0"/>
        <w:autoSpaceDN w:val="0"/>
        <w:spacing w:before="240" w:after="0" w:line="360" w:lineRule="auto"/>
        <w:ind w:left="108"/>
        <w:jc w:val="both"/>
        <w:rPr>
          <w:rFonts w:ascii="Arial" w:hAnsi="Arial" w:cs="Arial"/>
        </w:rPr>
      </w:pPr>
      <w:r>
        <w:rPr>
          <w:rFonts w:ascii="Arial" w:hAnsi="Arial" w:cs="Arial"/>
          <w:bCs/>
        </w:rPr>
        <w:lastRenderedPageBreak/>
        <w:t xml:space="preserve">6.3.3. </w:t>
      </w:r>
      <w:r w:rsidR="002B3FF4" w:rsidRPr="00E14364">
        <w:rPr>
          <w:rFonts w:ascii="Arial" w:hAnsi="Arial" w:cs="Arial"/>
        </w:rPr>
        <w:t>Imediatamente após a entrega dos materiai</w:t>
      </w:r>
      <w:r w:rsidR="002B3FF4">
        <w:rPr>
          <w:rFonts w:ascii="Arial" w:hAnsi="Arial" w:cs="Arial"/>
        </w:rPr>
        <w:t>s</w:t>
      </w:r>
      <w:r w:rsidR="002B3FF4" w:rsidRPr="00E14364">
        <w:rPr>
          <w:rFonts w:ascii="Arial" w:hAnsi="Arial" w:cs="Arial"/>
        </w:rPr>
        <w:t>, os mesmos serão devidamente inspecionados pelo setor responsável. No caso de se constatar qualquer irregularidade ou incompatibilidade nos itens fornecidos em relação à proposta comercial da contratada ou em relação às condições expressa, os mesmos serão sumariamente rejeitados, sujeitando-se a contratada às penalidades;</w:t>
      </w:r>
    </w:p>
    <w:p w14:paraId="7192084B" w14:textId="77777777" w:rsidR="00AC2AEA" w:rsidRDefault="00AC2AEA" w:rsidP="00AC2AEA">
      <w:pPr>
        <w:pStyle w:val="PargrafodaLista"/>
        <w:suppressAutoHyphens w:val="0"/>
        <w:autoSpaceDE w:val="0"/>
        <w:autoSpaceDN w:val="0"/>
        <w:spacing w:before="240" w:after="0" w:line="360" w:lineRule="auto"/>
        <w:ind w:left="108"/>
        <w:jc w:val="both"/>
        <w:rPr>
          <w:rFonts w:ascii="Arial" w:hAnsi="Arial" w:cs="Arial"/>
        </w:rPr>
      </w:pPr>
    </w:p>
    <w:p w14:paraId="2EE7F287" w14:textId="4E03599F" w:rsidR="002B3FF4" w:rsidRPr="00AC2AEA" w:rsidRDefault="002B3FF4" w:rsidP="00AC2AEA">
      <w:pPr>
        <w:pStyle w:val="PargrafodaLista"/>
        <w:suppressAutoHyphens w:val="0"/>
        <w:autoSpaceDE w:val="0"/>
        <w:autoSpaceDN w:val="0"/>
        <w:spacing w:before="240" w:after="0" w:line="360" w:lineRule="auto"/>
        <w:ind w:left="108"/>
        <w:jc w:val="both"/>
        <w:rPr>
          <w:rFonts w:ascii="Arial" w:hAnsi="Arial" w:cs="Arial"/>
        </w:rPr>
      </w:pPr>
      <w:r w:rsidRPr="00AC2AEA">
        <w:rPr>
          <w:rFonts w:ascii="Arial" w:hAnsi="Arial" w:cs="Arial"/>
        </w:rPr>
        <w:t>6.3.4. Os itens em desconformidade serão rejeitados no ato da entrega, devendo a empresa sanar o problema imediato, sob pena de cancelamento da compra.</w:t>
      </w:r>
    </w:p>
    <w:p w14:paraId="28797ED9" w14:textId="4F871DF0" w:rsidR="009642B2" w:rsidRPr="006F608C" w:rsidRDefault="00732C6A" w:rsidP="006105E3">
      <w:pPr>
        <w:pStyle w:val="TableParagraph"/>
        <w:tabs>
          <w:tab w:val="left" w:pos="200"/>
        </w:tabs>
        <w:spacing w:before="120" w:after="120" w:line="360" w:lineRule="auto"/>
        <w:ind w:left="108"/>
        <w:jc w:val="both"/>
        <w:rPr>
          <w:rFonts w:ascii="Arial" w:hAnsi="Arial" w:cs="Arial"/>
          <w:b/>
          <w:bCs/>
        </w:rPr>
      </w:pPr>
      <w:r w:rsidRPr="006F608C">
        <w:rPr>
          <w:rFonts w:ascii="Arial" w:hAnsi="Arial" w:cs="Arial"/>
          <w:b/>
          <w:bCs/>
        </w:rPr>
        <w:t>6.</w:t>
      </w:r>
      <w:r w:rsidR="00540895" w:rsidRPr="006F608C">
        <w:rPr>
          <w:rFonts w:ascii="Arial" w:hAnsi="Arial" w:cs="Arial"/>
          <w:b/>
          <w:bCs/>
        </w:rPr>
        <w:t>4</w:t>
      </w:r>
      <w:r w:rsidRPr="006F608C">
        <w:rPr>
          <w:rFonts w:ascii="Arial" w:hAnsi="Arial" w:cs="Arial"/>
          <w:b/>
          <w:bCs/>
        </w:rPr>
        <w:t>. PRAZO MÍNIMO DE VALIDADE DO PRODUTO:</w:t>
      </w:r>
    </w:p>
    <w:p w14:paraId="0D94584E" w14:textId="0316401C" w:rsidR="00540895" w:rsidRPr="003E675C" w:rsidRDefault="00F15E11" w:rsidP="00103888">
      <w:pPr>
        <w:pStyle w:val="TableParagraph"/>
        <w:tabs>
          <w:tab w:val="left" w:pos="200"/>
        </w:tabs>
        <w:spacing w:before="120" w:after="120" w:line="360" w:lineRule="auto"/>
        <w:ind w:left="108"/>
        <w:jc w:val="both"/>
        <w:rPr>
          <w:rFonts w:ascii="Arial" w:hAnsi="Arial" w:cs="Arial"/>
        </w:rPr>
      </w:pPr>
      <w:r w:rsidRPr="003E675C">
        <w:rPr>
          <w:rFonts w:ascii="Arial" w:hAnsi="Arial" w:cs="Arial"/>
          <w:lang w:val="pt-BR"/>
        </w:rPr>
        <w:t xml:space="preserve">6.4.1. </w:t>
      </w:r>
      <w:r w:rsidR="003E675C" w:rsidRPr="003E675C">
        <w:rPr>
          <w:rFonts w:ascii="Arial" w:hAnsi="Arial" w:cs="Arial"/>
        </w:rPr>
        <w:t>O prazo mínimo de validade dos equipamentos</w:t>
      </w:r>
      <w:r w:rsidR="00A87CDB">
        <w:rPr>
          <w:rFonts w:ascii="Arial" w:hAnsi="Arial" w:cs="Arial"/>
        </w:rPr>
        <w:t xml:space="preserve"> (vida útil)</w:t>
      </w:r>
      <w:r w:rsidR="003E675C" w:rsidRPr="003E675C">
        <w:rPr>
          <w:rFonts w:ascii="Arial" w:hAnsi="Arial" w:cs="Arial"/>
        </w:rPr>
        <w:t xml:space="preserve"> deverá ser de, no mínimo, </w:t>
      </w:r>
      <w:r w:rsidR="00882C0C">
        <w:rPr>
          <w:rStyle w:val="Forte"/>
          <w:rFonts w:ascii="Arial" w:hAnsi="Arial" w:cs="Arial"/>
        </w:rPr>
        <w:t>24</w:t>
      </w:r>
      <w:r w:rsidR="003E675C">
        <w:rPr>
          <w:rStyle w:val="Forte"/>
          <w:rFonts w:ascii="Arial" w:hAnsi="Arial" w:cs="Arial"/>
        </w:rPr>
        <w:t xml:space="preserve"> </w:t>
      </w:r>
      <w:r w:rsidR="003E675C" w:rsidRPr="003E675C">
        <w:rPr>
          <w:rStyle w:val="Forte"/>
          <w:rFonts w:ascii="Arial" w:hAnsi="Arial" w:cs="Arial"/>
        </w:rPr>
        <w:t>(</w:t>
      </w:r>
      <w:r w:rsidR="00882C0C">
        <w:rPr>
          <w:rStyle w:val="Forte"/>
          <w:rFonts w:ascii="Arial" w:hAnsi="Arial" w:cs="Arial"/>
        </w:rPr>
        <w:t>vinte e quatro</w:t>
      </w:r>
      <w:r w:rsidR="003E675C" w:rsidRPr="003E675C">
        <w:rPr>
          <w:rStyle w:val="Forte"/>
          <w:rFonts w:ascii="Arial" w:hAnsi="Arial" w:cs="Arial"/>
        </w:rPr>
        <w:t>) meses</w:t>
      </w:r>
      <w:r w:rsidR="003E675C" w:rsidRPr="003E675C">
        <w:rPr>
          <w:rFonts w:ascii="Arial" w:hAnsi="Arial" w:cs="Arial"/>
        </w:rPr>
        <w:t>, contados a partir da data de entrega, considerando-se o uso contínuo nas atividades do Departamento de Atenção Primária à Saúde.</w:t>
      </w:r>
    </w:p>
    <w:p w14:paraId="2D8A7F80" w14:textId="3F731C10" w:rsidR="009642B2" w:rsidRPr="004875BA" w:rsidRDefault="00732C6A" w:rsidP="006105E3">
      <w:pPr>
        <w:tabs>
          <w:tab w:val="left" w:pos="0"/>
        </w:tabs>
        <w:spacing w:before="120" w:after="120" w:line="360" w:lineRule="auto"/>
        <w:ind w:left="108"/>
        <w:jc w:val="both"/>
        <w:rPr>
          <w:rFonts w:ascii="Arial" w:hAnsi="Arial" w:cs="Arial"/>
          <w:b/>
          <w:bCs/>
        </w:rPr>
      </w:pPr>
      <w:r w:rsidRPr="004875BA">
        <w:rPr>
          <w:rFonts w:ascii="Arial" w:hAnsi="Arial" w:cs="Arial"/>
          <w:b/>
          <w:bCs/>
        </w:rPr>
        <w:t>6.</w:t>
      </w:r>
      <w:r w:rsidR="00540895" w:rsidRPr="004875BA">
        <w:rPr>
          <w:rFonts w:ascii="Arial" w:hAnsi="Arial" w:cs="Arial"/>
          <w:b/>
          <w:bCs/>
        </w:rPr>
        <w:t>5</w:t>
      </w:r>
      <w:r w:rsidRPr="004875BA">
        <w:rPr>
          <w:rFonts w:ascii="Arial" w:hAnsi="Arial" w:cs="Arial"/>
          <w:b/>
          <w:bCs/>
        </w:rPr>
        <w:t>. ESPECIFICAÇÃO DA GARANTIA EXIGIDA:</w:t>
      </w:r>
    </w:p>
    <w:p w14:paraId="7753F275" w14:textId="7C3AE081" w:rsidR="009642B2" w:rsidRPr="0094303F" w:rsidRDefault="00732C6A" w:rsidP="006105E3">
      <w:pPr>
        <w:pStyle w:val="PargrafodaLista"/>
        <w:widowControl w:val="0"/>
        <w:tabs>
          <w:tab w:val="left" w:pos="0"/>
          <w:tab w:val="left" w:pos="480"/>
        </w:tabs>
        <w:spacing w:before="120" w:after="120" w:line="360" w:lineRule="auto"/>
        <w:ind w:left="108"/>
        <w:contextualSpacing w:val="0"/>
        <w:jc w:val="both"/>
        <w:rPr>
          <w:rFonts w:ascii="Arial" w:hAnsi="Arial" w:cs="Arial"/>
        </w:rPr>
      </w:pPr>
      <w:r w:rsidRPr="0094303F">
        <w:rPr>
          <w:rFonts w:ascii="Arial" w:hAnsi="Arial" w:cs="Arial"/>
        </w:rPr>
        <w:t>6.</w:t>
      </w:r>
      <w:r w:rsidR="00540895" w:rsidRPr="0094303F">
        <w:rPr>
          <w:rFonts w:ascii="Arial" w:hAnsi="Arial" w:cs="Arial"/>
        </w:rPr>
        <w:t>5</w:t>
      </w:r>
      <w:r w:rsidRPr="0094303F">
        <w:rPr>
          <w:rFonts w:ascii="Arial" w:hAnsi="Arial" w:cs="Arial"/>
        </w:rPr>
        <w:t xml:space="preserve">.1. </w:t>
      </w:r>
      <w:r w:rsidR="0094303F" w:rsidRPr="0094303F">
        <w:rPr>
          <w:rFonts w:ascii="Arial" w:hAnsi="Arial" w:cs="Arial"/>
        </w:rPr>
        <w:t xml:space="preserve">O equipamento deverá possuir garantia técnica total </w:t>
      </w:r>
      <w:r w:rsidR="00BA0A3E">
        <w:rPr>
          <w:rFonts w:ascii="Arial" w:hAnsi="Arial" w:cs="Arial"/>
        </w:rPr>
        <w:t>(</w:t>
      </w:r>
      <w:r w:rsidR="0094303F" w:rsidRPr="0094303F">
        <w:rPr>
          <w:rFonts w:ascii="Arial" w:hAnsi="Arial" w:cs="Arial"/>
        </w:rPr>
        <w:t>contra defeitos de fabricação, peças e mão de obra</w:t>
      </w:r>
      <w:r w:rsidR="00BA0A3E">
        <w:rPr>
          <w:rFonts w:ascii="Arial" w:hAnsi="Arial" w:cs="Arial"/>
        </w:rPr>
        <w:t>)</w:t>
      </w:r>
      <w:r w:rsidR="0094303F" w:rsidRPr="0094303F">
        <w:rPr>
          <w:rFonts w:ascii="Arial" w:hAnsi="Arial" w:cs="Arial"/>
        </w:rPr>
        <w:t xml:space="preserve"> de, no mínimo, 12 (doze) meses.</w:t>
      </w:r>
    </w:p>
    <w:p w14:paraId="168045F2" w14:textId="044A4728" w:rsidR="0094303F" w:rsidRPr="0094303F" w:rsidRDefault="0094303F" w:rsidP="006105E3">
      <w:pPr>
        <w:pStyle w:val="PargrafodaLista"/>
        <w:widowControl w:val="0"/>
        <w:tabs>
          <w:tab w:val="left" w:pos="0"/>
          <w:tab w:val="left" w:pos="480"/>
        </w:tabs>
        <w:spacing w:before="120" w:after="120" w:line="360" w:lineRule="auto"/>
        <w:ind w:left="108"/>
        <w:contextualSpacing w:val="0"/>
        <w:jc w:val="both"/>
        <w:rPr>
          <w:rFonts w:ascii="Arial" w:hAnsi="Arial" w:cs="Arial"/>
        </w:rPr>
      </w:pPr>
      <w:r w:rsidRPr="0094303F">
        <w:rPr>
          <w:rFonts w:ascii="Arial" w:hAnsi="Arial" w:cs="Arial"/>
        </w:rPr>
        <w:t>6.5.2. O prazo de garantia iniciará sua contagem a partir da data de emissão do Termo de Recebimento Definitivo do equipamento pela SMS.</w:t>
      </w:r>
    </w:p>
    <w:p w14:paraId="6A8975A0" w14:textId="14B01EDE" w:rsidR="009642B2" w:rsidRPr="004875BA" w:rsidRDefault="00732C6A" w:rsidP="006105E3">
      <w:pPr>
        <w:tabs>
          <w:tab w:val="left" w:pos="-200"/>
        </w:tabs>
        <w:spacing w:before="120" w:after="120" w:line="360" w:lineRule="auto"/>
        <w:ind w:left="108"/>
        <w:jc w:val="both"/>
        <w:rPr>
          <w:rFonts w:ascii="Arial" w:hAnsi="Arial" w:cs="Arial"/>
          <w:b/>
          <w:bCs/>
          <w:iCs/>
          <w:spacing w:val="-2"/>
        </w:rPr>
      </w:pPr>
      <w:r w:rsidRPr="004875BA">
        <w:rPr>
          <w:rFonts w:ascii="Arial" w:hAnsi="Arial" w:cs="Arial"/>
          <w:b/>
          <w:bCs/>
        </w:rPr>
        <w:t>6.</w:t>
      </w:r>
      <w:r w:rsidR="00A353DC" w:rsidRPr="004875BA">
        <w:rPr>
          <w:rFonts w:ascii="Arial" w:hAnsi="Arial" w:cs="Arial"/>
          <w:b/>
          <w:bCs/>
        </w:rPr>
        <w:t>6</w:t>
      </w:r>
      <w:r w:rsidRPr="004875BA">
        <w:rPr>
          <w:rFonts w:ascii="Arial" w:hAnsi="Arial" w:cs="Arial"/>
          <w:b/>
          <w:bCs/>
        </w:rPr>
        <w:t xml:space="preserve">. </w:t>
      </w:r>
      <w:r w:rsidRPr="004875BA">
        <w:rPr>
          <w:rFonts w:ascii="Arial" w:hAnsi="Arial" w:cs="Arial"/>
          <w:b/>
          <w:bCs/>
          <w:iCs/>
        </w:rPr>
        <w:t>CONDIÇÕES</w:t>
      </w:r>
      <w:r w:rsidRPr="004875BA">
        <w:rPr>
          <w:rFonts w:ascii="Arial" w:hAnsi="Arial" w:cs="Arial"/>
          <w:b/>
          <w:bCs/>
          <w:iCs/>
          <w:spacing w:val="-4"/>
        </w:rPr>
        <w:t xml:space="preserve"> </w:t>
      </w:r>
      <w:r w:rsidRPr="004875BA">
        <w:rPr>
          <w:rFonts w:ascii="Arial" w:hAnsi="Arial" w:cs="Arial"/>
          <w:b/>
          <w:bCs/>
          <w:iCs/>
        </w:rPr>
        <w:t>DE</w:t>
      </w:r>
      <w:r w:rsidRPr="004875BA">
        <w:rPr>
          <w:rFonts w:ascii="Arial" w:hAnsi="Arial" w:cs="Arial"/>
          <w:b/>
          <w:bCs/>
          <w:iCs/>
          <w:spacing w:val="-2"/>
        </w:rPr>
        <w:t xml:space="preserve"> </w:t>
      </w:r>
      <w:r w:rsidRPr="004875BA">
        <w:rPr>
          <w:rFonts w:ascii="Arial" w:hAnsi="Arial" w:cs="Arial"/>
          <w:b/>
          <w:bCs/>
          <w:iCs/>
        </w:rPr>
        <w:t>MANUTENÇÃO</w:t>
      </w:r>
      <w:r w:rsidRPr="004875BA">
        <w:rPr>
          <w:rFonts w:ascii="Arial" w:hAnsi="Arial" w:cs="Arial"/>
          <w:b/>
          <w:bCs/>
          <w:iCs/>
          <w:spacing w:val="-1"/>
        </w:rPr>
        <w:t xml:space="preserve"> </w:t>
      </w:r>
      <w:r w:rsidRPr="004875BA">
        <w:rPr>
          <w:rFonts w:ascii="Arial" w:hAnsi="Arial" w:cs="Arial"/>
          <w:b/>
          <w:bCs/>
          <w:iCs/>
        </w:rPr>
        <w:t>PREVENTIVA</w:t>
      </w:r>
      <w:r w:rsidRPr="004875BA">
        <w:rPr>
          <w:rFonts w:ascii="Arial" w:hAnsi="Arial" w:cs="Arial"/>
          <w:b/>
          <w:bCs/>
          <w:iCs/>
          <w:spacing w:val="1"/>
        </w:rPr>
        <w:t xml:space="preserve"> </w:t>
      </w:r>
      <w:r w:rsidRPr="004875BA">
        <w:rPr>
          <w:rFonts w:ascii="Arial" w:hAnsi="Arial" w:cs="Arial"/>
          <w:b/>
          <w:bCs/>
          <w:iCs/>
        </w:rPr>
        <w:t>E/OU</w:t>
      </w:r>
      <w:r w:rsidRPr="004875BA">
        <w:rPr>
          <w:rFonts w:ascii="Arial" w:hAnsi="Arial" w:cs="Arial"/>
          <w:b/>
          <w:bCs/>
          <w:iCs/>
          <w:spacing w:val="-1"/>
        </w:rPr>
        <w:t xml:space="preserve"> </w:t>
      </w:r>
      <w:r w:rsidRPr="004875BA">
        <w:rPr>
          <w:rFonts w:ascii="Arial" w:hAnsi="Arial" w:cs="Arial"/>
          <w:b/>
          <w:bCs/>
          <w:iCs/>
        </w:rPr>
        <w:t>CORRETIVA</w:t>
      </w:r>
      <w:r w:rsidRPr="004875BA">
        <w:rPr>
          <w:rFonts w:ascii="Arial" w:hAnsi="Arial" w:cs="Arial"/>
          <w:b/>
          <w:bCs/>
          <w:iCs/>
          <w:spacing w:val="-1"/>
        </w:rPr>
        <w:t xml:space="preserve"> </w:t>
      </w:r>
      <w:r w:rsidRPr="004875BA">
        <w:rPr>
          <w:rFonts w:ascii="Arial" w:hAnsi="Arial" w:cs="Arial"/>
          <w:b/>
          <w:bCs/>
          <w:iCs/>
        </w:rPr>
        <w:t>E</w:t>
      </w:r>
      <w:r w:rsidRPr="004875BA">
        <w:rPr>
          <w:rFonts w:ascii="Arial" w:hAnsi="Arial" w:cs="Arial"/>
          <w:b/>
          <w:bCs/>
          <w:iCs/>
          <w:spacing w:val="-2"/>
        </w:rPr>
        <w:t xml:space="preserve"> </w:t>
      </w:r>
      <w:r w:rsidRPr="004875BA">
        <w:rPr>
          <w:rFonts w:ascii="Arial" w:hAnsi="Arial" w:cs="Arial"/>
          <w:b/>
          <w:bCs/>
          <w:iCs/>
        </w:rPr>
        <w:t>ASSISTÊNCIA</w:t>
      </w:r>
      <w:r w:rsidRPr="004875BA">
        <w:rPr>
          <w:rFonts w:ascii="Arial" w:hAnsi="Arial" w:cs="Arial"/>
          <w:b/>
          <w:bCs/>
          <w:iCs/>
          <w:spacing w:val="-1"/>
        </w:rPr>
        <w:t xml:space="preserve"> </w:t>
      </w:r>
      <w:r w:rsidRPr="004875BA">
        <w:rPr>
          <w:rFonts w:ascii="Arial" w:hAnsi="Arial" w:cs="Arial"/>
          <w:b/>
          <w:bCs/>
          <w:iCs/>
          <w:spacing w:val="-2"/>
        </w:rPr>
        <w:t>TÉCNICA:</w:t>
      </w:r>
    </w:p>
    <w:p w14:paraId="439CEC23" w14:textId="555E59BB" w:rsidR="00A353DC" w:rsidRDefault="00A353DC" w:rsidP="006105E3">
      <w:pPr>
        <w:tabs>
          <w:tab w:val="left" w:pos="-200"/>
        </w:tabs>
        <w:spacing w:before="120" w:after="120" w:line="360" w:lineRule="auto"/>
        <w:ind w:left="108"/>
        <w:jc w:val="both"/>
        <w:rPr>
          <w:rFonts w:ascii="Arial" w:hAnsi="Arial" w:cs="Arial"/>
          <w:iCs/>
          <w:spacing w:val="-2"/>
        </w:rPr>
      </w:pPr>
      <w:r w:rsidRPr="004875BA">
        <w:rPr>
          <w:rFonts w:ascii="Arial" w:hAnsi="Arial" w:cs="Arial"/>
          <w:iCs/>
          <w:spacing w:val="-2"/>
        </w:rPr>
        <w:t>6.6.1.</w:t>
      </w:r>
      <w:r w:rsidR="008A488B" w:rsidRPr="004875BA">
        <w:rPr>
          <w:rFonts w:ascii="Arial" w:hAnsi="Arial" w:cs="Arial"/>
          <w:iCs/>
          <w:spacing w:val="-2"/>
        </w:rPr>
        <w:t xml:space="preserve"> </w:t>
      </w:r>
      <w:r w:rsidR="00776659">
        <w:rPr>
          <w:rFonts w:ascii="Arial" w:hAnsi="Arial" w:cs="Arial"/>
          <w:iCs/>
          <w:spacing w:val="-2"/>
        </w:rPr>
        <w:t>Se aplica.</w:t>
      </w:r>
    </w:p>
    <w:p w14:paraId="15A094FA" w14:textId="13E843AA" w:rsidR="009642B2" w:rsidRPr="004D20B9" w:rsidRDefault="00732C6A" w:rsidP="004D20B9">
      <w:pPr>
        <w:tabs>
          <w:tab w:val="left" w:pos="0"/>
        </w:tabs>
        <w:spacing w:before="120" w:after="120" w:line="360" w:lineRule="auto"/>
        <w:ind w:left="108"/>
        <w:jc w:val="both"/>
        <w:rPr>
          <w:rFonts w:ascii="Arial" w:hAnsi="Arial" w:cs="Arial"/>
          <w:b/>
          <w:bCs/>
        </w:rPr>
      </w:pPr>
      <w:r w:rsidRPr="004D20B9">
        <w:rPr>
          <w:rFonts w:ascii="Arial" w:hAnsi="Arial" w:cs="Arial"/>
          <w:b/>
          <w:bCs/>
        </w:rPr>
        <w:t>6.</w:t>
      </w:r>
      <w:r w:rsidR="00A353DC" w:rsidRPr="004D20B9">
        <w:rPr>
          <w:rFonts w:ascii="Arial" w:hAnsi="Arial" w:cs="Arial"/>
          <w:b/>
          <w:bCs/>
        </w:rPr>
        <w:t>7</w:t>
      </w:r>
      <w:r w:rsidRPr="004D20B9">
        <w:rPr>
          <w:rFonts w:ascii="Arial" w:hAnsi="Arial" w:cs="Arial"/>
          <w:b/>
          <w:bCs/>
        </w:rPr>
        <w:t>. CRONOGRAMA DE EXECUÇÃO:</w:t>
      </w:r>
    </w:p>
    <w:p w14:paraId="321D5B8A" w14:textId="7A43CE6E" w:rsidR="0099096E" w:rsidRPr="004D20B9" w:rsidRDefault="004D20B9" w:rsidP="00F62A9E">
      <w:pPr>
        <w:suppressAutoHyphens w:val="0"/>
        <w:spacing w:before="120" w:after="120" w:line="360" w:lineRule="auto"/>
        <w:ind w:left="108"/>
        <w:jc w:val="both"/>
        <w:rPr>
          <w:rFonts w:ascii="Arial" w:eastAsia="Times New Roman" w:hAnsi="Arial" w:cs="Arial"/>
          <w:lang w:eastAsia="pt-BR"/>
        </w:rPr>
      </w:pPr>
      <w:r w:rsidRPr="004D20B9">
        <w:rPr>
          <w:rFonts w:ascii="Arial" w:hAnsi="Arial" w:cs="Arial"/>
        </w:rPr>
        <w:t>6.7.</w:t>
      </w:r>
      <w:r w:rsidR="00F62A9E">
        <w:rPr>
          <w:rFonts w:ascii="Arial" w:hAnsi="Arial" w:cs="Arial"/>
        </w:rPr>
        <w:t>1</w:t>
      </w:r>
      <w:r w:rsidRPr="004D20B9">
        <w:rPr>
          <w:rFonts w:ascii="Arial" w:hAnsi="Arial" w:cs="Arial"/>
        </w:rPr>
        <w:t xml:space="preserve">. </w:t>
      </w:r>
      <w:r w:rsidR="0099096E" w:rsidRPr="0099096E">
        <w:rPr>
          <w:rFonts w:ascii="Arial" w:eastAsia="Times New Roman" w:hAnsi="Arial" w:cs="Arial"/>
          <w:lang w:eastAsia="pt-BR"/>
        </w:rPr>
        <w:t>Após a assinatura d</w:t>
      </w:r>
      <w:r w:rsidR="000949AF" w:rsidRPr="004D20B9">
        <w:rPr>
          <w:rFonts w:ascii="Arial" w:eastAsia="Times New Roman" w:hAnsi="Arial" w:cs="Arial"/>
          <w:lang w:eastAsia="pt-BR"/>
        </w:rPr>
        <w:t>a Ata</w:t>
      </w:r>
      <w:r w:rsidR="0099096E" w:rsidRPr="0099096E">
        <w:rPr>
          <w:rFonts w:ascii="Arial" w:eastAsia="Times New Roman" w:hAnsi="Arial" w:cs="Arial"/>
          <w:lang w:eastAsia="pt-BR"/>
        </w:rPr>
        <w:t xml:space="preserve">, a empresa contratada deverá realizar a primeira entrega dos materiais no prazo de até </w:t>
      </w:r>
      <w:r w:rsidR="0099096E" w:rsidRPr="0099096E">
        <w:rPr>
          <w:rFonts w:ascii="Arial" w:eastAsia="Times New Roman" w:hAnsi="Arial" w:cs="Arial"/>
          <w:b/>
          <w:bCs/>
          <w:lang w:eastAsia="pt-BR"/>
        </w:rPr>
        <w:t xml:space="preserve">15 </w:t>
      </w:r>
      <w:r w:rsidR="000949AF" w:rsidRPr="004D20B9">
        <w:rPr>
          <w:rFonts w:ascii="Arial" w:eastAsia="Times New Roman" w:hAnsi="Arial" w:cs="Arial"/>
          <w:b/>
          <w:bCs/>
          <w:lang w:eastAsia="pt-BR"/>
        </w:rPr>
        <w:t>(quinze)</w:t>
      </w:r>
      <w:r w:rsidR="000949AF" w:rsidRPr="004D20B9">
        <w:rPr>
          <w:rFonts w:ascii="Arial" w:eastAsia="Times New Roman" w:hAnsi="Arial" w:cs="Arial"/>
          <w:lang w:eastAsia="pt-BR"/>
        </w:rPr>
        <w:t xml:space="preserve"> </w:t>
      </w:r>
      <w:r w:rsidR="0099096E" w:rsidRPr="0099096E">
        <w:rPr>
          <w:rFonts w:ascii="Arial" w:eastAsia="Times New Roman" w:hAnsi="Arial" w:cs="Arial"/>
          <w:lang w:eastAsia="pt-BR"/>
        </w:rPr>
        <w:t>dias úteis</w:t>
      </w:r>
      <w:r w:rsidR="00542FB2">
        <w:rPr>
          <w:rFonts w:ascii="Arial" w:eastAsia="Times New Roman" w:hAnsi="Arial" w:cs="Arial"/>
          <w:lang w:eastAsia="pt-BR"/>
        </w:rPr>
        <w:t>.</w:t>
      </w:r>
    </w:p>
    <w:p w14:paraId="341952BF" w14:textId="6B71414A" w:rsidR="00A353DC" w:rsidRPr="004D20B9" w:rsidRDefault="000F0622" w:rsidP="00F62A9E">
      <w:pPr>
        <w:tabs>
          <w:tab w:val="left" w:pos="0"/>
        </w:tabs>
        <w:spacing w:before="120" w:after="120" w:line="360" w:lineRule="auto"/>
        <w:ind w:left="108"/>
        <w:jc w:val="both"/>
        <w:rPr>
          <w:rFonts w:ascii="Arial" w:hAnsi="Arial" w:cs="Arial"/>
          <w:bCs/>
          <w:spacing w:val="-2"/>
        </w:rPr>
      </w:pPr>
      <w:r w:rsidRPr="004D20B9">
        <w:rPr>
          <w:rFonts w:ascii="Arial" w:hAnsi="Arial" w:cs="Arial"/>
        </w:rPr>
        <w:t>6.7.</w:t>
      </w:r>
      <w:r w:rsidR="007F599B">
        <w:rPr>
          <w:rFonts w:ascii="Arial" w:hAnsi="Arial" w:cs="Arial"/>
        </w:rPr>
        <w:t>4</w:t>
      </w:r>
      <w:r w:rsidRPr="004D20B9">
        <w:rPr>
          <w:rFonts w:ascii="Arial" w:hAnsi="Arial" w:cs="Arial"/>
        </w:rPr>
        <w:t xml:space="preserve">. </w:t>
      </w:r>
      <w:r w:rsidR="00542FB2" w:rsidRPr="004D20B9">
        <w:rPr>
          <w:rFonts w:ascii="Arial" w:hAnsi="Arial" w:cs="Arial"/>
          <w:bCs/>
          <w:spacing w:val="-2"/>
        </w:rPr>
        <w:t>Qua</w:t>
      </w:r>
      <w:r w:rsidR="00542FB2">
        <w:rPr>
          <w:rFonts w:ascii="Arial" w:hAnsi="Arial" w:cs="Arial"/>
          <w:bCs/>
          <w:spacing w:val="-2"/>
        </w:rPr>
        <w:t xml:space="preserve">isquer imprevistos </w:t>
      </w:r>
      <w:r w:rsidR="00542FB2" w:rsidRPr="004D20B9">
        <w:rPr>
          <w:rFonts w:ascii="Arial" w:hAnsi="Arial" w:cs="Arial"/>
          <w:bCs/>
          <w:spacing w:val="-2"/>
        </w:rPr>
        <w:t>devem</w:t>
      </w:r>
      <w:r w:rsidRPr="004D20B9">
        <w:rPr>
          <w:rFonts w:ascii="Arial" w:hAnsi="Arial" w:cs="Arial"/>
          <w:bCs/>
          <w:spacing w:val="-2"/>
        </w:rPr>
        <w:t xml:space="preserve"> ser comunicados imediatamente à Secretaria Municipal de Saúde, acompanhados de justificativas e medidas corretivas propostas</w:t>
      </w:r>
      <w:r w:rsidR="00427478">
        <w:rPr>
          <w:rFonts w:ascii="Arial" w:hAnsi="Arial" w:cs="Arial"/>
          <w:bCs/>
          <w:spacing w:val="-2"/>
        </w:rPr>
        <w:t>.</w:t>
      </w:r>
    </w:p>
    <w:p w14:paraId="358F3DE4" w14:textId="76ECF73F" w:rsidR="009642B2" w:rsidRPr="00427478" w:rsidRDefault="00732C6A" w:rsidP="006105E3">
      <w:pPr>
        <w:tabs>
          <w:tab w:val="left" w:pos="0"/>
        </w:tabs>
        <w:spacing w:before="120" w:after="120" w:line="360" w:lineRule="auto"/>
        <w:ind w:left="108"/>
        <w:jc w:val="both"/>
        <w:rPr>
          <w:rFonts w:ascii="Arial" w:hAnsi="Arial" w:cs="Arial"/>
          <w:b/>
          <w:bCs/>
        </w:rPr>
      </w:pPr>
      <w:r w:rsidRPr="00427478">
        <w:rPr>
          <w:rFonts w:ascii="Arial" w:hAnsi="Arial" w:cs="Arial"/>
          <w:b/>
          <w:bCs/>
        </w:rPr>
        <w:t>6.</w:t>
      </w:r>
      <w:r w:rsidR="00A353DC" w:rsidRPr="00427478">
        <w:rPr>
          <w:rFonts w:ascii="Arial" w:hAnsi="Arial" w:cs="Arial"/>
          <w:b/>
          <w:bCs/>
        </w:rPr>
        <w:t>8</w:t>
      </w:r>
      <w:r w:rsidRPr="00427478">
        <w:rPr>
          <w:rFonts w:ascii="Arial" w:hAnsi="Arial" w:cs="Arial"/>
          <w:b/>
          <w:bCs/>
        </w:rPr>
        <w:t>. NECESSIDADE DE ACOMPANHAMENTO DOS SERVIÇOS POR PROFISSIONAIS DA “ÁREA” DEMANDANTE:</w:t>
      </w:r>
    </w:p>
    <w:p w14:paraId="3E4FB71C" w14:textId="2571EE7C" w:rsidR="00A353DC" w:rsidRPr="00427478" w:rsidRDefault="00A353DC" w:rsidP="006105E3">
      <w:pPr>
        <w:tabs>
          <w:tab w:val="left" w:pos="0"/>
        </w:tabs>
        <w:spacing w:before="120" w:after="120" w:line="360" w:lineRule="auto"/>
        <w:ind w:left="108"/>
        <w:jc w:val="both"/>
        <w:rPr>
          <w:rFonts w:ascii="Arial" w:hAnsi="Arial" w:cs="Arial"/>
        </w:rPr>
      </w:pPr>
      <w:r w:rsidRPr="00427478">
        <w:rPr>
          <w:rFonts w:ascii="Arial" w:hAnsi="Arial" w:cs="Arial"/>
        </w:rPr>
        <w:t xml:space="preserve">6.8.1. </w:t>
      </w:r>
      <w:r w:rsidR="00DD1479" w:rsidRPr="00427478">
        <w:rPr>
          <w:rFonts w:ascii="Arial" w:hAnsi="Arial" w:cs="Arial"/>
        </w:rPr>
        <w:t>Não se aplica.</w:t>
      </w:r>
    </w:p>
    <w:p w14:paraId="18D8F2CE" w14:textId="58B0F3E1" w:rsidR="009642B2" w:rsidRPr="00427478" w:rsidRDefault="00732C6A" w:rsidP="006105E3">
      <w:pPr>
        <w:tabs>
          <w:tab w:val="left" w:pos="0"/>
        </w:tabs>
        <w:spacing w:before="120" w:after="120" w:line="360" w:lineRule="auto"/>
        <w:ind w:left="108"/>
        <w:jc w:val="both"/>
        <w:rPr>
          <w:rFonts w:ascii="Arial" w:hAnsi="Arial" w:cs="Arial"/>
          <w:b/>
          <w:bCs/>
        </w:rPr>
      </w:pPr>
      <w:r w:rsidRPr="00427478">
        <w:rPr>
          <w:rFonts w:ascii="Arial" w:hAnsi="Arial" w:cs="Arial"/>
          <w:b/>
          <w:bCs/>
        </w:rPr>
        <w:lastRenderedPageBreak/>
        <w:t>6.</w:t>
      </w:r>
      <w:r w:rsidR="00A353DC" w:rsidRPr="00427478">
        <w:rPr>
          <w:rFonts w:ascii="Arial" w:hAnsi="Arial" w:cs="Arial"/>
          <w:b/>
          <w:bCs/>
        </w:rPr>
        <w:t>9</w:t>
      </w:r>
      <w:r w:rsidRPr="00427478">
        <w:rPr>
          <w:rFonts w:ascii="Arial" w:hAnsi="Arial" w:cs="Arial"/>
          <w:b/>
          <w:bCs/>
        </w:rPr>
        <w:t>. POSSIBILIDADE DE TROCA DE PEÇAS, SE POR ORIGIGINAIS OU SIMILARES, E DE PROCESSOS DE REMANUFATURA, RECONDICIONAMENTO, REUTILIZAÇÃO OU REFILAMENTO:</w:t>
      </w:r>
    </w:p>
    <w:p w14:paraId="1788F38E" w14:textId="0347A123" w:rsidR="007925B9" w:rsidRPr="00427478" w:rsidRDefault="007925B9" w:rsidP="006105E3">
      <w:pPr>
        <w:tabs>
          <w:tab w:val="left" w:pos="0"/>
        </w:tabs>
        <w:spacing w:before="120" w:after="120" w:line="360" w:lineRule="auto"/>
        <w:ind w:left="108"/>
        <w:jc w:val="both"/>
        <w:rPr>
          <w:rFonts w:ascii="Arial" w:hAnsi="Arial" w:cs="Arial"/>
        </w:rPr>
      </w:pPr>
      <w:r w:rsidRPr="00427478">
        <w:rPr>
          <w:rFonts w:ascii="Arial" w:hAnsi="Arial" w:cs="Arial"/>
        </w:rPr>
        <w:t xml:space="preserve">6.9.1. </w:t>
      </w:r>
      <w:r w:rsidR="00DD1479" w:rsidRPr="00427478">
        <w:rPr>
          <w:rFonts w:ascii="Arial" w:hAnsi="Arial" w:cs="Arial"/>
        </w:rPr>
        <w:t>Não se aplica</w:t>
      </w:r>
    </w:p>
    <w:p w14:paraId="49C651BF" w14:textId="095C9073" w:rsidR="009642B2" w:rsidRPr="00427478" w:rsidRDefault="00732C6A" w:rsidP="006105E3">
      <w:pPr>
        <w:tabs>
          <w:tab w:val="left" w:pos="0"/>
        </w:tabs>
        <w:spacing w:before="120" w:after="120" w:line="360" w:lineRule="auto"/>
        <w:ind w:left="108"/>
        <w:jc w:val="both"/>
        <w:rPr>
          <w:rFonts w:ascii="Arial" w:hAnsi="Arial" w:cs="Arial"/>
          <w:b/>
          <w:bCs/>
        </w:rPr>
      </w:pPr>
      <w:r w:rsidRPr="00427478">
        <w:rPr>
          <w:rFonts w:ascii="Arial" w:hAnsi="Arial" w:cs="Arial"/>
          <w:b/>
          <w:bCs/>
        </w:rPr>
        <w:t>6.1</w:t>
      </w:r>
      <w:r w:rsidR="007925B9" w:rsidRPr="00427478">
        <w:rPr>
          <w:rFonts w:ascii="Arial" w:hAnsi="Arial" w:cs="Arial"/>
          <w:b/>
          <w:bCs/>
        </w:rPr>
        <w:t>0</w:t>
      </w:r>
      <w:r w:rsidRPr="00427478">
        <w:rPr>
          <w:rFonts w:ascii="Arial" w:hAnsi="Arial" w:cs="Arial"/>
          <w:b/>
          <w:bCs/>
        </w:rPr>
        <w:t>. POSSIBILIDADE OU NÃO DE SUBCONTRATAÇÃO:</w:t>
      </w:r>
    </w:p>
    <w:p w14:paraId="583AE134" w14:textId="080B5FAA" w:rsidR="009642B2" w:rsidRPr="00427478" w:rsidRDefault="00732C6A" w:rsidP="006105E3">
      <w:pPr>
        <w:pStyle w:val="PargrafodaLista"/>
        <w:tabs>
          <w:tab w:val="left" w:pos="426"/>
        </w:tabs>
        <w:spacing w:before="120" w:after="120" w:line="360" w:lineRule="auto"/>
        <w:ind w:left="108"/>
        <w:contextualSpacing w:val="0"/>
        <w:jc w:val="both"/>
        <w:rPr>
          <w:rFonts w:ascii="Arial" w:hAnsi="Arial" w:cs="Arial"/>
        </w:rPr>
      </w:pPr>
      <w:r w:rsidRPr="00427478">
        <w:rPr>
          <w:rFonts w:ascii="Arial" w:hAnsi="Arial" w:cs="Arial"/>
        </w:rPr>
        <w:t>6.1</w:t>
      </w:r>
      <w:r w:rsidR="007925B9" w:rsidRPr="00427478">
        <w:rPr>
          <w:rFonts w:ascii="Arial" w:hAnsi="Arial" w:cs="Arial"/>
        </w:rPr>
        <w:t>0</w:t>
      </w:r>
      <w:r w:rsidRPr="00427478">
        <w:rPr>
          <w:rFonts w:ascii="Arial" w:hAnsi="Arial" w:cs="Arial"/>
        </w:rPr>
        <w:t>.1. Será vedado</w:t>
      </w:r>
      <w:r w:rsidRPr="00427478">
        <w:rPr>
          <w:rFonts w:ascii="Arial" w:hAnsi="Arial" w:cs="Arial"/>
          <w:b/>
          <w:bCs/>
        </w:rPr>
        <w:t xml:space="preserve"> </w:t>
      </w:r>
      <w:r w:rsidRPr="00427478">
        <w:rPr>
          <w:rFonts w:ascii="Arial" w:hAnsi="Arial" w:cs="Arial"/>
        </w:rPr>
        <w:t>transferir a terceiros ou subcontratar as obrigações assumidas.</w:t>
      </w:r>
    </w:p>
    <w:p w14:paraId="65DE7968" w14:textId="728BCF86" w:rsidR="009642B2" w:rsidRPr="00427478" w:rsidRDefault="00732C6A" w:rsidP="006105E3">
      <w:pPr>
        <w:pStyle w:val="PargrafodaLista"/>
        <w:tabs>
          <w:tab w:val="left" w:pos="426"/>
        </w:tabs>
        <w:spacing w:before="120" w:after="120" w:line="360" w:lineRule="auto"/>
        <w:ind w:left="108"/>
        <w:contextualSpacing w:val="0"/>
        <w:jc w:val="both"/>
        <w:rPr>
          <w:rFonts w:ascii="Arial" w:hAnsi="Arial" w:cs="Arial"/>
          <w:b/>
          <w:bCs/>
        </w:rPr>
      </w:pPr>
      <w:r w:rsidRPr="00427478">
        <w:rPr>
          <w:rFonts w:ascii="Arial" w:hAnsi="Arial" w:cs="Arial"/>
          <w:b/>
          <w:bCs/>
        </w:rPr>
        <w:t>6.1</w:t>
      </w:r>
      <w:r w:rsidR="007925B9" w:rsidRPr="00427478">
        <w:rPr>
          <w:rFonts w:ascii="Arial" w:hAnsi="Arial" w:cs="Arial"/>
          <w:b/>
          <w:bCs/>
        </w:rPr>
        <w:t>1</w:t>
      </w:r>
      <w:r w:rsidRPr="00427478">
        <w:rPr>
          <w:rFonts w:ascii="Arial" w:hAnsi="Arial" w:cs="Arial"/>
          <w:b/>
          <w:bCs/>
        </w:rPr>
        <w:t xml:space="preserve">. POSSIBILIDADE DE PRORROGAÇÃO </w:t>
      </w:r>
      <w:r w:rsidR="00294C7F" w:rsidRPr="00427478">
        <w:rPr>
          <w:rFonts w:ascii="Arial" w:hAnsi="Arial" w:cs="Arial"/>
          <w:b/>
          <w:bCs/>
        </w:rPr>
        <w:t>DA ATA DE REGISTRO DE PREÇO</w:t>
      </w:r>
      <w:r w:rsidRPr="00427478">
        <w:rPr>
          <w:rFonts w:ascii="Arial" w:hAnsi="Arial" w:cs="Arial"/>
          <w:b/>
          <w:bCs/>
        </w:rPr>
        <w:t xml:space="preserve"> E REAJUSTE:</w:t>
      </w:r>
    </w:p>
    <w:p w14:paraId="35BEB4BC" w14:textId="6FC0D27F" w:rsidR="00294C7F" w:rsidRPr="00427478" w:rsidRDefault="00732C6A" w:rsidP="00294C7F">
      <w:pPr>
        <w:pStyle w:val="Corpodetexto"/>
        <w:spacing w:before="120" w:line="360" w:lineRule="auto"/>
        <w:ind w:left="108"/>
        <w:jc w:val="both"/>
        <w:rPr>
          <w:rFonts w:ascii="Arial" w:hAnsi="Arial" w:cs="Arial"/>
        </w:rPr>
      </w:pPr>
      <w:r w:rsidRPr="00427478">
        <w:rPr>
          <w:rFonts w:ascii="Arial" w:hAnsi="Arial" w:cs="Arial"/>
        </w:rPr>
        <w:t>6.1</w:t>
      </w:r>
      <w:r w:rsidR="007925B9" w:rsidRPr="00427478">
        <w:rPr>
          <w:rFonts w:ascii="Arial" w:hAnsi="Arial" w:cs="Arial"/>
        </w:rPr>
        <w:t>1.</w:t>
      </w:r>
      <w:r w:rsidRPr="00427478">
        <w:rPr>
          <w:rFonts w:ascii="Arial" w:hAnsi="Arial" w:cs="Arial"/>
        </w:rPr>
        <w:t>1.</w:t>
      </w:r>
      <w:r w:rsidR="001C1943" w:rsidRPr="00427478">
        <w:rPr>
          <w:rFonts w:ascii="Arial" w:hAnsi="Arial" w:cs="Arial"/>
        </w:rPr>
        <w:t xml:space="preserve"> </w:t>
      </w:r>
      <w:r w:rsidR="00294C7F" w:rsidRPr="00427478">
        <w:rPr>
          <w:rFonts w:ascii="Arial" w:hAnsi="Arial" w:cs="Arial"/>
        </w:rPr>
        <w:t>A Ata de Registro</w:t>
      </w:r>
      <w:r w:rsidR="00294C7F" w:rsidRPr="00427478">
        <w:rPr>
          <w:rFonts w:ascii="Arial" w:hAnsi="Arial" w:cs="Arial"/>
          <w:spacing w:val="-2"/>
        </w:rPr>
        <w:t xml:space="preserve"> </w:t>
      </w:r>
      <w:r w:rsidR="00294C7F" w:rsidRPr="00427478">
        <w:rPr>
          <w:rFonts w:ascii="Arial" w:hAnsi="Arial" w:cs="Arial"/>
        </w:rPr>
        <w:t>de Preços</w:t>
      </w:r>
      <w:r w:rsidR="00294C7F" w:rsidRPr="00427478">
        <w:rPr>
          <w:rFonts w:ascii="Arial" w:hAnsi="Arial" w:cs="Arial"/>
          <w:spacing w:val="-1"/>
        </w:rPr>
        <w:t xml:space="preserve"> </w:t>
      </w:r>
      <w:r w:rsidR="00294C7F" w:rsidRPr="00427478">
        <w:rPr>
          <w:rFonts w:ascii="Arial" w:hAnsi="Arial" w:cs="Arial"/>
        </w:rPr>
        <w:t>terá prazo de</w:t>
      </w:r>
      <w:r w:rsidR="00294C7F" w:rsidRPr="00427478">
        <w:rPr>
          <w:rFonts w:ascii="Arial" w:hAnsi="Arial" w:cs="Arial"/>
          <w:spacing w:val="-2"/>
        </w:rPr>
        <w:t xml:space="preserve"> </w:t>
      </w:r>
      <w:r w:rsidR="00294C7F" w:rsidRPr="00427478">
        <w:rPr>
          <w:rFonts w:ascii="Arial" w:hAnsi="Arial" w:cs="Arial"/>
        </w:rPr>
        <w:t>vigência de 1</w:t>
      </w:r>
      <w:r w:rsidR="000A1AFD">
        <w:rPr>
          <w:rFonts w:ascii="Arial" w:hAnsi="Arial" w:cs="Arial"/>
        </w:rPr>
        <w:t xml:space="preserve"> (um) ano</w:t>
      </w:r>
      <w:r w:rsidR="00294C7F" w:rsidRPr="00427478">
        <w:rPr>
          <w:rFonts w:ascii="Arial" w:hAnsi="Arial" w:cs="Arial"/>
        </w:rPr>
        <w:t>, a contar da data</w:t>
      </w:r>
      <w:r w:rsidR="00294C7F" w:rsidRPr="00427478">
        <w:rPr>
          <w:rFonts w:ascii="Arial" w:hAnsi="Arial" w:cs="Arial"/>
          <w:spacing w:val="-4"/>
        </w:rPr>
        <w:t xml:space="preserve"> </w:t>
      </w:r>
      <w:r w:rsidR="00294C7F" w:rsidRPr="00427478">
        <w:rPr>
          <w:rFonts w:ascii="Arial" w:hAnsi="Arial" w:cs="Arial"/>
        </w:rPr>
        <w:t>de sua assinatura, podendo ser prorrogado, conforme o Art.84 da Lei nº 14.133/2021.</w:t>
      </w:r>
    </w:p>
    <w:p w14:paraId="70285A19" w14:textId="3465D266" w:rsidR="00294C7F" w:rsidRPr="00427478" w:rsidRDefault="00294C7F" w:rsidP="00294C7F">
      <w:pPr>
        <w:pStyle w:val="Corpodetexto"/>
        <w:ind w:left="2268"/>
        <w:jc w:val="both"/>
        <w:rPr>
          <w:rFonts w:ascii="Arial" w:hAnsi="Arial" w:cs="Arial"/>
          <w:b/>
          <w:bCs/>
          <w:sz w:val="20"/>
          <w:szCs w:val="20"/>
        </w:rPr>
      </w:pPr>
      <w:r w:rsidRPr="00427478">
        <w:rPr>
          <w:rFonts w:ascii="Arial" w:hAnsi="Arial" w:cs="Arial"/>
          <w:b/>
          <w:bCs/>
          <w:sz w:val="20"/>
          <w:szCs w:val="20"/>
        </w:rPr>
        <w:t>Art. 84.</w:t>
      </w:r>
      <w:r w:rsidRPr="00427478">
        <w:rPr>
          <w:rFonts w:ascii="Arial" w:hAnsi="Arial" w:cs="Arial"/>
          <w:sz w:val="20"/>
          <w:szCs w:val="20"/>
        </w:rPr>
        <w:t xml:space="preserve"> O prazo de vigência da ata de registro de preços será de 1 (um) ano e poderá ser prorrogado, por </w:t>
      </w:r>
      <w:r w:rsidR="00EE1233" w:rsidRPr="00427478">
        <w:rPr>
          <w:rFonts w:ascii="Arial" w:hAnsi="Arial" w:cs="Arial"/>
          <w:sz w:val="20"/>
          <w:szCs w:val="20"/>
        </w:rPr>
        <w:t>igual período</w:t>
      </w:r>
      <w:r w:rsidRPr="00427478">
        <w:rPr>
          <w:rFonts w:ascii="Arial" w:hAnsi="Arial" w:cs="Arial"/>
          <w:sz w:val="20"/>
          <w:szCs w:val="20"/>
        </w:rPr>
        <w:t>, desde que comprovado o preço vantajoso.</w:t>
      </w:r>
    </w:p>
    <w:p w14:paraId="73333C53" w14:textId="176B786F" w:rsidR="009642B2" w:rsidRPr="00A9614E" w:rsidRDefault="00732C6A" w:rsidP="006105E3">
      <w:pPr>
        <w:pStyle w:val="PargrafodaLista"/>
        <w:tabs>
          <w:tab w:val="left" w:pos="426"/>
        </w:tabs>
        <w:spacing w:before="120" w:after="120" w:line="360" w:lineRule="auto"/>
        <w:ind w:left="108"/>
        <w:contextualSpacing w:val="0"/>
        <w:jc w:val="both"/>
        <w:rPr>
          <w:rFonts w:ascii="Arial" w:hAnsi="Arial" w:cs="Arial"/>
          <w:b/>
        </w:rPr>
      </w:pPr>
      <w:r w:rsidRPr="00A9614E">
        <w:rPr>
          <w:rFonts w:ascii="Arial" w:hAnsi="Arial" w:cs="Arial"/>
          <w:b/>
        </w:rPr>
        <w:t>6.1</w:t>
      </w:r>
      <w:r w:rsidR="007925B9" w:rsidRPr="00A9614E">
        <w:rPr>
          <w:rFonts w:ascii="Arial" w:hAnsi="Arial" w:cs="Arial"/>
          <w:b/>
        </w:rPr>
        <w:t>2</w:t>
      </w:r>
      <w:r w:rsidRPr="00A9614E">
        <w:rPr>
          <w:rFonts w:ascii="Arial" w:hAnsi="Arial" w:cs="Arial"/>
          <w:b/>
        </w:rPr>
        <w:t>. APLICAÇÃO DE SANÇÕES ADMINISTRATIVAS:</w:t>
      </w:r>
    </w:p>
    <w:p w14:paraId="0F9E2DF9" w14:textId="159AFE6B" w:rsidR="009642B2" w:rsidRPr="00A9614E" w:rsidRDefault="00732C6A" w:rsidP="006105E3">
      <w:pPr>
        <w:pStyle w:val="PargrafodaLista"/>
        <w:tabs>
          <w:tab w:val="left" w:pos="426"/>
        </w:tabs>
        <w:spacing w:before="120" w:after="120" w:line="360" w:lineRule="auto"/>
        <w:ind w:left="108"/>
        <w:contextualSpacing w:val="0"/>
        <w:jc w:val="both"/>
        <w:rPr>
          <w:rFonts w:ascii="Arial" w:hAnsi="Arial" w:cs="Arial"/>
          <w:bCs/>
        </w:rPr>
      </w:pPr>
      <w:r w:rsidRPr="00A9614E">
        <w:rPr>
          <w:rFonts w:ascii="Arial" w:hAnsi="Arial" w:cs="Arial"/>
          <w:bCs/>
        </w:rPr>
        <w:t>6.1</w:t>
      </w:r>
      <w:r w:rsidR="007925B9" w:rsidRPr="00A9614E">
        <w:rPr>
          <w:rFonts w:ascii="Arial" w:hAnsi="Arial" w:cs="Arial"/>
          <w:bCs/>
        </w:rPr>
        <w:t>2</w:t>
      </w:r>
      <w:r w:rsidRPr="00A9614E">
        <w:rPr>
          <w:rFonts w:ascii="Arial" w:hAnsi="Arial" w:cs="Arial"/>
          <w:bCs/>
        </w:rPr>
        <w:t>.1. As sanções de que tratam este Termo de Referência são aquelas descritas nos Art. 155 a 163 da Lei 14.133/2021 e no Decreto 360/2023.</w:t>
      </w:r>
    </w:p>
    <w:p w14:paraId="425659A3" w14:textId="41009761" w:rsidR="009642B2" w:rsidRPr="00A9614E" w:rsidRDefault="00732C6A" w:rsidP="00A8694E">
      <w:pPr>
        <w:pStyle w:val="PargrafodaLista"/>
        <w:tabs>
          <w:tab w:val="left" w:pos="426"/>
        </w:tabs>
        <w:spacing w:before="120" w:after="120" w:line="360" w:lineRule="auto"/>
        <w:ind w:left="142"/>
        <w:contextualSpacing w:val="0"/>
        <w:jc w:val="both"/>
        <w:rPr>
          <w:rFonts w:ascii="Arial" w:hAnsi="Arial" w:cs="Arial"/>
          <w:b/>
        </w:rPr>
      </w:pPr>
      <w:r w:rsidRPr="00A9614E">
        <w:rPr>
          <w:rFonts w:ascii="Arial" w:hAnsi="Arial" w:cs="Arial"/>
          <w:b/>
        </w:rPr>
        <w:t>6.1</w:t>
      </w:r>
      <w:r w:rsidR="00580160" w:rsidRPr="00A9614E">
        <w:rPr>
          <w:rFonts w:ascii="Arial" w:hAnsi="Arial" w:cs="Arial"/>
          <w:b/>
        </w:rPr>
        <w:t>3</w:t>
      </w:r>
      <w:r w:rsidRPr="00A9614E">
        <w:rPr>
          <w:rFonts w:ascii="Arial" w:hAnsi="Arial" w:cs="Arial"/>
          <w:b/>
        </w:rPr>
        <w:t>. NECESSIDADE DE APRESENTAÇÃO DE RELATÓRIOS DE MANUTENÇÃO:</w:t>
      </w:r>
    </w:p>
    <w:p w14:paraId="6FADBEF4" w14:textId="239F1B42" w:rsidR="00E86FA8" w:rsidRPr="00A9614E" w:rsidRDefault="00732C6A" w:rsidP="006105E3">
      <w:pPr>
        <w:pStyle w:val="PargrafodaLista"/>
        <w:tabs>
          <w:tab w:val="left" w:pos="0"/>
          <w:tab w:val="left" w:pos="1324"/>
        </w:tabs>
        <w:spacing w:before="120" w:after="120" w:line="360" w:lineRule="auto"/>
        <w:ind w:left="108"/>
        <w:contextualSpacing w:val="0"/>
        <w:jc w:val="both"/>
        <w:rPr>
          <w:rFonts w:ascii="Arial" w:hAnsi="Arial" w:cs="Arial"/>
          <w:bCs/>
        </w:rPr>
      </w:pPr>
      <w:r w:rsidRPr="00A9614E">
        <w:rPr>
          <w:rFonts w:ascii="Arial" w:hAnsi="Arial" w:cs="Arial"/>
        </w:rPr>
        <w:t>6.1</w:t>
      </w:r>
      <w:r w:rsidR="00580160" w:rsidRPr="00A9614E">
        <w:rPr>
          <w:rFonts w:ascii="Arial" w:hAnsi="Arial" w:cs="Arial"/>
        </w:rPr>
        <w:t>3</w:t>
      </w:r>
      <w:r w:rsidRPr="00A9614E">
        <w:rPr>
          <w:rFonts w:ascii="Arial" w:hAnsi="Arial" w:cs="Arial"/>
        </w:rPr>
        <w:t xml:space="preserve">.1. </w:t>
      </w:r>
      <w:r w:rsidR="00C27779" w:rsidRPr="00A9614E">
        <w:rPr>
          <w:rFonts w:ascii="Arial" w:hAnsi="Arial" w:cs="Arial"/>
          <w:bCs/>
        </w:rPr>
        <w:t>Não se aplica.</w:t>
      </w:r>
    </w:p>
    <w:p w14:paraId="3B76C456" w14:textId="4CCC560C" w:rsidR="009642B2" w:rsidRPr="00A9614E" w:rsidRDefault="00732C6A" w:rsidP="006105E3">
      <w:pPr>
        <w:pStyle w:val="PargrafodaLista"/>
        <w:widowControl w:val="0"/>
        <w:tabs>
          <w:tab w:val="left" w:pos="1038"/>
        </w:tabs>
        <w:spacing w:before="120" w:after="120" w:line="360" w:lineRule="auto"/>
        <w:ind w:left="108"/>
        <w:contextualSpacing w:val="0"/>
        <w:jc w:val="both"/>
        <w:rPr>
          <w:rFonts w:ascii="Arial" w:hAnsi="Arial" w:cs="Arial"/>
          <w:b/>
          <w:bCs/>
        </w:rPr>
      </w:pPr>
      <w:r w:rsidRPr="00A9614E">
        <w:rPr>
          <w:rFonts w:ascii="Arial" w:hAnsi="Arial" w:cs="Arial"/>
          <w:b/>
          <w:bCs/>
        </w:rPr>
        <w:t>6.1</w:t>
      </w:r>
      <w:r w:rsidR="00580160" w:rsidRPr="00A9614E">
        <w:rPr>
          <w:rFonts w:ascii="Arial" w:hAnsi="Arial" w:cs="Arial"/>
          <w:b/>
          <w:bCs/>
        </w:rPr>
        <w:t>4</w:t>
      </w:r>
      <w:r w:rsidRPr="00A9614E">
        <w:rPr>
          <w:rFonts w:ascii="Arial" w:hAnsi="Arial" w:cs="Arial"/>
          <w:b/>
          <w:bCs/>
        </w:rPr>
        <w:t>. MOBILIZAÇÃO E DESMOBILIZAÇÃO DO CANTEIRO DE OBRAS (BARRACÃO, INSTALAÇÕES DE PONTOS DE ÁGUA, ENERGIA E ESGOTO):</w:t>
      </w:r>
    </w:p>
    <w:p w14:paraId="5656FB58" w14:textId="6CCD57A6" w:rsidR="009642B2" w:rsidRPr="00A9614E" w:rsidRDefault="00732C6A" w:rsidP="006105E3">
      <w:pPr>
        <w:tabs>
          <w:tab w:val="left" w:pos="0"/>
        </w:tabs>
        <w:spacing w:before="120" w:after="120" w:line="360" w:lineRule="auto"/>
        <w:ind w:left="108"/>
        <w:jc w:val="both"/>
        <w:rPr>
          <w:rFonts w:ascii="Arial" w:hAnsi="Arial" w:cs="Arial"/>
        </w:rPr>
      </w:pPr>
      <w:r w:rsidRPr="00A9614E">
        <w:rPr>
          <w:rFonts w:ascii="Arial" w:hAnsi="Arial" w:cs="Arial"/>
        </w:rPr>
        <w:t>6.1</w:t>
      </w:r>
      <w:r w:rsidR="00580160" w:rsidRPr="00A9614E">
        <w:rPr>
          <w:rFonts w:ascii="Arial" w:hAnsi="Arial" w:cs="Arial"/>
        </w:rPr>
        <w:t>4</w:t>
      </w:r>
      <w:r w:rsidRPr="00A9614E">
        <w:rPr>
          <w:rFonts w:ascii="Arial" w:hAnsi="Arial" w:cs="Arial"/>
        </w:rPr>
        <w:t>.1. Não se aplica.</w:t>
      </w:r>
    </w:p>
    <w:p w14:paraId="61F55295" w14:textId="01C2F396" w:rsidR="009642B2" w:rsidRPr="00A9614E" w:rsidRDefault="00732C6A" w:rsidP="006105E3">
      <w:pPr>
        <w:tabs>
          <w:tab w:val="left" w:pos="0"/>
        </w:tabs>
        <w:spacing w:before="120" w:after="120" w:line="360" w:lineRule="auto"/>
        <w:ind w:left="108"/>
        <w:jc w:val="both"/>
        <w:rPr>
          <w:rFonts w:ascii="Arial" w:hAnsi="Arial" w:cs="Arial"/>
        </w:rPr>
      </w:pPr>
      <w:r w:rsidRPr="00A9614E">
        <w:rPr>
          <w:rFonts w:ascii="Arial" w:hAnsi="Arial" w:cs="Arial"/>
          <w:b/>
          <w:bCs/>
        </w:rPr>
        <w:t>6.1</w:t>
      </w:r>
      <w:r w:rsidR="00580160" w:rsidRPr="00A9614E">
        <w:rPr>
          <w:rFonts w:ascii="Arial" w:hAnsi="Arial" w:cs="Arial"/>
          <w:b/>
          <w:bCs/>
        </w:rPr>
        <w:t>5</w:t>
      </w:r>
      <w:r w:rsidRPr="00A9614E">
        <w:rPr>
          <w:rFonts w:ascii="Arial" w:hAnsi="Arial" w:cs="Arial"/>
          <w:b/>
          <w:bCs/>
        </w:rPr>
        <w:t>. LIMPEZA DOS LOCAIS DE INSTALAÇÃO E/OU REMOÇÃO DE ENTULHOS; EXIGÊNCIAS ESPECÍFICAS PARA O OBJETO A SER CONTRATADO:</w:t>
      </w:r>
    </w:p>
    <w:p w14:paraId="70B0DE49" w14:textId="63A3E492" w:rsidR="00E86FA8" w:rsidRPr="00A9614E" w:rsidRDefault="00732C6A" w:rsidP="006105E3">
      <w:pPr>
        <w:tabs>
          <w:tab w:val="left" w:pos="0"/>
        </w:tabs>
        <w:spacing w:before="120" w:after="120" w:line="360" w:lineRule="auto"/>
        <w:ind w:left="108"/>
        <w:jc w:val="both"/>
        <w:rPr>
          <w:rFonts w:ascii="Arial" w:hAnsi="Arial" w:cs="Arial"/>
        </w:rPr>
      </w:pPr>
      <w:r w:rsidRPr="00A9614E">
        <w:rPr>
          <w:rFonts w:ascii="Arial" w:hAnsi="Arial" w:cs="Arial"/>
        </w:rPr>
        <w:t>6.1</w:t>
      </w:r>
      <w:r w:rsidR="00580160" w:rsidRPr="00A9614E">
        <w:rPr>
          <w:rFonts w:ascii="Arial" w:hAnsi="Arial" w:cs="Arial"/>
        </w:rPr>
        <w:t>5</w:t>
      </w:r>
      <w:r w:rsidRPr="00A9614E">
        <w:rPr>
          <w:rFonts w:ascii="Arial" w:hAnsi="Arial" w:cs="Arial"/>
        </w:rPr>
        <w:t xml:space="preserve">.1. </w:t>
      </w:r>
      <w:r w:rsidR="00C27779" w:rsidRPr="00A9614E">
        <w:rPr>
          <w:rFonts w:ascii="Arial" w:hAnsi="Arial" w:cs="Arial"/>
        </w:rPr>
        <w:t>Não se aplica</w:t>
      </w:r>
    </w:p>
    <w:p w14:paraId="665E44CA" w14:textId="2CEB2D77" w:rsidR="009642B2" w:rsidRPr="00A9614E" w:rsidRDefault="00732C6A" w:rsidP="006105E3">
      <w:pPr>
        <w:tabs>
          <w:tab w:val="left" w:pos="0"/>
        </w:tabs>
        <w:spacing w:before="120" w:after="120" w:line="360" w:lineRule="auto"/>
        <w:ind w:left="108"/>
        <w:jc w:val="both"/>
        <w:rPr>
          <w:rFonts w:ascii="Arial" w:hAnsi="Arial" w:cs="Arial"/>
          <w:b/>
          <w:bCs/>
        </w:rPr>
      </w:pPr>
      <w:r w:rsidRPr="00A9614E">
        <w:rPr>
          <w:rFonts w:ascii="Arial" w:hAnsi="Arial" w:cs="Arial"/>
          <w:b/>
          <w:bCs/>
        </w:rPr>
        <w:t>6.1</w:t>
      </w:r>
      <w:r w:rsidR="00C77EE8" w:rsidRPr="00A9614E">
        <w:rPr>
          <w:rFonts w:ascii="Arial" w:hAnsi="Arial" w:cs="Arial"/>
          <w:b/>
          <w:bCs/>
        </w:rPr>
        <w:t>6</w:t>
      </w:r>
      <w:r w:rsidRPr="00A9614E">
        <w:rPr>
          <w:rFonts w:ascii="Arial" w:hAnsi="Arial" w:cs="Arial"/>
          <w:b/>
          <w:bCs/>
        </w:rPr>
        <w:t>. NECESSIDADE DE DISPONIBILIZAÇÃO DE SAC E INDICAÇÃO DO NÚMERO PARA ATENDIMENTO COMERCIAL:</w:t>
      </w:r>
    </w:p>
    <w:p w14:paraId="14E45FA2" w14:textId="66D1CE59" w:rsidR="009642B2" w:rsidRPr="00A9614E" w:rsidRDefault="00732C6A" w:rsidP="006105E3">
      <w:pPr>
        <w:spacing w:before="120" w:after="120" w:line="360" w:lineRule="auto"/>
        <w:ind w:left="108"/>
        <w:jc w:val="both"/>
        <w:rPr>
          <w:rFonts w:ascii="Arial" w:hAnsi="Arial" w:cs="Arial"/>
        </w:rPr>
      </w:pPr>
      <w:r w:rsidRPr="00A9614E">
        <w:rPr>
          <w:rFonts w:ascii="Arial" w:hAnsi="Arial" w:cs="Arial"/>
        </w:rPr>
        <w:lastRenderedPageBreak/>
        <w:t>6.1</w:t>
      </w:r>
      <w:r w:rsidR="00C77EE8" w:rsidRPr="00A9614E">
        <w:rPr>
          <w:rFonts w:ascii="Arial" w:hAnsi="Arial" w:cs="Arial"/>
        </w:rPr>
        <w:t>6</w:t>
      </w:r>
      <w:r w:rsidRPr="00A9614E">
        <w:rPr>
          <w:rFonts w:ascii="Arial" w:hAnsi="Arial" w:cs="Arial"/>
        </w:rPr>
        <w:t>.1.</w:t>
      </w:r>
      <w:r w:rsidR="008431D6" w:rsidRPr="00A9614E">
        <w:rPr>
          <w:rFonts w:ascii="Arial" w:hAnsi="Arial" w:cs="Arial"/>
        </w:rPr>
        <w:t xml:space="preserve"> </w:t>
      </w:r>
      <w:r w:rsidR="003205AF">
        <w:rPr>
          <w:rFonts w:ascii="Arial" w:hAnsi="Arial" w:cs="Arial"/>
        </w:rPr>
        <w:t>Aplica.</w:t>
      </w:r>
    </w:p>
    <w:p w14:paraId="18357876" w14:textId="7DC3C53C" w:rsidR="009642B2" w:rsidRPr="00A9614E" w:rsidRDefault="00732C6A" w:rsidP="006105E3">
      <w:pPr>
        <w:tabs>
          <w:tab w:val="left" w:pos="0"/>
        </w:tabs>
        <w:spacing w:before="120" w:after="120" w:line="360" w:lineRule="auto"/>
        <w:ind w:left="108"/>
        <w:jc w:val="both"/>
        <w:rPr>
          <w:rFonts w:ascii="Arial" w:hAnsi="Arial" w:cs="Arial"/>
          <w:b/>
          <w:bCs/>
        </w:rPr>
      </w:pPr>
      <w:r w:rsidRPr="00A9614E">
        <w:rPr>
          <w:rFonts w:ascii="Arial" w:hAnsi="Arial" w:cs="Arial"/>
          <w:b/>
          <w:bCs/>
        </w:rPr>
        <w:t>6.</w:t>
      </w:r>
      <w:r w:rsidR="009A43D0" w:rsidRPr="00A9614E">
        <w:rPr>
          <w:rFonts w:ascii="Arial" w:hAnsi="Arial" w:cs="Arial"/>
          <w:b/>
          <w:bCs/>
        </w:rPr>
        <w:t>1</w:t>
      </w:r>
      <w:r w:rsidR="00C77EE8" w:rsidRPr="00A9614E">
        <w:rPr>
          <w:rFonts w:ascii="Arial" w:hAnsi="Arial" w:cs="Arial"/>
          <w:b/>
          <w:bCs/>
        </w:rPr>
        <w:t>7</w:t>
      </w:r>
      <w:r w:rsidRPr="00A9614E">
        <w:rPr>
          <w:rFonts w:ascii="Arial" w:hAnsi="Arial" w:cs="Arial"/>
          <w:b/>
          <w:bCs/>
        </w:rPr>
        <w:t>. POSSIBILIDADE DE SUPORTE TÉCNICO REMOTO OU PELO SITE ELETRÔNICO, BEM COMO O PRAZO PARA ATENDIMENTO, FORMA DE ATENDIMENTO (0-800, E-MAIL, ETC.), PRAZO E FORMA PARA A SOLUÇÃO DO PROBLEMA, SUBSTITUIÇÃO DO EQUIPAMENTO DEFEITUOSO:</w:t>
      </w:r>
    </w:p>
    <w:p w14:paraId="5A728329" w14:textId="24818820" w:rsidR="00C77EE8" w:rsidRPr="00822FB5" w:rsidRDefault="00C77EE8" w:rsidP="006105E3">
      <w:pPr>
        <w:tabs>
          <w:tab w:val="left" w:pos="0"/>
        </w:tabs>
        <w:spacing w:before="120" w:after="120" w:line="360" w:lineRule="auto"/>
        <w:ind w:left="108"/>
        <w:jc w:val="both"/>
        <w:rPr>
          <w:rFonts w:ascii="Arial" w:hAnsi="Arial" w:cs="Arial"/>
        </w:rPr>
      </w:pPr>
      <w:r w:rsidRPr="00822FB5">
        <w:rPr>
          <w:rFonts w:ascii="Arial" w:hAnsi="Arial" w:cs="Arial"/>
        </w:rPr>
        <w:t xml:space="preserve">6.17.1. </w:t>
      </w:r>
      <w:r w:rsidR="00822FB5" w:rsidRPr="00822FB5">
        <w:rPr>
          <w:rFonts w:ascii="Arial" w:hAnsi="Arial" w:cs="Arial"/>
        </w:rPr>
        <w:t xml:space="preserve">A contratada deverá disponibilizar </w:t>
      </w:r>
      <w:r w:rsidR="00822FB5" w:rsidRPr="00822FB5">
        <w:rPr>
          <w:rStyle w:val="Forte"/>
          <w:rFonts w:ascii="Arial" w:hAnsi="Arial" w:cs="Arial"/>
        </w:rPr>
        <w:t>suporte técnico remoto</w:t>
      </w:r>
      <w:r w:rsidR="00822FB5" w:rsidRPr="00822FB5">
        <w:rPr>
          <w:rFonts w:ascii="Arial" w:hAnsi="Arial" w:cs="Arial"/>
        </w:rPr>
        <w:t xml:space="preserve">, acessível por meio de </w:t>
      </w:r>
      <w:r w:rsidR="00822FB5" w:rsidRPr="00822FB5">
        <w:rPr>
          <w:rStyle w:val="Forte"/>
          <w:rFonts w:ascii="Arial" w:hAnsi="Arial" w:cs="Arial"/>
        </w:rPr>
        <w:t>telefone (0800), e-mail e/ou plataforma eletrônica oficial</w:t>
      </w:r>
      <w:r w:rsidR="00822FB5" w:rsidRPr="00822FB5">
        <w:rPr>
          <w:rFonts w:ascii="Arial" w:hAnsi="Arial" w:cs="Arial"/>
        </w:rPr>
        <w:t>, a fim de prestar orientações, esclarecer dúvidas e solucionar eventuais falhas</w:t>
      </w:r>
      <w:r w:rsidR="00116B0C">
        <w:rPr>
          <w:rFonts w:ascii="Arial" w:hAnsi="Arial" w:cs="Arial"/>
        </w:rPr>
        <w:t>.</w:t>
      </w:r>
    </w:p>
    <w:p w14:paraId="7EFDF10F" w14:textId="77777777" w:rsidR="009642B2" w:rsidRPr="00DA500B" w:rsidRDefault="00732C6A">
      <w:pPr>
        <w:pStyle w:val="Corpodetexto"/>
        <w:ind w:left="96"/>
        <w:jc w:val="both"/>
        <w:rPr>
          <w:rFonts w:ascii="Arial" w:hAnsi="Arial" w:cs="Arial"/>
        </w:rPr>
      </w:pPr>
      <w:r w:rsidRPr="00DA500B">
        <w:rPr>
          <w:rFonts w:ascii="Arial" w:hAnsi="Arial" w:cs="Arial"/>
          <w:noProof/>
          <w:lang w:eastAsia="pt-BR"/>
        </w:rPr>
        <mc:AlternateContent>
          <mc:Choice Requires="wps">
            <w:drawing>
              <wp:inline distT="0" distB="0" distL="0" distR="0" wp14:anchorId="2F6800A2" wp14:editId="43ED1CA5">
                <wp:extent cx="5556250" cy="299085"/>
                <wp:effectExtent l="0" t="0" r="25400" b="24765"/>
                <wp:docPr id="35" name="Forma18"/>
                <wp:cNvGraphicFramePr/>
                <a:graphic xmlns:a="http://schemas.openxmlformats.org/drawingml/2006/main">
                  <a:graphicData uri="http://schemas.microsoft.com/office/word/2010/wordprocessingShape">
                    <wps:wsp>
                      <wps:cNvSpPr/>
                      <wps:spPr>
                        <a:xfrm>
                          <a:off x="0" y="0"/>
                          <a:ext cx="5556240" cy="29916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3989053F" w14:textId="20BE3659" w:rsidR="00687D16" w:rsidRPr="007B5D92" w:rsidRDefault="00687D16">
                            <w:pPr>
                              <w:pStyle w:val="Contedodoquadro"/>
                              <w:spacing w:before="61" w:after="200"/>
                              <w:ind w:left="16"/>
                              <w:jc w:val="center"/>
                              <w:rPr>
                                <w:rFonts w:ascii="Arial" w:hAnsi="Arial" w:cs="Arial"/>
                              </w:rPr>
                            </w:pPr>
                            <w:r w:rsidRPr="007B5D92">
                              <w:rPr>
                                <w:rFonts w:ascii="Arial" w:hAnsi="Arial" w:cs="Arial"/>
                                <w:b/>
                                <w:color w:val="000000"/>
                              </w:rPr>
                              <w:t>7. CONTROLE E FISCALIZAÇÃO DA ATA</w:t>
                            </w:r>
                          </w:p>
                        </w:txbxContent>
                      </wps:txbx>
                      <wps:bodyPr lIns="0" tIns="0" rIns="0" bIns="0" anchor="t">
                        <a:noAutofit/>
                      </wps:bodyPr>
                    </wps:wsp>
                  </a:graphicData>
                </a:graphic>
              </wp:inline>
            </w:drawing>
          </mc:Choice>
          <mc:Fallback>
            <w:pict>
              <v:rect w14:anchorId="2F6800A2" id="Forma18" o:spid="_x0000_s1033" style="width:43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" fillcolor="#d6d6d6" strokeweight=".18mm">
                <v:textbox inset="0,0,0,0">
                  <w:txbxContent>
                    <w:p w14:paraId="3989053F" w14:textId="20BE3659" w:rsidR="00687D16" w:rsidRPr="007B5D92" w:rsidRDefault="00687D16">
                      <w:pPr>
                        <w:pStyle w:val="Contedodoquadro"/>
                        <w:spacing w:before="61" w:after="200"/>
                        <w:ind w:left="16"/>
                        <w:jc w:val="center"/>
                        <w:rPr>
                          <w:rFonts w:ascii="Arial" w:hAnsi="Arial" w:cs="Arial"/>
                        </w:rPr>
                      </w:pPr>
                      <w:r w:rsidRPr="007B5D92">
                        <w:rPr>
                          <w:rFonts w:ascii="Arial" w:hAnsi="Arial" w:cs="Arial"/>
                          <w:b/>
                          <w:color w:val="000000"/>
                        </w:rPr>
                        <w:t>7. CONTROLE E FISCALIZAÇÃO DA ATA</w:t>
                      </w:r>
                    </w:p>
                  </w:txbxContent>
                </v:textbox>
                <w10:anchorlock/>
              </v:rect>
            </w:pict>
          </mc:Fallback>
        </mc:AlternateContent>
      </w:r>
    </w:p>
    <w:p w14:paraId="41078EB5" w14:textId="56742EEF" w:rsidR="00093269" w:rsidRPr="007E76F0" w:rsidRDefault="00E8116B" w:rsidP="00341F3B">
      <w:pPr>
        <w:pStyle w:val="PargrafodaLista"/>
        <w:widowControl w:val="0"/>
        <w:numPr>
          <w:ilvl w:val="2"/>
          <w:numId w:val="6"/>
        </w:numPr>
        <w:spacing w:before="120" w:after="120" w:line="360" w:lineRule="auto"/>
        <w:ind w:left="142" w:firstLine="0"/>
        <w:contextualSpacing w:val="0"/>
        <w:jc w:val="both"/>
        <w:rPr>
          <w:rFonts w:ascii="Arial" w:hAnsi="Arial" w:cs="Arial"/>
          <w:b/>
          <w:bCs/>
        </w:rPr>
      </w:pPr>
      <w:r w:rsidRPr="007E76F0">
        <w:rPr>
          <w:rFonts w:ascii="Arial" w:hAnsi="Arial" w:cs="Arial"/>
        </w:rPr>
        <w:t>O contrato decorrente da</w:t>
      </w:r>
      <w:r w:rsidR="003D30A8" w:rsidRPr="007E76F0">
        <w:rPr>
          <w:rFonts w:ascii="Arial" w:hAnsi="Arial" w:cs="Arial"/>
        </w:rPr>
        <w:t xml:space="preserve"> Ata d</w:t>
      </w:r>
      <w:r w:rsidR="00B9643C" w:rsidRPr="007E76F0">
        <w:rPr>
          <w:rFonts w:ascii="Arial" w:hAnsi="Arial" w:cs="Arial"/>
        </w:rPr>
        <w:t>e</w:t>
      </w:r>
      <w:r w:rsidR="003D30A8" w:rsidRPr="007E76F0">
        <w:rPr>
          <w:rFonts w:ascii="Arial" w:hAnsi="Arial" w:cs="Arial"/>
        </w:rPr>
        <w:t xml:space="preserve"> Registro de Preço </w:t>
      </w:r>
      <w:r w:rsidR="00093269" w:rsidRPr="007E76F0">
        <w:rPr>
          <w:rFonts w:ascii="Arial" w:hAnsi="Arial" w:cs="Arial"/>
        </w:rPr>
        <w:t xml:space="preserve">deverá ser executado fielmente pelas partes, de acordo com as cláusulas avençadas e as normas da Lei nº 14.133, de 2021 e do Decreto 359/2023, e cada parte responderá pelas consequências de sua inexecução total ou parcial (Lei nº 14.133/2021, art. 115, </w:t>
      </w:r>
      <w:r w:rsidR="00093269" w:rsidRPr="007E76F0">
        <w:rPr>
          <w:rFonts w:ascii="Arial" w:hAnsi="Arial" w:cs="Arial"/>
          <w:i/>
          <w:iCs/>
        </w:rPr>
        <w:t>caput</w:t>
      </w:r>
      <w:r w:rsidR="00093269" w:rsidRPr="007E76F0">
        <w:rPr>
          <w:rFonts w:ascii="Arial" w:hAnsi="Arial" w:cs="Arial"/>
        </w:rPr>
        <w:t>).</w:t>
      </w:r>
    </w:p>
    <w:p w14:paraId="59FA9FA0" w14:textId="31796DCB" w:rsidR="00093269" w:rsidRPr="007E76F0" w:rsidRDefault="00093269" w:rsidP="00341F3B">
      <w:pPr>
        <w:pStyle w:val="PargrafodaLista"/>
        <w:widowControl w:val="0"/>
        <w:numPr>
          <w:ilvl w:val="2"/>
          <w:numId w:val="6"/>
        </w:numPr>
        <w:spacing w:before="120" w:after="120" w:line="360" w:lineRule="auto"/>
        <w:ind w:left="142" w:firstLine="0"/>
        <w:contextualSpacing w:val="0"/>
        <w:jc w:val="both"/>
        <w:rPr>
          <w:rFonts w:ascii="Arial" w:hAnsi="Arial" w:cs="Arial"/>
          <w:b/>
          <w:bCs/>
        </w:rPr>
      </w:pPr>
      <w:r w:rsidRPr="007E76F0">
        <w:rPr>
          <w:rFonts w:ascii="Arial" w:hAnsi="Arial" w:cs="Arial"/>
        </w:rPr>
        <w:t xml:space="preserve">Em caso de impedimento, ordem de paralisação ou suspensão </w:t>
      </w:r>
      <w:r w:rsidR="00B5089C" w:rsidRPr="007E76F0">
        <w:rPr>
          <w:rFonts w:ascii="Arial" w:hAnsi="Arial" w:cs="Arial"/>
        </w:rPr>
        <w:t>do contrato decorrente da Ata de Registro de Preço</w:t>
      </w:r>
      <w:r w:rsidRPr="007E76F0">
        <w:rPr>
          <w:rFonts w:ascii="Arial" w:hAnsi="Arial" w:cs="Arial"/>
        </w:rPr>
        <w:t>, o cronograma de execução será prorrogado automaticamente pelo tempo correspondente, anotadas tais circunstâncias mediante simples apostila (Lei nº 14.133/2021, art. 115, §5º).</w:t>
      </w:r>
      <w:bookmarkStart w:id="19" w:name="art116"/>
      <w:bookmarkEnd w:id="19"/>
    </w:p>
    <w:p w14:paraId="7ECAB036" w14:textId="5772D80D" w:rsidR="00093269" w:rsidRPr="007E76F0" w:rsidRDefault="00093269" w:rsidP="00341F3B">
      <w:pPr>
        <w:pStyle w:val="PargrafodaLista"/>
        <w:widowControl w:val="0"/>
        <w:numPr>
          <w:ilvl w:val="2"/>
          <w:numId w:val="6"/>
        </w:numPr>
        <w:spacing w:before="120" w:after="120" w:line="360" w:lineRule="auto"/>
        <w:ind w:left="142" w:firstLine="0"/>
        <w:contextualSpacing w:val="0"/>
        <w:jc w:val="both"/>
        <w:rPr>
          <w:rFonts w:ascii="Arial" w:hAnsi="Arial" w:cs="Arial"/>
          <w:b/>
          <w:bCs/>
        </w:rPr>
      </w:pPr>
      <w:r w:rsidRPr="007E76F0">
        <w:rPr>
          <w:rFonts w:ascii="Arial" w:hAnsi="Arial" w:cs="Arial"/>
        </w:rPr>
        <w:t xml:space="preserve">A execução </w:t>
      </w:r>
      <w:r w:rsidR="009B3083" w:rsidRPr="007E76F0">
        <w:rPr>
          <w:rFonts w:ascii="Arial" w:hAnsi="Arial" w:cs="Arial"/>
        </w:rPr>
        <w:t>d</w:t>
      </w:r>
      <w:r w:rsidR="00B5089C" w:rsidRPr="007E76F0">
        <w:rPr>
          <w:rFonts w:ascii="Arial" w:hAnsi="Arial" w:cs="Arial"/>
        </w:rPr>
        <w:t xml:space="preserve">o contrato decorrente da Ata de Registro de Preço </w:t>
      </w:r>
      <w:r w:rsidRPr="007E76F0">
        <w:rPr>
          <w:rFonts w:ascii="Arial" w:hAnsi="Arial" w:cs="Arial"/>
        </w:rPr>
        <w:t>deverá ser acompanhada e fiscalizada pelo(s) fiscal(</w:t>
      </w:r>
      <w:proofErr w:type="spellStart"/>
      <w:r w:rsidRPr="007E76F0">
        <w:rPr>
          <w:rFonts w:ascii="Arial" w:hAnsi="Arial" w:cs="Arial"/>
        </w:rPr>
        <w:t>is</w:t>
      </w:r>
      <w:proofErr w:type="spellEnd"/>
      <w:r w:rsidRPr="007E76F0">
        <w:rPr>
          <w:rFonts w:ascii="Arial" w:hAnsi="Arial" w:cs="Arial"/>
        </w:rPr>
        <w:t xml:space="preserve">), ou pelos respectivos substitutos (Lei nº 14.133/2021, art. 117, </w:t>
      </w:r>
      <w:r w:rsidRPr="007E76F0">
        <w:rPr>
          <w:rFonts w:ascii="Arial" w:hAnsi="Arial" w:cs="Arial"/>
          <w:i/>
          <w:iCs/>
        </w:rPr>
        <w:t>caput</w:t>
      </w:r>
      <w:r w:rsidRPr="007E76F0">
        <w:rPr>
          <w:rFonts w:ascii="Arial" w:hAnsi="Arial" w:cs="Arial"/>
        </w:rPr>
        <w:t>).</w:t>
      </w:r>
    </w:p>
    <w:p w14:paraId="40D707D2" w14:textId="794AA441" w:rsidR="00093269" w:rsidRPr="007E76F0" w:rsidRDefault="00093269" w:rsidP="00341F3B">
      <w:pPr>
        <w:pStyle w:val="PargrafodaLista"/>
        <w:numPr>
          <w:ilvl w:val="3"/>
          <w:numId w:val="6"/>
        </w:numPr>
        <w:tabs>
          <w:tab w:val="left" w:pos="0"/>
          <w:tab w:val="left" w:pos="993"/>
        </w:tabs>
        <w:spacing w:before="120" w:after="120" w:line="360" w:lineRule="auto"/>
        <w:contextualSpacing w:val="0"/>
        <w:jc w:val="both"/>
        <w:rPr>
          <w:rFonts w:ascii="Arial" w:hAnsi="Arial" w:cs="Arial"/>
        </w:rPr>
      </w:pPr>
      <w:r w:rsidRPr="007E76F0">
        <w:rPr>
          <w:rFonts w:ascii="Arial" w:hAnsi="Arial" w:cs="Arial"/>
        </w:rPr>
        <w:t xml:space="preserve">O fiscal </w:t>
      </w:r>
      <w:r w:rsidR="00131256" w:rsidRPr="007E76F0">
        <w:rPr>
          <w:rFonts w:ascii="Arial" w:hAnsi="Arial" w:cs="Arial"/>
        </w:rPr>
        <w:t>do contrato decorrente da Ata</w:t>
      </w:r>
      <w:r w:rsidR="00BD769C" w:rsidRPr="00BD769C">
        <w:rPr>
          <w:rFonts w:ascii="Arial" w:hAnsi="Arial" w:cs="Arial"/>
        </w:rPr>
        <w:t xml:space="preserve"> </w:t>
      </w:r>
      <w:r w:rsidR="00BD769C" w:rsidRPr="007E76F0">
        <w:rPr>
          <w:rFonts w:ascii="Arial" w:hAnsi="Arial" w:cs="Arial"/>
        </w:rPr>
        <w:t>de Registro de Preço</w:t>
      </w:r>
      <w:r w:rsidR="00131256" w:rsidRPr="007E76F0">
        <w:rPr>
          <w:rFonts w:ascii="Arial" w:hAnsi="Arial" w:cs="Arial"/>
        </w:rPr>
        <w:t xml:space="preserve"> </w:t>
      </w:r>
      <w:r w:rsidRPr="007E76F0">
        <w:rPr>
          <w:rFonts w:ascii="Arial" w:hAnsi="Arial" w:cs="Arial"/>
        </w:rPr>
        <w:t>anotará em registro próprio todas as ocorrências relacionadas à execução, determinando o que for necessário para a regularização das faltas ou dos defeitos observados (Lei nº 14.133/2021, art. 117, §1º).</w:t>
      </w:r>
      <w:bookmarkStart w:id="20" w:name="_Hlk126158702"/>
      <w:bookmarkStart w:id="21" w:name="art117§2"/>
      <w:bookmarkEnd w:id="20"/>
      <w:bookmarkEnd w:id="21"/>
    </w:p>
    <w:p w14:paraId="1453D50A" w14:textId="026E303B" w:rsidR="00093269" w:rsidRPr="007E76F0" w:rsidRDefault="00093269" w:rsidP="00341F3B">
      <w:pPr>
        <w:pStyle w:val="PargrafodaLista"/>
        <w:numPr>
          <w:ilvl w:val="3"/>
          <w:numId w:val="6"/>
        </w:numPr>
        <w:tabs>
          <w:tab w:val="left" w:pos="0"/>
          <w:tab w:val="left" w:pos="993"/>
        </w:tabs>
        <w:spacing w:before="120" w:after="120" w:line="360" w:lineRule="auto"/>
        <w:contextualSpacing w:val="0"/>
        <w:jc w:val="both"/>
        <w:rPr>
          <w:rFonts w:ascii="Arial" w:hAnsi="Arial" w:cs="Arial"/>
        </w:rPr>
      </w:pPr>
      <w:r w:rsidRPr="007E76F0">
        <w:rPr>
          <w:rFonts w:ascii="Arial" w:hAnsi="Arial" w:cs="Arial"/>
        </w:rPr>
        <w:t xml:space="preserve">O fiscal </w:t>
      </w:r>
      <w:r w:rsidR="00131256" w:rsidRPr="007E76F0">
        <w:rPr>
          <w:rFonts w:ascii="Arial" w:hAnsi="Arial" w:cs="Arial"/>
        </w:rPr>
        <w:t xml:space="preserve">do contrato decorrente da </w:t>
      </w:r>
      <w:r w:rsidR="00BD769C" w:rsidRPr="007E76F0">
        <w:rPr>
          <w:rFonts w:ascii="Arial" w:hAnsi="Arial" w:cs="Arial"/>
        </w:rPr>
        <w:t>Ata de Registro de Preço</w:t>
      </w:r>
      <w:r w:rsidR="00131256" w:rsidRPr="007E76F0">
        <w:rPr>
          <w:rFonts w:ascii="Arial" w:hAnsi="Arial" w:cs="Arial"/>
        </w:rPr>
        <w:t xml:space="preserve"> </w:t>
      </w:r>
      <w:r w:rsidRPr="007E76F0">
        <w:rPr>
          <w:rFonts w:ascii="Arial" w:hAnsi="Arial" w:cs="Arial"/>
        </w:rPr>
        <w:t>informará a seus superiores, em tempo hábil para a adoção das medidas convenientes, a situação que demandar decisão ou providência que ultrapasse sua competência (Lei nº 14.133/2021, art. 117, §2º).</w:t>
      </w:r>
    </w:p>
    <w:p w14:paraId="2A937F6C" w14:textId="730C98E2"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lastRenderedPageBreak/>
        <w:t xml:space="preserve">O contratado será obrigado a reparar, corrigir, remover, reconstruir ou substituir, a suas expensas, no total ou em parte, o objeto </w:t>
      </w:r>
      <w:r w:rsidR="00131256" w:rsidRPr="007E76F0">
        <w:rPr>
          <w:rFonts w:ascii="Arial" w:hAnsi="Arial" w:cs="Arial"/>
        </w:rPr>
        <w:t xml:space="preserve">do contrato decorrente da </w:t>
      </w:r>
      <w:r w:rsidR="004D1B33" w:rsidRPr="007E76F0">
        <w:rPr>
          <w:rFonts w:ascii="Arial" w:hAnsi="Arial" w:cs="Arial"/>
        </w:rPr>
        <w:t>Ata de Registro de Preço</w:t>
      </w:r>
      <w:r w:rsidR="00131256" w:rsidRPr="007E76F0">
        <w:rPr>
          <w:rFonts w:ascii="Arial" w:hAnsi="Arial" w:cs="Arial"/>
        </w:rPr>
        <w:t xml:space="preserve"> </w:t>
      </w:r>
      <w:r w:rsidRPr="007E76F0">
        <w:rPr>
          <w:rFonts w:ascii="Arial" w:hAnsi="Arial" w:cs="Arial"/>
        </w:rPr>
        <w:t>em que se verificarem vícios, defeitos ou incorreções resultantes de sua execução ou de materiais nela empregados (Lei nº 14.133/2021, art. 119).</w:t>
      </w:r>
      <w:bookmarkStart w:id="22" w:name="art120"/>
      <w:bookmarkEnd w:id="22"/>
    </w:p>
    <w:p w14:paraId="778C21A8" w14:textId="38A3151A"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 xml:space="preserve">O contratado será responsável pelos danos causados diretamente à Administração ou a terceiros em razão da execução </w:t>
      </w:r>
      <w:r w:rsidR="00CD4F93" w:rsidRPr="007E76F0">
        <w:rPr>
          <w:rFonts w:ascii="Arial" w:hAnsi="Arial" w:cs="Arial"/>
        </w:rPr>
        <w:t xml:space="preserve">da </w:t>
      </w:r>
      <w:r w:rsidR="00BD769C" w:rsidRPr="007E76F0">
        <w:rPr>
          <w:rFonts w:ascii="Arial" w:hAnsi="Arial" w:cs="Arial"/>
        </w:rPr>
        <w:t>Ata de Registro de Preço</w:t>
      </w:r>
      <w:r w:rsidRPr="007E76F0">
        <w:rPr>
          <w:rFonts w:ascii="Arial" w:hAnsi="Arial" w:cs="Arial"/>
        </w:rPr>
        <w:t>, e não excluirá nem reduzirá essa responsabilidade a fiscalização ou o acompanhamento pelo contratante (Lei nº 14.133/2021, art. 120).</w:t>
      </w:r>
      <w:bookmarkStart w:id="23" w:name="art121"/>
      <w:bookmarkEnd w:id="23"/>
    </w:p>
    <w:p w14:paraId="55F4188D"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 xml:space="preserve">Somente o contratado será responsável pelos encargos trabalhistas, previdenciários, fiscais e comerciais resultantes da execução do contrato (Lei nº 14.133/2021, art. 121, </w:t>
      </w:r>
      <w:r w:rsidRPr="007E76F0">
        <w:rPr>
          <w:rFonts w:ascii="Arial" w:hAnsi="Arial" w:cs="Arial"/>
          <w:i/>
          <w:iCs/>
        </w:rPr>
        <w:t>caput</w:t>
      </w:r>
      <w:r w:rsidRPr="007E76F0">
        <w:rPr>
          <w:rFonts w:ascii="Arial" w:hAnsi="Arial" w:cs="Arial"/>
        </w:rPr>
        <w:t>).</w:t>
      </w:r>
      <w:bookmarkStart w:id="24" w:name="art121§1"/>
      <w:bookmarkEnd w:id="24"/>
    </w:p>
    <w:p w14:paraId="105EB011"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A inadimplência do contratado em relação aos encargos trabalhistas, fiscais e comerciais não transferirá à Administração a responsabilidade pelo seu pagamento e não poderá onerar o objeto do contrato (Lei nº 14.133/2021, art. 121, §1º).</w:t>
      </w:r>
      <w:bookmarkStart w:id="25" w:name="art122§2"/>
      <w:bookmarkStart w:id="26" w:name="art122§3"/>
      <w:bookmarkStart w:id="27" w:name="art122"/>
      <w:bookmarkStart w:id="28" w:name="art123"/>
      <w:bookmarkStart w:id="29" w:name="art122§1"/>
      <w:bookmarkEnd w:id="25"/>
      <w:bookmarkEnd w:id="26"/>
      <w:bookmarkEnd w:id="27"/>
      <w:bookmarkEnd w:id="28"/>
      <w:bookmarkEnd w:id="29"/>
    </w:p>
    <w:p w14:paraId="1B9543A9"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As comunicações entre o órgão ou entidade e a contratada devem ser realizadas por escrito sempre que o ato exigir tal formalidade, admitindo-se, excepcionalmente, o uso de mensagem eletrônica para esse fim (IN 5/2017, art. 44, §2º).</w:t>
      </w:r>
    </w:p>
    <w:p w14:paraId="485168CF"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O órgão ou entidade poderá convocar representante da empresa para adoção de providências que devam ser cumpridas de imediato (IN 5/2017, art. 44, §3º).</w:t>
      </w:r>
    </w:p>
    <w:p w14:paraId="788E47FF"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Todas as ocorrências devem ser documentalmente comprovadas e anexadas ao Relatório a ser elaborado conforme estabelecido no art. 31 e seus incisos, do Decreto Municipal nº 359/2023.</w:t>
      </w:r>
    </w:p>
    <w:p w14:paraId="056D06A3"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O contratado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42A45E93"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 xml:space="preserve">A hipótese de comportamento contínuo de desconformidade da prestação do serviço em relação à qualidade exigida, bem como quando esta ultrapassar os níveis </w:t>
      </w:r>
      <w:r w:rsidRPr="007E76F0">
        <w:rPr>
          <w:rFonts w:ascii="Arial" w:hAnsi="Arial" w:cs="Arial"/>
        </w:rPr>
        <w:lastRenderedPageBreak/>
        <w:t>mínimos toleráveis previstos nos indicadores, além dos fatores redutores, devem ser aplicadas as sanções ao contratado de acordo com as regras previstas neste contrato.</w:t>
      </w:r>
    </w:p>
    <w:p w14:paraId="36CD128E"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hAnsi="Arial" w:cs="Arial"/>
        </w:rPr>
      </w:pPr>
      <w:r w:rsidRPr="007E76F0">
        <w:rPr>
          <w:rFonts w:ascii="Arial" w:hAnsi="Arial" w:cs="Arial"/>
        </w:rPr>
        <w:t>O descumprimento das obrigações trabalhistas ou a não manutenção das condições de habilitação pelo contratado poderá dar ensejo à rescisão contratual, sem prejuízo das demais sanções.</w:t>
      </w:r>
    </w:p>
    <w:p w14:paraId="744DB3AA" w14:textId="77777777" w:rsidR="00093269" w:rsidRPr="007E76F0" w:rsidRDefault="00093269" w:rsidP="00341F3B">
      <w:pPr>
        <w:pStyle w:val="PargrafodaLista"/>
        <w:numPr>
          <w:ilvl w:val="2"/>
          <w:numId w:val="6"/>
        </w:numPr>
        <w:tabs>
          <w:tab w:val="left" w:pos="0"/>
        </w:tabs>
        <w:spacing w:before="120" w:after="120" w:line="360" w:lineRule="auto"/>
        <w:ind w:left="142" w:firstLine="0"/>
        <w:contextualSpacing w:val="0"/>
        <w:jc w:val="both"/>
        <w:rPr>
          <w:rFonts w:ascii="Arial" w:eastAsia="Times New Roman" w:hAnsi="Arial" w:cs="Arial"/>
          <w:b/>
          <w:bCs/>
          <w:lang w:eastAsia="pt-BR"/>
        </w:rPr>
      </w:pPr>
      <w:r w:rsidRPr="007E76F0">
        <w:rPr>
          <w:rFonts w:ascii="Arial" w:hAnsi="Arial" w:cs="Arial"/>
        </w:rPr>
        <w:t>O contratante poderá conceder prazo para que o contratado regularize suas obrigações trabalhistas ou suas condições de habilitação, sob pena de rescisão contratual, quando não identificar má-fé ou a incapacidade de correção.</w:t>
      </w:r>
    </w:p>
    <w:p w14:paraId="63F2780B" w14:textId="5D3D3C68" w:rsidR="00093269" w:rsidRPr="00FF0951" w:rsidRDefault="00093269" w:rsidP="00FD1755">
      <w:pPr>
        <w:pStyle w:val="PargrafodaLista"/>
        <w:numPr>
          <w:ilvl w:val="2"/>
          <w:numId w:val="6"/>
        </w:numPr>
        <w:tabs>
          <w:tab w:val="left" w:pos="0"/>
        </w:tabs>
        <w:spacing w:after="0" w:line="360" w:lineRule="auto"/>
        <w:ind w:left="108" w:firstLine="0"/>
        <w:contextualSpacing w:val="0"/>
        <w:jc w:val="both"/>
        <w:rPr>
          <w:rFonts w:ascii="Arial" w:eastAsia="Times New Roman" w:hAnsi="Arial" w:cs="Arial"/>
          <w:b/>
          <w:bCs/>
          <w:lang w:eastAsia="pt-BR"/>
        </w:rPr>
      </w:pPr>
      <w:r w:rsidRPr="00FF0951">
        <w:rPr>
          <w:rFonts w:ascii="Arial" w:hAnsi="Arial" w:cs="Arial"/>
          <w:b/>
          <w:bCs/>
        </w:rPr>
        <w:t>Fiscal d</w:t>
      </w:r>
      <w:r w:rsidR="00B4242B" w:rsidRPr="00FF0951">
        <w:rPr>
          <w:rFonts w:ascii="Arial" w:hAnsi="Arial" w:cs="Arial"/>
          <w:b/>
          <w:bCs/>
        </w:rPr>
        <w:t>e Ata</w:t>
      </w:r>
    </w:p>
    <w:p w14:paraId="67F41E6D" w14:textId="1DECE99C" w:rsidR="00093269" w:rsidRPr="00FF0951" w:rsidRDefault="00093269" w:rsidP="00FD1755">
      <w:pPr>
        <w:spacing w:after="0" w:line="360" w:lineRule="auto"/>
        <w:ind w:left="108"/>
        <w:jc w:val="both"/>
        <w:rPr>
          <w:rFonts w:ascii="Arial" w:hAnsi="Arial" w:cs="Arial"/>
        </w:rPr>
      </w:pPr>
      <w:r w:rsidRPr="00FF0951">
        <w:rPr>
          <w:rFonts w:ascii="Arial" w:eastAsia="Times New Roman" w:hAnsi="Arial" w:cs="Arial"/>
          <w:b/>
          <w:bCs/>
          <w:lang w:eastAsia="pt-BR"/>
        </w:rPr>
        <w:t>Servidor:</w:t>
      </w:r>
      <w:r w:rsidRPr="00FF0951">
        <w:rPr>
          <w:rFonts w:ascii="Arial" w:eastAsia="Times New Roman" w:hAnsi="Arial" w:cs="Arial"/>
          <w:lang w:eastAsia="pt-BR"/>
        </w:rPr>
        <w:t xml:space="preserve"> </w:t>
      </w:r>
      <w:r w:rsidR="00FF0951" w:rsidRPr="00FF0951">
        <w:rPr>
          <w:rFonts w:ascii="Arial" w:hAnsi="Arial" w:cs="Arial"/>
        </w:rPr>
        <w:t>Sirlei Rodrigues de Castilho</w:t>
      </w:r>
      <w:r w:rsidR="00A94AF4" w:rsidRPr="00FF0951">
        <w:rPr>
          <w:rFonts w:ascii="Arial" w:hAnsi="Arial" w:cs="Arial"/>
        </w:rPr>
        <w:t xml:space="preserve"> </w:t>
      </w:r>
    </w:p>
    <w:p w14:paraId="1B403309" w14:textId="44E92A35" w:rsidR="00093269" w:rsidRPr="00FF0951" w:rsidRDefault="00093269" w:rsidP="00FD1755">
      <w:pPr>
        <w:tabs>
          <w:tab w:val="left" w:pos="0"/>
        </w:tabs>
        <w:spacing w:after="0" w:line="360" w:lineRule="auto"/>
        <w:ind w:left="108"/>
        <w:jc w:val="both"/>
        <w:rPr>
          <w:rFonts w:ascii="Arial" w:eastAsia="Times New Roman" w:hAnsi="Arial" w:cs="Arial"/>
          <w:lang w:eastAsia="pt-BR"/>
        </w:rPr>
      </w:pPr>
      <w:r w:rsidRPr="00FF0951">
        <w:rPr>
          <w:rFonts w:ascii="Arial" w:eastAsia="Times New Roman" w:hAnsi="Arial" w:cs="Arial"/>
          <w:b/>
          <w:bCs/>
          <w:lang w:eastAsia="pt-BR"/>
        </w:rPr>
        <w:t>Cargo:</w:t>
      </w:r>
      <w:r w:rsidRPr="00FF0951">
        <w:rPr>
          <w:rFonts w:ascii="Arial" w:eastAsia="Times New Roman" w:hAnsi="Arial" w:cs="Arial"/>
          <w:lang w:eastAsia="pt-BR"/>
        </w:rPr>
        <w:t xml:space="preserve"> </w:t>
      </w:r>
      <w:r w:rsidR="00FF0951" w:rsidRPr="00FF0951">
        <w:rPr>
          <w:rFonts w:ascii="Arial" w:eastAsia="Times New Roman" w:hAnsi="Arial" w:cs="Arial"/>
          <w:lang w:eastAsia="pt-BR"/>
        </w:rPr>
        <w:t>Técnica de Enfermagem</w:t>
      </w:r>
    </w:p>
    <w:p w14:paraId="08F2A848" w14:textId="4B855DD6" w:rsidR="00093269" w:rsidRPr="00D673D2" w:rsidRDefault="00093269" w:rsidP="00FD1755">
      <w:pPr>
        <w:tabs>
          <w:tab w:val="left" w:pos="0"/>
        </w:tabs>
        <w:spacing w:after="0" w:line="360" w:lineRule="auto"/>
        <w:ind w:left="108"/>
        <w:jc w:val="both"/>
        <w:rPr>
          <w:rFonts w:ascii="Arial" w:eastAsia="Times New Roman" w:hAnsi="Arial" w:cs="Arial"/>
          <w:lang w:eastAsia="pt-BR"/>
        </w:rPr>
      </w:pPr>
      <w:r w:rsidRPr="00FF0951">
        <w:rPr>
          <w:rFonts w:ascii="Arial" w:eastAsia="Times New Roman" w:hAnsi="Arial" w:cs="Arial"/>
          <w:b/>
          <w:bCs/>
          <w:lang w:eastAsia="pt-BR"/>
        </w:rPr>
        <w:t>Matrícula:</w:t>
      </w:r>
      <w:r w:rsidRPr="00FF0951">
        <w:rPr>
          <w:rFonts w:ascii="Arial" w:eastAsia="Times New Roman" w:hAnsi="Arial" w:cs="Arial"/>
          <w:lang w:eastAsia="pt-BR"/>
        </w:rPr>
        <w:t xml:space="preserve"> </w:t>
      </w:r>
      <w:r w:rsidR="00FF0951" w:rsidRPr="00FF0951">
        <w:rPr>
          <w:rFonts w:ascii="Arial" w:eastAsia="Times New Roman" w:hAnsi="Arial" w:cs="Arial"/>
          <w:lang w:eastAsia="pt-BR"/>
        </w:rPr>
        <w:t>8624</w:t>
      </w:r>
    </w:p>
    <w:p w14:paraId="0E998CE0" w14:textId="77777777" w:rsidR="00A75726" w:rsidRPr="007E76F0" w:rsidRDefault="00A75726" w:rsidP="00FD1755">
      <w:pPr>
        <w:tabs>
          <w:tab w:val="left" w:pos="0"/>
        </w:tabs>
        <w:spacing w:after="0" w:line="360" w:lineRule="auto"/>
        <w:ind w:left="108"/>
        <w:jc w:val="both"/>
        <w:rPr>
          <w:rFonts w:ascii="Arial" w:eastAsia="Times New Roman" w:hAnsi="Arial" w:cs="Arial"/>
          <w:lang w:eastAsia="pt-BR"/>
        </w:rPr>
      </w:pPr>
    </w:p>
    <w:p w14:paraId="2DE35942" w14:textId="20009CE9" w:rsidR="00093269" w:rsidRPr="007E76F0" w:rsidRDefault="00093269" w:rsidP="00FD1755">
      <w:pPr>
        <w:pStyle w:val="PargrafodaLista"/>
        <w:numPr>
          <w:ilvl w:val="2"/>
          <w:numId w:val="6"/>
        </w:numPr>
        <w:spacing w:after="0" w:line="360" w:lineRule="auto"/>
        <w:ind w:left="108" w:firstLine="0"/>
        <w:contextualSpacing w:val="0"/>
        <w:jc w:val="both"/>
        <w:rPr>
          <w:rFonts w:ascii="Arial" w:eastAsia="Times New Roman" w:hAnsi="Arial" w:cs="Arial"/>
          <w:lang w:eastAsia="pt-BR"/>
        </w:rPr>
      </w:pPr>
      <w:r w:rsidRPr="007E76F0">
        <w:rPr>
          <w:rFonts w:ascii="Arial" w:eastAsia="Times New Roman" w:hAnsi="Arial" w:cs="Arial"/>
          <w:b/>
          <w:bCs/>
          <w:lang w:eastAsia="pt-BR"/>
        </w:rPr>
        <w:t>Fiscal Suplente</w:t>
      </w:r>
      <w:r w:rsidRPr="007E76F0">
        <w:rPr>
          <w:rFonts w:ascii="Arial" w:eastAsia="Times New Roman" w:hAnsi="Arial" w:cs="Arial"/>
          <w:lang w:eastAsia="pt-BR"/>
        </w:rPr>
        <w:t>:</w:t>
      </w:r>
    </w:p>
    <w:p w14:paraId="713CE6E1" w14:textId="6108DF40" w:rsidR="00093269" w:rsidRPr="00FF0951" w:rsidRDefault="00093269" w:rsidP="00FD1755">
      <w:pPr>
        <w:spacing w:after="0" w:line="360" w:lineRule="auto"/>
        <w:ind w:left="108"/>
        <w:jc w:val="both"/>
        <w:rPr>
          <w:rFonts w:ascii="Arial" w:eastAsia="Times New Roman" w:hAnsi="Arial" w:cs="Arial"/>
          <w:lang w:eastAsia="pt-BR"/>
        </w:rPr>
      </w:pPr>
      <w:r w:rsidRPr="00FF0951">
        <w:rPr>
          <w:rFonts w:ascii="Arial" w:eastAsia="Times New Roman" w:hAnsi="Arial" w:cs="Arial"/>
          <w:b/>
          <w:bCs/>
          <w:lang w:eastAsia="pt-BR"/>
        </w:rPr>
        <w:t>Servidor:</w:t>
      </w:r>
      <w:r w:rsidRPr="00FF0951">
        <w:rPr>
          <w:rFonts w:ascii="Arial" w:eastAsia="Times New Roman" w:hAnsi="Arial" w:cs="Arial"/>
          <w:lang w:eastAsia="pt-BR"/>
        </w:rPr>
        <w:t xml:space="preserve"> </w:t>
      </w:r>
      <w:proofErr w:type="spellStart"/>
      <w:r w:rsidR="00E927D9" w:rsidRPr="00E927D9">
        <w:rPr>
          <w:rFonts w:ascii="Arial" w:eastAsia="Times New Roman" w:hAnsi="Arial" w:cs="Arial"/>
          <w:lang w:val="en-US" w:eastAsia="pt-BR"/>
        </w:rPr>
        <w:t>Elanir</w:t>
      </w:r>
      <w:proofErr w:type="spellEnd"/>
      <w:r w:rsidR="00E927D9" w:rsidRPr="00E927D9">
        <w:rPr>
          <w:rFonts w:ascii="Arial" w:eastAsia="Times New Roman" w:hAnsi="Arial" w:cs="Arial"/>
          <w:lang w:val="en-US" w:eastAsia="pt-BR"/>
        </w:rPr>
        <w:t xml:space="preserve"> </w:t>
      </w:r>
      <w:proofErr w:type="spellStart"/>
      <w:r w:rsidR="00E927D9" w:rsidRPr="00E927D9">
        <w:rPr>
          <w:rFonts w:ascii="Arial" w:eastAsia="Times New Roman" w:hAnsi="Arial" w:cs="Arial"/>
          <w:lang w:val="en-US" w:eastAsia="pt-BR"/>
        </w:rPr>
        <w:t>Bernardes</w:t>
      </w:r>
      <w:proofErr w:type="spellEnd"/>
      <w:r w:rsidR="00E927D9" w:rsidRPr="00E927D9">
        <w:rPr>
          <w:rFonts w:ascii="Arial" w:eastAsia="Times New Roman" w:hAnsi="Arial" w:cs="Arial"/>
          <w:lang w:val="en-US" w:eastAsia="pt-BR"/>
        </w:rPr>
        <w:t xml:space="preserve"> de Abreu</w:t>
      </w:r>
    </w:p>
    <w:p w14:paraId="48722DE3" w14:textId="08997B4D" w:rsidR="00093269" w:rsidRPr="00FF0951" w:rsidRDefault="00093269" w:rsidP="00FD1755">
      <w:pPr>
        <w:spacing w:after="0" w:line="360" w:lineRule="auto"/>
        <w:ind w:left="108"/>
        <w:jc w:val="both"/>
        <w:rPr>
          <w:rFonts w:ascii="Arial" w:hAnsi="Arial" w:cs="Arial"/>
        </w:rPr>
      </w:pPr>
      <w:r w:rsidRPr="00FF0951">
        <w:rPr>
          <w:rFonts w:ascii="Arial" w:eastAsia="Times New Roman" w:hAnsi="Arial" w:cs="Arial"/>
          <w:b/>
          <w:bCs/>
          <w:lang w:eastAsia="pt-BR"/>
        </w:rPr>
        <w:t>Cargo:</w:t>
      </w:r>
      <w:r w:rsidRPr="00FF0951">
        <w:rPr>
          <w:rFonts w:ascii="Arial" w:eastAsia="Times New Roman" w:hAnsi="Arial" w:cs="Arial"/>
          <w:lang w:eastAsia="pt-BR"/>
        </w:rPr>
        <w:t xml:space="preserve"> </w:t>
      </w:r>
      <w:r w:rsidR="00FF0951" w:rsidRPr="00FF0951">
        <w:rPr>
          <w:rFonts w:ascii="Arial" w:eastAsia="Times New Roman" w:hAnsi="Arial" w:cs="Arial"/>
          <w:lang w:eastAsia="pt-BR"/>
        </w:rPr>
        <w:t>Técnica de Enfermagem</w:t>
      </w:r>
    </w:p>
    <w:p w14:paraId="465A8B6C" w14:textId="684BF5C6" w:rsidR="009642B2" w:rsidRPr="00DA500B" w:rsidRDefault="00093269" w:rsidP="0016017D">
      <w:pPr>
        <w:spacing w:after="0" w:line="360" w:lineRule="auto"/>
        <w:ind w:left="108"/>
        <w:rPr>
          <w:rFonts w:ascii="Arial" w:hAnsi="Arial" w:cs="Arial"/>
        </w:rPr>
      </w:pPr>
      <w:r w:rsidRPr="00FF0951">
        <w:rPr>
          <w:rFonts w:ascii="Arial" w:eastAsia="Times New Roman" w:hAnsi="Arial" w:cs="Arial"/>
          <w:b/>
          <w:bCs/>
          <w:lang w:eastAsia="pt-BR"/>
        </w:rPr>
        <w:t>Matrícula</w:t>
      </w:r>
      <w:r w:rsidR="0016017D" w:rsidRPr="00FF0951">
        <w:rPr>
          <w:rFonts w:ascii="Arial" w:eastAsia="Times New Roman" w:hAnsi="Arial" w:cs="Arial"/>
          <w:b/>
          <w:bCs/>
          <w:lang w:eastAsia="pt-BR"/>
        </w:rPr>
        <w:t xml:space="preserve">: </w:t>
      </w:r>
      <w:r w:rsidR="00E927D9">
        <w:rPr>
          <w:rFonts w:ascii="Arial" w:eastAsia="Times New Roman" w:hAnsi="Arial" w:cs="Arial"/>
          <w:lang w:eastAsia="pt-BR"/>
        </w:rPr>
        <w:t>7600</w:t>
      </w:r>
      <w:r w:rsidR="00732C6A" w:rsidRPr="00DA500B">
        <w:rPr>
          <w:rFonts w:ascii="Arial" w:hAnsi="Arial" w:cs="Arial"/>
          <w:noProof/>
          <w:lang w:eastAsia="pt-BR"/>
        </w:rPr>
        <mc:AlternateContent>
          <mc:Choice Requires="wps">
            <w:drawing>
              <wp:inline distT="0" distB="0" distL="0" distR="0" wp14:anchorId="7A70BEF4" wp14:editId="525A8EC0">
                <wp:extent cx="5556250" cy="346075"/>
                <wp:effectExtent l="0" t="0" r="25400" b="16510"/>
                <wp:docPr id="40" name="Forma21"/>
                <wp:cNvGraphicFramePr/>
                <a:graphic xmlns:a="http://schemas.openxmlformats.org/drawingml/2006/main">
                  <a:graphicData uri="http://schemas.microsoft.com/office/word/2010/wordprocessingShape">
                    <wps:wsp>
                      <wps:cNvSpPr/>
                      <wps:spPr>
                        <a:xfrm>
                          <a:off x="0" y="0"/>
                          <a:ext cx="5556240" cy="34596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5960F7A4" w14:textId="77777777" w:rsidR="00687D16" w:rsidRPr="00577CC4" w:rsidRDefault="00687D16">
                            <w:pPr>
                              <w:pStyle w:val="Contedodoquadro"/>
                              <w:spacing w:before="61" w:after="200"/>
                              <w:ind w:left="16"/>
                              <w:jc w:val="center"/>
                              <w:rPr>
                                <w:rFonts w:ascii="Arial" w:hAnsi="Arial" w:cs="Arial"/>
                              </w:rPr>
                            </w:pPr>
                            <w:r w:rsidRPr="00577CC4">
                              <w:rPr>
                                <w:rFonts w:ascii="Arial" w:hAnsi="Arial" w:cs="Arial"/>
                                <w:b/>
                                <w:color w:val="000000"/>
                              </w:rPr>
                              <w:t xml:space="preserve">8. </w:t>
                            </w:r>
                            <w:r w:rsidRPr="00577CC4">
                              <w:rPr>
                                <w:rFonts w:ascii="Arial" w:hAnsi="Arial" w:cs="Arial"/>
                                <w:b/>
                                <w:color w:val="000000"/>
                              </w:rPr>
                              <w:t>MEDIÇÃO E PAGAMENTO</w:t>
                            </w:r>
                          </w:p>
                        </w:txbxContent>
                      </wps:txbx>
                      <wps:bodyPr lIns="0" tIns="0" rIns="0" bIns="0" anchor="t">
                        <a:noAutofit/>
                      </wps:bodyPr>
                    </wps:wsp>
                  </a:graphicData>
                </a:graphic>
              </wp:inline>
            </w:drawing>
          </mc:Choice>
          <mc:Fallback>
            <w:pict>
              <v:rect w14:anchorId="7A70BEF4" id="Forma21" o:spid="_x0000_s1034" style="width:437.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" fillcolor="#d6d6d6" strokeweight=".18mm">
                <v:textbox inset="0,0,0,0">
                  <w:txbxContent>
                    <w:p w14:paraId="5960F7A4" w14:textId="77777777" w:rsidR="00687D16" w:rsidRPr="00577CC4" w:rsidRDefault="00687D16">
                      <w:pPr>
                        <w:pStyle w:val="Contedodoquadro"/>
                        <w:spacing w:before="61" w:after="200"/>
                        <w:ind w:left="16"/>
                        <w:jc w:val="center"/>
                        <w:rPr>
                          <w:rFonts w:ascii="Arial" w:hAnsi="Arial" w:cs="Arial"/>
                        </w:rPr>
                      </w:pPr>
                      <w:r w:rsidRPr="00577CC4">
                        <w:rPr>
                          <w:rFonts w:ascii="Arial" w:hAnsi="Arial" w:cs="Arial"/>
                          <w:b/>
                          <w:color w:val="000000"/>
                        </w:rPr>
                        <w:t xml:space="preserve">8. </w:t>
                      </w:r>
                      <w:r w:rsidRPr="00577CC4">
                        <w:rPr>
                          <w:rFonts w:ascii="Arial" w:hAnsi="Arial" w:cs="Arial"/>
                          <w:b/>
                          <w:color w:val="000000"/>
                        </w:rPr>
                        <w:t>MEDIÇÃO E PAGAMENTO</w:t>
                      </w:r>
                    </w:p>
                  </w:txbxContent>
                </v:textbox>
                <w10:anchorlock/>
              </v:rect>
            </w:pict>
          </mc:Fallback>
        </mc:AlternateContent>
      </w:r>
    </w:p>
    <w:p w14:paraId="250C8F28" w14:textId="46350CF6" w:rsidR="004D4285" w:rsidRPr="004D4285" w:rsidRDefault="00067EBC" w:rsidP="004D4285">
      <w:pPr>
        <w:widowControl w:val="0"/>
        <w:spacing w:before="120" w:after="120" w:line="360" w:lineRule="auto"/>
        <w:ind w:left="108"/>
        <w:jc w:val="both"/>
        <w:rPr>
          <w:rFonts w:ascii="Arial" w:hAnsi="Arial" w:cs="Arial"/>
          <w:bCs/>
        </w:rPr>
      </w:pPr>
      <w:r w:rsidRPr="004D4285">
        <w:rPr>
          <w:rFonts w:ascii="Arial" w:hAnsi="Arial" w:cs="Arial"/>
          <w:b/>
        </w:rPr>
        <w:t>8.1.</w:t>
      </w:r>
      <w:r w:rsidR="004D4285" w:rsidRPr="004D4285">
        <w:rPr>
          <w:bCs/>
        </w:rPr>
        <w:t xml:space="preserve"> </w:t>
      </w:r>
      <w:r w:rsidR="004D4285" w:rsidRPr="004D4285">
        <w:rPr>
          <w:rFonts w:ascii="Arial" w:hAnsi="Arial" w:cs="Arial"/>
          <w:bCs/>
        </w:rPr>
        <w:t xml:space="preserve">A medição será feita mensalmente, considerando os itens efetivamente entregues pela contratada no período, conforme as </w:t>
      </w:r>
      <w:r w:rsidR="00D05D04" w:rsidRPr="00D05D04">
        <w:rPr>
          <w:rFonts w:ascii="Arial" w:hAnsi="Arial" w:cs="Arial"/>
          <w:bCs/>
        </w:rPr>
        <w:t>NAD (Nota de Autorização de Despesas)</w:t>
      </w:r>
      <w:r w:rsidR="004D4285" w:rsidRPr="004D4285">
        <w:rPr>
          <w:rFonts w:ascii="Arial" w:hAnsi="Arial" w:cs="Arial"/>
          <w:bCs/>
        </w:rPr>
        <w:t xml:space="preserve"> emitidas pela Secretaria Municipal de Saúde de Sinop/MT. Cada entrega será acompanhada de um relatório detalhado contendo a descrição dos itens fornecidos, suas quantidades, lotes, prazos de validade e as respectivas notas fiscais. A conferência dos materiais será realizada no ato da entrega, garantindo que os itens estejam em conformidade com as especificações técnicas e demais condições previstas no contrato.</w:t>
      </w:r>
    </w:p>
    <w:p w14:paraId="1484598A" w14:textId="5FB3CC42" w:rsidR="004D4285" w:rsidRPr="004D4285" w:rsidRDefault="00D05D04" w:rsidP="004D4285">
      <w:pPr>
        <w:widowControl w:val="0"/>
        <w:spacing w:before="120" w:after="120" w:line="360" w:lineRule="auto"/>
        <w:ind w:left="108"/>
        <w:jc w:val="both"/>
        <w:rPr>
          <w:rFonts w:ascii="Arial" w:hAnsi="Arial" w:cs="Arial"/>
          <w:bCs/>
        </w:rPr>
      </w:pPr>
      <w:r w:rsidRPr="00D05D04">
        <w:rPr>
          <w:rFonts w:ascii="Arial" w:hAnsi="Arial" w:cs="Arial"/>
          <w:b/>
        </w:rPr>
        <w:t>8.2.</w:t>
      </w:r>
      <w:r w:rsidR="004D4285" w:rsidRPr="004D4285">
        <w:rPr>
          <w:rFonts w:ascii="Arial" w:hAnsi="Arial" w:cs="Arial"/>
          <w:bCs/>
        </w:rPr>
        <w:t xml:space="preserve"> O pagamento será realizado de forma parcelada, mediante apresentação de nota fiscal correspondente às entregas realizadas no mês, devidamente atestada pela Secretaria Municipal de Saúde, após a validação das medições.</w:t>
      </w:r>
    </w:p>
    <w:p w14:paraId="65904866" w14:textId="3311A6B8" w:rsidR="00093269" w:rsidRPr="00235EC4" w:rsidRDefault="00A37F33" w:rsidP="00F1436A">
      <w:pPr>
        <w:widowControl w:val="0"/>
        <w:spacing w:before="120" w:after="120" w:line="360" w:lineRule="auto"/>
        <w:ind w:left="108"/>
        <w:jc w:val="both"/>
        <w:rPr>
          <w:rFonts w:ascii="Arial" w:hAnsi="Arial" w:cs="Arial"/>
          <w:bCs/>
        </w:rPr>
      </w:pPr>
      <w:r w:rsidRPr="00A37F33">
        <w:rPr>
          <w:rFonts w:ascii="Arial" w:hAnsi="Arial" w:cs="Arial"/>
          <w:b/>
        </w:rPr>
        <w:lastRenderedPageBreak/>
        <w:t>8.3.</w:t>
      </w:r>
      <w:r w:rsidR="00093269" w:rsidRPr="00235EC4">
        <w:rPr>
          <w:rFonts w:ascii="Arial" w:hAnsi="Arial" w:cs="Arial"/>
          <w:bCs/>
        </w:rPr>
        <w:t>O pagamento das despesas orçamentárias será efetuado em até 30 dias conforme previstos no Decreto nº 129/2024 no Art. 7º e seguintes,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54FF68ED" w14:textId="73617C14" w:rsidR="000D33DF" w:rsidRPr="00235EC4" w:rsidRDefault="00067EBC" w:rsidP="00F1436A">
      <w:pPr>
        <w:pStyle w:val="PargrafodaLista"/>
        <w:widowControl w:val="0"/>
        <w:spacing w:before="120" w:after="120" w:line="360" w:lineRule="auto"/>
        <w:ind w:left="108"/>
        <w:contextualSpacing w:val="0"/>
        <w:jc w:val="both"/>
        <w:rPr>
          <w:rFonts w:ascii="Arial" w:hAnsi="Arial" w:cs="Arial"/>
          <w:bCs/>
        </w:rPr>
      </w:pPr>
      <w:r w:rsidRPr="00235EC4">
        <w:rPr>
          <w:rFonts w:ascii="Arial" w:hAnsi="Arial" w:cs="Arial"/>
          <w:b/>
        </w:rPr>
        <w:t>8.</w:t>
      </w:r>
      <w:r w:rsidR="00A37F33">
        <w:rPr>
          <w:rFonts w:ascii="Arial" w:hAnsi="Arial" w:cs="Arial"/>
          <w:b/>
        </w:rPr>
        <w:t>4</w:t>
      </w:r>
      <w:r w:rsidRPr="00235EC4">
        <w:rPr>
          <w:rFonts w:ascii="Arial" w:hAnsi="Arial" w:cs="Arial"/>
          <w:b/>
        </w:rPr>
        <w:t>.</w:t>
      </w:r>
      <w:r w:rsidRPr="00235EC4">
        <w:rPr>
          <w:rFonts w:ascii="Arial" w:hAnsi="Arial" w:cs="Arial"/>
          <w:bCs/>
        </w:rPr>
        <w:t xml:space="preserve"> </w:t>
      </w:r>
      <w:r w:rsidR="00093269" w:rsidRPr="00235EC4">
        <w:rPr>
          <w:rFonts w:ascii="Arial" w:eastAsia="Times New Roman" w:hAnsi="Arial" w:cs="Arial"/>
          <w:bCs/>
          <w:lang w:eastAsia="pt-BR"/>
        </w:rPr>
        <w:t xml:space="preserve">As notas fiscais não poderão ter rasuras e deverão descrever corretamente o item e número de empenho, o número do processo de compras, valor dos impostos retidos e dados bancários para depósito, </w:t>
      </w:r>
      <w:r w:rsidR="00093269" w:rsidRPr="00235EC4">
        <w:rPr>
          <w:rFonts w:ascii="Arial" w:hAnsi="Arial" w:cs="Arial"/>
        </w:rPr>
        <w:t xml:space="preserve">deverão ser encaminhadas à Prefeitura de Sinop, por meio do Portal do Fornecedor, disponível no endereço eletrônico: </w:t>
      </w:r>
      <w:hyperlink r:id="rId24" w:history="1">
        <w:r w:rsidR="00235EC4" w:rsidRPr="00235EC4">
          <w:rPr>
            <w:rStyle w:val="Hyperlink"/>
            <w:rFonts w:ascii="Arial" w:hAnsi="Arial" w:cs="Arial"/>
            <w:bCs/>
          </w:rPr>
          <w:t>https://www.gp.srv.br/portalfornecedorsinop/servlet/home</w:t>
        </w:r>
      </w:hyperlink>
      <w:r w:rsidR="00093269" w:rsidRPr="00235EC4">
        <w:rPr>
          <w:rFonts w:ascii="Arial" w:hAnsi="Arial" w:cs="Arial"/>
        </w:rPr>
        <w:t xml:space="preserve">, conforme Decreto nº 230/2023 de 06 de setembro de 2023, </w:t>
      </w:r>
      <w:r w:rsidR="00093269" w:rsidRPr="00235EC4">
        <w:rPr>
          <w:rFonts w:ascii="Arial" w:eastAsia="Times New Roman" w:hAnsi="Arial" w:cs="Arial"/>
          <w:bCs/>
          <w:lang w:eastAsia="pt-BR"/>
        </w:rPr>
        <w:t>devendo ainda, destacar e discriminar a retenção a que está sujeita, informando de forma clara e inequívoca todos os impostos e alíquotas incidentes, cabendo a ela toda a responsabilidade pela eventual ausência dessa informação ou pela informação incorreta;</w:t>
      </w:r>
    </w:p>
    <w:p w14:paraId="2F2D410D" w14:textId="794C5AD3" w:rsidR="000D33DF" w:rsidRPr="00235EC4" w:rsidRDefault="00067EBC" w:rsidP="00F1436A">
      <w:pPr>
        <w:pStyle w:val="PargrafodaLista"/>
        <w:widowControl w:val="0"/>
        <w:tabs>
          <w:tab w:val="left" w:pos="1134"/>
        </w:tabs>
        <w:spacing w:before="120" w:after="120" w:line="360" w:lineRule="auto"/>
        <w:ind w:left="108"/>
        <w:contextualSpacing w:val="0"/>
        <w:jc w:val="both"/>
        <w:rPr>
          <w:rFonts w:ascii="Arial" w:hAnsi="Arial" w:cs="Arial"/>
          <w:b/>
          <w:bCs/>
        </w:rPr>
      </w:pPr>
      <w:r w:rsidRPr="00235EC4">
        <w:rPr>
          <w:rFonts w:ascii="Arial" w:hAnsi="Arial" w:cs="Arial"/>
          <w:b/>
        </w:rPr>
        <w:t>8.</w:t>
      </w:r>
      <w:r w:rsidR="00A37F33">
        <w:rPr>
          <w:rFonts w:ascii="Arial" w:hAnsi="Arial" w:cs="Arial"/>
          <w:b/>
        </w:rPr>
        <w:t>5</w:t>
      </w:r>
      <w:r w:rsidRPr="00235EC4">
        <w:rPr>
          <w:rFonts w:ascii="Arial" w:hAnsi="Arial" w:cs="Arial"/>
          <w:b/>
        </w:rPr>
        <w:t>.</w:t>
      </w:r>
      <w:r w:rsidRPr="00235EC4">
        <w:rPr>
          <w:rFonts w:ascii="Arial" w:hAnsi="Arial" w:cs="Arial"/>
          <w:bCs/>
        </w:rPr>
        <w:t xml:space="preserve"> </w:t>
      </w:r>
      <w:r w:rsidR="00093269" w:rsidRPr="00235EC4">
        <w:rPr>
          <w:rFonts w:ascii="Arial" w:hAnsi="Arial" w:cs="Arial"/>
        </w:rPr>
        <w:t>Não será efetuado qualquer pagamento à contratada, em caso de descumprimento das condições de habilitação e qualificação exigidas na licitação;</w:t>
      </w:r>
    </w:p>
    <w:p w14:paraId="78A1BCE0" w14:textId="588F9215" w:rsidR="000D33DF" w:rsidRPr="00235EC4" w:rsidRDefault="00067EBC" w:rsidP="00F1436A">
      <w:pPr>
        <w:pStyle w:val="PargrafodaLista"/>
        <w:widowControl w:val="0"/>
        <w:tabs>
          <w:tab w:val="left" w:pos="1134"/>
        </w:tabs>
        <w:spacing w:before="120" w:after="120" w:line="360" w:lineRule="auto"/>
        <w:ind w:left="108"/>
        <w:contextualSpacing w:val="0"/>
        <w:jc w:val="both"/>
        <w:rPr>
          <w:rFonts w:ascii="Arial" w:hAnsi="Arial" w:cs="Arial"/>
          <w:b/>
          <w:bCs/>
        </w:rPr>
      </w:pPr>
      <w:r w:rsidRPr="00235EC4">
        <w:rPr>
          <w:rFonts w:ascii="Arial" w:hAnsi="Arial" w:cs="Arial"/>
          <w:b/>
        </w:rPr>
        <w:t>8.</w:t>
      </w:r>
      <w:r w:rsidR="00A37F33">
        <w:rPr>
          <w:rFonts w:ascii="Arial" w:hAnsi="Arial" w:cs="Arial"/>
          <w:b/>
        </w:rPr>
        <w:t>6</w:t>
      </w:r>
      <w:r w:rsidRPr="00235EC4">
        <w:rPr>
          <w:rFonts w:ascii="Arial" w:hAnsi="Arial" w:cs="Arial"/>
          <w:b/>
        </w:rPr>
        <w:t>.</w:t>
      </w:r>
      <w:r w:rsidRPr="00235EC4">
        <w:rPr>
          <w:rFonts w:ascii="Arial" w:hAnsi="Arial" w:cs="Arial"/>
          <w:bCs/>
        </w:rPr>
        <w:t xml:space="preserve"> </w:t>
      </w:r>
      <w:r w:rsidR="00093269" w:rsidRPr="00235EC4">
        <w:rPr>
          <w:rFonts w:ascii="Arial" w:hAnsi="Arial" w:cs="Arial"/>
          <w:bCs/>
        </w:rPr>
        <w:t>A</w:t>
      </w:r>
      <w:r w:rsidR="00093269" w:rsidRPr="00235EC4">
        <w:rPr>
          <w:rFonts w:ascii="Arial" w:eastAsia="Times New Roman" w:hAnsi="Arial" w:cs="Arial"/>
          <w:bCs/>
          <w:lang w:eastAsia="pt-BR"/>
        </w:rPr>
        <w:t>s notas fiscais serão liberadas para pagamento somente quando acompanhadas do relatório de recebimento, devidamente assinado e carimbado pelo funcionário responsável.</w:t>
      </w:r>
    </w:p>
    <w:p w14:paraId="1CC8842A" w14:textId="4987CCF9" w:rsidR="000D33DF" w:rsidRPr="00235EC4" w:rsidRDefault="00067EBC" w:rsidP="00F1436A">
      <w:pPr>
        <w:pStyle w:val="PargrafodaLista"/>
        <w:widowControl w:val="0"/>
        <w:tabs>
          <w:tab w:val="left" w:pos="1134"/>
        </w:tabs>
        <w:spacing w:before="120" w:after="120" w:line="360" w:lineRule="auto"/>
        <w:ind w:left="108"/>
        <w:contextualSpacing w:val="0"/>
        <w:jc w:val="both"/>
        <w:rPr>
          <w:rFonts w:ascii="Arial" w:hAnsi="Arial" w:cs="Arial"/>
          <w:b/>
          <w:bCs/>
        </w:rPr>
      </w:pPr>
      <w:r w:rsidRPr="00235EC4">
        <w:rPr>
          <w:rFonts w:ascii="Arial" w:hAnsi="Arial" w:cs="Arial"/>
          <w:b/>
        </w:rPr>
        <w:t>8.</w:t>
      </w:r>
      <w:r w:rsidR="00A37F33">
        <w:rPr>
          <w:rFonts w:ascii="Arial" w:hAnsi="Arial" w:cs="Arial"/>
          <w:b/>
        </w:rPr>
        <w:t>7</w:t>
      </w:r>
      <w:r w:rsidRPr="00235EC4">
        <w:rPr>
          <w:rFonts w:ascii="Arial" w:hAnsi="Arial" w:cs="Arial"/>
          <w:b/>
        </w:rPr>
        <w:t>.</w:t>
      </w:r>
      <w:r w:rsidRPr="00235EC4">
        <w:rPr>
          <w:rFonts w:ascii="Arial" w:hAnsi="Arial" w:cs="Arial"/>
          <w:bCs/>
        </w:rPr>
        <w:t xml:space="preserve"> </w:t>
      </w:r>
      <w:r w:rsidR="00093269" w:rsidRPr="00235EC4">
        <w:rPr>
          <w:rFonts w:ascii="Arial" w:eastAsia="Times New Roman" w:hAnsi="Arial" w:cs="Arial"/>
          <w:bCs/>
          <w:lang w:eastAsia="pt-BR"/>
        </w:rPr>
        <w:t>Na eventualidade de aplicação de multas, estas deverão ser liquidadas simultaneamente com parcela vinculada ao evento cujo descumprimento der origem à aplicação da penalidade.</w:t>
      </w:r>
    </w:p>
    <w:p w14:paraId="52CCC550" w14:textId="216690A9" w:rsidR="00DA20B1" w:rsidRPr="00235EC4" w:rsidRDefault="00067EBC" w:rsidP="00F1436A">
      <w:pPr>
        <w:pStyle w:val="PargrafodaLista"/>
        <w:widowControl w:val="0"/>
        <w:tabs>
          <w:tab w:val="left" w:pos="1134"/>
        </w:tabs>
        <w:spacing w:before="120" w:after="120" w:line="360" w:lineRule="auto"/>
        <w:ind w:left="108"/>
        <w:contextualSpacing w:val="0"/>
        <w:jc w:val="both"/>
        <w:rPr>
          <w:rFonts w:ascii="Arial" w:hAnsi="Arial" w:cs="Arial"/>
          <w:b/>
          <w:bCs/>
        </w:rPr>
      </w:pPr>
      <w:r w:rsidRPr="00235EC4">
        <w:rPr>
          <w:rFonts w:ascii="Arial" w:hAnsi="Arial" w:cs="Arial"/>
          <w:b/>
        </w:rPr>
        <w:t>8.</w:t>
      </w:r>
      <w:r w:rsidR="00A37F33">
        <w:rPr>
          <w:rFonts w:ascii="Arial" w:hAnsi="Arial" w:cs="Arial"/>
          <w:b/>
        </w:rPr>
        <w:t>8</w:t>
      </w:r>
      <w:r w:rsidRPr="00235EC4">
        <w:rPr>
          <w:rFonts w:ascii="Arial" w:hAnsi="Arial" w:cs="Arial"/>
          <w:b/>
        </w:rPr>
        <w:t>.</w:t>
      </w:r>
      <w:r w:rsidRPr="00235EC4">
        <w:rPr>
          <w:rFonts w:ascii="Arial" w:hAnsi="Arial" w:cs="Arial"/>
          <w:bCs/>
        </w:rPr>
        <w:t xml:space="preserve"> </w:t>
      </w:r>
      <w:r w:rsidR="00093269" w:rsidRPr="00235EC4">
        <w:rPr>
          <w:rFonts w:ascii="Arial" w:eastAsia="Times New Roman" w:hAnsi="Arial" w:cs="Arial"/>
          <w:bCs/>
          <w:lang w:eastAsia="pt-BR"/>
        </w:rPr>
        <w:t xml:space="preserve">O CNPJ da detentora </w:t>
      </w:r>
      <w:r w:rsidR="009716A0" w:rsidRPr="00235EC4">
        <w:rPr>
          <w:rFonts w:ascii="Arial" w:eastAsia="Times New Roman" w:hAnsi="Arial" w:cs="Arial"/>
          <w:bCs/>
          <w:lang w:eastAsia="pt-BR"/>
        </w:rPr>
        <w:t xml:space="preserve">da </w:t>
      </w:r>
      <w:r w:rsidR="009716A0" w:rsidRPr="00235EC4">
        <w:rPr>
          <w:rFonts w:ascii="Arial" w:eastAsia="Arial MT" w:hAnsi="Arial" w:cs="Arial"/>
          <w:lang w:val="pt-PT"/>
        </w:rPr>
        <w:t>Ata/Contrato</w:t>
      </w:r>
      <w:r w:rsidR="00093269" w:rsidRPr="00235EC4">
        <w:rPr>
          <w:rFonts w:ascii="Arial" w:eastAsia="Times New Roman" w:hAnsi="Arial" w:cs="Arial"/>
          <w:bCs/>
          <w:lang w:eastAsia="pt-BR"/>
        </w:rPr>
        <w:t xml:space="preserve"> constante da Nota Fiscal e/ou fatura deverá ser o mesmo da documentação apresentada no procedimento licitatório.</w:t>
      </w:r>
    </w:p>
    <w:p w14:paraId="5647FF86" w14:textId="01BBD807" w:rsidR="009642B2" w:rsidRPr="00235EC4" w:rsidRDefault="00067EBC" w:rsidP="00F1436A">
      <w:pPr>
        <w:pStyle w:val="PargrafodaLista"/>
        <w:widowControl w:val="0"/>
        <w:tabs>
          <w:tab w:val="left" w:pos="1134"/>
        </w:tabs>
        <w:spacing w:before="120" w:after="120" w:line="360" w:lineRule="auto"/>
        <w:ind w:left="108"/>
        <w:contextualSpacing w:val="0"/>
        <w:jc w:val="both"/>
        <w:rPr>
          <w:rFonts w:ascii="Arial" w:hAnsi="Arial" w:cs="Arial"/>
          <w:b/>
          <w:bCs/>
        </w:rPr>
      </w:pPr>
      <w:r w:rsidRPr="00235EC4">
        <w:rPr>
          <w:rFonts w:ascii="Arial" w:hAnsi="Arial" w:cs="Arial"/>
          <w:b/>
        </w:rPr>
        <w:t>8.</w:t>
      </w:r>
      <w:r w:rsidR="00A37F33">
        <w:rPr>
          <w:rFonts w:ascii="Arial" w:hAnsi="Arial" w:cs="Arial"/>
          <w:b/>
        </w:rPr>
        <w:t>9</w:t>
      </w:r>
      <w:r w:rsidRPr="00235EC4">
        <w:rPr>
          <w:rFonts w:ascii="Arial" w:hAnsi="Arial" w:cs="Arial"/>
          <w:b/>
        </w:rPr>
        <w:t>.</w:t>
      </w:r>
      <w:r w:rsidRPr="00235EC4">
        <w:rPr>
          <w:rFonts w:ascii="Arial" w:hAnsi="Arial" w:cs="Arial"/>
          <w:bCs/>
        </w:rPr>
        <w:t xml:space="preserve"> </w:t>
      </w:r>
      <w:r w:rsidR="00093269" w:rsidRPr="00235EC4">
        <w:rPr>
          <w:rFonts w:ascii="Arial" w:eastAsia="Times New Roman" w:hAnsi="Arial" w:cs="Arial"/>
          <w:bCs/>
          <w:lang w:eastAsia="pt-BR"/>
        </w:rPr>
        <w:t xml:space="preserve">Nenhum pagamento será efetuado a detentora </w:t>
      </w:r>
      <w:r w:rsidR="009716A0" w:rsidRPr="00235EC4">
        <w:rPr>
          <w:rFonts w:ascii="Arial" w:eastAsia="Times New Roman" w:hAnsi="Arial" w:cs="Arial"/>
          <w:bCs/>
          <w:lang w:eastAsia="pt-BR"/>
        </w:rPr>
        <w:t xml:space="preserve">da </w:t>
      </w:r>
      <w:r w:rsidR="009716A0" w:rsidRPr="00235EC4">
        <w:rPr>
          <w:rFonts w:ascii="Arial" w:eastAsia="Arial MT" w:hAnsi="Arial" w:cs="Arial"/>
          <w:lang w:val="pt-PT"/>
        </w:rPr>
        <w:t>Ata/Contrato</w:t>
      </w:r>
      <w:r w:rsidR="00093269" w:rsidRPr="00235EC4">
        <w:rPr>
          <w:rFonts w:ascii="Arial" w:eastAsia="Times New Roman" w:hAnsi="Arial" w:cs="Arial"/>
          <w:bCs/>
          <w:lang w:eastAsia="pt-BR"/>
        </w:rPr>
        <w:t xml:space="preserve"> enquanto pendente de liquidação quaisquer obrigações financeiras que lhe foram impostas, em virtude de penalidade ou inadimplência, sem que isso gere direito ao pleito de reajustamento de preços ou correção monetária.</w:t>
      </w:r>
    </w:p>
    <w:p w14:paraId="6AB8DD3F" w14:textId="77777777" w:rsidR="00460E8A" w:rsidRPr="00DA500B" w:rsidRDefault="00460E8A" w:rsidP="00460E8A">
      <w:pPr>
        <w:pStyle w:val="Corpodetexto"/>
        <w:jc w:val="both"/>
        <w:rPr>
          <w:rFonts w:ascii="Arial" w:hAnsi="Arial" w:cs="Arial"/>
          <w:sz w:val="24"/>
          <w:szCs w:val="24"/>
        </w:rPr>
      </w:pPr>
      <w:r w:rsidRPr="00DA500B">
        <w:rPr>
          <w:rFonts w:ascii="Arial" w:hAnsi="Arial" w:cs="Arial"/>
          <w:noProof/>
          <w:sz w:val="24"/>
          <w:szCs w:val="24"/>
          <w:lang w:eastAsia="pt-BR"/>
        </w:rPr>
        <mc:AlternateContent>
          <mc:Choice Requires="wps">
            <w:drawing>
              <wp:inline distT="0" distB="0" distL="0" distR="0" wp14:anchorId="510C9872" wp14:editId="6B413018">
                <wp:extent cx="5556250" cy="282804"/>
                <wp:effectExtent l="0" t="0" r="25400" b="22225"/>
                <wp:docPr id="14"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56250" cy="282804"/>
                        </a:xfrm>
                        <a:prstGeom prst="rect">
                          <a:avLst/>
                        </a:prstGeom>
                        <a:solidFill>
                          <a:srgbClr val="D6D6D6"/>
                        </a:solidFill>
                        <a:ln w="6096">
                          <a:solidFill>
                            <a:srgbClr val="000000"/>
                          </a:solidFill>
                          <a:prstDash val="solid"/>
                        </a:ln>
                      </wps:spPr>
                      <wps:txbx>
                        <w:txbxContent>
                          <w:p w14:paraId="1525EB19" w14:textId="77777777" w:rsidR="00687D16" w:rsidRPr="003B29C1" w:rsidRDefault="00687D16" w:rsidP="00460E8A">
                            <w:pPr>
                              <w:spacing w:before="61"/>
                              <w:ind w:left="16"/>
                              <w:jc w:val="center"/>
                              <w:rPr>
                                <w:rFonts w:ascii="Arial" w:hAnsi="Arial" w:cs="Arial"/>
                                <w:b/>
                                <w:color w:val="000000"/>
                              </w:rPr>
                            </w:pPr>
                            <w:r w:rsidRPr="003B29C1">
                              <w:rPr>
                                <w:rFonts w:ascii="Arial" w:hAnsi="Arial" w:cs="Arial"/>
                                <w:b/>
                                <w:color w:val="000000"/>
                              </w:rPr>
                              <w:t>9. FORMA E CRITÉRIOS DE SELEÇÃO DO FORNECEDOR</w:t>
                            </w:r>
                          </w:p>
                        </w:txbxContent>
                      </wps:txbx>
                      <wps:bodyPr wrap="square" lIns="0" tIns="0" rIns="0" bIns="0" rtlCol="0">
                        <a:noAutofit/>
                      </wps:bodyPr>
                    </wps:wsp>
                  </a:graphicData>
                </a:graphic>
              </wp:inline>
            </w:drawing>
          </mc:Choice>
          <mc:Fallback>
            <w:pict>
              <v:shape w14:anchorId="510C9872" id="_x0000_s1035" type="#_x0000_t202" style="width:437.5pt;height: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" fillcolor="#d6d6d6" strokeweight=".48pt">
                <v:path arrowok="t"/>
                <v:textbox inset="0,0,0,0">
                  <w:txbxContent>
                    <w:p w14:paraId="1525EB19" w14:textId="77777777" w:rsidR="00687D16" w:rsidRPr="003B29C1" w:rsidRDefault="00687D16" w:rsidP="00460E8A">
                      <w:pPr>
                        <w:spacing w:before="61"/>
                        <w:ind w:left="16"/>
                        <w:jc w:val="center"/>
                        <w:rPr>
                          <w:rFonts w:ascii="Arial" w:hAnsi="Arial" w:cs="Arial"/>
                          <w:b/>
                          <w:color w:val="000000"/>
                        </w:rPr>
                      </w:pPr>
                      <w:r w:rsidRPr="003B29C1">
                        <w:rPr>
                          <w:rFonts w:ascii="Arial" w:hAnsi="Arial" w:cs="Arial"/>
                          <w:b/>
                          <w:color w:val="000000"/>
                        </w:rPr>
                        <w:t>9. FORMA E CRITÉRIOS DE SELEÇÃO DO FORNECEDOR</w:t>
                      </w:r>
                    </w:p>
                  </w:txbxContent>
                </v:textbox>
                <w10:anchorlock/>
              </v:shape>
            </w:pict>
          </mc:Fallback>
        </mc:AlternateContent>
      </w:r>
    </w:p>
    <w:p w14:paraId="77B1AD6E" w14:textId="3EC04C69" w:rsidR="001409F1" w:rsidRPr="003B29C1" w:rsidRDefault="001409F1" w:rsidP="007021FC">
      <w:pPr>
        <w:pStyle w:val="PargrafodaLista"/>
        <w:spacing w:before="120" w:after="120" w:line="360" w:lineRule="auto"/>
        <w:ind w:left="108"/>
        <w:contextualSpacing w:val="0"/>
        <w:jc w:val="both"/>
        <w:rPr>
          <w:rFonts w:ascii="Arial" w:hAnsi="Arial" w:cs="Arial"/>
        </w:rPr>
      </w:pPr>
      <w:r w:rsidRPr="003B29C1">
        <w:rPr>
          <w:rFonts w:ascii="Arial" w:hAnsi="Arial" w:cs="Arial"/>
          <w:b/>
          <w:bCs/>
        </w:rPr>
        <w:lastRenderedPageBreak/>
        <w:t>9.1.</w:t>
      </w:r>
      <w:r w:rsidRPr="003B29C1">
        <w:rPr>
          <w:rFonts w:ascii="Arial" w:hAnsi="Arial" w:cs="Arial"/>
        </w:rPr>
        <w:t xml:space="preserve"> A referida licitação trata-se de: </w:t>
      </w:r>
      <w:r w:rsidR="00802FD0">
        <w:rPr>
          <w:rFonts w:ascii="Arial" w:hAnsi="Arial" w:cs="Arial"/>
        </w:rPr>
        <w:t>be</w:t>
      </w:r>
      <w:r w:rsidRPr="003B29C1">
        <w:rPr>
          <w:rFonts w:ascii="Arial" w:hAnsi="Arial" w:cs="Arial"/>
        </w:rPr>
        <w:t xml:space="preserve">ns e </w:t>
      </w:r>
      <w:r w:rsidR="00802FD0">
        <w:rPr>
          <w:rFonts w:ascii="Arial" w:hAnsi="Arial" w:cs="Arial"/>
        </w:rPr>
        <w:t>s</w:t>
      </w:r>
      <w:r w:rsidRPr="003B29C1">
        <w:rPr>
          <w:rFonts w:ascii="Arial" w:hAnsi="Arial" w:cs="Arial"/>
        </w:rPr>
        <w:t>erviços comuns;</w:t>
      </w:r>
    </w:p>
    <w:p w14:paraId="76574F64" w14:textId="06466E4A" w:rsidR="001409F1" w:rsidRDefault="001409F1" w:rsidP="007021FC">
      <w:pPr>
        <w:pStyle w:val="PargrafodaLista"/>
        <w:spacing w:before="120" w:after="120" w:line="360" w:lineRule="auto"/>
        <w:ind w:left="108"/>
        <w:contextualSpacing w:val="0"/>
        <w:jc w:val="both"/>
        <w:rPr>
          <w:rFonts w:ascii="Arial" w:hAnsi="Arial" w:cs="Arial"/>
        </w:rPr>
      </w:pPr>
      <w:r w:rsidRPr="003B29C1">
        <w:rPr>
          <w:rFonts w:ascii="Arial" w:hAnsi="Arial" w:cs="Arial"/>
          <w:b/>
          <w:bCs/>
        </w:rPr>
        <w:t>9.2.</w:t>
      </w:r>
      <w:r w:rsidRPr="003B29C1">
        <w:rPr>
          <w:rFonts w:ascii="Arial" w:hAnsi="Arial" w:cs="Arial"/>
        </w:rPr>
        <w:t xml:space="preserve"> </w:t>
      </w:r>
      <w:r w:rsidR="00817086" w:rsidRPr="003B29C1">
        <w:rPr>
          <w:rFonts w:ascii="Arial" w:hAnsi="Arial" w:cs="Arial"/>
        </w:rPr>
        <w:t>A modalidade de licitação s</w:t>
      </w:r>
      <w:r w:rsidRPr="003B29C1">
        <w:rPr>
          <w:rFonts w:ascii="Arial" w:hAnsi="Arial" w:cs="Arial"/>
        </w:rPr>
        <w:t>erá realizada preferencialmente sob a forma eletrônica conforme Art. 17 do § 2º da Lei n° 14.133/2021;</w:t>
      </w:r>
    </w:p>
    <w:p w14:paraId="275F8FED" w14:textId="06AC058D" w:rsidR="00FD1B26" w:rsidRPr="00FD1B26" w:rsidRDefault="00FD1B26" w:rsidP="00FD1B26">
      <w:pPr>
        <w:spacing w:before="120" w:after="120"/>
        <w:ind w:left="108"/>
        <w:jc w:val="both"/>
        <w:rPr>
          <w:rFonts w:ascii="Arial" w:hAnsi="Arial" w:cs="Arial"/>
          <w:lang w:val="en-US"/>
        </w:rPr>
      </w:pPr>
      <w:r w:rsidRPr="00FD1B26">
        <w:rPr>
          <w:rFonts w:ascii="Arial" w:hAnsi="Arial" w:cs="Arial"/>
          <w:b/>
          <w:bCs/>
        </w:rPr>
        <w:t>9.3.</w:t>
      </w:r>
      <w:r>
        <w:rPr>
          <w:rFonts w:ascii="Arial" w:hAnsi="Arial" w:cs="Arial"/>
        </w:rPr>
        <w:t xml:space="preserve"> </w:t>
      </w:r>
      <w:r w:rsidRPr="00FD1B26">
        <w:rPr>
          <w:rFonts w:ascii="Arial" w:hAnsi="Arial" w:cs="Arial"/>
        </w:rPr>
        <w:t xml:space="preserve">A modalidade de licitação está regida no Art. 28, Inciso I, e trata-se da </w:t>
      </w:r>
      <w:r>
        <w:rPr>
          <w:rFonts w:ascii="Arial" w:hAnsi="Arial" w:cs="Arial"/>
        </w:rPr>
        <w:t>m</w:t>
      </w:r>
      <w:r w:rsidRPr="00FD1B26">
        <w:rPr>
          <w:rFonts w:ascii="Arial" w:hAnsi="Arial" w:cs="Arial"/>
        </w:rPr>
        <w:t>odalidade de pregão.</w:t>
      </w:r>
    </w:p>
    <w:p w14:paraId="41100203" w14:textId="5C5A1AF2" w:rsidR="00817086" w:rsidRPr="003B29C1" w:rsidRDefault="001409F1" w:rsidP="007021FC">
      <w:pPr>
        <w:pStyle w:val="PargrafodaLista"/>
        <w:spacing w:before="120" w:after="120" w:line="360" w:lineRule="auto"/>
        <w:ind w:left="108"/>
        <w:contextualSpacing w:val="0"/>
        <w:jc w:val="both"/>
        <w:rPr>
          <w:rFonts w:ascii="Arial" w:hAnsi="Arial" w:cs="Arial"/>
          <w:spacing w:val="-10"/>
        </w:rPr>
      </w:pPr>
      <w:r w:rsidRPr="003B29C1">
        <w:rPr>
          <w:rFonts w:ascii="Arial" w:hAnsi="Arial" w:cs="Arial"/>
          <w:b/>
          <w:bCs/>
        </w:rPr>
        <w:t>9.</w:t>
      </w:r>
      <w:r w:rsidR="006C7D11">
        <w:rPr>
          <w:rFonts w:ascii="Arial" w:hAnsi="Arial" w:cs="Arial"/>
          <w:b/>
          <w:bCs/>
        </w:rPr>
        <w:t>4</w:t>
      </w:r>
      <w:r w:rsidRPr="003B29C1">
        <w:rPr>
          <w:rFonts w:ascii="Arial" w:hAnsi="Arial" w:cs="Arial"/>
          <w:b/>
          <w:bCs/>
        </w:rPr>
        <w:t>.</w:t>
      </w:r>
      <w:r w:rsidRPr="003B29C1">
        <w:rPr>
          <w:rFonts w:ascii="Arial" w:hAnsi="Arial" w:cs="Arial"/>
        </w:rPr>
        <w:t xml:space="preserve"> </w:t>
      </w:r>
      <w:r w:rsidR="004B78A6" w:rsidRPr="003B29C1">
        <w:rPr>
          <w:rFonts w:ascii="Arial" w:hAnsi="Arial" w:cs="Arial"/>
        </w:rPr>
        <w:t>Os critérios</w:t>
      </w:r>
      <w:r w:rsidR="00817086" w:rsidRPr="003B29C1">
        <w:rPr>
          <w:rFonts w:ascii="Arial" w:hAnsi="Arial" w:cs="Arial"/>
        </w:rPr>
        <w:t xml:space="preserve"> de seleção desta contratação será por</w:t>
      </w:r>
      <w:r w:rsidR="00B1370B" w:rsidRPr="003B29C1">
        <w:rPr>
          <w:rFonts w:ascii="Arial" w:hAnsi="Arial" w:cs="Arial"/>
        </w:rPr>
        <w:t>:</w:t>
      </w:r>
      <w:r w:rsidR="00817086" w:rsidRPr="003B29C1">
        <w:rPr>
          <w:rFonts w:ascii="Arial" w:hAnsi="Arial" w:cs="Arial"/>
          <w:spacing w:val="-10"/>
        </w:rPr>
        <w:t xml:space="preserve"> </w:t>
      </w:r>
      <w:r w:rsidR="00671C12">
        <w:rPr>
          <w:rFonts w:ascii="Arial" w:hAnsi="Arial" w:cs="Arial"/>
          <w:b/>
          <w:bCs/>
          <w:spacing w:val="-10"/>
        </w:rPr>
        <w:t xml:space="preserve">Menor preço </w:t>
      </w:r>
      <w:r w:rsidR="000F0A37">
        <w:rPr>
          <w:rFonts w:ascii="Arial" w:hAnsi="Arial" w:cs="Arial"/>
          <w:b/>
          <w:bCs/>
          <w:spacing w:val="-10"/>
        </w:rPr>
        <w:t>por item.</w:t>
      </w:r>
    </w:p>
    <w:p w14:paraId="16668734" w14:textId="30F38CF7" w:rsidR="007021FC" w:rsidRPr="003B29C1" w:rsidRDefault="007021FC" w:rsidP="007021FC">
      <w:pPr>
        <w:spacing w:before="120" w:after="120" w:line="360" w:lineRule="auto"/>
        <w:ind w:left="108"/>
        <w:jc w:val="both"/>
        <w:rPr>
          <w:rFonts w:ascii="Arial" w:eastAsia="Times New Roman" w:hAnsi="Arial" w:cs="Arial"/>
          <w:b/>
          <w:bCs/>
          <w:lang w:eastAsia="pt-BR"/>
        </w:rPr>
      </w:pPr>
      <w:r w:rsidRPr="003B29C1">
        <w:rPr>
          <w:rFonts w:ascii="Arial" w:hAnsi="Arial" w:cs="Arial"/>
          <w:b/>
          <w:bCs/>
        </w:rPr>
        <w:t>9.</w:t>
      </w:r>
      <w:r w:rsidR="006C7D11">
        <w:rPr>
          <w:rFonts w:ascii="Arial" w:hAnsi="Arial" w:cs="Arial"/>
          <w:b/>
          <w:bCs/>
        </w:rPr>
        <w:t>4</w:t>
      </w:r>
      <w:r w:rsidRPr="003B29C1">
        <w:rPr>
          <w:rFonts w:ascii="Arial" w:hAnsi="Arial" w:cs="Arial"/>
          <w:b/>
          <w:bCs/>
        </w:rPr>
        <w:t>.1. DA FUNDAMENTAÇÃO LEGAL</w:t>
      </w:r>
    </w:p>
    <w:p w14:paraId="765D8A0A" w14:textId="38DD191A" w:rsidR="007021FC" w:rsidRPr="003B29C1" w:rsidRDefault="007021FC" w:rsidP="007021FC">
      <w:pPr>
        <w:spacing w:before="120" w:after="120" w:line="360" w:lineRule="auto"/>
        <w:ind w:left="108"/>
        <w:jc w:val="both"/>
        <w:rPr>
          <w:rStyle w:val="fontstyle01"/>
          <w:rFonts w:ascii="Arial" w:eastAsia="Arial MT" w:hAnsi="Arial" w:cs="Arial"/>
          <w:color w:val="auto"/>
          <w:sz w:val="22"/>
          <w:szCs w:val="22"/>
        </w:rPr>
      </w:pPr>
      <w:r w:rsidRPr="003B29C1">
        <w:rPr>
          <w:rStyle w:val="fontstyle01"/>
          <w:rFonts w:ascii="Arial" w:hAnsi="Arial" w:cs="Arial"/>
          <w:color w:val="auto"/>
          <w:sz w:val="22"/>
          <w:szCs w:val="22"/>
        </w:rPr>
        <w:t xml:space="preserve">Conforme </w:t>
      </w:r>
      <w:r w:rsidRPr="003B29C1">
        <w:rPr>
          <w:rFonts w:ascii="Arial" w:hAnsi="Arial" w:cs="Arial"/>
        </w:rPr>
        <w:t xml:space="preserve">Art. </w:t>
      </w:r>
      <w:r w:rsidR="00817086" w:rsidRPr="003B29C1">
        <w:rPr>
          <w:rFonts w:ascii="Arial" w:hAnsi="Arial" w:cs="Arial"/>
        </w:rPr>
        <w:t>82</w:t>
      </w:r>
      <w:r w:rsidR="001167C6" w:rsidRPr="003B29C1">
        <w:rPr>
          <w:rFonts w:ascii="Arial" w:hAnsi="Arial" w:cs="Arial"/>
        </w:rPr>
        <w:t xml:space="preserve">, V, </w:t>
      </w:r>
      <w:r w:rsidR="005D728D" w:rsidRPr="003B29C1">
        <w:rPr>
          <w:rFonts w:ascii="Arial" w:hAnsi="Arial" w:cs="Arial"/>
        </w:rPr>
        <w:t>da Lei n° 14.133/2021</w:t>
      </w:r>
      <w:r w:rsidRPr="003B29C1">
        <w:rPr>
          <w:rFonts w:ascii="Arial" w:hAnsi="Arial" w:cs="Arial"/>
        </w:rPr>
        <w:t>.</w:t>
      </w:r>
    </w:p>
    <w:p w14:paraId="123739BF" w14:textId="3ECFC0DE" w:rsidR="0042470F" w:rsidRPr="003B29C1" w:rsidRDefault="0042470F" w:rsidP="0042470F">
      <w:pPr>
        <w:pStyle w:val="Corpodetexto"/>
        <w:spacing w:after="0" w:line="240" w:lineRule="auto"/>
        <w:ind w:left="2268"/>
        <w:jc w:val="both"/>
        <w:rPr>
          <w:rFonts w:ascii="Arial" w:hAnsi="Arial" w:cs="Arial"/>
          <w:noProof/>
          <w:sz w:val="20"/>
          <w:szCs w:val="20"/>
          <w:lang w:eastAsia="pt-BR"/>
        </w:rPr>
      </w:pPr>
      <w:r w:rsidRPr="003B29C1">
        <w:rPr>
          <w:rFonts w:ascii="Arial" w:hAnsi="Arial" w:cs="Arial"/>
          <w:b/>
          <w:bCs/>
          <w:sz w:val="20"/>
          <w:szCs w:val="20"/>
        </w:rPr>
        <w:t>V -</w:t>
      </w:r>
      <w:r w:rsidRPr="003B29C1">
        <w:rPr>
          <w:rFonts w:ascii="Arial" w:hAnsi="Arial" w:cs="Arial"/>
          <w:sz w:val="20"/>
          <w:szCs w:val="20"/>
        </w:rPr>
        <w:t xml:space="preserve"> </w:t>
      </w:r>
      <w:r w:rsidR="00EF7721" w:rsidRPr="003B29C1">
        <w:rPr>
          <w:rFonts w:ascii="Arial" w:hAnsi="Arial" w:cs="Arial"/>
          <w:sz w:val="20"/>
          <w:szCs w:val="20"/>
        </w:rPr>
        <w:t>O</w:t>
      </w:r>
      <w:r w:rsidRPr="003B29C1">
        <w:rPr>
          <w:rFonts w:ascii="Arial" w:hAnsi="Arial" w:cs="Arial"/>
          <w:sz w:val="20"/>
          <w:szCs w:val="20"/>
        </w:rPr>
        <w:t xml:space="preserve"> critério de julgamento da licitação, que será o de menor preço ou o de maior desconto sobre tabela de preços praticada no mercado</w:t>
      </w:r>
      <w:r w:rsidR="003B29C1">
        <w:rPr>
          <w:rFonts w:ascii="Arial" w:hAnsi="Arial" w:cs="Arial"/>
          <w:noProof/>
          <w:sz w:val="20"/>
          <w:szCs w:val="20"/>
          <w:lang w:eastAsia="pt-BR"/>
        </w:rPr>
        <w:t>.</w:t>
      </w:r>
    </w:p>
    <w:p w14:paraId="02FA314C" w14:textId="77777777" w:rsidR="0042470F" w:rsidRDefault="0042470F" w:rsidP="0042470F">
      <w:pPr>
        <w:pStyle w:val="Corpodetexto"/>
        <w:spacing w:after="0" w:line="240" w:lineRule="auto"/>
        <w:jc w:val="both"/>
        <w:rPr>
          <w:rFonts w:ascii="Arial" w:hAnsi="Arial" w:cs="Arial"/>
          <w:noProof/>
          <w:sz w:val="20"/>
          <w:szCs w:val="20"/>
          <w:lang w:eastAsia="pt-BR"/>
        </w:rPr>
      </w:pPr>
    </w:p>
    <w:p w14:paraId="311753D7" w14:textId="39588C7F" w:rsidR="005022B0" w:rsidRPr="005022B0" w:rsidRDefault="003D7DC9" w:rsidP="004D7F81">
      <w:pPr>
        <w:suppressAutoHyphens w:val="0"/>
        <w:spacing w:before="120" w:after="120" w:line="360" w:lineRule="auto"/>
        <w:ind w:left="108"/>
        <w:jc w:val="both"/>
        <w:rPr>
          <w:rFonts w:ascii="Arial" w:eastAsia="SimSun" w:hAnsi="Arial" w:cs="Arial"/>
          <w:b/>
          <w:bCs/>
          <w:color w:val="000000"/>
          <w:lang w:val="en-US" w:eastAsia="zh-CN"/>
        </w:rPr>
      </w:pPr>
      <w:r w:rsidRPr="003D7DC9">
        <w:rPr>
          <w:rFonts w:ascii="Arial" w:eastAsia="SimSun" w:hAnsi="Arial" w:cs="Arial"/>
          <w:b/>
          <w:bCs/>
          <w:color w:val="000000"/>
          <w:lang w:val="en-US" w:eastAsia="zh-CN"/>
        </w:rPr>
        <w:t>9.5. PARA FINS DE HABILITAÇÃO, DEVERÁ O LICITANTE COMPROVAR OS SEGUINTES REQUISITOS:</w:t>
      </w:r>
    </w:p>
    <w:p w14:paraId="66F820F7" w14:textId="77777777" w:rsidR="005022B0" w:rsidRPr="005022B0" w:rsidRDefault="005022B0" w:rsidP="004D7F81">
      <w:pPr>
        <w:numPr>
          <w:ilvl w:val="2"/>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b/>
          <w:bCs/>
          <w:color w:val="000000"/>
          <w:lang w:eastAsia="zh-CN"/>
        </w:rPr>
        <w:t>Habilitação Jurídica:</w:t>
      </w:r>
    </w:p>
    <w:p w14:paraId="581596F8"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 xml:space="preserve">Empresário individual: inscrição no Registro Público de Empresas Mercantis, a cargo da Junta Comercial da respectiva sede; </w:t>
      </w:r>
    </w:p>
    <w:p w14:paraId="4F4D8FDE" w14:textId="138B9442"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 xml:space="preserve">Microempreendedor Individual - MEI: Certificado da Condição de Microempreendedor Individual - CCMEI, cuja aceitação ficará condicionada à verificação da autenticidade no sítio </w:t>
      </w:r>
      <w:hyperlink r:id="rId25" w:history="1">
        <w:hyperlink r:id="rId26" w:history="1">
          <w:r w:rsidR="004D7F81" w:rsidRPr="004D7F81">
            <w:rPr>
              <w:rFonts w:ascii="Arial" w:eastAsia="Times New Roman" w:hAnsi="Arial" w:cs="Arial"/>
              <w:color w:val="0563C1"/>
              <w:u w:val="single"/>
              <w:lang w:eastAsia="pt-BR"/>
            </w:rPr>
            <w:t>https:www.gov/empresas-e-negocios/pt-br/empreendedor</w:t>
          </w:r>
        </w:hyperlink>
        <w:r w:rsidRPr="005022B0">
          <w:rPr>
            <w:rFonts w:ascii="Arial" w:eastAsia="SimSun" w:hAnsi="Arial" w:cs="Arial"/>
            <w:color w:val="000000"/>
            <w:u w:val="single"/>
            <w:lang w:eastAsia="zh-CN"/>
          </w:rPr>
          <w:t>;</w:t>
        </w:r>
      </w:hyperlink>
    </w:p>
    <w:p w14:paraId="6D952770"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E16F431"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A2C30F"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lastRenderedPageBreak/>
        <w:t>Sociedade simples: inscrição do ato constitutivo no Registro Civil de Pessoas Jurídicas do local de sua sede, acompanhada de documento comprobatório de seus administradores;</w:t>
      </w:r>
    </w:p>
    <w:p w14:paraId="7C21E652"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B8DC9C1" w14:textId="68B2D3B2"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No caso do item 9.</w:t>
      </w:r>
      <w:r w:rsidR="00367B61">
        <w:rPr>
          <w:rFonts w:ascii="Arial" w:eastAsia="SimSun" w:hAnsi="Arial" w:cs="Arial"/>
          <w:color w:val="000000"/>
          <w:lang w:eastAsia="zh-CN"/>
        </w:rPr>
        <w:t>5</w:t>
      </w:r>
      <w:r w:rsidRPr="005022B0">
        <w:rPr>
          <w:rFonts w:ascii="Arial" w:eastAsia="SimSun" w:hAnsi="Arial" w:cs="Arial"/>
          <w:color w:val="000000"/>
          <w:lang w:eastAsia="zh-CN"/>
        </w:rPr>
        <w:t>.1.3,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4981D598"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 xml:space="preserve">Quaisquer atos constitutivos elencados acima deverão ser apresentados juntamente com a Consulta ao Quadro de Sócios e Administradores – QSA; </w:t>
      </w:r>
    </w:p>
    <w:p w14:paraId="14EBF1F3"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3AADC6ED" w14:textId="32CF94DE" w:rsidR="005022B0" w:rsidRPr="005022B0" w:rsidRDefault="00180CB9" w:rsidP="004D7F81">
      <w:pPr>
        <w:numPr>
          <w:ilvl w:val="2"/>
          <w:numId w:val="43"/>
        </w:numPr>
        <w:suppressAutoHyphens w:val="0"/>
        <w:spacing w:before="120" w:after="120" w:line="360" w:lineRule="auto"/>
        <w:ind w:left="108"/>
        <w:jc w:val="both"/>
        <w:rPr>
          <w:rFonts w:ascii="Arial" w:eastAsia="SimSun" w:hAnsi="Arial" w:cs="Arial"/>
          <w:b/>
          <w:bCs/>
          <w:color w:val="000000"/>
          <w:lang w:eastAsia="zh-CN"/>
        </w:rPr>
      </w:pPr>
      <w:r>
        <w:rPr>
          <w:rFonts w:ascii="Arial" w:eastAsia="SimSun" w:hAnsi="Arial" w:cs="Arial"/>
          <w:b/>
          <w:bCs/>
          <w:color w:val="000000"/>
          <w:lang w:eastAsia="zh-CN"/>
        </w:rPr>
        <w:t xml:space="preserve">Habilitação </w:t>
      </w:r>
      <w:r w:rsidR="004C0245">
        <w:rPr>
          <w:rFonts w:ascii="Arial" w:eastAsia="SimSun" w:hAnsi="Arial" w:cs="Arial"/>
          <w:b/>
          <w:bCs/>
          <w:color w:val="000000"/>
          <w:lang w:eastAsia="zh-CN"/>
        </w:rPr>
        <w:t>F</w:t>
      </w:r>
      <w:r w:rsidR="005022B0" w:rsidRPr="005022B0">
        <w:rPr>
          <w:rFonts w:ascii="Arial" w:eastAsia="SimSun" w:hAnsi="Arial" w:cs="Arial"/>
          <w:b/>
          <w:bCs/>
          <w:color w:val="000000"/>
          <w:lang w:eastAsia="zh-CN"/>
        </w:rPr>
        <w:t xml:space="preserve">iscal, </w:t>
      </w:r>
      <w:r w:rsidR="004C0245">
        <w:rPr>
          <w:rFonts w:ascii="Arial" w:eastAsia="SimSun" w:hAnsi="Arial" w:cs="Arial"/>
          <w:b/>
          <w:bCs/>
          <w:color w:val="000000"/>
          <w:lang w:eastAsia="zh-CN"/>
        </w:rPr>
        <w:t>S</w:t>
      </w:r>
      <w:r w:rsidR="005022B0" w:rsidRPr="005022B0">
        <w:rPr>
          <w:rFonts w:ascii="Arial" w:eastAsia="SimSun" w:hAnsi="Arial" w:cs="Arial"/>
          <w:b/>
          <w:bCs/>
          <w:color w:val="000000"/>
          <w:lang w:eastAsia="zh-CN"/>
        </w:rPr>
        <w:t xml:space="preserve">ocial e </w:t>
      </w:r>
      <w:r w:rsidR="004C0245">
        <w:rPr>
          <w:rFonts w:ascii="Arial" w:eastAsia="SimSun" w:hAnsi="Arial" w:cs="Arial"/>
          <w:b/>
          <w:bCs/>
          <w:color w:val="000000"/>
          <w:lang w:eastAsia="zh-CN"/>
        </w:rPr>
        <w:t>T</w:t>
      </w:r>
      <w:r w:rsidR="005022B0" w:rsidRPr="005022B0">
        <w:rPr>
          <w:rFonts w:ascii="Arial" w:eastAsia="SimSun" w:hAnsi="Arial" w:cs="Arial"/>
          <w:b/>
          <w:bCs/>
          <w:color w:val="000000"/>
          <w:lang w:eastAsia="zh-CN"/>
        </w:rPr>
        <w:t>rabalhista:</w:t>
      </w:r>
    </w:p>
    <w:p w14:paraId="37B54F29"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Inscrição no Cadastro Nacional de Pessoas Jurídicas (CNPJ);</w:t>
      </w:r>
    </w:p>
    <w:p w14:paraId="41AAA24C"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Inscrição no cadastro de contribuintes estadual ou municipal, relativo ao domicílio ou sede do licitante, pertinente ao seu ramo de atividade e compatível com o objeto contratual;</w:t>
      </w:r>
    </w:p>
    <w:p w14:paraId="4A21259C" w14:textId="10B0445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 xml:space="preserve">Regularidade perante a Fazenda Federal (incluindo Seguridade Social), </w:t>
      </w:r>
      <w:r w:rsidR="00584792" w:rsidRPr="005022B0">
        <w:rPr>
          <w:rFonts w:ascii="Arial" w:eastAsia="SimSun" w:hAnsi="Arial" w:cs="Arial"/>
          <w:color w:val="000000"/>
          <w:lang w:eastAsia="zh-CN"/>
        </w:rPr>
        <w:t>estadual e Municipal</w:t>
      </w:r>
      <w:r w:rsidRPr="005022B0">
        <w:rPr>
          <w:rFonts w:ascii="Arial" w:eastAsia="SimSun" w:hAnsi="Arial" w:cs="Arial"/>
          <w:color w:val="000000"/>
          <w:lang w:eastAsia="zh-CN"/>
        </w:rPr>
        <w:t xml:space="preserve"> do domicílio ou sede do licitante, ou outra equivalente, na forma da lei;</w:t>
      </w:r>
    </w:p>
    <w:p w14:paraId="74ACB001"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Regularidade relativa ao Fundo de Garantia por Tempo de Serviço (FGTS), que demonstre cumprimento dos encargos sociais instituídos por lei;</w:t>
      </w:r>
    </w:p>
    <w:p w14:paraId="1FE90A81"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lastRenderedPageBreak/>
        <w:t xml:space="preserve">Regularidade perante a Justiça do Trabalho, mediante a apresentação de Certidão Negativa de Débitos Trabalhistas (CNDT); </w:t>
      </w:r>
    </w:p>
    <w:p w14:paraId="4A44BF52" w14:textId="77777777" w:rsidR="005022B0" w:rsidRPr="005022B0" w:rsidRDefault="005022B0" w:rsidP="004D7F81">
      <w:pPr>
        <w:numPr>
          <w:ilvl w:val="3"/>
          <w:numId w:val="43"/>
        </w:numPr>
        <w:suppressAutoHyphens w:val="0"/>
        <w:spacing w:before="120" w:after="120" w:line="360" w:lineRule="auto"/>
        <w:ind w:left="108"/>
        <w:jc w:val="both"/>
        <w:rPr>
          <w:rFonts w:ascii="Arial" w:eastAsia="SimSun" w:hAnsi="Arial" w:cs="Arial"/>
          <w:color w:val="000000"/>
          <w:lang w:eastAsia="zh-CN"/>
        </w:rPr>
      </w:pPr>
      <w:r w:rsidRPr="005022B0">
        <w:rPr>
          <w:rFonts w:ascii="Arial" w:eastAsia="SimSun" w:hAnsi="Arial" w:cs="Arial"/>
          <w:color w:val="000000"/>
          <w:lang w:eastAsia="zh-CN"/>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4A6C7911" w14:textId="1C8974C7" w:rsidR="005022B0" w:rsidRDefault="005022B0" w:rsidP="004D7F81">
      <w:pPr>
        <w:numPr>
          <w:ilvl w:val="2"/>
          <w:numId w:val="43"/>
        </w:numPr>
        <w:suppressAutoHyphens w:val="0"/>
        <w:spacing w:before="120" w:after="120" w:line="360" w:lineRule="auto"/>
        <w:ind w:left="108"/>
        <w:jc w:val="both"/>
        <w:rPr>
          <w:rFonts w:ascii="Arial" w:eastAsia="SimSun" w:hAnsi="Arial" w:cs="Arial"/>
          <w:b/>
          <w:bCs/>
          <w:color w:val="000000"/>
          <w:lang w:eastAsia="zh-CN"/>
        </w:rPr>
      </w:pPr>
      <w:r w:rsidRPr="005022B0">
        <w:rPr>
          <w:rFonts w:ascii="Arial" w:eastAsia="SimSun" w:hAnsi="Arial" w:cs="Arial"/>
          <w:b/>
          <w:bCs/>
          <w:color w:val="000000"/>
          <w:lang w:eastAsia="zh-CN"/>
        </w:rPr>
        <w:t>Qualificação Econômico-Financeira:</w:t>
      </w:r>
    </w:p>
    <w:p w14:paraId="3BB370A8" w14:textId="1C139E31" w:rsidR="00501F42" w:rsidRPr="00501F42" w:rsidRDefault="00501F42" w:rsidP="00501F42">
      <w:pPr>
        <w:tabs>
          <w:tab w:val="left" w:pos="993"/>
        </w:tabs>
        <w:spacing w:before="120" w:after="120" w:line="360" w:lineRule="auto"/>
        <w:ind w:left="142"/>
        <w:jc w:val="both"/>
        <w:rPr>
          <w:rFonts w:ascii="Arial" w:eastAsia="Times New Roman" w:hAnsi="Arial" w:cs="Arial"/>
          <w:b/>
          <w:bCs/>
          <w:color w:val="000000"/>
          <w:lang w:eastAsia="pt-BR"/>
        </w:rPr>
      </w:pPr>
      <w:r>
        <w:rPr>
          <w:rFonts w:ascii="Arial" w:eastAsia="Times New Roman" w:hAnsi="Arial" w:cs="Arial"/>
          <w:color w:val="000000"/>
          <w:lang w:eastAsia="pt-BR"/>
        </w:rPr>
        <w:t>9.5.3.1.</w:t>
      </w:r>
      <w:r w:rsidRPr="00501F42">
        <w:rPr>
          <w:rFonts w:ascii="Arial" w:eastAsia="Times New Roman" w:hAnsi="Arial" w:cs="Arial"/>
          <w:color w:val="000000"/>
          <w:lang w:eastAsia="pt-BR"/>
        </w:rPr>
        <w:t xml:space="preserve"> </w:t>
      </w:r>
      <w:r w:rsidR="00F21BE3" w:rsidRPr="00F21BE3">
        <w:rPr>
          <w:rFonts w:ascii="Arial" w:eastAsia="Times New Roman" w:hAnsi="Arial" w:cs="Arial"/>
          <w:lang w:eastAsia="pt-BR"/>
        </w:rPr>
        <w:t>Certidão Negativa de Falência</w:t>
      </w:r>
      <w:r w:rsidR="00F21BE3">
        <w:rPr>
          <w:rFonts w:ascii="Arial" w:eastAsia="Times New Roman" w:hAnsi="Arial" w:cs="Arial"/>
          <w:b/>
          <w:bCs/>
          <w:lang w:eastAsia="pt-BR"/>
        </w:rPr>
        <w:t xml:space="preserve">, </w:t>
      </w:r>
      <w:r w:rsidR="00F21BE3">
        <w:rPr>
          <w:rFonts w:ascii="Arial" w:eastAsia="Times New Roman" w:hAnsi="Arial" w:cs="Arial"/>
          <w:lang w:eastAsia="pt-BR"/>
        </w:rPr>
        <w:t>expedida pelo distribuidor da sede da pessoa jurídica, em data não anterior a sessenta dias da abertura da sessão pública deste PREGÃO, se outro prazo não constar do documento.</w:t>
      </w:r>
    </w:p>
    <w:p w14:paraId="728FBF01" w14:textId="31A0139D" w:rsidR="00501F42" w:rsidRDefault="00501F42" w:rsidP="00501F42">
      <w:pPr>
        <w:pStyle w:val="PargrafodaLista"/>
        <w:tabs>
          <w:tab w:val="left" w:pos="993"/>
        </w:tabs>
        <w:spacing w:before="120" w:after="120" w:line="360" w:lineRule="auto"/>
        <w:ind w:left="142"/>
        <w:jc w:val="both"/>
        <w:rPr>
          <w:rFonts w:ascii="Arial" w:eastAsia="Times New Roman" w:hAnsi="Arial" w:cs="Arial"/>
          <w:b/>
          <w:bCs/>
          <w:color w:val="000000"/>
          <w:lang w:eastAsia="pt-BR"/>
        </w:rPr>
      </w:pPr>
      <w:r>
        <w:rPr>
          <w:rFonts w:ascii="Arial" w:eastAsia="Times New Roman" w:hAnsi="Arial" w:cs="Arial"/>
          <w:color w:val="000000"/>
          <w:lang w:eastAsia="pt-BR"/>
        </w:rPr>
        <w:t xml:space="preserve">9.5.3.2. </w:t>
      </w:r>
      <w:bookmarkStart w:id="30" w:name="_Hlk210720761"/>
      <w:r w:rsidRPr="00501F42">
        <w:rPr>
          <w:rFonts w:ascii="Arial" w:eastAsia="Times New Roman" w:hAnsi="Arial" w:cs="Arial"/>
          <w:color w:val="000000"/>
          <w:lang w:eastAsia="pt-BR"/>
        </w:rPr>
        <w:t>Admite-se a participação em licitações de empresas em recuperação judicial, desde que amparadas em certidão emitida pela instância judicial competente afirmando que a interessa está apta econômica e financeiramente a participar de procedimento licitatório (Acórdão 1201/2020, TCU, Plenário, Representação, Relator, Ministro Vital do Rêgo)</w:t>
      </w:r>
      <w:r w:rsidR="00F21BE3">
        <w:rPr>
          <w:rFonts w:ascii="Arial" w:eastAsia="Times New Roman" w:hAnsi="Arial" w:cs="Arial"/>
          <w:color w:val="000000"/>
          <w:lang w:eastAsia="pt-BR"/>
        </w:rPr>
        <w:t>.</w:t>
      </w:r>
      <w:bookmarkEnd w:id="30"/>
    </w:p>
    <w:p w14:paraId="6051C305" w14:textId="558363C1" w:rsidR="00501F42" w:rsidRDefault="00501F42" w:rsidP="00BC066D">
      <w:pPr>
        <w:pStyle w:val="PargrafodaLista"/>
        <w:tabs>
          <w:tab w:val="left" w:pos="993"/>
        </w:tabs>
        <w:spacing w:before="120" w:after="120" w:line="360" w:lineRule="auto"/>
        <w:ind w:left="142"/>
        <w:jc w:val="both"/>
        <w:rPr>
          <w:rFonts w:ascii="Arial" w:eastAsia="Times New Roman" w:hAnsi="Arial" w:cs="Arial"/>
          <w:color w:val="000000"/>
          <w:lang w:eastAsia="pt-BR"/>
        </w:rPr>
      </w:pPr>
      <w:r>
        <w:rPr>
          <w:rFonts w:ascii="Arial" w:eastAsia="Times New Roman" w:hAnsi="Arial" w:cs="Arial"/>
          <w:color w:val="000000"/>
          <w:lang w:eastAsia="pt-BR"/>
        </w:rPr>
        <w:t>9.5.3.3.</w:t>
      </w:r>
      <w:r w:rsidRPr="00501F42">
        <w:rPr>
          <w:rFonts w:ascii="Arial" w:eastAsia="Times New Roman" w:hAnsi="Arial" w:cs="Arial"/>
          <w:color w:val="000000"/>
          <w:lang w:eastAsia="pt-BR"/>
        </w:rPr>
        <w:t xml:space="preserve"> </w:t>
      </w:r>
      <w:bookmarkStart w:id="31" w:name="_Hlk210720817"/>
      <w:r w:rsidRPr="00501F42">
        <w:rPr>
          <w:rFonts w:ascii="Arial" w:eastAsia="Times New Roman" w:hAnsi="Arial" w:cs="Arial"/>
          <w:color w:val="000000"/>
          <w:lang w:eastAsia="pt-BR"/>
        </w:rPr>
        <w:t xml:space="preserve">No caso de certidão positiva de recuperação judicial ou extrajudicial, a licitante deverá apresentar a comprovação de que o respectivo plano de recuperação foi acolhido judicialmente, </w:t>
      </w:r>
      <w:proofErr w:type="spellStart"/>
      <w:r w:rsidRPr="00501F42">
        <w:rPr>
          <w:rFonts w:ascii="Arial" w:eastAsia="Times New Roman" w:hAnsi="Arial" w:cs="Arial"/>
          <w:color w:val="000000"/>
          <w:lang w:eastAsia="pt-BR"/>
        </w:rPr>
        <w:t>an</w:t>
      </w:r>
      <w:proofErr w:type="spellEnd"/>
      <w:r w:rsidRPr="00501F42">
        <w:rPr>
          <w:rFonts w:ascii="Arial" w:eastAsia="Times New Roman" w:hAnsi="Arial" w:cs="Arial"/>
          <w:color w:val="000000"/>
          <w:lang w:eastAsia="pt-BR"/>
        </w:rPr>
        <w:t xml:space="preserve"> forma do art. 58, da Lei nº 11.101/2005, sob pena de inabilitação, devendo, ainda, comprovar todos os demais requisitos de habilitação.</w:t>
      </w:r>
      <w:bookmarkEnd w:id="31"/>
    </w:p>
    <w:p w14:paraId="2C96B696" w14:textId="3783A06D" w:rsidR="00A534A4" w:rsidRPr="00BC066D" w:rsidRDefault="00A534A4" w:rsidP="00BC066D">
      <w:pPr>
        <w:pStyle w:val="PargrafodaLista"/>
        <w:tabs>
          <w:tab w:val="left" w:pos="993"/>
        </w:tabs>
        <w:spacing w:before="120" w:after="120" w:line="360" w:lineRule="auto"/>
        <w:ind w:left="142"/>
        <w:jc w:val="both"/>
        <w:rPr>
          <w:rFonts w:ascii="Arial" w:eastAsia="Times New Roman" w:hAnsi="Arial" w:cs="Arial"/>
          <w:b/>
          <w:bCs/>
          <w:color w:val="000000"/>
          <w:lang w:eastAsia="pt-BR"/>
        </w:rPr>
      </w:pPr>
      <w:r>
        <w:rPr>
          <w:rFonts w:ascii="Arial" w:eastAsia="Times New Roman" w:hAnsi="Arial" w:cs="Arial"/>
          <w:color w:val="000000"/>
          <w:lang w:eastAsia="pt-BR"/>
        </w:rPr>
        <w:t xml:space="preserve">9.5.3.4. </w:t>
      </w:r>
      <w:bookmarkStart w:id="32" w:name="_Hlk210720773"/>
      <w:r w:rsidRPr="00A534A4">
        <w:rPr>
          <w:rFonts w:ascii="Arial" w:eastAsia="Times New Roman" w:hAnsi="Arial" w:cs="Arial"/>
          <w:color w:val="000000"/>
          <w:lang w:eastAsia="pt-BR"/>
        </w:rPr>
        <w:t>Balanço patrimonial e demonstrações de resultados de exercício dos 2 (dois) últimos exercícios sociais, já exigíveis e apresentados na forma da lei.</w:t>
      </w:r>
      <w:bookmarkEnd w:id="32"/>
    </w:p>
    <w:p w14:paraId="25DF2393" w14:textId="3485F5E6" w:rsidR="005D3553" w:rsidRPr="00DA500B" w:rsidRDefault="005D3553" w:rsidP="0042470F">
      <w:pPr>
        <w:pStyle w:val="Corpodetexto"/>
        <w:jc w:val="both"/>
        <w:rPr>
          <w:rFonts w:ascii="Arial" w:hAnsi="Arial" w:cs="Arial"/>
          <w:sz w:val="24"/>
          <w:szCs w:val="24"/>
        </w:rPr>
      </w:pPr>
      <w:r w:rsidRPr="00DA500B">
        <w:rPr>
          <w:rFonts w:ascii="Arial" w:hAnsi="Arial" w:cs="Arial"/>
          <w:noProof/>
          <w:sz w:val="24"/>
          <w:szCs w:val="24"/>
          <w:lang w:eastAsia="pt-BR"/>
        </w:rPr>
        <mc:AlternateContent>
          <mc:Choice Requires="wps">
            <w:drawing>
              <wp:inline distT="0" distB="0" distL="0" distR="0" wp14:anchorId="7C647E8A" wp14:editId="03FC735D">
                <wp:extent cx="5556250" cy="409303"/>
                <wp:effectExtent l="0" t="0" r="25400" b="10160"/>
                <wp:docPr id="1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56250" cy="409303"/>
                        </a:xfrm>
                        <a:prstGeom prst="rect">
                          <a:avLst/>
                        </a:prstGeom>
                        <a:solidFill>
                          <a:srgbClr val="D6D6D6"/>
                        </a:solidFill>
                        <a:ln w="6096">
                          <a:solidFill>
                            <a:srgbClr val="000000"/>
                          </a:solidFill>
                          <a:prstDash val="solid"/>
                        </a:ln>
                      </wps:spPr>
                      <wps:txbx>
                        <w:txbxContent>
                          <w:p w14:paraId="02CDA27C" w14:textId="77777777" w:rsidR="00687D16" w:rsidRPr="003B29C1" w:rsidRDefault="00687D16" w:rsidP="005D3553">
                            <w:pPr>
                              <w:spacing w:before="61"/>
                              <w:ind w:left="16"/>
                              <w:jc w:val="center"/>
                              <w:rPr>
                                <w:rFonts w:ascii="Arial" w:hAnsi="Arial" w:cs="Arial"/>
                                <w:b/>
                                <w:color w:val="000000"/>
                              </w:rPr>
                            </w:pPr>
                            <w:r w:rsidRPr="003B29C1">
                              <w:rPr>
                                <w:rFonts w:ascii="Arial" w:hAnsi="Arial" w:cs="Arial"/>
                                <w:b/>
                                <w:color w:val="000000"/>
                              </w:rPr>
                              <w:t>10. CUSTO ESTIMADO DO VALOR DA CONTRATAÇÃO/PREÇO DE REFERÊNCIA</w:t>
                            </w:r>
                          </w:p>
                        </w:txbxContent>
                      </wps:txbx>
                      <wps:bodyPr wrap="square" lIns="0" tIns="0" rIns="0" bIns="0" rtlCol="0">
                        <a:noAutofit/>
                      </wps:bodyPr>
                    </wps:wsp>
                  </a:graphicData>
                </a:graphic>
              </wp:inline>
            </w:drawing>
          </mc:Choice>
          <mc:Fallback>
            <w:pict>
              <v:shape w14:anchorId="7C647E8A" id="_x0000_s1036" type="#_x0000_t202" style="width:437.5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" fillcolor="#d6d6d6" strokeweight=".48pt">
                <v:path arrowok="t"/>
                <v:textbox inset="0,0,0,0">
                  <w:txbxContent>
                    <w:p w14:paraId="02CDA27C" w14:textId="77777777" w:rsidR="00687D16" w:rsidRPr="003B29C1" w:rsidRDefault="00687D16" w:rsidP="005D3553">
                      <w:pPr>
                        <w:spacing w:before="61"/>
                        <w:ind w:left="16"/>
                        <w:jc w:val="center"/>
                        <w:rPr>
                          <w:rFonts w:ascii="Arial" w:hAnsi="Arial" w:cs="Arial"/>
                          <w:b/>
                          <w:color w:val="000000"/>
                        </w:rPr>
                      </w:pPr>
                      <w:r w:rsidRPr="003B29C1">
                        <w:rPr>
                          <w:rFonts w:ascii="Arial" w:hAnsi="Arial" w:cs="Arial"/>
                          <w:b/>
                          <w:color w:val="000000"/>
                        </w:rPr>
                        <w:t>10. CUSTO ESTIMADO DO VALOR DA CONTRATAÇÃO/PREÇO DE REFERÊNCIA</w:t>
                      </w:r>
                    </w:p>
                  </w:txbxContent>
                </v:textbox>
                <w10:anchorlock/>
              </v:shape>
            </w:pict>
          </mc:Fallback>
        </mc:AlternateContent>
      </w:r>
    </w:p>
    <w:p w14:paraId="3FB82A74" w14:textId="347505DA" w:rsidR="00A67465" w:rsidRPr="00C57CC0" w:rsidRDefault="00D5667A" w:rsidP="00A67465">
      <w:pPr>
        <w:spacing w:before="120" w:after="120" w:line="360" w:lineRule="auto"/>
        <w:ind w:left="108"/>
        <w:jc w:val="both"/>
        <w:rPr>
          <w:rFonts w:ascii="Arial" w:hAnsi="Arial" w:cs="Arial"/>
        </w:rPr>
      </w:pPr>
      <w:bookmarkStart w:id="33" w:name="_Hlk179542667"/>
      <w:r w:rsidRPr="000B21B7">
        <w:rPr>
          <w:rFonts w:ascii="Arial" w:hAnsi="Arial" w:cs="Arial"/>
          <w:b/>
          <w:bCs/>
        </w:rPr>
        <w:t>10.1.</w:t>
      </w:r>
      <w:r>
        <w:rPr>
          <w:rFonts w:ascii="Arial" w:hAnsi="Arial" w:cs="Arial"/>
          <w:b/>
          <w:bCs/>
        </w:rPr>
        <w:t xml:space="preserve"> </w:t>
      </w:r>
      <w:bookmarkStart w:id="34" w:name="_Hlk210722116"/>
      <w:bookmarkEnd w:id="33"/>
      <w:r w:rsidR="00A200D9">
        <w:rPr>
          <w:rFonts w:ascii="Arial" w:hAnsi="Arial" w:cs="Arial"/>
          <w:color w:val="000000" w:themeColor="text1"/>
        </w:rPr>
        <w:t xml:space="preserve">O valor total da contratação pretendida é de </w:t>
      </w:r>
      <w:r w:rsidR="00A200D9">
        <w:rPr>
          <w:rFonts w:ascii="Arial" w:hAnsi="Arial" w:cs="Arial"/>
          <w:b/>
          <w:bCs/>
        </w:rPr>
        <w:t xml:space="preserve">R$ </w:t>
      </w:r>
      <w:r w:rsidR="003F6566">
        <w:rPr>
          <w:rFonts w:ascii="Arial" w:hAnsi="Arial" w:cs="Arial"/>
          <w:b/>
          <w:bCs/>
        </w:rPr>
        <w:t>214.543,53</w:t>
      </w:r>
      <w:r w:rsidR="00A200D9">
        <w:rPr>
          <w:rFonts w:ascii="Arial" w:hAnsi="Arial" w:cs="Arial"/>
          <w:b/>
          <w:bCs/>
        </w:rPr>
        <w:t xml:space="preserve"> </w:t>
      </w:r>
      <w:r w:rsidR="00A200D9">
        <w:rPr>
          <w:rFonts w:ascii="Arial" w:hAnsi="Arial" w:cs="Arial"/>
        </w:rPr>
        <w:t>(</w:t>
      </w:r>
      <w:r w:rsidR="003F6566">
        <w:rPr>
          <w:rFonts w:ascii="Arial" w:hAnsi="Arial" w:cs="Arial"/>
        </w:rPr>
        <w:t>duzentos e quatorze mil, quinhentos e quarenta e três reais e cinquenta e três centavos</w:t>
      </w:r>
      <w:r w:rsidR="00A200D9">
        <w:rPr>
          <w:rFonts w:ascii="Arial" w:hAnsi="Arial" w:cs="Arial"/>
        </w:rPr>
        <w:t>).</w:t>
      </w:r>
      <w:bookmarkEnd w:id="34"/>
    </w:p>
    <w:p w14:paraId="3F902538" w14:textId="1741810E" w:rsidR="009642B2" w:rsidRPr="000B21B7" w:rsidRDefault="00732C6A" w:rsidP="000B21B7">
      <w:pPr>
        <w:spacing w:before="120" w:after="120" w:line="360" w:lineRule="auto"/>
        <w:ind w:left="142"/>
        <w:jc w:val="both"/>
        <w:rPr>
          <w:rFonts w:ascii="Arial" w:hAnsi="Arial" w:cs="Arial"/>
        </w:rPr>
      </w:pPr>
      <w:r w:rsidRPr="000B21B7">
        <w:rPr>
          <w:rFonts w:ascii="Arial" w:hAnsi="Arial" w:cs="Arial"/>
          <w:b/>
          <w:bCs/>
        </w:rPr>
        <w:t>10.2.</w:t>
      </w:r>
      <w:r w:rsidRPr="000B21B7">
        <w:rPr>
          <w:rFonts w:ascii="Arial" w:hAnsi="Arial" w:cs="Arial"/>
        </w:rPr>
        <w:t xml:space="preserve"> No valor proposto está incluso todos os custos operacionais, insumos, encargos previdenciários, trabalhistas, tributários e comerciais, e quaisquer outros que incidam diretamente ou indiretamente sobre o valor </w:t>
      </w:r>
      <w:r w:rsidR="00B17342" w:rsidRPr="000B21B7">
        <w:rPr>
          <w:rFonts w:ascii="Arial" w:hAnsi="Arial" w:cs="Arial"/>
        </w:rPr>
        <w:t xml:space="preserve">da </w:t>
      </w:r>
      <w:r w:rsidR="00B17342" w:rsidRPr="000B21B7">
        <w:rPr>
          <w:rFonts w:ascii="Arial" w:eastAsia="Arial MT" w:hAnsi="Arial" w:cs="Arial"/>
          <w:lang w:val="pt-PT"/>
        </w:rPr>
        <w:t>Ata/Contrato</w:t>
      </w:r>
      <w:r w:rsidRPr="000B21B7">
        <w:rPr>
          <w:rFonts w:ascii="Arial" w:hAnsi="Arial" w:cs="Arial"/>
        </w:rPr>
        <w:t>.</w:t>
      </w:r>
    </w:p>
    <w:p w14:paraId="17F0B781" w14:textId="1CCB7862" w:rsidR="009642B2" w:rsidRPr="000B21B7" w:rsidRDefault="00732C6A" w:rsidP="000B21B7">
      <w:pPr>
        <w:pStyle w:val="PargrafodaLista"/>
        <w:spacing w:before="120" w:after="120" w:line="360" w:lineRule="auto"/>
        <w:ind w:left="142"/>
        <w:contextualSpacing w:val="0"/>
        <w:jc w:val="both"/>
        <w:rPr>
          <w:rFonts w:ascii="Arial" w:hAnsi="Arial" w:cs="Arial"/>
        </w:rPr>
      </w:pPr>
      <w:r w:rsidRPr="000B21B7">
        <w:rPr>
          <w:rFonts w:ascii="Arial" w:hAnsi="Arial" w:cs="Arial"/>
          <w:b/>
          <w:bCs/>
        </w:rPr>
        <w:lastRenderedPageBreak/>
        <w:t>10.3.</w:t>
      </w:r>
      <w:r w:rsidRPr="000B21B7">
        <w:rPr>
          <w:rFonts w:ascii="Arial" w:hAnsi="Arial" w:cs="Arial"/>
        </w:rPr>
        <w:t xml:space="preserve"> Com relação à justificativa do preço, em atendimento ao que preconiza o Art. 23, da Lei nº 14.133/2021,</w:t>
      </w:r>
    </w:p>
    <w:p w14:paraId="08BC8165" w14:textId="77777777" w:rsidR="009642B2" w:rsidRPr="000B21B7" w:rsidRDefault="00732C6A" w:rsidP="000B21B7">
      <w:pPr>
        <w:pStyle w:val="PargrafodaLista"/>
        <w:spacing w:after="0" w:line="360" w:lineRule="auto"/>
        <w:ind w:left="142"/>
        <w:contextualSpacing w:val="0"/>
        <w:jc w:val="both"/>
        <w:rPr>
          <w:rFonts w:ascii="Arial" w:hAnsi="Arial" w:cs="Arial"/>
        </w:rPr>
      </w:pPr>
      <w:r w:rsidRPr="000B21B7">
        <w:rPr>
          <w:rFonts w:ascii="Arial" w:hAnsi="Arial" w:cs="Arial"/>
          <w:b/>
          <w:bCs/>
        </w:rPr>
        <w:t>Art. 23.</w:t>
      </w:r>
      <w:r w:rsidRPr="000B21B7">
        <w:rPr>
          <w:rFonts w:ascii="Arial" w:hAnsi="Arial" w:cs="Arial"/>
        </w:rPr>
        <w:t xml:space="preserv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18D6A081" w14:textId="790F8FCC" w:rsidR="009B460E" w:rsidRPr="000B21B7" w:rsidRDefault="00732C6A" w:rsidP="000B21B7">
      <w:pPr>
        <w:pStyle w:val="PargrafodaLista"/>
        <w:spacing w:before="120" w:after="120" w:line="360" w:lineRule="auto"/>
        <w:ind w:left="142"/>
        <w:contextualSpacing w:val="0"/>
        <w:jc w:val="both"/>
        <w:rPr>
          <w:rFonts w:ascii="Arial" w:hAnsi="Arial" w:cs="Arial"/>
        </w:rPr>
      </w:pPr>
      <w:r w:rsidRPr="000B21B7">
        <w:rPr>
          <w:rFonts w:ascii="Arial" w:hAnsi="Arial" w:cs="Arial"/>
          <w:b/>
          <w:bCs/>
        </w:rPr>
        <w:t>10.4.</w:t>
      </w:r>
      <w:r w:rsidRPr="000B21B7">
        <w:rPr>
          <w:rFonts w:ascii="Arial" w:hAnsi="Arial" w:cs="Arial"/>
        </w:rPr>
        <w:t xml:space="preserve"> Informamos que os custos unitários foram baseados em cotações em empresa</w:t>
      </w:r>
      <w:r w:rsidR="00E825D2" w:rsidRPr="000B21B7">
        <w:rPr>
          <w:rFonts w:ascii="Arial" w:hAnsi="Arial" w:cs="Arial"/>
        </w:rPr>
        <w:t xml:space="preserve">s </w:t>
      </w:r>
      <w:r w:rsidRPr="000B21B7">
        <w:rPr>
          <w:rFonts w:ascii="Arial" w:hAnsi="Arial" w:cs="Arial"/>
        </w:rPr>
        <w:t>do</w:t>
      </w:r>
      <w:r w:rsidR="00E825D2" w:rsidRPr="000B21B7">
        <w:rPr>
          <w:rFonts w:ascii="Arial" w:hAnsi="Arial" w:cs="Arial"/>
        </w:rPr>
        <w:t xml:space="preserve"> ramo</w:t>
      </w:r>
      <w:r w:rsidRPr="000B21B7">
        <w:rPr>
          <w:rFonts w:ascii="Arial" w:hAnsi="Arial" w:cs="Arial"/>
        </w:rPr>
        <w:t>, onde demonstra que o preço praticado com a Prefeitura Municipal de Sinop/MT, é o mesmo praticado no mercado atual.</w:t>
      </w:r>
    </w:p>
    <w:p w14:paraId="5C912606" w14:textId="77777777" w:rsidR="009642B2" w:rsidRPr="00DA500B" w:rsidRDefault="00732C6A" w:rsidP="00B9371A">
      <w:pPr>
        <w:spacing w:after="0" w:line="360" w:lineRule="auto"/>
        <w:jc w:val="both"/>
        <w:rPr>
          <w:rFonts w:ascii="Arial" w:hAnsi="Arial" w:cs="Arial"/>
        </w:rPr>
      </w:pPr>
      <w:r w:rsidRPr="00DA500B">
        <w:rPr>
          <w:rFonts w:ascii="Arial" w:hAnsi="Arial" w:cs="Arial"/>
          <w:noProof/>
          <w:lang w:eastAsia="pt-BR"/>
        </w:rPr>
        <mc:AlternateContent>
          <mc:Choice Requires="wps">
            <w:drawing>
              <wp:inline distT="0" distB="0" distL="0" distR="0" wp14:anchorId="58D9AC3A" wp14:editId="31B115F9">
                <wp:extent cx="5556250" cy="292735"/>
                <wp:effectExtent l="0" t="0" r="25400" b="12065"/>
                <wp:docPr id="46" name="Forma24"/>
                <wp:cNvGraphicFramePr/>
                <a:graphic xmlns:a="http://schemas.openxmlformats.org/drawingml/2006/main">
                  <a:graphicData uri="http://schemas.microsoft.com/office/word/2010/wordprocessingShape">
                    <wps:wsp>
                      <wps:cNvSpPr/>
                      <wps:spPr>
                        <a:xfrm>
                          <a:off x="0" y="0"/>
                          <a:ext cx="5556240" cy="29268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6614A4FA" w14:textId="77777777" w:rsidR="00687D16" w:rsidRPr="00CB6B79" w:rsidRDefault="00687D16">
                            <w:pPr>
                              <w:pStyle w:val="Contedodoquadro"/>
                              <w:spacing w:before="61" w:after="200"/>
                              <w:ind w:left="16"/>
                              <w:jc w:val="center"/>
                              <w:rPr>
                                <w:rFonts w:ascii="Arial" w:hAnsi="Arial" w:cs="Arial"/>
                              </w:rPr>
                            </w:pPr>
                            <w:r w:rsidRPr="00CB6B79">
                              <w:rPr>
                                <w:rFonts w:ascii="Arial" w:hAnsi="Arial" w:cs="Arial"/>
                                <w:b/>
                                <w:color w:val="000000"/>
                              </w:rPr>
                              <w:t>11. DOTAÇÕES ORÇAMENTÁRIAS</w:t>
                            </w:r>
                          </w:p>
                        </w:txbxContent>
                      </wps:txbx>
                      <wps:bodyPr lIns="0" tIns="0" rIns="0" bIns="0" anchor="t">
                        <a:noAutofit/>
                      </wps:bodyPr>
                    </wps:wsp>
                  </a:graphicData>
                </a:graphic>
              </wp:inline>
            </w:drawing>
          </mc:Choice>
          <mc:Fallback>
            <w:pict>
              <v:rect w14:anchorId="58D9AC3A" id="Forma24" o:spid="_x0000_s1037" style="width:437.5pt;height:2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" fillcolor="#d6d6d6" strokeweight=".18mm">
                <v:textbox inset="0,0,0,0">
                  <w:txbxContent>
                    <w:p w14:paraId="6614A4FA" w14:textId="77777777" w:rsidR="00687D16" w:rsidRPr="00CB6B79" w:rsidRDefault="00687D16">
                      <w:pPr>
                        <w:pStyle w:val="Contedodoquadro"/>
                        <w:spacing w:before="61" w:after="200"/>
                        <w:ind w:left="16"/>
                        <w:jc w:val="center"/>
                        <w:rPr>
                          <w:rFonts w:ascii="Arial" w:hAnsi="Arial" w:cs="Arial"/>
                        </w:rPr>
                      </w:pPr>
                      <w:r w:rsidRPr="00CB6B79">
                        <w:rPr>
                          <w:rFonts w:ascii="Arial" w:hAnsi="Arial" w:cs="Arial"/>
                          <w:b/>
                          <w:color w:val="000000"/>
                        </w:rPr>
                        <w:t>11. DOTAÇÕES ORÇAMENTÁRIAS</w:t>
                      </w:r>
                    </w:p>
                  </w:txbxContent>
                </v:textbox>
                <w10:anchorlock/>
              </v:rect>
            </w:pict>
          </mc:Fallback>
        </mc:AlternateContent>
      </w:r>
    </w:p>
    <w:p w14:paraId="4A0E1C93" w14:textId="31E9511B" w:rsidR="0080288A" w:rsidRDefault="0080288A" w:rsidP="00B9371A">
      <w:pPr>
        <w:spacing w:after="0" w:line="240" w:lineRule="auto"/>
        <w:ind w:firstLine="851"/>
        <w:jc w:val="both"/>
        <w:rPr>
          <w:rFonts w:ascii="Arial" w:hAnsi="Arial" w:cs="Arial"/>
          <w:b/>
        </w:rPr>
      </w:pPr>
      <w:bookmarkStart w:id="35" w:name="_Hlk180575534"/>
      <w:bookmarkStart w:id="36" w:name="_Hlk178334600"/>
      <w:r w:rsidRPr="00CB6B79">
        <w:rPr>
          <w:rFonts w:ascii="Arial" w:hAnsi="Arial" w:cs="Arial"/>
          <w:b/>
        </w:rPr>
        <w:t xml:space="preserve">MATERIAL </w:t>
      </w:r>
      <w:r w:rsidR="00314325">
        <w:rPr>
          <w:rFonts w:ascii="Arial" w:hAnsi="Arial" w:cs="Arial"/>
          <w:b/>
        </w:rPr>
        <w:t>PERMANENTE</w:t>
      </w:r>
      <w:r w:rsidR="00763D2A">
        <w:rPr>
          <w:rFonts w:ascii="Arial" w:hAnsi="Arial" w:cs="Arial"/>
          <w:b/>
        </w:rPr>
        <w:t xml:space="preserve"> E CONSUMO</w:t>
      </w:r>
    </w:p>
    <w:p w14:paraId="5ED94216" w14:textId="77777777" w:rsidR="00AC72DA" w:rsidRDefault="00AC72DA" w:rsidP="00B9371A">
      <w:pPr>
        <w:spacing w:after="0" w:line="240" w:lineRule="auto"/>
        <w:ind w:firstLine="851"/>
        <w:jc w:val="both"/>
        <w:rPr>
          <w:rFonts w:ascii="Arial" w:hAnsi="Arial" w:cs="Arial"/>
          <w:b/>
        </w:rPr>
      </w:pPr>
    </w:p>
    <w:tbl>
      <w:tblPr>
        <w:tblStyle w:val="Tabelacomgrade"/>
        <w:tblW w:w="0" w:type="auto"/>
        <w:jc w:val="center"/>
        <w:tblLook w:val="04A0" w:firstRow="1" w:lastRow="0" w:firstColumn="1" w:lastColumn="0" w:noHBand="0" w:noVBand="1"/>
      </w:tblPr>
      <w:tblGrid>
        <w:gridCol w:w="5665"/>
        <w:gridCol w:w="1242"/>
        <w:gridCol w:w="1230"/>
      </w:tblGrid>
      <w:tr w:rsidR="00AC72DA" w14:paraId="4CB27DDF" w14:textId="77777777" w:rsidTr="00956B54">
        <w:trPr>
          <w:trHeight w:val="390"/>
          <w:jc w:val="center"/>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E694D5" w14:textId="77777777" w:rsidR="00AC72DA" w:rsidRDefault="00AC72DA" w:rsidP="00956B54">
            <w:pPr>
              <w:jc w:val="center"/>
              <w:rPr>
                <w:rFonts w:ascii="Arial" w:hAnsi="Arial" w:cs="Arial"/>
                <w:b/>
                <w:sz w:val="18"/>
                <w:szCs w:val="18"/>
              </w:rPr>
            </w:pPr>
            <w:r>
              <w:rPr>
                <w:rFonts w:ascii="Arial" w:hAnsi="Arial" w:cs="Arial"/>
                <w:b/>
                <w:sz w:val="18"/>
                <w:szCs w:val="18"/>
              </w:rPr>
              <w:t>FONTE DE RECURSO</w:t>
            </w:r>
          </w:p>
        </w:tc>
        <w:tc>
          <w:tcPr>
            <w:tcW w:w="1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E869AC" w14:textId="77777777" w:rsidR="00AC72DA" w:rsidRDefault="00AC72DA" w:rsidP="00956B54">
            <w:pPr>
              <w:jc w:val="center"/>
              <w:rPr>
                <w:rFonts w:ascii="Arial" w:hAnsi="Arial" w:cs="Arial"/>
                <w:b/>
                <w:sz w:val="18"/>
                <w:szCs w:val="18"/>
              </w:rPr>
            </w:pPr>
            <w:r>
              <w:rPr>
                <w:rFonts w:ascii="Arial" w:hAnsi="Arial" w:cs="Arial"/>
                <w:b/>
                <w:sz w:val="18"/>
                <w:szCs w:val="18"/>
              </w:rPr>
              <w:t>RECURSO</w:t>
            </w: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2AD175" w14:textId="77777777" w:rsidR="00AC72DA" w:rsidRDefault="00AC72DA" w:rsidP="00956B54">
            <w:pPr>
              <w:jc w:val="center"/>
              <w:rPr>
                <w:rFonts w:ascii="Arial" w:hAnsi="Arial" w:cs="Arial"/>
                <w:b/>
                <w:sz w:val="18"/>
                <w:szCs w:val="18"/>
              </w:rPr>
            </w:pPr>
            <w:r>
              <w:rPr>
                <w:rFonts w:ascii="Arial" w:hAnsi="Arial" w:cs="Arial"/>
                <w:b/>
                <w:sz w:val="18"/>
                <w:szCs w:val="18"/>
              </w:rPr>
              <w:t>C/C</w:t>
            </w:r>
          </w:p>
        </w:tc>
      </w:tr>
      <w:tr w:rsidR="00AC72DA" w14:paraId="6703AD6D" w14:textId="77777777" w:rsidTr="00956B54">
        <w:trPr>
          <w:trHeight w:val="410"/>
          <w:jc w:val="center"/>
        </w:trPr>
        <w:tc>
          <w:tcPr>
            <w:tcW w:w="5665" w:type="dxa"/>
            <w:tcBorders>
              <w:top w:val="single" w:sz="4" w:space="0" w:color="auto"/>
              <w:left w:val="single" w:sz="4" w:space="0" w:color="auto"/>
              <w:bottom w:val="single" w:sz="4" w:space="0" w:color="auto"/>
              <w:right w:val="single" w:sz="4" w:space="0" w:color="auto"/>
            </w:tcBorders>
            <w:vAlign w:val="center"/>
            <w:hideMark/>
          </w:tcPr>
          <w:p w14:paraId="7693C454" w14:textId="77777777" w:rsidR="00AC72DA" w:rsidRDefault="00AC72DA" w:rsidP="00956B54">
            <w:pPr>
              <w:jc w:val="both"/>
              <w:rPr>
                <w:rFonts w:ascii="Arial" w:hAnsi="Arial" w:cs="Arial"/>
                <w:b/>
                <w:sz w:val="18"/>
                <w:szCs w:val="18"/>
              </w:rPr>
            </w:pPr>
            <w:r>
              <w:rPr>
                <w:rFonts w:ascii="Arial" w:hAnsi="Arial" w:cs="Arial"/>
                <w:sz w:val="18"/>
                <w:szCs w:val="18"/>
              </w:rPr>
              <w:t>83 – 14.001.10.305.0024.2118.00.00.4.4.90.52.1.500.1002.000</w:t>
            </w:r>
          </w:p>
        </w:tc>
        <w:tc>
          <w:tcPr>
            <w:tcW w:w="1242" w:type="dxa"/>
            <w:tcBorders>
              <w:top w:val="single" w:sz="4" w:space="0" w:color="auto"/>
              <w:left w:val="single" w:sz="4" w:space="0" w:color="auto"/>
              <w:bottom w:val="single" w:sz="4" w:space="0" w:color="auto"/>
              <w:right w:val="single" w:sz="4" w:space="0" w:color="auto"/>
            </w:tcBorders>
            <w:vAlign w:val="center"/>
            <w:hideMark/>
          </w:tcPr>
          <w:p w14:paraId="1DDFAF12" w14:textId="77777777" w:rsidR="00AC72DA" w:rsidRDefault="00AC72DA" w:rsidP="00956B54">
            <w:pPr>
              <w:jc w:val="center"/>
              <w:rPr>
                <w:rFonts w:ascii="Arial" w:hAnsi="Arial" w:cs="Arial"/>
                <w:bCs/>
                <w:sz w:val="18"/>
                <w:szCs w:val="18"/>
              </w:rPr>
            </w:pPr>
            <w:r>
              <w:rPr>
                <w:rFonts w:ascii="Arial" w:hAnsi="Arial" w:cs="Arial"/>
                <w:bCs/>
                <w:sz w:val="18"/>
                <w:szCs w:val="18"/>
              </w:rPr>
              <w:t>PRÓPRIO</w:t>
            </w:r>
          </w:p>
        </w:tc>
        <w:tc>
          <w:tcPr>
            <w:tcW w:w="1230" w:type="dxa"/>
            <w:tcBorders>
              <w:top w:val="single" w:sz="4" w:space="0" w:color="auto"/>
              <w:left w:val="single" w:sz="4" w:space="0" w:color="auto"/>
              <w:bottom w:val="single" w:sz="4" w:space="0" w:color="auto"/>
              <w:right w:val="single" w:sz="4" w:space="0" w:color="auto"/>
            </w:tcBorders>
            <w:vAlign w:val="center"/>
            <w:hideMark/>
          </w:tcPr>
          <w:p w14:paraId="294C1663" w14:textId="77777777" w:rsidR="00AC72DA" w:rsidRDefault="00AC72DA" w:rsidP="00956B54">
            <w:pPr>
              <w:jc w:val="center"/>
              <w:rPr>
                <w:rFonts w:ascii="Arial" w:hAnsi="Arial" w:cs="Arial"/>
                <w:bCs/>
                <w:sz w:val="18"/>
                <w:szCs w:val="18"/>
              </w:rPr>
            </w:pPr>
            <w:r>
              <w:rPr>
                <w:rFonts w:ascii="Arial" w:hAnsi="Arial" w:cs="Arial"/>
                <w:bCs/>
                <w:sz w:val="18"/>
                <w:szCs w:val="18"/>
              </w:rPr>
              <w:t>111.984-2</w:t>
            </w:r>
          </w:p>
        </w:tc>
      </w:tr>
      <w:tr w:rsidR="007A554E" w14:paraId="22EC0947" w14:textId="77777777" w:rsidTr="00956B54">
        <w:trPr>
          <w:trHeight w:val="410"/>
          <w:jc w:val="center"/>
        </w:trPr>
        <w:tc>
          <w:tcPr>
            <w:tcW w:w="5665" w:type="dxa"/>
            <w:tcBorders>
              <w:top w:val="single" w:sz="4" w:space="0" w:color="auto"/>
              <w:left w:val="single" w:sz="4" w:space="0" w:color="auto"/>
              <w:bottom w:val="single" w:sz="4" w:space="0" w:color="auto"/>
              <w:right w:val="single" w:sz="4" w:space="0" w:color="auto"/>
            </w:tcBorders>
            <w:vAlign w:val="center"/>
          </w:tcPr>
          <w:p w14:paraId="32D5D804" w14:textId="554A4A2D" w:rsidR="007A554E" w:rsidRPr="007A554E" w:rsidRDefault="007A554E" w:rsidP="00956B54">
            <w:pPr>
              <w:jc w:val="both"/>
              <w:rPr>
                <w:rFonts w:ascii="Arial" w:hAnsi="Arial" w:cs="Arial"/>
                <w:sz w:val="18"/>
                <w:szCs w:val="18"/>
              </w:rPr>
            </w:pPr>
            <w:r w:rsidRPr="007A554E">
              <w:rPr>
                <w:rFonts w:ascii="Arial" w:hAnsi="Arial" w:cs="Arial"/>
                <w:sz w:val="18"/>
                <w:szCs w:val="18"/>
              </w:rPr>
              <w:t>1352 - 14.001.10.305.0024.2126.4.4.90.52.00.00.1.500.1002.750</w:t>
            </w:r>
          </w:p>
        </w:tc>
        <w:tc>
          <w:tcPr>
            <w:tcW w:w="1242" w:type="dxa"/>
            <w:tcBorders>
              <w:top w:val="single" w:sz="4" w:space="0" w:color="auto"/>
              <w:left w:val="single" w:sz="4" w:space="0" w:color="auto"/>
              <w:bottom w:val="single" w:sz="4" w:space="0" w:color="auto"/>
              <w:right w:val="single" w:sz="4" w:space="0" w:color="auto"/>
            </w:tcBorders>
            <w:vAlign w:val="center"/>
          </w:tcPr>
          <w:p w14:paraId="50CCCD78" w14:textId="4BAC2238" w:rsidR="007A554E" w:rsidRDefault="007A554E" w:rsidP="00956B54">
            <w:pPr>
              <w:jc w:val="center"/>
              <w:rPr>
                <w:rFonts w:ascii="Arial" w:hAnsi="Arial" w:cs="Arial"/>
                <w:bCs/>
                <w:sz w:val="18"/>
                <w:szCs w:val="18"/>
              </w:rPr>
            </w:pPr>
            <w:r>
              <w:rPr>
                <w:rFonts w:ascii="Arial" w:hAnsi="Arial" w:cs="Arial"/>
                <w:bCs/>
                <w:sz w:val="18"/>
                <w:szCs w:val="18"/>
              </w:rPr>
              <w:t>PRÓPRIO</w:t>
            </w:r>
          </w:p>
        </w:tc>
        <w:tc>
          <w:tcPr>
            <w:tcW w:w="1230" w:type="dxa"/>
            <w:tcBorders>
              <w:top w:val="single" w:sz="4" w:space="0" w:color="auto"/>
              <w:left w:val="single" w:sz="4" w:space="0" w:color="auto"/>
              <w:bottom w:val="single" w:sz="4" w:space="0" w:color="auto"/>
              <w:right w:val="single" w:sz="4" w:space="0" w:color="auto"/>
            </w:tcBorders>
            <w:vAlign w:val="center"/>
          </w:tcPr>
          <w:p w14:paraId="5BF36163" w14:textId="49E81549" w:rsidR="007A554E" w:rsidRDefault="007A554E" w:rsidP="00956B54">
            <w:pPr>
              <w:jc w:val="center"/>
              <w:rPr>
                <w:rFonts w:ascii="Arial" w:hAnsi="Arial" w:cs="Arial"/>
                <w:bCs/>
                <w:sz w:val="18"/>
                <w:szCs w:val="18"/>
              </w:rPr>
            </w:pPr>
            <w:r>
              <w:rPr>
                <w:rFonts w:ascii="Arial" w:hAnsi="Arial" w:cs="Arial"/>
                <w:bCs/>
                <w:sz w:val="18"/>
                <w:szCs w:val="18"/>
              </w:rPr>
              <w:t>111.984-2</w:t>
            </w:r>
          </w:p>
        </w:tc>
      </w:tr>
    </w:tbl>
    <w:p w14:paraId="703A917F" w14:textId="77777777" w:rsidR="00C3450E" w:rsidRDefault="00C3450E" w:rsidP="00AC72DA">
      <w:pPr>
        <w:spacing w:after="0" w:line="240" w:lineRule="auto"/>
        <w:jc w:val="both"/>
        <w:rPr>
          <w:rFonts w:ascii="Arial" w:hAnsi="Arial" w:cs="Arial"/>
          <w:b/>
        </w:rPr>
      </w:pPr>
    </w:p>
    <w:bookmarkEnd w:id="35"/>
    <w:bookmarkEnd w:id="36"/>
    <w:p w14:paraId="6431AE9F" w14:textId="5672F137" w:rsidR="009B460E" w:rsidRPr="00DA500B" w:rsidRDefault="00732C6A" w:rsidP="005D3553">
      <w:pPr>
        <w:pStyle w:val="Corpodetexto"/>
        <w:jc w:val="both"/>
        <w:rPr>
          <w:rFonts w:ascii="Arial" w:hAnsi="Arial" w:cs="Arial"/>
        </w:rPr>
      </w:pPr>
      <w:r w:rsidRPr="00DA500B">
        <w:rPr>
          <w:rFonts w:ascii="Arial" w:hAnsi="Arial" w:cs="Arial"/>
          <w:noProof/>
          <w:lang w:eastAsia="pt-BR"/>
        </w:rPr>
        <mc:AlternateContent>
          <mc:Choice Requires="wps">
            <w:drawing>
              <wp:inline distT="0" distB="0" distL="0" distR="0" wp14:anchorId="71A4B052" wp14:editId="535CE800">
                <wp:extent cx="5556240" cy="290195"/>
                <wp:effectExtent l="0" t="0" r="26035" b="14605"/>
                <wp:docPr id="48" name="Forma25"/>
                <wp:cNvGraphicFramePr/>
                <a:graphic xmlns:a="http://schemas.openxmlformats.org/drawingml/2006/main">
                  <a:graphicData uri="http://schemas.microsoft.com/office/word/2010/wordprocessingShape">
                    <wps:wsp>
                      <wps:cNvSpPr/>
                      <wps:spPr>
                        <a:xfrm>
                          <a:off x="0" y="0"/>
                          <a:ext cx="5556240" cy="290195"/>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61A3E98B" w14:textId="77777777" w:rsidR="00687D16" w:rsidRPr="00403C14" w:rsidRDefault="00687D16">
                            <w:pPr>
                              <w:pStyle w:val="Contedodoquadro"/>
                              <w:spacing w:before="61" w:after="200"/>
                              <w:ind w:left="16"/>
                              <w:jc w:val="center"/>
                              <w:rPr>
                                <w:rFonts w:ascii="Arial" w:hAnsi="Arial" w:cs="Arial"/>
                              </w:rPr>
                            </w:pPr>
                            <w:r w:rsidRPr="00403C14">
                              <w:rPr>
                                <w:rFonts w:ascii="Arial" w:hAnsi="Arial" w:cs="Arial"/>
                                <w:b/>
                                <w:color w:val="000000"/>
                              </w:rPr>
                              <w:t xml:space="preserve">12. </w:t>
                            </w:r>
                            <w:r w:rsidRPr="00403C14">
                              <w:rPr>
                                <w:rFonts w:ascii="Arial" w:hAnsi="Arial" w:cs="Arial"/>
                                <w:b/>
                                <w:color w:val="000000"/>
                              </w:rPr>
                              <w:t>DEMAIS INFORMAÇÕES ESPECÍFICAS DO PROJETO BÁSICO</w:t>
                            </w:r>
                          </w:p>
                        </w:txbxContent>
                      </wps:txbx>
                      <wps:bodyPr lIns="0" tIns="0" rIns="0" bIns="0" anchor="t">
                        <a:noAutofit/>
                      </wps:bodyPr>
                    </wps:wsp>
                  </a:graphicData>
                </a:graphic>
              </wp:inline>
            </w:drawing>
          </mc:Choice>
          <mc:Fallback>
            <w:pict>
              <v:rect w14:anchorId="71A4B052" id="Forma25" o:spid="_x0000_s1038" style="width:437.5pt;height:2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" fillcolor="#d6d6d6" strokeweight=".18mm">
                <v:textbox inset="0,0,0,0">
                  <w:txbxContent>
                    <w:p w14:paraId="61A3E98B" w14:textId="77777777" w:rsidR="00687D16" w:rsidRPr="00403C14" w:rsidRDefault="00687D16">
                      <w:pPr>
                        <w:pStyle w:val="Contedodoquadro"/>
                        <w:spacing w:before="61" w:after="200"/>
                        <w:ind w:left="16"/>
                        <w:jc w:val="center"/>
                        <w:rPr>
                          <w:rFonts w:ascii="Arial" w:hAnsi="Arial" w:cs="Arial"/>
                        </w:rPr>
                      </w:pPr>
                      <w:r w:rsidRPr="00403C14">
                        <w:rPr>
                          <w:rFonts w:ascii="Arial" w:hAnsi="Arial" w:cs="Arial"/>
                          <w:b/>
                          <w:color w:val="000000"/>
                        </w:rPr>
                        <w:t xml:space="preserve">12. </w:t>
                      </w:r>
                      <w:r w:rsidRPr="00403C14">
                        <w:rPr>
                          <w:rFonts w:ascii="Arial" w:hAnsi="Arial" w:cs="Arial"/>
                          <w:b/>
                          <w:color w:val="000000"/>
                        </w:rPr>
                        <w:t>DEMAIS INFORMAÇÕES ESPECÍFICAS DO PROJETO BÁSICO</w:t>
                      </w:r>
                    </w:p>
                  </w:txbxContent>
                </v:textbox>
                <w10:anchorlock/>
              </v:rect>
            </w:pict>
          </mc:Fallback>
        </mc:AlternateContent>
      </w:r>
    </w:p>
    <w:p w14:paraId="1FECF825" w14:textId="0FC98CB2" w:rsidR="000D4E25" w:rsidRPr="00270297" w:rsidRDefault="00A37B0E" w:rsidP="005C2AF9">
      <w:pPr>
        <w:tabs>
          <w:tab w:val="left" w:pos="284"/>
        </w:tabs>
        <w:spacing w:before="120" w:after="120" w:line="360" w:lineRule="auto"/>
        <w:ind w:left="108"/>
        <w:jc w:val="both"/>
        <w:rPr>
          <w:rFonts w:ascii="Arial" w:eastAsia="Times New Roman" w:hAnsi="Arial" w:cs="Arial"/>
          <w:lang w:val="pt-PT"/>
        </w:rPr>
      </w:pPr>
      <w:r w:rsidRPr="00A37B0E">
        <w:rPr>
          <w:rFonts w:ascii="Arial" w:eastAsia="Times New Roman" w:hAnsi="Arial" w:cs="Arial"/>
          <w:b/>
          <w:bCs/>
          <w:lang w:val="pt-PT"/>
        </w:rPr>
        <w:t>12.1.</w:t>
      </w:r>
      <w:r>
        <w:rPr>
          <w:rFonts w:ascii="Arial" w:eastAsia="Times New Roman" w:hAnsi="Arial" w:cs="Arial"/>
          <w:lang w:val="pt-PT"/>
        </w:rPr>
        <w:t xml:space="preserve"> </w:t>
      </w:r>
      <w:r w:rsidR="00617D07" w:rsidRPr="00270297">
        <w:rPr>
          <w:rFonts w:ascii="Arial" w:eastAsia="Times New Roman" w:hAnsi="Arial" w:cs="Arial"/>
          <w:lang w:val="pt-PT"/>
        </w:rPr>
        <w:t>Equipe de Planejamento de Contratação para elaboração do Termo de Referência/Projeto Básico em conformidade com a Lei Federal nº 14.133/2021.</w:t>
      </w:r>
    </w:p>
    <w:p w14:paraId="37A3E46F" w14:textId="49659C7D" w:rsidR="00617D07" w:rsidRPr="00A37B0E" w:rsidRDefault="00A37B0E" w:rsidP="005C2AF9">
      <w:pPr>
        <w:widowControl w:val="0"/>
        <w:suppressAutoHyphens w:val="0"/>
        <w:autoSpaceDE w:val="0"/>
        <w:autoSpaceDN w:val="0"/>
        <w:spacing w:before="120" w:after="120" w:line="360" w:lineRule="auto"/>
        <w:ind w:left="108"/>
        <w:jc w:val="both"/>
        <w:rPr>
          <w:rFonts w:ascii="Arial" w:eastAsia="Times New Roman" w:hAnsi="Arial" w:cs="Arial"/>
          <w:lang w:val="pt-PT"/>
        </w:rPr>
      </w:pPr>
      <w:r w:rsidRPr="00A37B0E">
        <w:rPr>
          <w:rFonts w:ascii="Arial" w:eastAsia="Times New Roman" w:hAnsi="Arial" w:cs="Arial"/>
          <w:b/>
          <w:bCs/>
          <w:lang w:val="pt-PT"/>
        </w:rPr>
        <w:t>12.2.</w:t>
      </w:r>
      <w:r>
        <w:rPr>
          <w:rFonts w:ascii="Arial" w:eastAsia="Times New Roman" w:hAnsi="Arial" w:cs="Arial"/>
          <w:lang w:val="pt-PT"/>
        </w:rPr>
        <w:t xml:space="preserve"> </w:t>
      </w:r>
      <w:r w:rsidR="00617D07" w:rsidRPr="00A37B0E">
        <w:rPr>
          <w:rFonts w:ascii="Arial" w:eastAsia="Times New Roman" w:hAnsi="Arial" w:cs="Arial"/>
          <w:lang w:val="pt-PT"/>
        </w:rPr>
        <w:t>Declaro que o Planejamento da Contratação considerou as condições de aquisição e pagamento semelhantes às do setor privado.</w:t>
      </w:r>
    </w:p>
    <w:p w14:paraId="5CD0C16D" w14:textId="2176AAAC" w:rsidR="00BD057C" w:rsidRDefault="00270297" w:rsidP="00B30A37">
      <w:pPr>
        <w:pStyle w:val="TableParagraph"/>
        <w:tabs>
          <w:tab w:val="left" w:pos="407"/>
        </w:tabs>
        <w:spacing w:before="120" w:after="120" w:line="360" w:lineRule="auto"/>
        <w:ind w:left="108"/>
        <w:rPr>
          <w:rFonts w:ascii="Arial" w:hAnsi="Arial" w:cs="Arial"/>
        </w:rPr>
      </w:pPr>
      <w:r w:rsidRPr="00270297">
        <w:rPr>
          <w:rFonts w:ascii="Arial" w:hAnsi="Arial" w:cs="Arial"/>
        </w:rPr>
        <w:t>Sinop/MT,</w:t>
      </w:r>
      <w:r w:rsidR="00F92445">
        <w:rPr>
          <w:rFonts w:ascii="Arial" w:hAnsi="Arial" w:cs="Arial"/>
        </w:rPr>
        <w:t xml:space="preserve"> 27</w:t>
      </w:r>
      <w:r w:rsidRPr="00270297">
        <w:rPr>
          <w:rFonts w:ascii="Arial" w:hAnsi="Arial" w:cs="Arial"/>
        </w:rPr>
        <w:t xml:space="preserve"> de</w:t>
      </w:r>
      <w:r w:rsidR="009F445F">
        <w:rPr>
          <w:rFonts w:ascii="Arial" w:hAnsi="Arial" w:cs="Arial"/>
        </w:rPr>
        <w:t xml:space="preserve"> </w:t>
      </w:r>
      <w:r w:rsidR="00F92445">
        <w:rPr>
          <w:rFonts w:ascii="Arial" w:hAnsi="Arial" w:cs="Arial"/>
        </w:rPr>
        <w:t>abril de 2026.</w:t>
      </w:r>
    </w:p>
    <w:p w14:paraId="5C2203A3" w14:textId="77777777" w:rsidR="00580F3A" w:rsidRDefault="00580F3A" w:rsidP="00B30A37">
      <w:pPr>
        <w:pStyle w:val="TableParagraph"/>
        <w:tabs>
          <w:tab w:val="left" w:pos="407"/>
        </w:tabs>
        <w:spacing w:before="120" w:after="120" w:line="360" w:lineRule="auto"/>
        <w:ind w:left="108"/>
        <w:rPr>
          <w:rFonts w:ascii="Arial" w:hAnsi="Arial" w:cs="Arial"/>
        </w:rPr>
      </w:pPr>
    </w:p>
    <w:p w14:paraId="4FF2130D" w14:textId="5A8442E3" w:rsidR="00382CE5" w:rsidRDefault="00382CE5" w:rsidP="00A00FE4">
      <w:pPr>
        <w:pStyle w:val="Corpodetexto"/>
        <w:spacing w:after="0" w:line="240" w:lineRule="auto"/>
        <w:ind w:left="108"/>
        <w:rPr>
          <w:rFonts w:ascii="Arial" w:hAnsi="Arial" w:cs="Arial"/>
          <w:b/>
        </w:rPr>
      </w:pPr>
    </w:p>
    <w:p w14:paraId="68FD67F5" w14:textId="77777777" w:rsidR="00580F3A" w:rsidRDefault="00580F3A" w:rsidP="00580F3A">
      <w:pPr>
        <w:tabs>
          <w:tab w:val="left" w:pos="2040"/>
        </w:tabs>
        <w:spacing w:after="0" w:line="240" w:lineRule="auto"/>
        <w:jc w:val="center"/>
        <w:rPr>
          <w:rFonts w:ascii="Arial" w:eastAsiaTheme="minorHAnsi" w:hAnsi="Arial" w:cs="Arial"/>
        </w:rPr>
      </w:pPr>
      <w:r>
        <w:rPr>
          <w:rFonts w:ascii="Arial" w:hAnsi="Arial" w:cs="Arial"/>
        </w:rPr>
        <w:t>_______________________________</w:t>
      </w:r>
    </w:p>
    <w:p w14:paraId="5C8A0BCD" w14:textId="77777777" w:rsidR="00580F3A" w:rsidRDefault="00580F3A" w:rsidP="00580F3A">
      <w:pPr>
        <w:spacing w:after="0" w:line="240" w:lineRule="auto"/>
        <w:jc w:val="center"/>
        <w:rPr>
          <w:rFonts w:ascii="Arial" w:hAnsi="Arial" w:cs="Arial"/>
          <w:b/>
          <w:bCs/>
        </w:rPr>
      </w:pPr>
      <w:r>
        <w:rPr>
          <w:rFonts w:ascii="Arial" w:hAnsi="Arial" w:cs="Arial"/>
          <w:b/>
          <w:bCs/>
        </w:rPr>
        <w:t>WANDERSON S. GUZEN</w:t>
      </w:r>
    </w:p>
    <w:p w14:paraId="36F3A398" w14:textId="77777777" w:rsidR="00580F3A" w:rsidRDefault="00580F3A" w:rsidP="00580F3A">
      <w:pPr>
        <w:spacing w:after="0" w:line="240" w:lineRule="auto"/>
        <w:jc w:val="center"/>
        <w:rPr>
          <w:rFonts w:ascii="Arial" w:hAnsi="Arial" w:cs="Arial"/>
        </w:rPr>
      </w:pPr>
      <w:r>
        <w:rPr>
          <w:rFonts w:ascii="Arial" w:hAnsi="Arial" w:cs="Arial"/>
        </w:rPr>
        <w:t>Equipe de Planejamento T.R</w:t>
      </w:r>
    </w:p>
    <w:p w14:paraId="1F06F54E" w14:textId="7E045EBE" w:rsidR="00580F3A" w:rsidRPr="00580F3A" w:rsidRDefault="00580F3A" w:rsidP="00580F3A">
      <w:pPr>
        <w:spacing w:after="0" w:line="240" w:lineRule="auto"/>
        <w:jc w:val="center"/>
        <w:rPr>
          <w:rFonts w:ascii="Arial" w:hAnsi="Arial" w:cs="Arial"/>
        </w:rPr>
      </w:pPr>
      <w:r>
        <w:rPr>
          <w:rFonts w:ascii="Arial" w:hAnsi="Arial" w:cs="Arial"/>
        </w:rPr>
        <w:t>Portaria Nº 1578/2025</w:t>
      </w:r>
    </w:p>
    <w:p w14:paraId="681D5789" w14:textId="77777777" w:rsidR="00864C9E" w:rsidRPr="00270297" w:rsidRDefault="00864C9E" w:rsidP="00864C9E">
      <w:pPr>
        <w:pStyle w:val="Corpodetexto"/>
        <w:spacing w:after="0" w:line="240" w:lineRule="auto"/>
        <w:rPr>
          <w:rFonts w:ascii="Arial" w:hAnsi="Arial" w:cs="Arial"/>
          <w:b/>
        </w:rPr>
        <w:sectPr w:rsidR="00864C9E" w:rsidRPr="00270297" w:rsidSect="004776E4">
          <w:headerReference w:type="default" r:id="rId27"/>
          <w:footerReference w:type="default" r:id="rId28"/>
          <w:type w:val="continuous"/>
          <w:pgSz w:w="11906" w:h="16838"/>
          <w:pgMar w:top="1417" w:right="1841" w:bottom="1417" w:left="1701" w:header="567" w:footer="567" w:gutter="0"/>
          <w:cols w:space="720"/>
          <w:formProt w:val="0"/>
          <w:docGrid w:linePitch="600" w:charSpace="36864"/>
        </w:sectPr>
      </w:pPr>
    </w:p>
    <w:p w14:paraId="1135A73D" w14:textId="2497956E" w:rsidR="00E053A5" w:rsidRPr="00270297" w:rsidRDefault="00E053A5" w:rsidP="00580F3A">
      <w:pPr>
        <w:pStyle w:val="Corpodetexto"/>
        <w:spacing w:after="0" w:line="240" w:lineRule="auto"/>
        <w:rPr>
          <w:rFonts w:ascii="Arial" w:hAnsi="Arial" w:cs="Arial"/>
          <w:bCs/>
        </w:rPr>
        <w:sectPr w:rsidR="00E053A5" w:rsidRPr="00270297" w:rsidSect="00382CE5">
          <w:type w:val="continuous"/>
          <w:pgSz w:w="11906" w:h="16838"/>
          <w:pgMar w:top="1417" w:right="1701" w:bottom="1417" w:left="1701" w:header="567" w:footer="567" w:gutter="0"/>
          <w:cols w:num="2" w:space="720"/>
          <w:formProt w:val="0"/>
          <w:docGrid w:linePitch="600" w:charSpace="36864"/>
        </w:sectPr>
      </w:pPr>
    </w:p>
    <w:p w14:paraId="0C3B6CFC" w14:textId="77777777" w:rsidR="009642B2" w:rsidRPr="00270297" w:rsidRDefault="00732C6A" w:rsidP="009F445F">
      <w:pPr>
        <w:pStyle w:val="Corpodetexto"/>
        <w:spacing w:before="240"/>
        <w:ind w:firstLine="108"/>
        <w:jc w:val="both"/>
        <w:rPr>
          <w:rFonts w:ascii="Arial" w:hAnsi="Arial" w:cs="Arial"/>
        </w:rPr>
      </w:pPr>
      <w:r w:rsidRPr="00270297">
        <w:rPr>
          <w:rFonts w:ascii="Arial" w:hAnsi="Arial" w:cs="Arial"/>
          <w:noProof/>
          <w:lang w:eastAsia="pt-BR"/>
        </w:rPr>
        <mc:AlternateContent>
          <mc:Choice Requires="wps">
            <w:drawing>
              <wp:inline distT="0" distB="0" distL="0" distR="0" wp14:anchorId="50FE5F0E" wp14:editId="49918AD4">
                <wp:extent cx="5556250" cy="264160"/>
                <wp:effectExtent l="9525" t="6985" r="6350" b="5080"/>
                <wp:docPr id="50" name="Forma26"/>
                <wp:cNvGraphicFramePr/>
                <a:graphic xmlns:a="http://schemas.openxmlformats.org/drawingml/2006/main">
                  <a:graphicData uri="http://schemas.microsoft.com/office/word/2010/wordprocessingShape">
                    <wps:wsp>
                      <wps:cNvSpPr/>
                      <wps:spPr>
                        <a:xfrm>
                          <a:off x="0" y="0"/>
                          <a:ext cx="5556240" cy="264240"/>
                        </a:xfrm>
                        <a:prstGeom prst="rect">
                          <a:avLst/>
                        </a:prstGeom>
                        <a:solidFill>
                          <a:srgbClr val="D6D6D6"/>
                        </a:solidFill>
                        <a:ln w="6480">
                          <a:solidFill>
                            <a:srgbClr val="000000"/>
                          </a:solidFill>
                          <a:miter/>
                        </a:ln>
                      </wps:spPr>
                      <wps:style>
                        <a:lnRef idx="0">
                          <a:srgbClr val="FFFFFF"/>
                        </a:lnRef>
                        <a:fillRef idx="0">
                          <a:srgbClr val="FFFFFF"/>
                        </a:fillRef>
                        <a:effectRef idx="0">
                          <a:srgbClr val="FFFFFF"/>
                        </a:effectRef>
                        <a:fontRef idx="minor"/>
                      </wps:style>
                      <wps:txbx>
                        <w:txbxContent>
                          <w:p w14:paraId="46B46D88" w14:textId="77777777" w:rsidR="00687D16" w:rsidRPr="00403C14" w:rsidRDefault="00687D16">
                            <w:pPr>
                              <w:pStyle w:val="Contedodoquadro"/>
                              <w:spacing w:before="61" w:after="200"/>
                              <w:ind w:left="16"/>
                              <w:jc w:val="center"/>
                              <w:rPr>
                                <w:rFonts w:ascii="Arial" w:hAnsi="Arial" w:cs="Arial"/>
                              </w:rPr>
                            </w:pPr>
                            <w:r w:rsidRPr="00403C14">
                              <w:rPr>
                                <w:rFonts w:ascii="Arial" w:hAnsi="Arial" w:cs="Arial"/>
                                <w:b/>
                                <w:color w:val="000000"/>
                              </w:rPr>
                              <w:t xml:space="preserve">13. </w:t>
                            </w:r>
                            <w:r w:rsidRPr="00403C14">
                              <w:rPr>
                                <w:rFonts w:ascii="Arial" w:hAnsi="Arial" w:cs="Arial"/>
                                <w:b/>
                                <w:color w:val="000000"/>
                              </w:rPr>
                              <w:t>CIÊNCIA DA AUTORIDADE COMPETENTE</w:t>
                            </w:r>
                          </w:p>
                        </w:txbxContent>
                      </wps:txbx>
                      <wps:bodyPr lIns="0" tIns="0" rIns="0" bIns="0" anchor="t">
                        <a:noAutofit/>
                      </wps:bodyPr>
                    </wps:wsp>
                  </a:graphicData>
                </a:graphic>
              </wp:inline>
            </w:drawing>
          </mc:Choice>
          <mc:Fallback>
            <w:pict>
              <v:rect w14:anchorId="50FE5F0E" id="Forma26" o:spid="_x0000_s1039" style="width:437.5pt;height:2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" fillcolor="#d6d6d6" strokeweight=".18mm">
                <v:textbox inset="0,0,0,0">
                  <w:txbxContent>
                    <w:p w14:paraId="46B46D88" w14:textId="77777777" w:rsidR="00687D16" w:rsidRPr="00403C14" w:rsidRDefault="00687D16">
                      <w:pPr>
                        <w:pStyle w:val="Contedodoquadro"/>
                        <w:spacing w:before="61" w:after="200"/>
                        <w:ind w:left="16"/>
                        <w:jc w:val="center"/>
                        <w:rPr>
                          <w:rFonts w:ascii="Arial" w:hAnsi="Arial" w:cs="Arial"/>
                        </w:rPr>
                      </w:pPr>
                      <w:r w:rsidRPr="00403C14">
                        <w:rPr>
                          <w:rFonts w:ascii="Arial" w:hAnsi="Arial" w:cs="Arial"/>
                          <w:b/>
                          <w:color w:val="000000"/>
                        </w:rPr>
                        <w:t xml:space="preserve">13. </w:t>
                      </w:r>
                      <w:r w:rsidRPr="00403C14">
                        <w:rPr>
                          <w:rFonts w:ascii="Arial" w:hAnsi="Arial" w:cs="Arial"/>
                          <w:b/>
                          <w:color w:val="000000"/>
                        </w:rPr>
                        <w:t>CIÊNCIA DA AUTORIDADE COMPETENTE</w:t>
                      </w:r>
                    </w:p>
                  </w:txbxContent>
                </v:textbox>
                <w10:anchorlock/>
              </v:rect>
            </w:pict>
          </mc:Fallback>
        </mc:AlternateContent>
      </w:r>
    </w:p>
    <w:p w14:paraId="493A2811" w14:textId="0E5696ED" w:rsidR="000D4E25" w:rsidRPr="00270297" w:rsidRDefault="00732C6A" w:rsidP="009F445F">
      <w:pPr>
        <w:pStyle w:val="TableParagraph"/>
        <w:tabs>
          <w:tab w:val="left" w:pos="407"/>
        </w:tabs>
        <w:spacing w:before="240" w:after="120" w:line="360" w:lineRule="auto"/>
        <w:ind w:left="108"/>
        <w:jc w:val="both"/>
        <w:rPr>
          <w:rFonts w:ascii="Arial" w:hAnsi="Arial" w:cs="Arial"/>
        </w:rPr>
      </w:pPr>
      <w:r w:rsidRPr="00270297">
        <w:rPr>
          <w:rFonts w:ascii="Arial" w:hAnsi="Arial" w:cs="Arial"/>
          <w:spacing w:val="-10"/>
        </w:rPr>
        <w:lastRenderedPageBreak/>
        <w:t>(</w:t>
      </w:r>
      <w:r w:rsidRPr="00270297">
        <w:rPr>
          <w:rFonts w:ascii="Arial" w:hAnsi="Arial" w:cs="Arial"/>
          <w:b/>
          <w:bCs/>
        </w:rPr>
        <w:t>X</w:t>
      </w:r>
      <w:r w:rsidRPr="00270297">
        <w:rPr>
          <w:rFonts w:ascii="Arial" w:hAnsi="Arial" w:cs="Arial"/>
        </w:rPr>
        <w:t>)</w:t>
      </w:r>
      <w:r w:rsidRPr="00270297">
        <w:rPr>
          <w:rFonts w:ascii="Arial" w:hAnsi="Arial" w:cs="Arial"/>
          <w:spacing w:val="-10"/>
        </w:rPr>
        <w:t xml:space="preserve"> </w:t>
      </w:r>
      <w:r w:rsidRPr="00270297">
        <w:rPr>
          <w:rFonts w:ascii="Arial" w:hAnsi="Arial" w:cs="Arial"/>
        </w:rPr>
        <w:t>Concordo</w:t>
      </w:r>
      <w:r w:rsidRPr="00270297">
        <w:rPr>
          <w:rFonts w:ascii="Arial" w:hAnsi="Arial" w:cs="Arial"/>
          <w:spacing w:val="-10"/>
        </w:rPr>
        <w:t xml:space="preserve"> </w:t>
      </w:r>
      <w:r w:rsidRPr="00270297">
        <w:rPr>
          <w:rFonts w:ascii="Arial" w:hAnsi="Arial" w:cs="Arial"/>
        </w:rPr>
        <w:t>com</w:t>
      </w:r>
      <w:r w:rsidRPr="00270297">
        <w:rPr>
          <w:rFonts w:ascii="Arial" w:hAnsi="Arial" w:cs="Arial"/>
          <w:spacing w:val="-9"/>
        </w:rPr>
        <w:t xml:space="preserve"> </w:t>
      </w:r>
      <w:r w:rsidRPr="00270297">
        <w:rPr>
          <w:rFonts w:ascii="Arial" w:hAnsi="Arial" w:cs="Arial"/>
        </w:rPr>
        <w:t>o</w:t>
      </w:r>
      <w:r w:rsidRPr="00270297">
        <w:rPr>
          <w:rFonts w:ascii="Arial" w:hAnsi="Arial" w:cs="Arial"/>
          <w:spacing w:val="-9"/>
        </w:rPr>
        <w:t xml:space="preserve"> </w:t>
      </w:r>
      <w:r w:rsidRPr="00270297">
        <w:rPr>
          <w:rFonts w:ascii="Arial" w:hAnsi="Arial" w:cs="Arial"/>
        </w:rPr>
        <w:t>Termo</w:t>
      </w:r>
      <w:r w:rsidRPr="00270297">
        <w:rPr>
          <w:rFonts w:ascii="Arial" w:hAnsi="Arial" w:cs="Arial"/>
          <w:spacing w:val="-9"/>
        </w:rPr>
        <w:t xml:space="preserve"> </w:t>
      </w:r>
      <w:r w:rsidRPr="00270297">
        <w:rPr>
          <w:rFonts w:ascii="Arial" w:hAnsi="Arial" w:cs="Arial"/>
        </w:rPr>
        <w:t>de</w:t>
      </w:r>
      <w:r w:rsidRPr="00270297">
        <w:rPr>
          <w:rFonts w:ascii="Arial" w:hAnsi="Arial" w:cs="Arial"/>
          <w:spacing w:val="-10"/>
        </w:rPr>
        <w:t xml:space="preserve"> </w:t>
      </w:r>
      <w:r w:rsidRPr="00270297">
        <w:rPr>
          <w:rFonts w:ascii="Arial" w:hAnsi="Arial" w:cs="Arial"/>
        </w:rPr>
        <w:t>Referência/Projeto</w:t>
      </w:r>
      <w:r w:rsidRPr="00270297">
        <w:rPr>
          <w:rFonts w:ascii="Arial" w:hAnsi="Arial" w:cs="Arial"/>
          <w:spacing w:val="-7"/>
        </w:rPr>
        <w:t xml:space="preserve"> </w:t>
      </w:r>
      <w:r w:rsidRPr="00270297">
        <w:rPr>
          <w:rFonts w:ascii="Arial" w:hAnsi="Arial" w:cs="Arial"/>
        </w:rPr>
        <w:t>Básico</w:t>
      </w:r>
      <w:r w:rsidRPr="00270297">
        <w:rPr>
          <w:rFonts w:ascii="Arial" w:hAnsi="Arial" w:cs="Arial"/>
          <w:spacing w:val="-10"/>
        </w:rPr>
        <w:t xml:space="preserve"> </w:t>
      </w:r>
      <w:r w:rsidRPr="00270297">
        <w:rPr>
          <w:rFonts w:ascii="Arial" w:hAnsi="Arial" w:cs="Arial"/>
        </w:rPr>
        <w:t>realizado</w:t>
      </w:r>
      <w:r w:rsidRPr="00270297">
        <w:rPr>
          <w:rFonts w:ascii="Arial" w:hAnsi="Arial" w:cs="Arial"/>
          <w:spacing w:val="-7"/>
        </w:rPr>
        <w:t xml:space="preserve"> </w:t>
      </w:r>
      <w:r w:rsidRPr="00270297">
        <w:rPr>
          <w:rFonts w:ascii="Arial" w:hAnsi="Arial" w:cs="Arial"/>
        </w:rPr>
        <w:t>e</w:t>
      </w:r>
      <w:r w:rsidRPr="00270297">
        <w:rPr>
          <w:rFonts w:ascii="Arial" w:hAnsi="Arial" w:cs="Arial"/>
          <w:spacing w:val="-10"/>
        </w:rPr>
        <w:t xml:space="preserve"> </w:t>
      </w:r>
      <w:r w:rsidRPr="00270297">
        <w:rPr>
          <w:rFonts w:ascii="Arial" w:hAnsi="Arial" w:cs="Arial"/>
        </w:rPr>
        <w:t>autorizo</w:t>
      </w:r>
      <w:r w:rsidRPr="00270297">
        <w:rPr>
          <w:rFonts w:ascii="Arial" w:hAnsi="Arial" w:cs="Arial"/>
          <w:spacing w:val="-9"/>
        </w:rPr>
        <w:t xml:space="preserve"> </w:t>
      </w:r>
      <w:r w:rsidRPr="00270297">
        <w:rPr>
          <w:rFonts w:ascii="Arial" w:hAnsi="Arial" w:cs="Arial"/>
        </w:rPr>
        <w:t>a</w:t>
      </w:r>
      <w:r w:rsidRPr="00270297">
        <w:rPr>
          <w:rFonts w:ascii="Arial" w:hAnsi="Arial" w:cs="Arial"/>
          <w:spacing w:val="-10"/>
        </w:rPr>
        <w:t xml:space="preserve"> </w:t>
      </w:r>
      <w:r w:rsidRPr="00270297">
        <w:rPr>
          <w:rFonts w:ascii="Arial" w:hAnsi="Arial" w:cs="Arial"/>
        </w:rPr>
        <w:t>contratação nos termos da Lei 14.133/2021.</w:t>
      </w:r>
    </w:p>
    <w:p w14:paraId="243053DF" w14:textId="083D2001" w:rsidR="00BD057C" w:rsidRDefault="00732C6A" w:rsidP="002529D5">
      <w:pPr>
        <w:pStyle w:val="TableParagraph"/>
        <w:tabs>
          <w:tab w:val="left" w:pos="407"/>
        </w:tabs>
        <w:spacing w:before="240" w:after="120" w:line="360" w:lineRule="auto"/>
        <w:ind w:left="108"/>
        <w:jc w:val="both"/>
        <w:rPr>
          <w:rFonts w:ascii="Arial" w:hAnsi="Arial" w:cs="Arial"/>
        </w:rPr>
      </w:pPr>
      <w:r w:rsidRPr="00270297">
        <w:rPr>
          <w:rFonts w:ascii="Arial" w:hAnsi="Arial" w:cs="Arial"/>
        </w:rPr>
        <w:t xml:space="preserve">Sinop/MT, </w:t>
      </w:r>
      <w:r w:rsidR="00F92445">
        <w:rPr>
          <w:rFonts w:ascii="Arial" w:hAnsi="Arial" w:cs="Arial"/>
        </w:rPr>
        <w:t>27 de abril de 2026.</w:t>
      </w:r>
    </w:p>
    <w:p w14:paraId="28CD9E38" w14:textId="35B2DCAE" w:rsidR="005F06D2" w:rsidRDefault="005F06D2" w:rsidP="00E303EF">
      <w:pPr>
        <w:pStyle w:val="TableParagraph"/>
        <w:tabs>
          <w:tab w:val="left" w:pos="407"/>
        </w:tabs>
        <w:jc w:val="both"/>
        <w:rPr>
          <w:rFonts w:ascii="Arial" w:hAnsi="Arial" w:cs="Arial"/>
        </w:rPr>
      </w:pPr>
    </w:p>
    <w:p w14:paraId="29C8C007" w14:textId="4456EF24" w:rsidR="002529D5" w:rsidRDefault="002529D5" w:rsidP="005F06D2">
      <w:pPr>
        <w:pStyle w:val="TableParagraph"/>
        <w:tabs>
          <w:tab w:val="left" w:pos="407"/>
        </w:tabs>
        <w:ind w:left="108"/>
        <w:jc w:val="both"/>
        <w:rPr>
          <w:rFonts w:ascii="Arial" w:hAnsi="Arial" w:cs="Arial"/>
        </w:rPr>
      </w:pPr>
    </w:p>
    <w:p w14:paraId="562101F5" w14:textId="77777777" w:rsidR="00E303EF" w:rsidRDefault="00E303EF" w:rsidP="005F06D2">
      <w:pPr>
        <w:pStyle w:val="TableParagraph"/>
        <w:tabs>
          <w:tab w:val="left" w:pos="407"/>
        </w:tabs>
        <w:ind w:left="108"/>
        <w:jc w:val="both"/>
        <w:rPr>
          <w:rFonts w:ascii="Arial" w:hAnsi="Arial" w:cs="Arial"/>
        </w:rPr>
      </w:pPr>
    </w:p>
    <w:p w14:paraId="12832D58" w14:textId="77777777" w:rsidR="00BF724B" w:rsidRDefault="00BF724B" w:rsidP="005F06D2">
      <w:pPr>
        <w:pStyle w:val="TableParagraph"/>
        <w:tabs>
          <w:tab w:val="left" w:pos="407"/>
        </w:tabs>
        <w:ind w:left="108"/>
        <w:jc w:val="both"/>
        <w:rPr>
          <w:rFonts w:ascii="Arial" w:hAnsi="Arial" w:cs="Arial"/>
        </w:rPr>
      </w:pPr>
    </w:p>
    <w:p w14:paraId="46339710" w14:textId="77777777" w:rsidR="009642B2" w:rsidRPr="00270297" w:rsidRDefault="00732C6A">
      <w:pPr>
        <w:widowControl w:val="0"/>
        <w:tabs>
          <w:tab w:val="left" w:pos="2040"/>
        </w:tabs>
        <w:spacing w:after="0" w:line="240" w:lineRule="auto"/>
        <w:jc w:val="center"/>
        <w:rPr>
          <w:rFonts w:ascii="Arial" w:eastAsia="Times New Roman" w:hAnsi="Arial" w:cs="Arial"/>
          <w:lang w:val="pt-PT"/>
        </w:rPr>
      </w:pPr>
      <w:r w:rsidRPr="00270297">
        <w:rPr>
          <w:rFonts w:ascii="Arial" w:eastAsia="Times New Roman" w:hAnsi="Arial" w:cs="Arial"/>
          <w:lang w:val="pt-PT"/>
        </w:rPr>
        <w:t>________________________________</w:t>
      </w:r>
    </w:p>
    <w:p w14:paraId="44370BF7" w14:textId="44D8E2FA" w:rsidR="009642B2" w:rsidRPr="00270297" w:rsidRDefault="00957049">
      <w:pPr>
        <w:widowControl w:val="0"/>
        <w:spacing w:after="0" w:line="240" w:lineRule="auto"/>
        <w:jc w:val="center"/>
        <w:rPr>
          <w:rFonts w:ascii="Arial" w:eastAsia="Times New Roman" w:hAnsi="Arial" w:cs="Arial"/>
          <w:b/>
          <w:lang w:val="pt-PT"/>
        </w:rPr>
      </w:pPr>
      <w:r>
        <w:rPr>
          <w:rFonts w:ascii="Arial" w:eastAsia="Times New Roman" w:hAnsi="Arial" w:cs="Arial"/>
          <w:b/>
          <w:lang w:val="pt-PT"/>
        </w:rPr>
        <w:t xml:space="preserve">ERICO STEVAN GONÇALVES </w:t>
      </w:r>
    </w:p>
    <w:p w14:paraId="0ED2E3B1" w14:textId="2FF80EB9" w:rsidR="009642B2" w:rsidRPr="00270297" w:rsidRDefault="00732C6A">
      <w:pPr>
        <w:widowControl w:val="0"/>
        <w:spacing w:after="0" w:line="240" w:lineRule="auto"/>
        <w:jc w:val="center"/>
        <w:rPr>
          <w:rFonts w:ascii="Arial" w:eastAsia="Times New Roman" w:hAnsi="Arial" w:cs="Arial"/>
          <w:bCs/>
          <w:lang w:val="pt-PT"/>
        </w:rPr>
      </w:pPr>
      <w:r w:rsidRPr="00270297">
        <w:rPr>
          <w:rFonts w:ascii="Arial" w:eastAsia="Times New Roman" w:hAnsi="Arial" w:cs="Arial"/>
          <w:bCs/>
          <w:lang w:val="pt-PT"/>
        </w:rPr>
        <w:t>Secretário de Saúde</w:t>
      </w:r>
    </w:p>
    <w:p w14:paraId="4B75B26D" w14:textId="134A1835" w:rsidR="009642B2" w:rsidRPr="00270297" w:rsidRDefault="00732C6A">
      <w:pPr>
        <w:widowControl w:val="0"/>
        <w:spacing w:after="0" w:line="240" w:lineRule="auto"/>
        <w:jc w:val="center"/>
        <w:rPr>
          <w:rFonts w:ascii="Arial" w:eastAsia="Times New Roman" w:hAnsi="Arial" w:cs="Arial"/>
          <w:bCs/>
          <w:lang w:val="pt-PT"/>
        </w:rPr>
      </w:pPr>
      <w:r w:rsidRPr="00270297">
        <w:rPr>
          <w:rFonts w:ascii="Arial" w:eastAsia="Times New Roman" w:hAnsi="Arial" w:cs="Arial"/>
          <w:bCs/>
          <w:lang w:val="pt-PT"/>
        </w:rPr>
        <w:t xml:space="preserve">Portaria Nº </w:t>
      </w:r>
      <w:r w:rsidR="00957049">
        <w:rPr>
          <w:rFonts w:ascii="Arial" w:eastAsia="Times New Roman" w:hAnsi="Arial" w:cs="Arial"/>
          <w:bCs/>
          <w:lang w:val="pt-PT"/>
        </w:rPr>
        <w:t>817/2025</w:t>
      </w:r>
    </w:p>
    <w:sectPr w:rsidR="009642B2" w:rsidRPr="00270297">
      <w:type w:val="continuous"/>
      <w:pgSz w:w="11906" w:h="16838"/>
      <w:pgMar w:top="1417" w:right="1701" w:bottom="1417" w:left="1701" w:header="567" w:footer="567"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E8F30" w14:textId="77777777" w:rsidR="00E31875" w:rsidRDefault="00E31875">
      <w:pPr>
        <w:spacing w:line="240" w:lineRule="auto"/>
      </w:pPr>
      <w:r>
        <w:separator/>
      </w:r>
    </w:p>
  </w:endnote>
  <w:endnote w:type="continuationSeparator" w:id="0">
    <w:p w14:paraId="026A8DD5" w14:textId="77777777" w:rsidR="00E31875" w:rsidRDefault="00E3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Liberation Sans">
    <w:altName w:val="Segoe Print"/>
    <w:charset w:val="00"/>
    <w:family w:val="roman"/>
    <w:pitch w:val="default"/>
    <w:sig w:usb0="00000000" w:usb1="00000000"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TimesNewRomanPS-BoldMT">
    <w:altName w:val="Times New Roman"/>
    <w:panose1 w:val="00000000000000000000"/>
    <w:charset w:val="00"/>
    <w:family w:val="roman"/>
    <w:notTrueType/>
    <w:pitch w:val="default"/>
  </w:font>
  <w:font w:name="TimesNewRomanPS-ItalicMT">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7B4E4" w14:textId="77777777" w:rsidR="00687D16" w:rsidRDefault="00687D16">
    <w:pPr>
      <w:tabs>
        <w:tab w:val="center" w:pos="4252"/>
        <w:tab w:val="left" w:pos="6036"/>
        <w:tab w:val="right" w:pos="8504"/>
      </w:tabs>
      <w:spacing w:after="0" w:line="240" w:lineRule="auto"/>
      <w:jc w:val="center"/>
      <w:rPr>
        <w:rFonts w:ascii="Times New Roman" w:hAnsi="Times New Roman"/>
        <w:sz w:val="24"/>
        <w:szCs w:val="24"/>
      </w:rPr>
    </w:pPr>
    <w:r>
      <w:rPr>
        <w:rFonts w:ascii="Times New Roman" w:hAnsi="Times New Roman"/>
        <w:noProof/>
        <w:sz w:val="24"/>
        <w:szCs w:val="24"/>
        <w:lang w:eastAsia="pt-BR"/>
      </w:rPr>
      <mc:AlternateContent>
        <mc:Choice Requires="wps">
          <w:drawing>
            <wp:anchor distT="19050" distB="19050" distL="19050" distR="21590" simplePos="0" relativeHeight="251658240" behindDoc="1" locked="0" layoutInCell="0" allowOverlap="1" wp14:anchorId="07291851" wp14:editId="4E96877C">
              <wp:simplePos x="0" y="0"/>
              <wp:positionH relativeFrom="margin">
                <wp:align>left</wp:align>
              </wp:positionH>
              <wp:positionV relativeFrom="paragraph">
                <wp:posOffset>133350</wp:posOffset>
              </wp:positionV>
              <wp:extent cx="5436235" cy="9525"/>
              <wp:effectExtent l="635" t="19685" r="0" b="19050"/>
              <wp:wrapNone/>
              <wp:docPr id="39" name="Conector reto 26"/>
              <wp:cNvGraphicFramePr/>
              <a:graphic xmlns:a="http://schemas.openxmlformats.org/drawingml/2006/main">
                <a:graphicData uri="http://schemas.microsoft.com/office/word/2010/wordprocessingShape">
                  <wps:wsp>
                    <wps:cNvCnPr/>
                    <wps:spPr>
                      <a:xfrm flipV="1">
                        <a:off x="0" y="0"/>
                        <a:ext cx="5436360" cy="9360"/>
                      </a:xfrm>
                      <a:prstGeom prst="line">
                        <a:avLst/>
                      </a:prstGeom>
                      <a:ln w="38160">
                        <a:solidFill>
                          <a:srgbClr val="FFC000"/>
                        </a:solidFill>
                        <a:miter/>
                      </a:ln>
                    </wps:spPr>
                    <wps:style>
                      <a:lnRef idx="0">
                        <a:srgbClr val="FFFFFF"/>
                      </a:lnRef>
                      <a:fillRef idx="0">
                        <a:srgbClr val="FFFFFF"/>
                      </a:fillRef>
                      <a:effectRef idx="0">
                        <a:srgbClr val="FFFFFF"/>
                      </a:effectRef>
                      <a:fontRef idx="minor"/>
                    </wps:style>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line id="Conector reto 26" o:spid="_x0000_s1026" o:spt="20" style="position:absolute;left:0pt;flip:y;margin-top:10.5pt;height:0.75pt;width:428.05pt;mso-position-horizontal:left;mso-position-horizontal-relative:margin;z-index:-251656192;mso-width-relative:page;mso-height-relative:page;" filled="f" stroked="t" coordsize="21600,21600" o:allowincell="f" o:gfxdata="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sIbpM1QAAAAYBAAAPAAAAAAAAAAEAIAAAACIAAABkcnMvZG93bnJldi54bWxQSwECFAAUAAAA&#10;CACHTuJANJDsKrgBAAB4AwAADgAAAAAAAAABACAAAAAkAQAAZHJzL2Uyb0RvYy54bWxQSwUGAAAA&#10;AAYABgBZAQAATgUAAAAA&#10;">
              <v:fill on="f" focussize="0,0"/>
              <v:stroke weight="3.00472440944882pt" color="#FFC000" joinstyle="miter"/>
              <v:imagedata o:title=""/>
              <o:lock v:ext="edit" aspectratio="f"/>
            </v:line>
          </w:pict>
        </mc:Fallback>
      </mc:AlternateContent>
    </w:r>
    <w:bookmarkStart w:id="37" w:name="_Hlk145496800"/>
  </w:p>
  <w:p w14:paraId="67F38D28" w14:textId="77777777" w:rsidR="00687D16" w:rsidRPr="007A704A" w:rsidRDefault="00687D16">
    <w:pPr>
      <w:tabs>
        <w:tab w:val="center" w:pos="4252"/>
        <w:tab w:val="right" w:pos="8504"/>
        <w:tab w:val="right" w:pos="9356"/>
      </w:tabs>
      <w:spacing w:after="0" w:line="240" w:lineRule="auto"/>
      <w:jc w:val="center"/>
      <w:rPr>
        <w:rFonts w:ascii="Arial" w:hAnsi="Arial" w:cs="Arial"/>
      </w:rPr>
    </w:pPr>
    <w:r w:rsidRPr="007A704A">
      <w:rPr>
        <w:rFonts w:ascii="Arial" w:hAnsi="Arial" w:cs="Arial"/>
      </w:rPr>
      <w:t>Avenida das Figueiras nº 1503, Centro - Sinop – MT - CEP 78550-292</w:t>
    </w:r>
  </w:p>
  <w:p w14:paraId="057B1AD1" w14:textId="77777777" w:rsidR="00687D16" w:rsidRPr="007A704A" w:rsidRDefault="00687D16">
    <w:pPr>
      <w:tabs>
        <w:tab w:val="center" w:pos="4252"/>
        <w:tab w:val="right" w:pos="8504"/>
        <w:tab w:val="right" w:pos="9356"/>
      </w:tabs>
      <w:spacing w:after="0" w:line="240" w:lineRule="auto"/>
      <w:jc w:val="center"/>
      <w:rPr>
        <w:rFonts w:ascii="Arial" w:hAnsi="Arial" w:cs="Arial"/>
      </w:rPr>
    </w:pPr>
    <w:r w:rsidRPr="007A704A">
      <w:rPr>
        <w:rFonts w:ascii="Arial" w:hAnsi="Arial" w:cs="Arial"/>
        <w:bCs/>
      </w:rPr>
      <w:t xml:space="preserve">Fone (66) 3511-0750 – E-mail: </w:t>
    </w:r>
    <w:hyperlink r:id="rId1">
      <w:r w:rsidRPr="007A704A">
        <w:rPr>
          <w:rStyle w:val="LinkdaInternet"/>
          <w:rFonts w:ascii="Arial" w:hAnsi="Arial" w:cs="Arial"/>
          <w:color w:val="0563C1"/>
        </w:rPr>
        <w:t>licitacao.saude@sinop.mt.gov.br</w:t>
      </w:r>
    </w:hyperlink>
    <w:bookmarkEnd w:id="37"/>
  </w:p>
  <w:p w14:paraId="5EC06AE3" w14:textId="77777777" w:rsidR="00687D16" w:rsidRPr="007A704A" w:rsidRDefault="00687D16">
    <w:pPr>
      <w:tabs>
        <w:tab w:val="center" w:pos="4252"/>
        <w:tab w:val="right" w:pos="8504"/>
      </w:tabs>
      <w:spacing w:after="0" w:line="240" w:lineRule="auto"/>
      <w:jc w:val="right"/>
      <w:rPr>
        <w:rFonts w:ascii="Arial" w:hAnsi="Arial" w:cs="Arial"/>
      </w:rPr>
    </w:pPr>
    <w:r w:rsidRPr="007A704A">
      <w:rPr>
        <w:rFonts w:ascii="Arial" w:hAnsi="Arial" w:cs="Arial"/>
      </w:rPr>
      <w:t xml:space="preserve">Página </w:t>
    </w:r>
    <w:r w:rsidRPr="007A704A">
      <w:rPr>
        <w:rFonts w:ascii="Arial" w:hAnsi="Arial" w:cs="Arial"/>
        <w:b/>
        <w:bCs/>
      </w:rPr>
      <w:fldChar w:fldCharType="begin"/>
    </w:r>
    <w:r w:rsidRPr="007A704A">
      <w:rPr>
        <w:rFonts w:ascii="Arial" w:hAnsi="Arial" w:cs="Arial"/>
        <w:b/>
        <w:bCs/>
      </w:rPr>
      <w:instrText xml:space="preserve"> PAGE </w:instrText>
    </w:r>
    <w:r w:rsidRPr="007A704A">
      <w:rPr>
        <w:rFonts w:ascii="Arial" w:hAnsi="Arial" w:cs="Arial"/>
        <w:b/>
        <w:bCs/>
      </w:rPr>
      <w:fldChar w:fldCharType="separate"/>
    </w:r>
    <w:r w:rsidR="00864C9E">
      <w:rPr>
        <w:rFonts w:ascii="Arial" w:hAnsi="Arial" w:cs="Arial"/>
        <w:b/>
        <w:bCs/>
        <w:noProof/>
      </w:rPr>
      <w:t>42</w:t>
    </w:r>
    <w:r w:rsidRPr="007A704A">
      <w:rPr>
        <w:rFonts w:ascii="Arial" w:hAnsi="Arial" w:cs="Arial"/>
        <w:b/>
        <w:bCs/>
      </w:rPr>
      <w:fldChar w:fldCharType="end"/>
    </w:r>
    <w:r w:rsidRPr="007A704A">
      <w:rPr>
        <w:rFonts w:ascii="Arial" w:hAnsi="Arial" w:cs="Arial"/>
      </w:rPr>
      <w:t xml:space="preserve"> de </w:t>
    </w:r>
    <w:r w:rsidRPr="007A704A">
      <w:rPr>
        <w:rFonts w:ascii="Arial" w:hAnsi="Arial" w:cs="Arial"/>
        <w:b/>
        <w:bCs/>
      </w:rPr>
      <w:fldChar w:fldCharType="begin"/>
    </w:r>
    <w:r w:rsidRPr="007A704A">
      <w:rPr>
        <w:rFonts w:ascii="Arial" w:hAnsi="Arial" w:cs="Arial"/>
        <w:b/>
        <w:bCs/>
      </w:rPr>
      <w:instrText xml:space="preserve"> NUMPAGES </w:instrText>
    </w:r>
    <w:r w:rsidRPr="007A704A">
      <w:rPr>
        <w:rFonts w:ascii="Arial" w:hAnsi="Arial" w:cs="Arial"/>
        <w:b/>
        <w:bCs/>
      </w:rPr>
      <w:fldChar w:fldCharType="separate"/>
    </w:r>
    <w:r w:rsidR="00864C9E">
      <w:rPr>
        <w:rFonts w:ascii="Arial" w:hAnsi="Arial" w:cs="Arial"/>
        <w:b/>
        <w:bCs/>
        <w:noProof/>
      </w:rPr>
      <w:t>45</w:t>
    </w:r>
    <w:r w:rsidRPr="007A704A">
      <w:rPr>
        <w:rFonts w:ascii="Arial" w:hAnsi="Arial" w:cs="Arial"/>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A2A95" w14:textId="77777777" w:rsidR="00E31875" w:rsidRDefault="00E31875">
      <w:pPr>
        <w:spacing w:after="0"/>
      </w:pPr>
      <w:bookmarkStart w:id="0" w:name="_Hlk194559705"/>
      <w:bookmarkEnd w:id="0"/>
      <w:r>
        <w:separator/>
      </w:r>
    </w:p>
  </w:footnote>
  <w:footnote w:type="continuationSeparator" w:id="0">
    <w:p w14:paraId="0D57795C" w14:textId="77777777" w:rsidR="00E31875" w:rsidRDefault="00E3187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85478" w14:textId="63F4DBA9" w:rsidR="00687D16" w:rsidRDefault="00687D16">
    <w:pPr>
      <w:pStyle w:val="Cabealho"/>
      <w:jc w:val="center"/>
    </w:pPr>
  </w:p>
  <w:p w14:paraId="0483C568" w14:textId="77777777" w:rsidR="006734EA" w:rsidRPr="005733D3" w:rsidRDefault="006734EA" w:rsidP="006734EA">
    <w:pPr>
      <w:pStyle w:val="Cabealho"/>
    </w:pPr>
    <w:r w:rsidRPr="005733D3">
      <w:rPr>
        <w:noProof/>
        <w:lang w:eastAsia="pt-BR"/>
      </w:rPr>
      <mc:AlternateContent>
        <mc:Choice Requires="wps">
          <w:drawing>
            <wp:anchor distT="45720" distB="45720" distL="114300" distR="114300" simplePos="0" relativeHeight="251661312" behindDoc="0" locked="0" layoutInCell="1" allowOverlap="1" wp14:anchorId="78786C5C" wp14:editId="3EE1EBA0">
              <wp:simplePos x="0" y="0"/>
              <wp:positionH relativeFrom="margin">
                <wp:posOffset>2882265</wp:posOffset>
              </wp:positionH>
              <wp:positionV relativeFrom="paragraph">
                <wp:posOffset>11430</wp:posOffset>
              </wp:positionV>
              <wp:extent cx="2762250" cy="914400"/>
              <wp:effectExtent l="0" t="0" r="19050" b="19050"/>
              <wp:wrapSquare wrapText="bothSides"/>
              <wp:docPr id="138337858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914400"/>
                      </a:xfrm>
                      <a:prstGeom prst="rect">
                        <a:avLst/>
                      </a:prstGeom>
                      <a:solidFill>
                        <a:srgbClr val="FFFFFF"/>
                      </a:solidFill>
                      <a:ln w="9525">
                        <a:solidFill>
                          <a:schemeClr val="bg1"/>
                        </a:solidFill>
                        <a:miter lim="800000"/>
                        <a:headEnd/>
                        <a:tailEnd/>
                      </a:ln>
                    </wps:spPr>
                    <wps:txbx>
                      <w:txbxContent>
                        <w:p w14:paraId="20893D40" w14:textId="77777777" w:rsidR="006734EA" w:rsidRDefault="006734EA" w:rsidP="006734EA">
                          <w:pPr>
                            <w:spacing w:after="0" w:line="360" w:lineRule="auto"/>
                            <w:jc w:val="center"/>
                            <w:rPr>
                              <w:rFonts w:ascii="Arial" w:hAnsi="Arial" w:cs="Arial"/>
                              <w:b/>
                              <w:bCs/>
                              <w:sz w:val="28"/>
                              <w:szCs w:val="28"/>
                            </w:rPr>
                          </w:pPr>
                          <w:r>
                            <w:rPr>
                              <w:rFonts w:ascii="Arial" w:hAnsi="Arial" w:cs="Arial"/>
                              <w:b/>
                              <w:bCs/>
                              <w:sz w:val="28"/>
                              <w:szCs w:val="28"/>
                            </w:rPr>
                            <w:t>SECRETARIA MUNICIPAL DE</w:t>
                          </w:r>
                        </w:p>
                        <w:p w14:paraId="4BFF8E06" w14:textId="77777777" w:rsidR="006734EA" w:rsidRDefault="006734EA" w:rsidP="006734EA">
                          <w:pPr>
                            <w:spacing w:after="0" w:line="360" w:lineRule="auto"/>
                            <w:jc w:val="center"/>
                            <w:rPr>
                              <w:rFonts w:ascii="Arial" w:hAnsi="Arial" w:cs="Arial"/>
                              <w:b/>
                              <w:bCs/>
                              <w:color w:val="005E00"/>
                              <w:sz w:val="28"/>
                              <w:szCs w:val="28"/>
                            </w:rPr>
                          </w:pPr>
                          <w:r>
                            <w:rPr>
                              <w:rFonts w:ascii="Arial" w:hAnsi="Arial" w:cs="Arial"/>
                              <w:b/>
                              <w:bCs/>
                              <w:color w:val="005E00"/>
                              <w:sz w:val="28"/>
                              <w:szCs w:val="28"/>
                            </w:rPr>
                            <w:t>SAÚDE</w:t>
                          </w:r>
                        </w:p>
                        <w:p w14:paraId="25F86ADA" w14:textId="77777777" w:rsidR="006734EA" w:rsidRDefault="006734EA" w:rsidP="006734EA">
                          <w:pPr>
                            <w:spacing w:after="0" w:line="360" w:lineRule="auto"/>
                            <w:jc w:val="center"/>
                            <w:rPr>
                              <w:rFonts w:ascii="Arial" w:hAnsi="Arial" w:cs="Arial"/>
                              <w:b/>
                              <w:bCs/>
                              <w:color w:val="005E00"/>
                              <w:sz w:val="28"/>
                              <w:szCs w:val="28"/>
                            </w:rPr>
                          </w:pPr>
                          <w:r>
                            <w:rPr>
                              <w:rFonts w:ascii="Arial" w:hAnsi="Arial" w:cs="Arial"/>
                              <w:b/>
                              <w:bCs/>
                              <w:color w:val="005E00"/>
                              <w:sz w:val="28"/>
                              <w:szCs w:val="28"/>
                            </w:rPr>
                            <w:t>SETOR DE LICITAÇÃO</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786C5C" id="_x0000_t202" coordsize="21600,21600" o:spt="202" path="m,l,21600r21600,l21600,xe">
              <v:stroke joinstyle="miter"/>
              <v:path gradientshapeok="t" o:connecttype="rect"/>
            </v:shapetype>
            <v:shape id="Caixa de Texto 9" o:spid="_x0000_s1040" type="#_x0000_t202" style="position:absolute;margin-left:226.95pt;margin-top:.9pt;width:217.5pt;height:1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" strokecolor="white [3212]">
              <v:textbox>
                <w:txbxContent>
                  <w:p w14:paraId="20893D40" w14:textId="77777777" w:rsidR="006734EA" w:rsidRDefault="006734EA" w:rsidP="006734EA">
                    <w:pPr>
                      <w:spacing w:after="0" w:line="360" w:lineRule="auto"/>
                      <w:jc w:val="center"/>
                      <w:rPr>
                        <w:rFonts w:ascii="Arial" w:hAnsi="Arial" w:cs="Arial"/>
                        <w:b/>
                        <w:bCs/>
                        <w:sz w:val="28"/>
                        <w:szCs w:val="28"/>
                      </w:rPr>
                    </w:pPr>
                    <w:r>
                      <w:rPr>
                        <w:rFonts w:ascii="Arial" w:hAnsi="Arial" w:cs="Arial"/>
                        <w:b/>
                        <w:bCs/>
                        <w:sz w:val="28"/>
                        <w:szCs w:val="28"/>
                      </w:rPr>
                      <w:t>SECRETARIA MUNICIPAL DE</w:t>
                    </w:r>
                  </w:p>
                  <w:p w14:paraId="4BFF8E06" w14:textId="77777777" w:rsidR="006734EA" w:rsidRDefault="006734EA" w:rsidP="006734EA">
                    <w:pPr>
                      <w:spacing w:after="0" w:line="360" w:lineRule="auto"/>
                      <w:jc w:val="center"/>
                      <w:rPr>
                        <w:rFonts w:ascii="Arial" w:hAnsi="Arial" w:cs="Arial"/>
                        <w:b/>
                        <w:bCs/>
                        <w:color w:val="005E00"/>
                        <w:sz w:val="28"/>
                        <w:szCs w:val="28"/>
                      </w:rPr>
                    </w:pPr>
                    <w:r>
                      <w:rPr>
                        <w:rFonts w:ascii="Arial" w:hAnsi="Arial" w:cs="Arial"/>
                        <w:b/>
                        <w:bCs/>
                        <w:color w:val="005E00"/>
                        <w:sz w:val="28"/>
                        <w:szCs w:val="28"/>
                      </w:rPr>
                      <w:t>SAÚDE</w:t>
                    </w:r>
                  </w:p>
                  <w:p w14:paraId="25F86ADA" w14:textId="77777777" w:rsidR="006734EA" w:rsidRDefault="006734EA" w:rsidP="006734EA">
                    <w:pPr>
                      <w:spacing w:after="0" w:line="360" w:lineRule="auto"/>
                      <w:jc w:val="center"/>
                      <w:rPr>
                        <w:rFonts w:ascii="Arial" w:hAnsi="Arial" w:cs="Arial"/>
                        <w:b/>
                        <w:bCs/>
                        <w:color w:val="005E00"/>
                        <w:sz w:val="28"/>
                        <w:szCs w:val="28"/>
                      </w:rPr>
                    </w:pPr>
                    <w:r>
                      <w:rPr>
                        <w:rFonts w:ascii="Arial" w:hAnsi="Arial" w:cs="Arial"/>
                        <w:b/>
                        <w:bCs/>
                        <w:color w:val="005E00"/>
                        <w:sz w:val="28"/>
                        <w:szCs w:val="28"/>
                      </w:rPr>
                      <w:t>SETOR DE LICITAÇÃO</w:t>
                    </w:r>
                  </w:p>
                </w:txbxContent>
              </v:textbox>
              <w10:wrap type="square" anchorx="margin"/>
            </v:shape>
          </w:pict>
        </mc:Fallback>
      </mc:AlternateContent>
    </w:r>
    <w:r w:rsidRPr="005733D3">
      <w:rPr>
        <w:noProof/>
        <w:lang w:eastAsia="pt-BR"/>
      </w:rPr>
      <w:drawing>
        <wp:inline distT="0" distB="0" distL="0" distR="0" wp14:anchorId="7C1929AB" wp14:editId="6C608F70">
          <wp:extent cx="2486025" cy="942975"/>
          <wp:effectExtent l="0" t="0" r="9525" b="9525"/>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6025" cy="942975"/>
                  </a:xfrm>
                  <a:prstGeom prst="rect">
                    <a:avLst/>
                  </a:prstGeom>
                  <a:noFill/>
                  <a:ln>
                    <a:noFill/>
                  </a:ln>
                </pic:spPr>
              </pic:pic>
            </a:graphicData>
          </a:graphic>
        </wp:inline>
      </w:drawing>
    </w:r>
  </w:p>
  <w:p w14:paraId="4E38EA11" w14:textId="77777777" w:rsidR="006734EA" w:rsidRPr="005733D3" w:rsidRDefault="006734EA" w:rsidP="006734EA">
    <w:pPr>
      <w:pStyle w:val="Cabealho"/>
      <w:rPr>
        <w:b/>
      </w:rPr>
    </w:pPr>
    <w:r w:rsidRPr="005733D3">
      <w:rPr>
        <w:noProof/>
        <w:lang w:eastAsia="pt-BR"/>
      </w:rPr>
      <mc:AlternateContent>
        <mc:Choice Requires="wps">
          <w:drawing>
            <wp:anchor distT="0" distB="0" distL="114300" distR="114300" simplePos="0" relativeHeight="251660288" behindDoc="0" locked="0" layoutInCell="1" allowOverlap="1" wp14:anchorId="4F6BA184" wp14:editId="797F5C42">
              <wp:simplePos x="0" y="0"/>
              <wp:positionH relativeFrom="margin">
                <wp:posOffset>23108</wp:posOffset>
              </wp:positionH>
              <wp:positionV relativeFrom="paragraph">
                <wp:posOffset>84538</wp:posOffset>
              </wp:positionV>
              <wp:extent cx="5543081" cy="0"/>
              <wp:effectExtent l="57150" t="57150" r="57785" b="95250"/>
              <wp:wrapNone/>
              <wp:docPr id="1525153835" name="Conector reto 8"/>
              <wp:cNvGraphicFramePr/>
              <a:graphic xmlns:a="http://schemas.openxmlformats.org/drawingml/2006/main">
                <a:graphicData uri="http://schemas.microsoft.com/office/word/2010/wordprocessingShape">
                  <wps:wsp>
                    <wps:cNvCnPr/>
                    <wps:spPr>
                      <a:xfrm flipV="1">
                        <a:off x="0" y="0"/>
                        <a:ext cx="5543081" cy="0"/>
                      </a:xfrm>
                      <a:prstGeom prst="line">
                        <a:avLst/>
                      </a:prstGeom>
                      <a:ln w="38100">
                        <a:solidFill>
                          <a:srgbClr val="FFC000"/>
                        </a:solidFill>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03F4F816" id="Conector reto 8"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pt,6.65pt" to="438.2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" strokecolor="#ffc000" strokeweight="3pt">
              <v:shadow on="t" color="black" opacity="24903f" origin=",.5" offset="0,.55556mm"/>
              <w10:wrap anchorx="margin"/>
            </v:line>
          </w:pict>
        </mc:Fallback>
      </mc:AlternateContent>
    </w:r>
  </w:p>
  <w:p w14:paraId="7F0E7A89" w14:textId="596A8C9A" w:rsidR="00687D16" w:rsidRDefault="00687D16">
    <w:pPr>
      <w:tabs>
        <w:tab w:val="center" w:pos="4252"/>
        <w:tab w:val="left" w:pos="6036"/>
        <w:tab w:val="right" w:pos="8504"/>
      </w:tabs>
      <w:spacing w:after="0" w:line="240" w:lineRule="auto"/>
      <w:jc w:val="center"/>
      <w:rPr>
        <w:rFonts w:ascii="Times New Roman" w:hAnsi="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F05207"/>
    <w:multiLevelType w:val="multilevel"/>
    <w:tmpl w:val="A0F05207"/>
    <w:lvl w:ilvl="0">
      <w:start w:val="1"/>
      <w:numFmt w:val="decimal"/>
      <w:lvlText w:val="%1."/>
      <w:lvlJc w:val="left"/>
      <w:pPr>
        <w:tabs>
          <w:tab w:val="left" w:pos="0"/>
        </w:tabs>
        <w:ind w:left="360" w:hanging="360"/>
      </w:pPr>
      <w:rPr>
        <w:b/>
      </w:rPr>
    </w:lvl>
    <w:lvl w:ilvl="1">
      <w:start w:val="1"/>
      <w:numFmt w:val="decimal"/>
      <w:lvlText w:val="%1.%2."/>
      <w:lvlJc w:val="left"/>
      <w:pPr>
        <w:tabs>
          <w:tab w:val="left" w:pos="0"/>
        </w:tabs>
        <w:ind w:left="999" w:hanging="432"/>
      </w:pPr>
      <w:rPr>
        <w:rFonts w:ascii="Arial" w:hAnsi="Arial" w:cs="Arial"/>
        <w:b/>
        <w:bCs/>
        <w:i w:val="0"/>
        <w:strike w:val="0"/>
        <w:dstrike w:val="0"/>
        <w:color w:val="auto"/>
        <w:sz w:val="22"/>
        <w:szCs w:val="22"/>
        <w:u w:val="none"/>
      </w:rPr>
    </w:lvl>
    <w:lvl w:ilvl="2">
      <w:start w:val="1"/>
      <w:numFmt w:val="decimal"/>
      <w:lvlText w:val="%1.%2.%3."/>
      <w:lvlJc w:val="left"/>
      <w:pPr>
        <w:tabs>
          <w:tab w:val="left" w:pos="0"/>
        </w:tabs>
        <w:ind w:left="1550" w:hanging="504"/>
      </w:pPr>
      <w:rPr>
        <w:rFonts w:ascii="Arial" w:hAnsi="Arial" w:cs="Times New Roman"/>
        <w:b w:val="0"/>
        <w:i w:val="0"/>
        <w:strike w:val="0"/>
        <w:dstrike w:val="0"/>
        <w:color w:val="auto"/>
        <w:sz w:val="20"/>
        <w:szCs w:val="20"/>
        <w:u w:val="none"/>
      </w:rPr>
    </w:lvl>
    <w:lvl w:ilvl="3">
      <w:start w:val="1"/>
      <w:numFmt w:val="decimal"/>
      <w:lvlText w:val="%1.%2.%3.%4."/>
      <w:lvlJc w:val="left"/>
      <w:pPr>
        <w:tabs>
          <w:tab w:val="left" w:pos="0"/>
        </w:tabs>
        <w:ind w:left="2404"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1" w15:restartNumberingAfterBreak="0">
    <w:nsid w:val="B23A94A9"/>
    <w:multiLevelType w:val="multilevel"/>
    <w:tmpl w:val="B23A94A9"/>
    <w:lvl w:ilvl="0">
      <w:start w:val="12"/>
      <w:numFmt w:val="decimal"/>
      <w:suff w:val="space"/>
      <w:lvlText w:val="%1."/>
      <w:lvlJc w:val="left"/>
      <w:pPr>
        <w:tabs>
          <w:tab w:val="left" w:pos="0"/>
        </w:tabs>
        <w:ind w:left="0" w:firstLine="0"/>
      </w:pPr>
    </w:lvl>
    <w:lvl w:ilvl="1">
      <w:start w:val="1"/>
      <w:numFmt w:val="decimal"/>
      <w:suff w:val="space"/>
      <w:lvlText w:val="%1.%2."/>
      <w:lvlJc w:val="left"/>
      <w:pPr>
        <w:tabs>
          <w:tab w:val="left" w:pos="0"/>
        </w:tabs>
        <w:ind w:left="0" w:firstLine="0"/>
      </w:pPr>
      <w:rPr>
        <w:b/>
        <w:bCs/>
      </w:rPr>
    </w:lvl>
    <w:lvl w:ilvl="2">
      <w:start w:val="1"/>
      <w:numFmt w:val="decimal"/>
      <w:suff w:val="space"/>
      <w:lvlText w:val="%1.%2.%3."/>
      <w:lvlJc w:val="left"/>
      <w:pPr>
        <w:tabs>
          <w:tab w:val="left" w:pos="0"/>
        </w:tabs>
        <w:ind w:left="0" w:firstLine="0"/>
      </w:pPr>
      <w:rPr>
        <w:b/>
        <w:bCs/>
      </w:rPr>
    </w:lvl>
    <w:lvl w:ilvl="3">
      <w:start w:val="1"/>
      <w:numFmt w:val="decimal"/>
      <w:suff w:val="space"/>
      <w:lvlText w:val="%1.%2.%3.%4."/>
      <w:lvlJc w:val="left"/>
      <w:pPr>
        <w:tabs>
          <w:tab w:val="left" w:pos="0"/>
        </w:tabs>
        <w:ind w:left="0" w:firstLine="0"/>
      </w:pPr>
    </w:lvl>
    <w:lvl w:ilvl="4">
      <w:start w:val="1"/>
      <w:numFmt w:val="decimal"/>
      <w:suff w:val="space"/>
      <w:lvlText w:val="%1.%2.%3.%4.%5."/>
      <w:lvlJc w:val="left"/>
      <w:pPr>
        <w:tabs>
          <w:tab w:val="left" w:pos="0"/>
        </w:tabs>
        <w:ind w:left="0" w:firstLine="0"/>
      </w:pPr>
    </w:lvl>
    <w:lvl w:ilvl="5">
      <w:start w:val="1"/>
      <w:numFmt w:val="decimal"/>
      <w:suff w:val="space"/>
      <w:lvlText w:val="%1.%2.%3.%4.%5.%6."/>
      <w:lvlJc w:val="left"/>
      <w:pPr>
        <w:tabs>
          <w:tab w:val="left" w:pos="0"/>
        </w:tabs>
        <w:ind w:left="0" w:firstLine="0"/>
      </w:pPr>
    </w:lvl>
    <w:lvl w:ilvl="6">
      <w:start w:val="1"/>
      <w:numFmt w:val="decimal"/>
      <w:suff w:val="space"/>
      <w:lvlText w:val="%1.%2.%3.%4.%5.%6.%7."/>
      <w:lvlJc w:val="left"/>
      <w:pPr>
        <w:tabs>
          <w:tab w:val="left" w:pos="0"/>
        </w:tabs>
        <w:ind w:left="0" w:firstLine="0"/>
      </w:pPr>
    </w:lvl>
    <w:lvl w:ilvl="7">
      <w:start w:val="1"/>
      <w:numFmt w:val="decimal"/>
      <w:suff w:val="space"/>
      <w:lvlText w:val="%1.%2.%3.%4.%5.%6.%7.%8."/>
      <w:lvlJc w:val="left"/>
      <w:pPr>
        <w:tabs>
          <w:tab w:val="left" w:pos="0"/>
        </w:tabs>
        <w:ind w:left="0" w:firstLine="0"/>
      </w:pPr>
    </w:lvl>
    <w:lvl w:ilvl="8">
      <w:start w:val="1"/>
      <w:numFmt w:val="decimal"/>
      <w:suff w:val="space"/>
      <w:lvlText w:val="%1.%2.%3.%4.%5.%6.%7.%8.%9."/>
      <w:lvlJc w:val="left"/>
      <w:pPr>
        <w:tabs>
          <w:tab w:val="left" w:pos="0"/>
        </w:tabs>
        <w:ind w:left="0" w:firstLine="0"/>
      </w:pPr>
    </w:lvl>
  </w:abstractNum>
  <w:abstractNum w:abstractNumId="2" w15:restartNumberingAfterBreak="0">
    <w:nsid w:val="BCECA0B4"/>
    <w:multiLevelType w:val="multilevel"/>
    <w:tmpl w:val="BCECA0B4"/>
    <w:lvl w:ilvl="0">
      <w:start w:val="5"/>
      <w:numFmt w:val="decimal"/>
      <w:lvlText w:val="%1"/>
      <w:lvlJc w:val="left"/>
      <w:pPr>
        <w:tabs>
          <w:tab w:val="left" w:pos="0"/>
        </w:tabs>
        <w:ind w:left="639" w:hanging="420"/>
      </w:pPr>
      <w:rPr>
        <w:lang w:val="pt-PT" w:eastAsia="en-US" w:bidi="ar-SA"/>
      </w:rPr>
    </w:lvl>
    <w:lvl w:ilvl="1">
      <w:start w:val="1"/>
      <w:numFmt w:val="decimal"/>
      <w:lvlText w:val="%1.%2."/>
      <w:lvlJc w:val="left"/>
      <w:pPr>
        <w:tabs>
          <w:tab w:val="left" w:pos="0"/>
        </w:tabs>
        <w:ind w:left="639" w:hanging="420"/>
      </w:pPr>
      <w:rPr>
        <w:rFonts w:ascii="Times New Roman" w:eastAsia="Times New Roman" w:hAnsi="Times New Roman" w:cs="Times New Roman"/>
        <w:b/>
        <w:bCs/>
        <w:i w:val="0"/>
        <w:iCs w:val="0"/>
        <w:spacing w:val="0"/>
        <w:w w:val="100"/>
        <w:sz w:val="24"/>
        <w:szCs w:val="24"/>
        <w:lang w:val="pt-PT" w:eastAsia="en-US" w:bidi="ar-SA"/>
      </w:rPr>
    </w:lvl>
    <w:lvl w:ilvl="2">
      <w:start w:val="1"/>
      <w:numFmt w:val="decimal"/>
      <w:lvlText w:val="%1.%2.%3."/>
      <w:lvlJc w:val="left"/>
      <w:pPr>
        <w:tabs>
          <w:tab w:val="left" w:pos="0"/>
        </w:tabs>
        <w:ind w:left="219" w:hanging="600"/>
      </w:pPr>
      <w:rPr>
        <w:rFonts w:ascii="Times New Roman" w:eastAsia="Times New Roman" w:hAnsi="Times New Roman" w:cs="Times New Roman"/>
        <w:b/>
        <w:bCs/>
        <w:i w:val="0"/>
        <w:iCs w:val="0"/>
        <w:spacing w:val="0"/>
        <w:w w:val="100"/>
        <w:sz w:val="24"/>
        <w:szCs w:val="24"/>
        <w:lang w:val="pt-PT" w:eastAsia="en-US" w:bidi="ar-SA"/>
      </w:rPr>
    </w:lvl>
    <w:lvl w:ilvl="3">
      <w:start w:val="1"/>
      <w:numFmt w:val="bullet"/>
      <w:lvlText w:val=""/>
      <w:lvlJc w:val="left"/>
      <w:pPr>
        <w:tabs>
          <w:tab w:val="left" w:pos="0"/>
        </w:tabs>
        <w:ind w:left="2761" w:hanging="600"/>
      </w:pPr>
      <w:rPr>
        <w:rFonts w:ascii="Symbol" w:hAnsi="Symbol" w:cs="Symbol" w:hint="default"/>
        <w:lang w:val="pt-PT" w:eastAsia="en-US" w:bidi="ar-SA"/>
      </w:rPr>
    </w:lvl>
    <w:lvl w:ilvl="4">
      <w:start w:val="1"/>
      <w:numFmt w:val="bullet"/>
      <w:lvlText w:val=""/>
      <w:lvlJc w:val="left"/>
      <w:pPr>
        <w:tabs>
          <w:tab w:val="left" w:pos="0"/>
        </w:tabs>
        <w:ind w:left="3822" w:hanging="600"/>
      </w:pPr>
      <w:rPr>
        <w:rFonts w:ascii="Symbol" w:hAnsi="Symbol" w:cs="Symbol" w:hint="default"/>
        <w:lang w:val="pt-PT" w:eastAsia="en-US" w:bidi="ar-SA"/>
      </w:rPr>
    </w:lvl>
    <w:lvl w:ilvl="5">
      <w:start w:val="1"/>
      <w:numFmt w:val="bullet"/>
      <w:lvlText w:val=""/>
      <w:lvlJc w:val="left"/>
      <w:pPr>
        <w:tabs>
          <w:tab w:val="left" w:pos="0"/>
        </w:tabs>
        <w:ind w:left="4882" w:hanging="600"/>
      </w:pPr>
      <w:rPr>
        <w:rFonts w:ascii="Symbol" w:hAnsi="Symbol" w:cs="Symbol" w:hint="default"/>
        <w:lang w:val="pt-PT" w:eastAsia="en-US" w:bidi="ar-SA"/>
      </w:rPr>
    </w:lvl>
    <w:lvl w:ilvl="6">
      <w:start w:val="1"/>
      <w:numFmt w:val="bullet"/>
      <w:lvlText w:val=""/>
      <w:lvlJc w:val="left"/>
      <w:pPr>
        <w:tabs>
          <w:tab w:val="left" w:pos="0"/>
        </w:tabs>
        <w:ind w:left="5943" w:hanging="600"/>
      </w:pPr>
      <w:rPr>
        <w:rFonts w:ascii="Symbol" w:hAnsi="Symbol" w:cs="Symbol" w:hint="default"/>
        <w:lang w:val="pt-PT" w:eastAsia="en-US" w:bidi="ar-SA"/>
      </w:rPr>
    </w:lvl>
    <w:lvl w:ilvl="7">
      <w:start w:val="1"/>
      <w:numFmt w:val="bullet"/>
      <w:lvlText w:val=""/>
      <w:lvlJc w:val="left"/>
      <w:pPr>
        <w:tabs>
          <w:tab w:val="left" w:pos="0"/>
        </w:tabs>
        <w:ind w:left="7004" w:hanging="600"/>
      </w:pPr>
      <w:rPr>
        <w:rFonts w:ascii="Symbol" w:hAnsi="Symbol" w:cs="Symbol" w:hint="default"/>
        <w:lang w:val="pt-PT" w:eastAsia="en-US" w:bidi="ar-SA"/>
      </w:rPr>
    </w:lvl>
    <w:lvl w:ilvl="8">
      <w:start w:val="1"/>
      <w:numFmt w:val="bullet"/>
      <w:lvlText w:val=""/>
      <w:lvlJc w:val="left"/>
      <w:pPr>
        <w:tabs>
          <w:tab w:val="left" w:pos="0"/>
        </w:tabs>
        <w:ind w:left="8064" w:hanging="600"/>
      </w:pPr>
      <w:rPr>
        <w:rFonts w:ascii="Symbol" w:hAnsi="Symbol" w:cs="Symbol" w:hint="default"/>
        <w:lang w:val="pt-PT" w:eastAsia="en-US" w:bidi="ar-SA"/>
      </w:rPr>
    </w:lvl>
  </w:abstractNum>
  <w:abstractNum w:abstractNumId="3" w15:restartNumberingAfterBreak="0">
    <w:nsid w:val="C18316D3"/>
    <w:multiLevelType w:val="singleLevel"/>
    <w:tmpl w:val="C18316D3"/>
    <w:lvl w:ilvl="0">
      <w:start w:val="1"/>
      <w:numFmt w:val="lowerLetter"/>
      <w:lvlText w:val="%1)"/>
      <w:lvlJc w:val="left"/>
      <w:pPr>
        <w:tabs>
          <w:tab w:val="left" w:pos="425"/>
        </w:tabs>
        <w:ind w:left="425" w:hanging="425"/>
      </w:pPr>
      <w:rPr>
        <w:rFonts w:hint="default"/>
        <w:b w:val="0"/>
        <w:bCs w:val="0"/>
      </w:rPr>
    </w:lvl>
  </w:abstractNum>
  <w:abstractNum w:abstractNumId="4" w15:restartNumberingAfterBreak="0">
    <w:nsid w:val="D9DE0074"/>
    <w:multiLevelType w:val="singleLevel"/>
    <w:tmpl w:val="0416000D"/>
    <w:lvl w:ilvl="0">
      <w:start w:val="1"/>
      <w:numFmt w:val="bullet"/>
      <w:lvlText w:val=""/>
      <w:lvlJc w:val="left"/>
      <w:pPr>
        <w:ind w:left="360" w:hanging="360"/>
      </w:pPr>
      <w:rPr>
        <w:rFonts w:ascii="Wingdings" w:hAnsi="Wingdings" w:hint="default"/>
      </w:rPr>
    </w:lvl>
  </w:abstractNum>
  <w:abstractNum w:abstractNumId="5" w15:restartNumberingAfterBreak="0">
    <w:nsid w:val="F689643B"/>
    <w:multiLevelType w:val="multilevel"/>
    <w:tmpl w:val="F689643B"/>
    <w:lvl w:ilvl="0">
      <w:start w:val="1"/>
      <w:numFmt w:val="decimal"/>
      <w:lvlText w:val="%1."/>
      <w:lvlJc w:val="left"/>
      <w:pPr>
        <w:tabs>
          <w:tab w:val="left" w:pos="0"/>
        </w:tabs>
        <w:ind w:left="376" w:hanging="360"/>
      </w:pPr>
    </w:lvl>
    <w:lvl w:ilvl="1">
      <w:start w:val="1"/>
      <w:numFmt w:val="lowerLetter"/>
      <w:lvlText w:val="%2."/>
      <w:lvlJc w:val="left"/>
      <w:pPr>
        <w:tabs>
          <w:tab w:val="left" w:pos="0"/>
        </w:tabs>
        <w:ind w:left="1096" w:hanging="360"/>
      </w:pPr>
    </w:lvl>
    <w:lvl w:ilvl="2">
      <w:start w:val="1"/>
      <w:numFmt w:val="lowerRoman"/>
      <w:lvlText w:val="%3."/>
      <w:lvlJc w:val="right"/>
      <w:pPr>
        <w:tabs>
          <w:tab w:val="left" w:pos="0"/>
        </w:tabs>
        <w:ind w:left="1816" w:hanging="180"/>
      </w:pPr>
    </w:lvl>
    <w:lvl w:ilvl="3">
      <w:start w:val="1"/>
      <w:numFmt w:val="decimal"/>
      <w:lvlText w:val="%4."/>
      <w:lvlJc w:val="left"/>
      <w:pPr>
        <w:tabs>
          <w:tab w:val="left" w:pos="0"/>
        </w:tabs>
        <w:ind w:left="2536" w:hanging="360"/>
      </w:pPr>
    </w:lvl>
    <w:lvl w:ilvl="4">
      <w:start w:val="1"/>
      <w:numFmt w:val="lowerLetter"/>
      <w:lvlText w:val="%5."/>
      <w:lvlJc w:val="left"/>
      <w:pPr>
        <w:tabs>
          <w:tab w:val="left" w:pos="0"/>
        </w:tabs>
        <w:ind w:left="3256" w:hanging="360"/>
      </w:pPr>
    </w:lvl>
    <w:lvl w:ilvl="5">
      <w:start w:val="1"/>
      <w:numFmt w:val="lowerRoman"/>
      <w:lvlText w:val="%6."/>
      <w:lvlJc w:val="right"/>
      <w:pPr>
        <w:tabs>
          <w:tab w:val="left" w:pos="0"/>
        </w:tabs>
        <w:ind w:left="3976" w:hanging="180"/>
      </w:pPr>
    </w:lvl>
    <w:lvl w:ilvl="6">
      <w:start w:val="1"/>
      <w:numFmt w:val="decimal"/>
      <w:lvlText w:val="%7."/>
      <w:lvlJc w:val="left"/>
      <w:pPr>
        <w:tabs>
          <w:tab w:val="left" w:pos="0"/>
        </w:tabs>
        <w:ind w:left="4696" w:hanging="360"/>
      </w:pPr>
    </w:lvl>
    <w:lvl w:ilvl="7">
      <w:start w:val="1"/>
      <w:numFmt w:val="lowerLetter"/>
      <w:lvlText w:val="%8."/>
      <w:lvlJc w:val="left"/>
      <w:pPr>
        <w:tabs>
          <w:tab w:val="left" w:pos="0"/>
        </w:tabs>
        <w:ind w:left="5416" w:hanging="360"/>
      </w:pPr>
    </w:lvl>
    <w:lvl w:ilvl="8">
      <w:start w:val="1"/>
      <w:numFmt w:val="lowerRoman"/>
      <w:lvlText w:val="%9."/>
      <w:lvlJc w:val="right"/>
      <w:pPr>
        <w:tabs>
          <w:tab w:val="left" w:pos="0"/>
        </w:tabs>
        <w:ind w:left="6136" w:hanging="180"/>
      </w:pPr>
    </w:lvl>
  </w:abstractNum>
  <w:abstractNum w:abstractNumId="6" w15:restartNumberingAfterBreak="0">
    <w:nsid w:val="080C5EF0"/>
    <w:multiLevelType w:val="multilevel"/>
    <w:tmpl w:val="080C5EF0"/>
    <w:lvl w:ilvl="0">
      <w:start w:val="1"/>
      <w:numFmt w:val="decimal"/>
      <w:lvlText w:val="%1."/>
      <w:lvlJc w:val="left"/>
      <w:pPr>
        <w:ind w:left="376" w:hanging="360"/>
      </w:pPr>
      <w:rPr>
        <w:rFonts w:hint="default"/>
      </w:rPr>
    </w:lvl>
    <w:lvl w:ilvl="1">
      <w:start w:val="1"/>
      <w:numFmt w:val="lowerLetter"/>
      <w:lvlText w:val="%2."/>
      <w:lvlJc w:val="left"/>
      <w:pPr>
        <w:ind w:left="1096" w:hanging="360"/>
      </w:pPr>
    </w:lvl>
    <w:lvl w:ilvl="2">
      <w:start w:val="1"/>
      <w:numFmt w:val="lowerRoman"/>
      <w:lvlText w:val="%3."/>
      <w:lvlJc w:val="right"/>
      <w:pPr>
        <w:ind w:left="1816" w:hanging="180"/>
      </w:pPr>
    </w:lvl>
    <w:lvl w:ilvl="3">
      <w:start w:val="1"/>
      <w:numFmt w:val="decimal"/>
      <w:lvlText w:val="%4."/>
      <w:lvlJc w:val="left"/>
      <w:pPr>
        <w:ind w:left="2536" w:hanging="360"/>
      </w:pPr>
    </w:lvl>
    <w:lvl w:ilvl="4">
      <w:start w:val="1"/>
      <w:numFmt w:val="lowerLetter"/>
      <w:lvlText w:val="%5."/>
      <w:lvlJc w:val="left"/>
      <w:pPr>
        <w:ind w:left="3256" w:hanging="360"/>
      </w:pPr>
    </w:lvl>
    <w:lvl w:ilvl="5">
      <w:start w:val="1"/>
      <w:numFmt w:val="lowerRoman"/>
      <w:lvlText w:val="%6."/>
      <w:lvlJc w:val="right"/>
      <w:pPr>
        <w:ind w:left="3976" w:hanging="180"/>
      </w:pPr>
    </w:lvl>
    <w:lvl w:ilvl="6">
      <w:start w:val="1"/>
      <w:numFmt w:val="decimal"/>
      <w:lvlText w:val="%7."/>
      <w:lvlJc w:val="left"/>
      <w:pPr>
        <w:ind w:left="4696" w:hanging="360"/>
      </w:pPr>
    </w:lvl>
    <w:lvl w:ilvl="7">
      <w:start w:val="1"/>
      <w:numFmt w:val="lowerLetter"/>
      <w:lvlText w:val="%8."/>
      <w:lvlJc w:val="left"/>
      <w:pPr>
        <w:ind w:left="5416" w:hanging="360"/>
      </w:pPr>
    </w:lvl>
    <w:lvl w:ilvl="8">
      <w:start w:val="1"/>
      <w:numFmt w:val="lowerRoman"/>
      <w:lvlText w:val="%9."/>
      <w:lvlJc w:val="right"/>
      <w:pPr>
        <w:ind w:left="6136" w:hanging="180"/>
      </w:pPr>
    </w:lvl>
  </w:abstractNum>
  <w:abstractNum w:abstractNumId="7" w15:restartNumberingAfterBreak="0">
    <w:nsid w:val="09164853"/>
    <w:multiLevelType w:val="multilevel"/>
    <w:tmpl w:val="A0CAEF5C"/>
    <w:lvl w:ilvl="0">
      <w:start w:val="8"/>
      <w:numFmt w:val="decimal"/>
      <w:lvlText w:val="%1"/>
      <w:lvlJc w:val="left"/>
      <w:pPr>
        <w:ind w:left="360" w:hanging="360"/>
      </w:pPr>
      <w:rPr>
        <w:rFonts w:hint="default"/>
        <w:b w:val="0"/>
      </w:rPr>
    </w:lvl>
    <w:lvl w:ilvl="1">
      <w:start w:val="3"/>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8" w15:restartNumberingAfterBreak="0">
    <w:nsid w:val="0CC8112F"/>
    <w:multiLevelType w:val="multilevel"/>
    <w:tmpl w:val="E362C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43636B"/>
    <w:multiLevelType w:val="multilevel"/>
    <w:tmpl w:val="28D83252"/>
    <w:lvl w:ilvl="0">
      <w:start w:val="4"/>
      <w:numFmt w:val="decimal"/>
      <w:lvlText w:val="%1"/>
      <w:lvlJc w:val="left"/>
      <w:pPr>
        <w:ind w:left="480" w:hanging="480"/>
      </w:pPr>
      <w:rPr>
        <w:rFonts w:hint="default"/>
        <w:b w:val="0"/>
      </w:rPr>
    </w:lvl>
    <w:lvl w:ilvl="1">
      <w:start w:val="5"/>
      <w:numFmt w:val="none"/>
      <w:lvlText w:val="6.3"/>
      <w:lvlJc w:val="left"/>
      <w:pPr>
        <w:ind w:left="693" w:hanging="480"/>
      </w:pPr>
      <w:rPr>
        <w:rFonts w:hint="default"/>
        <w:b/>
        <w:bCs w:val="0"/>
      </w:rPr>
    </w:lvl>
    <w:lvl w:ilvl="2">
      <w:start w:val="1"/>
      <w:numFmt w:val="decimal"/>
      <w:lvlText w:val="6.3%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10" w15:restartNumberingAfterBreak="0">
    <w:nsid w:val="127A09E4"/>
    <w:multiLevelType w:val="multilevel"/>
    <w:tmpl w:val="127A09E4"/>
    <w:lvl w:ilvl="0">
      <w:start w:val="5"/>
      <w:numFmt w:val="decimal"/>
      <w:lvlText w:val="%1"/>
      <w:lvlJc w:val="left"/>
      <w:pPr>
        <w:ind w:left="639" w:hanging="420"/>
      </w:pPr>
      <w:rPr>
        <w:rFonts w:hint="default"/>
        <w:lang w:val="pt-PT" w:eastAsia="en-US" w:bidi="ar-SA"/>
      </w:rPr>
    </w:lvl>
    <w:lvl w:ilvl="1">
      <w:start w:val="1"/>
      <w:numFmt w:val="decimal"/>
      <w:lvlText w:val="%1.%2."/>
      <w:lvlJc w:val="left"/>
      <w:pPr>
        <w:ind w:left="639"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19" w:hanging="60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61" w:hanging="600"/>
      </w:pPr>
      <w:rPr>
        <w:rFonts w:hint="default"/>
        <w:lang w:val="pt-PT" w:eastAsia="en-US" w:bidi="ar-SA"/>
      </w:rPr>
    </w:lvl>
    <w:lvl w:ilvl="4">
      <w:numFmt w:val="bullet"/>
      <w:lvlText w:val="•"/>
      <w:lvlJc w:val="left"/>
      <w:pPr>
        <w:ind w:left="3822" w:hanging="600"/>
      </w:pPr>
      <w:rPr>
        <w:rFonts w:hint="default"/>
        <w:lang w:val="pt-PT" w:eastAsia="en-US" w:bidi="ar-SA"/>
      </w:rPr>
    </w:lvl>
    <w:lvl w:ilvl="5">
      <w:numFmt w:val="bullet"/>
      <w:lvlText w:val="•"/>
      <w:lvlJc w:val="left"/>
      <w:pPr>
        <w:ind w:left="4882" w:hanging="600"/>
      </w:pPr>
      <w:rPr>
        <w:rFonts w:hint="default"/>
        <w:lang w:val="pt-PT" w:eastAsia="en-US" w:bidi="ar-SA"/>
      </w:rPr>
    </w:lvl>
    <w:lvl w:ilvl="6">
      <w:numFmt w:val="bullet"/>
      <w:lvlText w:val="•"/>
      <w:lvlJc w:val="left"/>
      <w:pPr>
        <w:ind w:left="5943" w:hanging="600"/>
      </w:pPr>
      <w:rPr>
        <w:rFonts w:hint="default"/>
        <w:lang w:val="pt-PT" w:eastAsia="en-US" w:bidi="ar-SA"/>
      </w:rPr>
    </w:lvl>
    <w:lvl w:ilvl="7">
      <w:numFmt w:val="bullet"/>
      <w:lvlText w:val="•"/>
      <w:lvlJc w:val="left"/>
      <w:pPr>
        <w:ind w:left="7004" w:hanging="600"/>
      </w:pPr>
      <w:rPr>
        <w:rFonts w:hint="default"/>
        <w:lang w:val="pt-PT" w:eastAsia="en-US" w:bidi="ar-SA"/>
      </w:rPr>
    </w:lvl>
    <w:lvl w:ilvl="8">
      <w:numFmt w:val="bullet"/>
      <w:lvlText w:val="•"/>
      <w:lvlJc w:val="left"/>
      <w:pPr>
        <w:ind w:left="8064" w:hanging="600"/>
      </w:pPr>
      <w:rPr>
        <w:rFonts w:hint="default"/>
        <w:lang w:val="pt-PT" w:eastAsia="en-US" w:bidi="ar-SA"/>
      </w:rPr>
    </w:lvl>
  </w:abstractNum>
  <w:abstractNum w:abstractNumId="11" w15:restartNumberingAfterBreak="0">
    <w:nsid w:val="188614F6"/>
    <w:multiLevelType w:val="multilevel"/>
    <w:tmpl w:val="BEC8A83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5.%2.1"/>
      <w:lvlJc w:val="left"/>
      <w:pPr>
        <w:ind w:left="720" w:hanging="720"/>
      </w:pPr>
      <w:rPr>
        <w:rFonts w:hint="default"/>
      </w:rPr>
    </w:lvl>
    <w:lvl w:ilvl="3">
      <w:start w:val="1"/>
      <w:numFmt w:val="decimal"/>
      <w:lvlText w:val="5.%2.1.%4"/>
      <w:lvlJc w:val="left"/>
      <w:pPr>
        <w:ind w:left="720" w:hanging="720"/>
      </w:pPr>
      <w:rPr>
        <w:rFonts w:hint="default"/>
        <w:b w:val="0"/>
        <w:bCs w:val="0"/>
      </w:rPr>
    </w:lvl>
    <w:lvl w:ilvl="4">
      <w:start w:val="1"/>
      <w:numFmt w:val="decimal"/>
      <w:lvlText w:val="5.%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8B76D7"/>
    <w:multiLevelType w:val="multilevel"/>
    <w:tmpl w:val="FFFFFFFF"/>
    <w:lvl w:ilvl="0">
      <w:start w:val="1"/>
      <w:numFmt w:val="decimal"/>
      <w:suff w:val="space"/>
      <w:lvlText w:val="%1."/>
      <w:lvlJc w:val="left"/>
      <w:pPr>
        <w:ind w:left="0" w:firstLine="0"/>
      </w:pPr>
      <w:rPr>
        <w:rFonts w:cs="Times New Roman"/>
        <w:color w:val="000000" w:themeColor="text1"/>
      </w:rPr>
    </w:lvl>
    <w:lvl w:ilvl="1">
      <w:start w:val="1"/>
      <w:numFmt w:val="decimal"/>
      <w:suff w:val="space"/>
      <w:lvlText w:val="%1.%2."/>
      <w:lvlJc w:val="left"/>
      <w:pPr>
        <w:ind w:left="0" w:firstLine="0"/>
      </w:pPr>
      <w:rPr>
        <w:rFonts w:ascii="Arial" w:hAnsi="Arial" w:cs="Arial" w:hint="default"/>
        <w:b/>
        <w:bCs/>
        <w:color w:val="000000" w:themeColor="text1"/>
        <w:sz w:val="22"/>
        <w:szCs w:val="22"/>
      </w:rPr>
    </w:lvl>
    <w:lvl w:ilvl="2">
      <w:start w:val="1"/>
      <w:numFmt w:val="decimal"/>
      <w:suff w:val="space"/>
      <w:lvlText w:val="%1.%2.%3."/>
      <w:lvlJc w:val="left"/>
      <w:pPr>
        <w:ind w:left="0" w:firstLine="0"/>
      </w:pPr>
      <w:rPr>
        <w:rFonts w:ascii="Arial" w:hAnsi="Arial" w:cs="Arial" w:hint="default"/>
        <w:b/>
        <w:bCs/>
        <w:color w:val="000000" w:themeColor="text1"/>
        <w:sz w:val="22"/>
        <w:szCs w:val="22"/>
      </w:rPr>
    </w:lvl>
    <w:lvl w:ilvl="3">
      <w:start w:val="1"/>
      <w:numFmt w:val="decimal"/>
      <w:suff w:val="space"/>
      <w:lvlText w:val="%1.%2.%3.%4."/>
      <w:lvlJc w:val="left"/>
      <w:pPr>
        <w:ind w:left="0" w:firstLine="0"/>
      </w:pPr>
      <w:rPr>
        <w:rFonts w:ascii="Arial" w:hAnsi="Arial" w:cs="Arial" w:hint="default"/>
        <w:b/>
        <w:bCs/>
        <w:color w:val="000000" w:themeColor="text1"/>
      </w:rPr>
    </w:lvl>
    <w:lvl w:ilvl="4">
      <w:start w:val="1"/>
      <w:numFmt w:val="decimal"/>
      <w:suff w:val="space"/>
      <w:lvlText w:val="%1.%2.%3.%4.%5."/>
      <w:lvlJc w:val="left"/>
      <w:pPr>
        <w:ind w:left="0" w:firstLine="0"/>
      </w:pPr>
      <w:rPr>
        <w:rFonts w:cs="Times New Roman"/>
      </w:rPr>
    </w:lvl>
    <w:lvl w:ilvl="5">
      <w:start w:val="1"/>
      <w:numFmt w:val="decimal"/>
      <w:suff w:val="space"/>
      <w:lvlText w:val="%1.%2.%3.%4.%5.%6."/>
      <w:lvlJc w:val="left"/>
      <w:pPr>
        <w:ind w:left="0" w:firstLine="0"/>
      </w:pPr>
      <w:rPr>
        <w:rFonts w:cs="Times New Roman"/>
      </w:rPr>
    </w:lvl>
    <w:lvl w:ilvl="6">
      <w:start w:val="1"/>
      <w:numFmt w:val="decimal"/>
      <w:suff w:val="space"/>
      <w:lvlText w:val="%1.%2.%3.%4.%5.%6.%7."/>
      <w:lvlJc w:val="left"/>
      <w:pPr>
        <w:ind w:left="0" w:firstLine="0"/>
      </w:pPr>
      <w:rPr>
        <w:rFonts w:cs="Times New Roman"/>
      </w:rPr>
    </w:lvl>
    <w:lvl w:ilvl="7">
      <w:start w:val="1"/>
      <w:numFmt w:val="decimal"/>
      <w:suff w:val="space"/>
      <w:lvlText w:val="%1.%2.%3.%4.%5.%6.%7.%8."/>
      <w:lvlJc w:val="left"/>
      <w:pPr>
        <w:ind w:left="0" w:firstLine="0"/>
      </w:pPr>
      <w:rPr>
        <w:rFonts w:cs="Times New Roman"/>
      </w:rPr>
    </w:lvl>
    <w:lvl w:ilvl="8">
      <w:start w:val="1"/>
      <w:numFmt w:val="decimal"/>
      <w:suff w:val="space"/>
      <w:lvlText w:val="%1.%2.%3.%4.%5.%6.%7.%8.%9."/>
      <w:lvlJc w:val="left"/>
      <w:pPr>
        <w:ind w:left="0" w:firstLine="0"/>
      </w:pPr>
      <w:rPr>
        <w:rFonts w:cs="Times New Roman"/>
      </w:rPr>
    </w:lvl>
  </w:abstractNum>
  <w:abstractNum w:abstractNumId="13" w15:restartNumberingAfterBreak="0">
    <w:nsid w:val="199B08C7"/>
    <w:multiLevelType w:val="multilevel"/>
    <w:tmpl w:val="199B08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43FCF68"/>
    <w:multiLevelType w:val="multilevel"/>
    <w:tmpl w:val="243FCF68"/>
    <w:lvl w:ilvl="0">
      <w:start w:val="1"/>
      <w:numFmt w:val="decimal"/>
      <w:lvlText w:val="%1."/>
      <w:lvlJc w:val="left"/>
      <w:pPr>
        <w:tabs>
          <w:tab w:val="left" w:pos="0"/>
        </w:tabs>
        <w:ind w:left="376" w:hanging="360"/>
      </w:pPr>
    </w:lvl>
    <w:lvl w:ilvl="1">
      <w:start w:val="1"/>
      <w:numFmt w:val="lowerLetter"/>
      <w:lvlText w:val="%2."/>
      <w:lvlJc w:val="left"/>
      <w:pPr>
        <w:tabs>
          <w:tab w:val="left" w:pos="0"/>
        </w:tabs>
        <w:ind w:left="1096" w:hanging="360"/>
      </w:pPr>
    </w:lvl>
    <w:lvl w:ilvl="2">
      <w:start w:val="1"/>
      <w:numFmt w:val="lowerRoman"/>
      <w:lvlText w:val="%3."/>
      <w:lvlJc w:val="right"/>
      <w:pPr>
        <w:tabs>
          <w:tab w:val="left" w:pos="0"/>
        </w:tabs>
        <w:ind w:left="1816" w:hanging="180"/>
      </w:pPr>
    </w:lvl>
    <w:lvl w:ilvl="3">
      <w:start w:val="1"/>
      <w:numFmt w:val="decimal"/>
      <w:lvlText w:val="%4."/>
      <w:lvlJc w:val="left"/>
      <w:pPr>
        <w:tabs>
          <w:tab w:val="left" w:pos="0"/>
        </w:tabs>
        <w:ind w:left="2536" w:hanging="360"/>
      </w:pPr>
    </w:lvl>
    <w:lvl w:ilvl="4">
      <w:start w:val="1"/>
      <w:numFmt w:val="lowerLetter"/>
      <w:lvlText w:val="%5."/>
      <w:lvlJc w:val="left"/>
      <w:pPr>
        <w:tabs>
          <w:tab w:val="left" w:pos="0"/>
        </w:tabs>
        <w:ind w:left="3256" w:hanging="360"/>
      </w:pPr>
    </w:lvl>
    <w:lvl w:ilvl="5">
      <w:start w:val="1"/>
      <w:numFmt w:val="lowerRoman"/>
      <w:lvlText w:val="%6."/>
      <w:lvlJc w:val="right"/>
      <w:pPr>
        <w:tabs>
          <w:tab w:val="left" w:pos="0"/>
        </w:tabs>
        <w:ind w:left="3976" w:hanging="180"/>
      </w:pPr>
    </w:lvl>
    <w:lvl w:ilvl="6">
      <w:start w:val="1"/>
      <w:numFmt w:val="decimal"/>
      <w:lvlText w:val="%7."/>
      <w:lvlJc w:val="left"/>
      <w:pPr>
        <w:tabs>
          <w:tab w:val="left" w:pos="0"/>
        </w:tabs>
        <w:ind w:left="4696" w:hanging="360"/>
      </w:pPr>
    </w:lvl>
    <w:lvl w:ilvl="7">
      <w:start w:val="1"/>
      <w:numFmt w:val="lowerLetter"/>
      <w:lvlText w:val="%8."/>
      <w:lvlJc w:val="left"/>
      <w:pPr>
        <w:tabs>
          <w:tab w:val="left" w:pos="0"/>
        </w:tabs>
        <w:ind w:left="5416" w:hanging="360"/>
      </w:pPr>
    </w:lvl>
    <w:lvl w:ilvl="8">
      <w:start w:val="1"/>
      <w:numFmt w:val="lowerRoman"/>
      <w:lvlText w:val="%9."/>
      <w:lvlJc w:val="right"/>
      <w:pPr>
        <w:tabs>
          <w:tab w:val="left" w:pos="0"/>
        </w:tabs>
        <w:ind w:left="6136" w:hanging="180"/>
      </w:pPr>
    </w:lvl>
  </w:abstractNum>
  <w:abstractNum w:abstractNumId="15" w15:restartNumberingAfterBreak="0">
    <w:nsid w:val="24824E9D"/>
    <w:multiLevelType w:val="multilevel"/>
    <w:tmpl w:val="021C4DE6"/>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0C044C"/>
    <w:multiLevelType w:val="multilevel"/>
    <w:tmpl w:val="FBB84F82"/>
    <w:lvl w:ilvl="0">
      <w:start w:val="2"/>
      <w:numFmt w:val="decimal"/>
      <w:lvlText w:val="%1."/>
      <w:lvlJc w:val="left"/>
      <w:pPr>
        <w:ind w:left="360" w:hanging="360"/>
      </w:pPr>
      <w:rPr>
        <w:rFonts w:hint="default"/>
        <w:b/>
        <w:sz w:val="24"/>
      </w:rPr>
    </w:lvl>
    <w:lvl w:ilvl="1">
      <w:start w:val="3"/>
      <w:numFmt w:val="decimal"/>
      <w:lvlText w:val="%1.%2."/>
      <w:lvlJc w:val="left"/>
      <w:pPr>
        <w:ind w:left="468" w:hanging="360"/>
      </w:pPr>
      <w:rPr>
        <w:rFonts w:hint="default"/>
        <w:b/>
        <w:sz w:val="24"/>
      </w:rPr>
    </w:lvl>
    <w:lvl w:ilvl="2">
      <w:start w:val="1"/>
      <w:numFmt w:val="decimal"/>
      <w:lvlText w:val="%1.%2.%3."/>
      <w:lvlJc w:val="left"/>
      <w:pPr>
        <w:ind w:left="936" w:hanging="720"/>
      </w:pPr>
      <w:rPr>
        <w:rFonts w:hint="default"/>
        <w:b/>
        <w:sz w:val="24"/>
      </w:rPr>
    </w:lvl>
    <w:lvl w:ilvl="3">
      <w:start w:val="1"/>
      <w:numFmt w:val="decimal"/>
      <w:lvlText w:val="%1.%2.%3.%4."/>
      <w:lvlJc w:val="left"/>
      <w:pPr>
        <w:ind w:left="1044" w:hanging="720"/>
      </w:pPr>
      <w:rPr>
        <w:rFonts w:hint="default"/>
        <w:b/>
        <w:sz w:val="24"/>
      </w:rPr>
    </w:lvl>
    <w:lvl w:ilvl="4">
      <w:start w:val="1"/>
      <w:numFmt w:val="decimal"/>
      <w:lvlText w:val="%1.%2.%3.%4.%5."/>
      <w:lvlJc w:val="left"/>
      <w:pPr>
        <w:ind w:left="1512" w:hanging="1080"/>
      </w:pPr>
      <w:rPr>
        <w:rFonts w:hint="default"/>
        <w:b/>
        <w:sz w:val="24"/>
      </w:rPr>
    </w:lvl>
    <w:lvl w:ilvl="5">
      <w:start w:val="1"/>
      <w:numFmt w:val="decimal"/>
      <w:lvlText w:val="%1.%2.%3.%4.%5.%6."/>
      <w:lvlJc w:val="left"/>
      <w:pPr>
        <w:ind w:left="1620" w:hanging="1080"/>
      </w:pPr>
      <w:rPr>
        <w:rFonts w:hint="default"/>
        <w:b/>
        <w:sz w:val="24"/>
      </w:rPr>
    </w:lvl>
    <w:lvl w:ilvl="6">
      <w:start w:val="1"/>
      <w:numFmt w:val="decimal"/>
      <w:lvlText w:val="%1.%2.%3.%4.%5.%6.%7."/>
      <w:lvlJc w:val="left"/>
      <w:pPr>
        <w:ind w:left="2088" w:hanging="1440"/>
      </w:pPr>
      <w:rPr>
        <w:rFonts w:hint="default"/>
        <w:b/>
        <w:sz w:val="24"/>
      </w:rPr>
    </w:lvl>
    <w:lvl w:ilvl="7">
      <w:start w:val="1"/>
      <w:numFmt w:val="decimal"/>
      <w:lvlText w:val="%1.%2.%3.%4.%5.%6.%7.%8."/>
      <w:lvlJc w:val="left"/>
      <w:pPr>
        <w:ind w:left="2196" w:hanging="1440"/>
      </w:pPr>
      <w:rPr>
        <w:rFonts w:hint="default"/>
        <w:b/>
        <w:sz w:val="24"/>
      </w:rPr>
    </w:lvl>
    <w:lvl w:ilvl="8">
      <w:start w:val="1"/>
      <w:numFmt w:val="decimal"/>
      <w:lvlText w:val="%1.%2.%3.%4.%5.%6.%7.%8.%9."/>
      <w:lvlJc w:val="left"/>
      <w:pPr>
        <w:ind w:left="2664" w:hanging="1800"/>
      </w:pPr>
      <w:rPr>
        <w:rFonts w:hint="default"/>
        <w:b/>
        <w:sz w:val="24"/>
      </w:rPr>
    </w:lvl>
  </w:abstractNum>
  <w:abstractNum w:abstractNumId="17" w15:restartNumberingAfterBreak="0">
    <w:nsid w:val="25C819F5"/>
    <w:multiLevelType w:val="multilevel"/>
    <w:tmpl w:val="DF904E58"/>
    <w:lvl w:ilvl="0">
      <w:start w:val="5"/>
      <w:numFmt w:val="decimal"/>
      <w:lvlText w:val="%1"/>
      <w:lvlJc w:val="left"/>
      <w:pPr>
        <w:ind w:left="480" w:hanging="480"/>
      </w:pPr>
      <w:rPr>
        <w:rFonts w:hint="default"/>
        <w:sz w:val="24"/>
      </w:rPr>
    </w:lvl>
    <w:lvl w:ilvl="1">
      <w:start w:val="2"/>
      <w:numFmt w:val="decimal"/>
      <w:lvlText w:val="%1.%2"/>
      <w:lvlJc w:val="left"/>
      <w:pPr>
        <w:ind w:left="693" w:hanging="480"/>
      </w:pPr>
      <w:rPr>
        <w:rFonts w:hint="default"/>
        <w:sz w:val="24"/>
      </w:rPr>
    </w:lvl>
    <w:lvl w:ilvl="2">
      <w:start w:val="1"/>
      <w:numFmt w:val="decimal"/>
      <w:lvlText w:val="%1.%2.%3"/>
      <w:lvlJc w:val="left"/>
      <w:pPr>
        <w:ind w:left="1146" w:hanging="720"/>
      </w:pPr>
      <w:rPr>
        <w:rFonts w:hint="default"/>
        <w:sz w:val="24"/>
      </w:rPr>
    </w:lvl>
    <w:lvl w:ilvl="3">
      <w:start w:val="1"/>
      <w:numFmt w:val="decimal"/>
      <w:lvlText w:val="%1.%2.%3.%4"/>
      <w:lvlJc w:val="left"/>
      <w:pPr>
        <w:ind w:left="1359" w:hanging="720"/>
      </w:pPr>
      <w:rPr>
        <w:rFonts w:hint="default"/>
        <w:sz w:val="24"/>
      </w:rPr>
    </w:lvl>
    <w:lvl w:ilvl="4">
      <w:start w:val="1"/>
      <w:numFmt w:val="decimal"/>
      <w:lvlText w:val="%1.%2.%3.%4.%5"/>
      <w:lvlJc w:val="left"/>
      <w:pPr>
        <w:ind w:left="1932" w:hanging="1080"/>
      </w:pPr>
      <w:rPr>
        <w:rFonts w:hint="default"/>
        <w:sz w:val="24"/>
      </w:rPr>
    </w:lvl>
    <w:lvl w:ilvl="5">
      <w:start w:val="1"/>
      <w:numFmt w:val="decimal"/>
      <w:lvlText w:val="%1.%2.%3.%4.%5.%6"/>
      <w:lvlJc w:val="left"/>
      <w:pPr>
        <w:ind w:left="2145" w:hanging="1080"/>
      </w:pPr>
      <w:rPr>
        <w:rFonts w:hint="default"/>
        <w:sz w:val="24"/>
      </w:rPr>
    </w:lvl>
    <w:lvl w:ilvl="6">
      <w:start w:val="1"/>
      <w:numFmt w:val="decimal"/>
      <w:lvlText w:val="%1.%2.%3.%4.%5.%6.%7"/>
      <w:lvlJc w:val="left"/>
      <w:pPr>
        <w:ind w:left="2718" w:hanging="1440"/>
      </w:pPr>
      <w:rPr>
        <w:rFonts w:hint="default"/>
        <w:sz w:val="24"/>
      </w:rPr>
    </w:lvl>
    <w:lvl w:ilvl="7">
      <w:start w:val="1"/>
      <w:numFmt w:val="decimal"/>
      <w:lvlText w:val="%1.%2.%3.%4.%5.%6.%7.%8"/>
      <w:lvlJc w:val="left"/>
      <w:pPr>
        <w:ind w:left="2931" w:hanging="1440"/>
      </w:pPr>
      <w:rPr>
        <w:rFonts w:hint="default"/>
        <w:sz w:val="24"/>
      </w:rPr>
    </w:lvl>
    <w:lvl w:ilvl="8">
      <w:start w:val="1"/>
      <w:numFmt w:val="decimal"/>
      <w:lvlText w:val="%1.%2.%3.%4.%5.%6.%7.%8.%9"/>
      <w:lvlJc w:val="left"/>
      <w:pPr>
        <w:ind w:left="3144" w:hanging="1440"/>
      </w:pPr>
      <w:rPr>
        <w:rFonts w:hint="default"/>
        <w:sz w:val="24"/>
      </w:rPr>
    </w:lvl>
  </w:abstractNum>
  <w:abstractNum w:abstractNumId="18" w15:restartNumberingAfterBreak="0">
    <w:nsid w:val="26507974"/>
    <w:multiLevelType w:val="multilevel"/>
    <w:tmpl w:val="3BF2183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C62414"/>
    <w:multiLevelType w:val="multilevel"/>
    <w:tmpl w:val="8F54F0D4"/>
    <w:lvl w:ilvl="0">
      <w:start w:val="1"/>
      <w:numFmt w:val="decimal"/>
      <w:suff w:val="space"/>
      <w:lvlText w:val="%1."/>
      <w:lvlJc w:val="left"/>
      <w:pPr>
        <w:ind w:left="0" w:firstLine="0"/>
      </w:pPr>
      <w:rPr>
        <w:rFonts w:cs="Times New Roman" w:hint="default"/>
        <w:color w:val="000000" w:themeColor="text1"/>
      </w:rPr>
    </w:lvl>
    <w:lvl w:ilvl="1">
      <w:start w:val="1"/>
      <w:numFmt w:val="decimal"/>
      <w:suff w:val="space"/>
      <w:lvlText w:val="%1.%2."/>
      <w:lvlJc w:val="left"/>
      <w:pPr>
        <w:ind w:left="0" w:firstLine="0"/>
      </w:pPr>
      <w:rPr>
        <w:rFonts w:ascii="Arial" w:hAnsi="Arial" w:cs="Arial" w:hint="default"/>
        <w:b/>
        <w:bCs/>
        <w:color w:val="000000" w:themeColor="text1"/>
        <w:sz w:val="22"/>
        <w:szCs w:val="22"/>
      </w:rPr>
    </w:lvl>
    <w:lvl w:ilvl="2">
      <w:start w:val="1"/>
      <w:numFmt w:val="decimal"/>
      <w:suff w:val="space"/>
      <w:lvlText w:val="9.5.%3."/>
      <w:lvlJc w:val="left"/>
      <w:pPr>
        <w:ind w:left="0" w:firstLine="0"/>
      </w:pPr>
      <w:rPr>
        <w:rFonts w:ascii="Arial" w:hAnsi="Arial" w:cs="Arial" w:hint="default"/>
        <w:b/>
        <w:bCs/>
        <w:color w:val="000000" w:themeColor="text1"/>
        <w:sz w:val="22"/>
        <w:szCs w:val="22"/>
      </w:rPr>
    </w:lvl>
    <w:lvl w:ilvl="3">
      <w:start w:val="1"/>
      <w:numFmt w:val="decimal"/>
      <w:suff w:val="space"/>
      <w:lvlText w:val="9.5.%3.%4."/>
      <w:lvlJc w:val="left"/>
      <w:pPr>
        <w:ind w:left="0" w:firstLine="0"/>
      </w:pPr>
      <w:rPr>
        <w:rFonts w:ascii="Arial" w:hAnsi="Arial" w:cs="Arial" w:hint="default"/>
        <w:b/>
        <w:bCs/>
        <w:color w:val="000000" w:themeColor="text1"/>
      </w:rPr>
    </w:lvl>
    <w:lvl w:ilvl="4">
      <w:start w:val="1"/>
      <w:numFmt w:val="decimal"/>
      <w:suff w:val="space"/>
      <w:lvlText w:val="%1.%2.%3.%4.%5."/>
      <w:lvlJc w:val="left"/>
      <w:pPr>
        <w:ind w:left="0" w:firstLine="0"/>
      </w:pPr>
      <w:rPr>
        <w:rFonts w:cs="Times New Roman" w:hint="default"/>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0" w15:restartNumberingAfterBreak="0">
    <w:nsid w:val="2A8F537B"/>
    <w:multiLevelType w:val="multilevel"/>
    <w:tmpl w:val="FFFFFFFF"/>
    <w:lvl w:ilvl="0">
      <w:start w:val="12"/>
      <w:numFmt w:val="decimal"/>
      <w:lvlText w:val="%1"/>
      <w:lvlJc w:val="left"/>
      <w:pPr>
        <w:ind w:left="1701" w:hanging="468"/>
      </w:pPr>
      <w:rPr>
        <w:rFonts w:cs="Times New Roman"/>
      </w:rPr>
    </w:lvl>
    <w:lvl w:ilvl="1">
      <w:start w:val="1"/>
      <w:numFmt w:val="decimal"/>
      <w:lvlText w:val="%1.%2"/>
      <w:lvlJc w:val="left"/>
      <w:pPr>
        <w:ind w:left="1701" w:hanging="468"/>
      </w:pPr>
      <w:rPr>
        <w:rFonts w:ascii="Times New Roman" w:eastAsia="Times New Roman" w:hAnsi="Times New Roman" w:cs="Times New Roman" w:hint="default"/>
        <w:b/>
        <w:bCs/>
        <w:w w:val="99"/>
        <w:sz w:val="24"/>
        <w:szCs w:val="24"/>
      </w:rPr>
    </w:lvl>
    <w:lvl w:ilvl="2">
      <w:start w:val="1"/>
      <w:numFmt w:val="decimal"/>
      <w:lvlText w:val="%1.%2.%3"/>
      <w:lvlJc w:val="left"/>
      <w:pPr>
        <w:ind w:left="2268" w:hanging="735"/>
      </w:pPr>
      <w:rPr>
        <w:rFonts w:ascii="Times New Roman" w:eastAsia="Times New Roman" w:hAnsi="Times New Roman" w:cs="Times New Roman" w:hint="default"/>
        <w:b/>
        <w:bCs/>
        <w:w w:val="99"/>
        <w:sz w:val="24"/>
        <w:szCs w:val="24"/>
      </w:rPr>
    </w:lvl>
    <w:lvl w:ilvl="3">
      <w:start w:val="1"/>
      <w:numFmt w:val="lowerLetter"/>
      <w:lvlText w:val="%4)"/>
      <w:lvlJc w:val="left"/>
      <w:pPr>
        <w:ind w:left="3079" w:hanging="250"/>
      </w:pPr>
      <w:rPr>
        <w:rFonts w:ascii="Arial" w:eastAsia="Times New Roman" w:hAnsi="Arial" w:cs="Arial" w:hint="default"/>
        <w:b/>
        <w:bCs/>
        <w:w w:val="99"/>
        <w:sz w:val="22"/>
        <w:szCs w:val="22"/>
      </w:rPr>
    </w:lvl>
    <w:lvl w:ilvl="4">
      <w:start w:val="1"/>
      <w:numFmt w:val="decimal"/>
      <w:lvlText w:val="%4.%5)"/>
      <w:lvlJc w:val="left"/>
      <w:pPr>
        <w:ind w:left="3686" w:hanging="478"/>
      </w:pPr>
      <w:rPr>
        <w:rFonts w:ascii="Times New Roman" w:eastAsia="Times New Roman" w:hAnsi="Times New Roman" w:cs="Times New Roman" w:hint="default"/>
        <w:b/>
        <w:bCs/>
        <w:w w:val="99"/>
        <w:sz w:val="24"/>
        <w:szCs w:val="24"/>
      </w:rPr>
    </w:lvl>
    <w:lvl w:ilvl="5">
      <w:start w:val="1"/>
      <w:numFmt w:val="decimal"/>
      <w:lvlText w:val="%4.%5.%6)"/>
      <w:lvlJc w:val="left"/>
      <w:pPr>
        <w:ind w:left="4252" w:hanging="1018"/>
      </w:pPr>
      <w:rPr>
        <w:rFonts w:ascii="Times New Roman" w:eastAsia="Times New Roman" w:hAnsi="Times New Roman" w:cs="Times New Roman" w:hint="default"/>
        <w:b/>
        <w:bCs/>
        <w:spacing w:val="0"/>
        <w:w w:val="99"/>
        <w:sz w:val="24"/>
        <w:szCs w:val="24"/>
      </w:rPr>
    </w:lvl>
    <w:lvl w:ilvl="6">
      <w:numFmt w:val="bullet"/>
      <w:lvlText w:val="•"/>
      <w:lvlJc w:val="left"/>
      <w:pPr>
        <w:ind w:left="3120" w:hanging="1018"/>
      </w:pPr>
    </w:lvl>
    <w:lvl w:ilvl="7">
      <w:numFmt w:val="bullet"/>
      <w:lvlText w:val="•"/>
      <w:lvlJc w:val="left"/>
      <w:pPr>
        <w:ind w:left="3260" w:hanging="1018"/>
      </w:pPr>
    </w:lvl>
    <w:lvl w:ilvl="8">
      <w:numFmt w:val="bullet"/>
      <w:lvlText w:val="•"/>
      <w:lvlJc w:val="left"/>
      <w:pPr>
        <w:ind w:left="3540" w:hanging="1018"/>
      </w:pPr>
    </w:lvl>
  </w:abstractNum>
  <w:abstractNum w:abstractNumId="21" w15:restartNumberingAfterBreak="0">
    <w:nsid w:val="2A8F7A20"/>
    <w:multiLevelType w:val="hybridMultilevel"/>
    <w:tmpl w:val="035E7056"/>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2" w15:restartNumberingAfterBreak="0">
    <w:nsid w:val="30A0AC00"/>
    <w:multiLevelType w:val="multilevel"/>
    <w:tmpl w:val="6F7A0642"/>
    <w:lvl w:ilvl="0">
      <w:start w:val="2"/>
      <w:numFmt w:val="decimal"/>
      <w:lvlText w:val="%1."/>
      <w:lvlJc w:val="left"/>
      <w:pPr>
        <w:tabs>
          <w:tab w:val="left" w:pos="0"/>
        </w:tabs>
        <w:ind w:left="360" w:hanging="360"/>
      </w:pPr>
    </w:lvl>
    <w:lvl w:ilvl="1">
      <w:start w:val="3"/>
      <w:numFmt w:val="decimal"/>
      <w:lvlText w:val="%1.%2."/>
      <w:lvlJc w:val="left"/>
      <w:pPr>
        <w:tabs>
          <w:tab w:val="left" w:pos="0"/>
        </w:tabs>
        <w:ind w:left="168" w:hanging="360"/>
      </w:pPr>
      <w:rPr>
        <w:b/>
        <w:bCs/>
        <w:sz w:val="24"/>
        <w:szCs w:val="24"/>
      </w:rPr>
    </w:lvl>
    <w:lvl w:ilvl="2">
      <w:start w:val="1"/>
      <w:numFmt w:val="decimal"/>
      <w:lvlText w:val="%1.%2.%3."/>
      <w:lvlJc w:val="left"/>
      <w:pPr>
        <w:tabs>
          <w:tab w:val="left" w:pos="0"/>
        </w:tabs>
        <w:ind w:left="336" w:hanging="720"/>
      </w:pPr>
    </w:lvl>
    <w:lvl w:ilvl="3">
      <w:start w:val="1"/>
      <w:numFmt w:val="decimal"/>
      <w:lvlText w:val="%1.%2.%3.%4."/>
      <w:lvlJc w:val="left"/>
      <w:pPr>
        <w:tabs>
          <w:tab w:val="left" w:pos="0"/>
        </w:tabs>
        <w:ind w:left="144" w:hanging="720"/>
      </w:pPr>
    </w:lvl>
    <w:lvl w:ilvl="4">
      <w:start w:val="1"/>
      <w:numFmt w:val="decimal"/>
      <w:lvlText w:val="%1.%2.%3.%4.%5."/>
      <w:lvlJc w:val="left"/>
      <w:pPr>
        <w:tabs>
          <w:tab w:val="left" w:pos="0"/>
        </w:tabs>
        <w:ind w:left="312" w:hanging="1080"/>
      </w:pPr>
    </w:lvl>
    <w:lvl w:ilvl="5">
      <w:start w:val="1"/>
      <w:numFmt w:val="decimal"/>
      <w:lvlText w:val="%1.%2.%3.%4.%5.%6."/>
      <w:lvlJc w:val="left"/>
      <w:pPr>
        <w:tabs>
          <w:tab w:val="left" w:pos="0"/>
        </w:tabs>
        <w:ind w:left="120" w:hanging="1080"/>
      </w:pPr>
    </w:lvl>
    <w:lvl w:ilvl="6">
      <w:start w:val="1"/>
      <w:numFmt w:val="decimal"/>
      <w:lvlText w:val="%1.%2.%3.%4.%5.%6.%7."/>
      <w:lvlJc w:val="left"/>
      <w:pPr>
        <w:tabs>
          <w:tab w:val="left" w:pos="0"/>
        </w:tabs>
        <w:ind w:left="288" w:hanging="1440"/>
      </w:pPr>
    </w:lvl>
    <w:lvl w:ilvl="7">
      <w:start w:val="1"/>
      <w:numFmt w:val="decimal"/>
      <w:lvlText w:val="%1.%2.%3.%4.%5.%6.%7.%8."/>
      <w:lvlJc w:val="left"/>
      <w:pPr>
        <w:tabs>
          <w:tab w:val="left" w:pos="0"/>
        </w:tabs>
        <w:ind w:left="96" w:hanging="1440"/>
      </w:pPr>
    </w:lvl>
    <w:lvl w:ilvl="8">
      <w:start w:val="1"/>
      <w:numFmt w:val="decimal"/>
      <w:lvlText w:val="%1.%2.%3.%4.%5.%6.%7.%8.%9."/>
      <w:lvlJc w:val="left"/>
      <w:pPr>
        <w:tabs>
          <w:tab w:val="left" w:pos="0"/>
        </w:tabs>
        <w:ind w:left="264" w:hanging="1800"/>
      </w:pPr>
    </w:lvl>
  </w:abstractNum>
  <w:abstractNum w:abstractNumId="23" w15:restartNumberingAfterBreak="0">
    <w:nsid w:val="35B21BD3"/>
    <w:multiLevelType w:val="multilevel"/>
    <w:tmpl w:val="32BE2888"/>
    <w:lvl w:ilvl="0">
      <w:start w:val="4"/>
      <w:numFmt w:val="decimal"/>
      <w:lvlText w:val="%1"/>
      <w:lvlJc w:val="left"/>
      <w:pPr>
        <w:ind w:left="480" w:hanging="480"/>
      </w:pPr>
      <w:rPr>
        <w:rFonts w:hint="default"/>
        <w:b w:val="0"/>
      </w:rPr>
    </w:lvl>
    <w:lvl w:ilvl="1">
      <w:start w:val="5"/>
      <w:numFmt w:val="decimal"/>
      <w:lvlText w:val="%1.%2"/>
      <w:lvlJc w:val="left"/>
      <w:pPr>
        <w:ind w:left="693" w:hanging="480"/>
      </w:pPr>
      <w:rPr>
        <w:rFonts w:hint="default"/>
        <w:b/>
        <w:bCs w:val="0"/>
      </w:rPr>
    </w:lvl>
    <w:lvl w:ilvl="2">
      <w:start w:val="1"/>
      <w:numFmt w:val="decimal"/>
      <w:lvlText w:val="7.%3"/>
      <w:lvlJc w:val="left"/>
      <w:pPr>
        <w:ind w:left="1997" w:hanging="720"/>
      </w:pPr>
      <w:rPr>
        <w:rFonts w:hint="default"/>
        <w:b/>
        <w:bCs w:val="0"/>
      </w:rPr>
    </w:lvl>
    <w:lvl w:ilvl="3">
      <w:start w:val="1"/>
      <w:numFmt w:val="decimal"/>
      <w:lvlText w:val="7.%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24" w15:restartNumberingAfterBreak="0">
    <w:nsid w:val="361C0B35"/>
    <w:multiLevelType w:val="multilevel"/>
    <w:tmpl w:val="D7C8C246"/>
    <w:lvl w:ilvl="0">
      <w:start w:val="4"/>
      <w:numFmt w:val="decimal"/>
      <w:lvlText w:val="%1"/>
      <w:lvlJc w:val="left"/>
      <w:pPr>
        <w:ind w:left="480" w:hanging="480"/>
      </w:pPr>
      <w:rPr>
        <w:rFonts w:hint="default"/>
        <w:color w:val="000000"/>
      </w:rPr>
    </w:lvl>
    <w:lvl w:ilvl="1">
      <w:start w:val="3"/>
      <w:numFmt w:val="decimal"/>
      <w:lvlText w:val="%1.%2"/>
      <w:lvlJc w:val="left"/>
      <w:pPr>
        <w:ind w:left="693" w:hanging="480"/>
      </w:pPr>
      <w:rPr>
        <w:rFonts w:hint="default"/>
        <w:color w:val="000000"/>
      </w:rPr>
    </w:lvl>
    <w:lvl w:ilvl="2">
      <w:start w:val="4"/>
      <w:numFmt w:val="none"/>
      <w:lvlText w:val="6.9.4"/>
      <w:lvlJc w:val="left"/>
      <w:pPr>
        <w:ind w:left="1146" w:hanging="720"/>
      </w:pPr>
      <w:rPr>
        <w:rFonts w:hint="default"/>
        <w:color w:val="000000"/>
      </w:rPr>
    </w:lvl>
    <w:lvl w:ilvl="3">
      <w:start w:val="1"/>
      <w:numFmt w:val="decimal"/>
      <w:lvlText w:val="6.8.8%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504" w:hanging="1800"/>
      </w:pPr>
      <w:rPr>
        <w:rFonts w:hint="default"/>
        <w:color w:val="000000"/>
      </w:rPr>
    </w:lvl>
  </w:abstractNum>
  <w:abstractNum w:abstractNumId="25" w15:restartNumberingAfterBreak="0">
    <w:nsid w:val="3CFC55B1"/>
    <w:multiLevelType w:val="multilevel"/>
    <w:tmpl w:val="294CBC4C"/>
    <w:lvl w:ilvl="0">
      <w:start w:val="9"/>
      <w:numFmt w:val="decimal"/>
      <w:lvlText w:val="%1"/>
      <w:lvlJc w:val="left"/>
      <w:pPr>
        <w:ind w:left="360" w:hanging="360"/>
      </w:pPr>
      <w:rPr>
        <w:rFonts w:eastAsia="Calibri" w:hint="default"/>
      </w:rPr>
    </w:lvl>
    <w:lvl w:ilvl="1">
      <w:start w:val="1"/>
      <w:numFmt w:val="none"/>
      <w:lvlText w:val="9.2"/>
      <w:lvlJc w:val="left"/>
      <w:pPr>
        <w:ind w:left="840" w:hanging="360"/>
      </w:pPr>
      <w:rPr>
        <w:rFonts w:eastAsia="Calibri" w:hint="default"/>
      </w:rPr>
    </w:lvl>
    <w:lvl w:ilvl="2">
      <w:start w:val="1"/>
      <w:numFmt w:val="decimal"/>
      <w:lvlText w:val="%1.1%2.%3"/>
      <w:lvlJc w:val="left"/>
      <w:pPr>
        <w:ind w:left="1680" w:hanging="720"/>
      </w:pPr>
      <w:rPr>
        <w:rFonts w:eastAsia="Calibri" w:hint="default"/>
        <w:b w:val="0"/>
        <w:bCs w:val="0"/>
      </w:rPr>
    </w:lvl>
    <w:lvl w:ilvl="3">
      <w:start w:val="1"/>
      <w:numFmt w:val="decimal"/>
      <w:lvlText w:val="%1.%2.%3.%4"/>
      <w:lvlJc w:val="left"/>
      <w:pPr>
        <w:ind w:left="2160" w:hanging="720"/>
      </w:pPr>
      <w:rPr>
        <w:rFonts w:eastAsia="Calibri" w:hint="default"/>
      </w:rPr>
    </w:lvl>
    <w:lvl w:ilvl="4">
      <w:start w:val="1"/>
      <w:numFmt w:val="decimal"/>
      <w:lvlText w:val="%1.%2.%3.%4.%5"/>
      <w:lvlJc w:val="left"/>
      <w:pPr>
        <w:ind w:left="3000" w:hanging="1080"/>
      </w:pPr>
      <w:rPr>
        <w:rFonts w:eastAsia="Calibri" w:hint="default"/>
      </w:rPr>
    </w:lvl>
    <w:lvl w:ilvl="5">
      <w:start w:val="1"/>
      <w:numFmt w:val="decimal"/>
      <w:lvlText w:val="%1.%2.%3.%4.%5.%6"/>
      <w:lvlJc w:val="left"/>
      <w:pPr>
        <w:ind w:left="3480" w:hanging="1080"/>
      </w:pPr>
      <w:rPr>
        <w:rFonts w:eastAsia="Calibri" w:hint="default"/>
      </w:rPr>
    </w:lvl>
    <w:lvl w:ilvl="6">
      <w:start w:val="1"/>
      <w:numFmt w:val="decimal"/>
      <w:lvlText w:val="%1.%2.%3.%4.%5.%6.%7"/>
      <w:lvlJc w:val="left"/>
      <w:pPr>
        <w:ind w:left="4320" w:hanging="1440"/>
      </w:pPr>
      <w:rPr>
        <w:rFonts w:eastAsia="Calibri" w:hint="default"/>
      </w:rPr>
    </w:lvl>
    <w:lvl w:ilvl="7">
      <w:start w:val="1"/>
      <w:numFmt w:val="decimal"/>
      <w:lvlText w:val="%1.%2.%3.%4.%5.%6.%7.%8"/>
      <w:lvlJc w:val="left"/>
      <w:pPr>
        <w:ind w:left="4800" w:hanging="1440"/>
      </w:pPr>
      <w:rPr>
        <w:rFonts w:eastAsia="Calibri" w:hint="default"/>
      </w:rPr>
    </w:lvl>
    <w:lvl w:ilvl="8">
      <w:start w:val="1"/>
      <w:numFmt w:val="decimal"/>
      <w:lvlText w:val="%1.%2.%3.%4.%5.%6.%7.%8.%9"/>
      <w:lvlJc w:val="left"/>
      <w:pPr>
        <w:ind w:left="5640" w:hanging="1800"/>
      </w:pPr>
      <w:rPr>
        <w:rFonts w:eastAsia="Calibri" w:hint="default"/>
      </w:rPr>
    </w:lvl>
  </w:abstractNum>
  <w:abstractNum w:abstractNumId="26" w15:restartNumberingAfterBreak="0">
    <w:nsid w:val="3CFE1E47"/>
    <w:multiLevelType w:val="hybridMultilevel"/>
    <w:tmpl w:val="82D6AE1A"/>
    <w:lvl w:ilvl="0" w:tplc="04160017">
      <w:start w:val="1"/>
      <w:numFmt w:val="lowerLetter"/>
      <w:lvlText w:val="%1)"/>
      <w:lvlJc w:val="left"/>
      <w:pPr>
        <w:ind w:left="828" w:hanging="360"/>
      </w:p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27" w15:restartNumberingAfterBreak="0">
    <w:nsid w:val="41CB3B13"/>
    <w:multiLevelType w:val="multilevel"/>
    <w:tmpl w:val="34B0AF94"/>
    <w:lvl w:ilvl="0">
      <w:start w:val="5"/>
      <w:numFmt w:val="decimal"/>
      <w:lvlText w:val="%1"/>
      <w:lvlJc w:val="left"/>
      <w:pPr>
        <w:ind w:left="480" w:hanging="480"/>
      </w:pPr>
      <w:rPr>
        <w:rFonts w:hint="default"/>
        <w:b w:val="0"/>
      </w:rPr>
    </w:lvl>
    <w:lvl w:ilvl="1">
      <w:start w:val="2"/>
      <w:numFmt w:val="decimal"/>
      <w:lvlText w:val="%1.%2"/>
      <w:lvlJc w:val="left"/>
      <w:pPr>
        <w:ind w:left="976" w:hanging="480"/>
      </w:pPr>
      <w:rPr>
        <w:rFonts w:hint="default"/>
        <w:b w:val="0"/>
      </w:rPr>
    </w:lvl>
    <w:lvl w:ilvl="2">
      <w:start w:val="1"/>
      <w:numFmt w:val="decimal"/>
      <w:lvlText w:val="%1.%2.%3.2"/>
      <w:lvlJc w:val="left"/>
      <w:pPr>
        <w:ind w:left="1712" w:hanging="720"/>
      </w:pPr>
      <w:rPr>
        <w:rFonts w:hint="default"/>
        <w:b w:val="0"/>
      </w:rPr>
    </w:lvl>
    <w:lvl w:ilvl="3">
      <w:start w:val="1"/>
      <w:numFmt w:val="decimal"/>
      <w:lvlText w:val="%1.%2.%3.%4"/>
      <w:lvlJc w:val="left"/>
      <w:pPr>
        <w:ind w:left="2208" w:hanging="720"/>
      </w:pPr>
      <w:rPr>
        <w:rFonts w:hint="default"/>
        <w:b w:val="0"/>
      </w:rPr>
    </w:lvl>
    <w:lvl w:ilvl="4">
      <w:start w:val="1"/>
      <w:numFmt w:val="decimal"/>
      <w:lvlText w:val="%1.%2.%3.%4.%5"/>
      <w:lvlJc w:val="left"/>
      <w:pPr>
        <w:ind w:left="3064" w:hanging="1080"/>
      </w:pPr>
      <w:rPr>
        <w:rFonts w:hint="default"/>
        <w:b w:val="0"/>
      </w:rPr>
    </w:lvl>
    <w:lvl w:ilvl="5">
      <w:start w:val="1"/>
      <w:numFmt w:val="decimal"/>
      <w:lvlText w:val="%1.%2.%3.%4.%5.%6"/>
      <w:lvlJc w:val="left"/>
      <w:pPr>
        <w:ind w:left="3560" w:hanging="1080"/>
      </w:pPr>
      <w:rPr>
        <w:rFonts w:hint="default"/>
        <w:b w:val="0"/>
      </w:rPr>
    </w:lvl>
    <w:lvl w:ilvl="6">
      <w:start w:val="1"/>
      <w:numFmt w:val="decimal"/>
      <w:lvlText w:val="%1.%2.%3.%4.%5.%6.%7"/>
      <w:lvlJc w:val="left"/>
      <w:pPr>
        <w:ind w:left="4416" w:hanging="1440"/>
      </w:pPr>
      <w:rPr>
        <w:rFonts w:hint="default"/>
        <w:b w:val="0"/>
      </w:rPr>
    </w:lvl>
    <w:lvl w:ilvl="7">
      <w:start w:val="1"/>
      <w:numFmt w:val="decimal"/>
      <w:lvlText w:val="%1.%2.%3.%4.%5.%6.%7.%8"/>
      <w:lvlJc w:val="left"/>
      <w:pPr>
        <w:ind w:left="4912" w:hanging="1440"/>
      </w:pPr>
      <w:rPr>
        <w:rFonts w:hint="default"/>
        <w:b w:val="0"/>
      </w:rPr>
    </w:lvl>
    <w:lvl w:ilvl="8">
      <w:start w:val="1"/>
      <w:numFmt w:val="decimal"/>
      <w:lvlText w:val="%1.%2.%3.%4.%5.%6.%7.%8.%9"/>
      <w:lvlJc w:val="left"/>
      <w:pPr>
        <w:ind w:left="5768" w:hanging="1800"/>
      </w:pPr>
      <w:rPr>
        <w:rFonts w:hint="default"/>
        <w:b w:val="0"/>
      </w:rPr>
    </w:lvl>
  </w:abstractNum>
  <w:abstractNum w:abstractNumId="28" w15:restartNumberingAfterBreak="0">
    <w:nsid w:val="453F3559"/>
    <w:multiLevelType w:val="multilevel"/>
    <w:tmpl w:val="453F3559"/>
    <w:lvl w:ilvl="0">
      <w:start w:val="2"/>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9" w15:restartNumberingAfterBreak="0">
    <w:nsid w:val="47F7160A"/>
    <w:multiLevelType w:val="multilevel"/>
    <w:tmpl w:val="C874B994"/>
    <w:lvl w:ilvl="0">
      <w:start w:val="4"/>
      <w:numFmt w:val="decimal"/>
      <w:lvlText w:val="%1"/>
      <w:lvlJc w:val="left"/>
      <w:pPr>
        <w:ind w:left="960" w:hanging="960"/>
      </w:pPr>
      <w:rPr>
        <w:rFonts w:hint="default"/>
        <w:sz w:val="24"/>
      </w:rPr>
    </w:lvl>
    <w:lvl w:ilvl="1">
      <w:start w:val="2"/>
      <w:numFmt w:val="decimal"/>
      <w:lvlText w:val="%1.%2"/>
      <w:lvlJc w:val="left"/>
      <w:pPr>
        <w:ind w:left="987" w:hanging="960"/>
      </w:pPr>
      <w:rPr>
        <w:rFonts w:hint="default"/>
        <w:sz w:val="24"/>
      </w:rPr>
    </w:lvl>
    <w:lvl w:ilvl="2">
      <w:start w:val="4"/>
      <w:numFmt w:val="decimal"/>
      <w:lvlText w:val="%1.%2.%3"/>
      <w:lvlJc w:val="left"/>
      <w:pPr>
        <w:ind w:left="1014" w:hanging="960"/>
      </w:pPr>
      <w:rPr>
        <w:rFonts w:hint="default"/>
        <w:sz w:val="24"/>
      </w:rPr>
    </w:lvl>
    <w:lvl w:ilvl="3">
      <w:start w:val="24"/>
      <w:numFmt w:val="decimal"/>
      <w:lvlText w:val="6.%2.%3.%4"/>
      <w:lvlJc w:val="left"/>
      <w:pPr>
        <w:ind w:left="1041" w:hanging="960"/>
      </w:pPr>
      <w:rPr>
        <w:rFonts w:hint="default"/>
        <w:sz w:val="24"/>
      </w:rPr>
    </w:lvl>
    <w:lvl w:ilvl="4">
      <w:start w:val="1"/>
      <w:numFmt w:val="decimal"/>
      <w:lvlText w:val="%1.%2.%3.25.%5"/>
      <w:lvlJc w:val="left"/>
      <w:pPr>
        <w:ind w:left="1188" w:hanging="1080"/>
      </w:pPr>
      <w:rPr>
        <w:rFonts w:hint="default"/>
        <w:sz w:val="24"/>
      </w:rPr>
    </w:lvl>
    <w:lvl w:ilvl="5">
      <w:start w:val="1"/>
      <w:numFmt w:val="decimal"/>
      <w:lvlText w:val="%1.%2.%3.25.%5.%6"/>
      <w:lvlJc w:val="left"/>
      <w:pPr>
        <w:ind w:left="1215" w:hanging="1080"/>
      </w:pPr>
      <w:rPr>
        <w:rFonts w:hint="default"/>
        <w:sz w:val="24"/>
      </w:rPr>
    </w:lvl>
    <w:lvl w:ilvl="6">
      <w:start w:val="1"/>
      <w:numFmt w:val="decimal"/>
      <w:lvlText w:val="%1.%2.%3.%4.%5.%6.%7"/>
      <w:lvlJc w:val="left"/>
      <w:pPr>
        <w:ind w:left="1602" w:hanging="1440"/>
      </w:pPr>
      <w:rPr>
        <w:rFonts w:hint="default"/>
        <w:sz w:val="24"/>
      </w:rPr>
    </w:lvl>
    <w:lvl w:ilvl="7">
      <w:start w:val="1"/>
      <w:numFmt w:val="decimal"/>
      <w:lvlText w:val="%1.%2.%3.%4.%5.%6.%7.%8"/>
      <w:lvlJc w:val="left"/>
      <w:pPr>
        <w:ind w:left="1629" w:hanging="1440"/>
      </w:pPr>
      <w:rPr>
        <w:rFonts w:hint="default"/>
        <w:sz w:val="24"/>
      </w:rPr>
    </w:lvl>
    <w:lvl w:ilvl="8">
      <w:start w:val="1"/>
      <w:numFmt w:val="decimal"/>
      <w:lvlText w:val="%1.%2.%3.%4.%5.%6.%7.%8.%9"/>
      <w:lvlJc w:val="left"/>
      <w:pPr>
        <w:ind w:left="1656" w:hanging="1440"/>
      </w:pPr>
      <w:rPr>
        <w:rFonts w:hint="default"/>
        <w:sz w:val="24"/>
      </w:rPr>
    </w:lvl>
  </w:abstractNum>
  <w:abstractNum w:abstractNumId="30" w15:restartNumberingAfterBreak="0">
    <w:nsid w:val="489B30D3"/>
    <w:multiLevelType w:val="hybridMultilevel"/>
    <w:tmpl w:val="86F03886"/>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1" w15:restartNumberingAfterBreak="0">
    <w:nsid w:val="497603E5"/>
    <w:multiLevelType w:val="multilevel"/>
    <w:tmpl w:val="497603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ADA54FD"/>
    <w:multiLevelType w:val="hybridMultilevel"/>
    <w:tmpl w:val="7B26F81C"/>
    <w:lvl w:ilvl="0" w:tplc="FB54791C">
      <w:start w:val="1"/>
      <w:numFmt w:val="lowerLetter"/>
      <w:lvlText w:val="%1)"/>
      <w:lvlJc w:val="left"/>
      <w:pPr>
        <w:ind w:left="720" w:hanging="360"/>
      </w:pPr>
      <w:rPr>
        <w:b w:val="0"/>
        <w:bCs/>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BFD733E"/>
    <w:multiLevelType w:val="multilevel"/>
    <w:tmpl w:val="E9A03AB0"/>
    <w:lvl w:ilvl="0">
      <w:start w:val="4"/>
      <w:numFmt w:val="decimal"/>
      <w:lvlText w:val="%1"/>
      <w:lvlJc w:val="left"/>
      <w:pPr>
        <w:ind w:left="480" w:hanging="480"/>
      </w:pPr>
      <w:rPr>
        <w:rFonts w:hint="default"/>
      </w:rPr>
    </w:lvl>
    <w:lvl w:ilvl="1">
      <w:start w:val="1"/>
      <w:numFmt w:val="decimal"/>
      <w:lvlText w:val="%1.%2"/>
      <w:lvlJc w:val="left"/>
      <w:pPr>
        <w:ind w:left="693" w:hanging="480"/>
      </w:pPr>
      <w:rPr>
        <w:rFonts w:hint="default"/>
      </w:rPr>
    </w:lvl>
    <w:lvl w:ilvl="2">
      <w:start w:val="2"/>
      <w:numFmt w:val="decimal"/>
      <w:lvlText w:val="%1.%2.4."/>
      <w:lvlJc w:val="left"/>
      <w:pPr>
        <w:ind w:left="1146" w:hanging="720"/>
      </w:pPr>
      <w:rPr>
        <w:rFonts w:hint="default"/>
      </w:rPr>
    </w:lvl>
    <w:lvl w:ilvl="3">
      <w:start w:val="1"/>
      <w:numFmt w:val="decimal"/>
      <w:lvlText w:val="%1.%2.%3.%4"/>
      <w:lvlJc w:val="left"/>
      <w:pPr>
        <w:ind w:left="1359" w:hanging="720"/>
      </w:pPr>
      <w:rPr>
        <w:rFonts w:hint="default"/>
        <w:b w:val="0"/>
        <w:bCs w:val="0"/>
      </w:rPr>
    </w:lvl>
    <w:lvl w:ilvl="4">
      <w:start w:val="1"/>
      <w:numFmt w:val="decimal"/>
      <w:lvlText w:val="%1.%2.%3.%4.%5"/>
      <w:lvlJc w:val="left"/>
      <w:pPr>
        <w:ind w:left="1932" w:hanging="1080"/>
      </w:pPr>
      <w:rPr>
        <w:rFonts w:hint="default"/>
        <w:b w:val="0"/>
        <w:bCs w:val="0"/>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4" w15:restartNumberingAfterBreak="0">
    <w:nsid w:val="4C1C1D2C"/>
    <w:multiLevelType w:val="multilevel"/>
    <w:tmpl w:val="F528B162"/>
    <w:lvl w:ilvl="0">
      <w:start w:val="4"/>
      <w:numFmt w:val="decimal"/>
      <w:lvlText w:val="%1"/>
      <w:lvlJc w:val="left"/>
      <w:pPr>
        <w:ind w:left="480" w:hanging="480"/>
      </w:pPr>
      <w:rPr>
        <w:rFonts w:hint="default"/>
        <w:b w:val="0"/>
      </w:rPr>
    </w:lvl>
    <w:lvl w:ilvl="1">
      <w:start w:val="5"/>
      <w:numFmt w:val="decimal"/>
      <w:lvlText w:val="%1.%2"/>
      <w:lvlJc w:val="left"/>
      <w:pPr>
        <w:ind w:left="693" w:hanging="480"/>
      </w:pPr>
      <w:rPr>
        <w:rFonts w:hint="default"/>
        <w:b/>
        <w:bCs w:val="0"/>
      </w:rPr>
    </w:lvl>
    <w:lvl w:ilvl="2">
      <w:start w:val="1"/>
      <w:numFmt w:val="decimal"/>
      <w:lvlText w:val="8.%3"/>
      <w:lvlJc w:val="left"/>
      <w:pPr>
        <w:ind w:left="1146" w:hanging="720"/>
      </w:pPr>
      <w:rPr>
        <w:rFonts w:hint="default"/>
        <w:b w:val="0"/>
      </w:rPr>
    </w:lvl>
    <w:lvl w:ilvl="3">
      <w:start w:val="1"/>
      <w:numFmt w:val="decimal"/>
      <w:lvlText w:val="7.%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35" w15:restartNumberingAfterBreak="0">
    <w:nsid w:val="4CEC3279"/>
    <w:multiLevelType w:val="hybridMultilevel"/>
    <w:tmpl w:val="08FC05D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593220F"/>
    <w:multiLevelType w:val="multilevel"/>
    <w:tmpl w:val="3DA2E03A"/>
    <w:lvl w:ilvl="0">
      <w:start w:val="4"/>
      <w:numFmt w:val="decimal"/>
      <w:lvlText w:val="%1"/>
      <w:lvlJc w:val="left"/>
      <w:pPr>
        <w:ind w:left="480" w:hanging="480"/>
      </w:pPr>
      <w:rPr>
        <w:rFonts w:eastAsia="Calibri" w:hint="default"/>
        <w:color w:val="auto"/>
        <w:sz w:val="23"/>
      </w:rPr>
    </w:lvl>
    <w:lvl w:ilvl="1">
      <w:start w:val="2"/>
      <w:numFmt w:val="decimal"/>
      <w:lvlText w:val="%1.%2"/>
      <w:lvlJc w:val="left"/>
      <w:pPr>
        <w:ind w:left="693" w:hanging="480"/>
      </w:pPr>
      <w:rPr>
        <w:rFonts w:eastAsia="Calibri" w:hint="default"/>
        <w:color w:val="auto"/>
        <w:sz w:val="23"/>
      </w:rPr>
    </w:lvl>
    <w:lvl w:ilvl="2">
      <w:start w:val="5"/>
      <w:numFmt w:val="decimal"/>
      <w:lvlText w:val="6.%2.%3"/>
      <w:lvlJc w:val="left"/>
      <w:pPr>
        <w:ind w:left="1146" w:hanging="720"/>
      </w:pPr>
      <w:rPr>
        <w:rFonts w:eastAsia="Calibri" w:hint="default"/>
        <w:color w:val="auto"/>
        <w:sz w:val="23"/>
      </w:rPr>
    </w:lvl>
    <w:lvl w:ilvl="3">
      <w:start w:val="1"/>
      <w:numFmt w:val="decimal"/>
      <w:lvlText w:val="6.%2.%3.%4"/>
      <w:lvlJc w:val="left"/>
      <w:pPr>
        <w:ind w:left="1359" w:hanging="720"/>
      </w:pPr>
      <w:rPr>
        <w:rFonts w:eastAsia="Calibri" w:hint="default"/>
        <w:b w:val="0"/>
        <w:bCs/>
        <w:color w:val="auto"/>
        <w:sz w:val="23"/>
      </w:rPr>
    </w:lvl>
    <w:lvl w:ilvl="4">
      <w:start w:val="1"/>
      <w:numFmt w:val="decimal"/>
      <w:lvlText w:val="%1.%2.%3.%4.%5"/>
      <w:lvlJc w:val="left"/>
      <w:pPr>
        <w:ind w:left="1932" w:hanging="1080"/>
      </w:pPr>
      <w:rPr>
        <w:rFonts w:eastAsia="Calibri" w:hint="default"/>
        <w:b w:val="0"/>
        <w:bCs/>
        <w:color w:val="auto"/>
        <w:sz w:val="23"/>
      </w:rPr>
    </w:lvl>
    <w:lvl w:ilvl="5">
      <w:start w:val="1"/>
      <w:numFmt w:val="decimal"/>
      <w:lvlText w:val="%1.%2.%3.%4.%5.%6"/>
      <w:lvlJc w:val="left"/>
      <w:pPr>
        <w:ind w:left="2145" w:hanging="1080"/>
      </w:pPr>
      <w:rPr>
        <w:rFonts w:eastAsia="Calibri" w:hint="default"/>
        <w:color w:val="auto"/>
        <w:sz w:val="23"/>
      </w:rPr>
    </w:lvl>
    <w:lvl w:ilvl="6">
      <w:start w:val="1"/>
      <w:numFmt w:val="decimal"/>
      <w:lvlText w:val="%1.%2.%3.%4.%5.%6.%7"/>
      <w:lvlJc w:val="left"/>
      <w:pPr>
        <w:ind w:left="2718" w:hanging="1440"/>
      </w:pPr>
      <w:rPr>
        <w:rFonts w:eastAsia="Calibri" w:hint="default"/>
        <w:color w:val="auto"/>
        <w:sz w:val="23"/>
      </w:rPr>
    </w:lvl>
    <w:lvl w:ilvl="7">
      <w:start w:val="1"/>
      <w:numFmt w:val="decimal"/>
      <w:lvlText w:val="%1.%2.%3.%4.%5.%6.%7.%8"/>
      <w:lvlJc w:val="left"/>
      <w:pPr>
        <w:ind w:left="2931" w:hanging="1440"/>
      </w:pPr>
      <w:rPr>
        <w:rFonts w:eastAsia="Calibri" w:hint="default"/>
        <w:color w:val="auto"/>
        <w:sz w:val="23"/>
      </w:rPr>
    </w:lvl>
    <w:lvl w:ilvl="8">
      <w:start w:val="1"/>
      <w:numFmt w:val="decimal"/>
      <w:lvlText w:val="%1.%2.%3.%4.%5.%6.%7.%8.%9"/>
      <w:lvlJc w:val="left"/>
      <w:pPr>
        <w:ind w:left="3504" w:hanging="1800"/>
      </w:pPr>
      <w:rPr>
        <w:rFonts w:eastAsia="Calibri" w:hint="default"/>
        <w:color w:val="auto"/>
        <w:sz w:val="23"/>
      </w:rPr>
    </w:lvl>
  </w:abstractNum>
  <w:abstractNum w:abstractNumId="37" w15:restartNumberingAfterBreak="0">
    <w:nsid w:val="6C8627A4"/>
    <w:multiLevelType w:val="multilevel"/>
    <w:tmpl w:val="6C8627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29501A1"/>
    <w:multiLevelType w:val="multilevel"/>
    <w:tmpl w:val="13C48A92"/>
    <w:lvl w:ilvl="0">
      <w:start w:val="9"/>
      <w:numFmt w:val="decimal"/>
      <w:lvlText w:val="%1"/>
      <w:lvlJc w:val="left"/>
      <w:pPr>
        <w:ind w:left="480" w:hanging="480"/>
      </w:pPr>
      <w:rPr>
        <w:rFonts w:hint="default"/>
      </w:rPr>
    </w:lvl>
    <w:lvl w:ilvl="1">
      <w:start w:val="2"/>
      <w:numFmt w:val="none"/>
      <w:lvlText w:val="5.1.1"/>
      <w:lvlJc w:val="left"/>
      <w:pPr>
        <w:ind w:left="480" w:hanging="480"/>
      </w:pPr>
      <w:rPr>
        <w:rFonts w:hint="default"/>
      </w:rPr>
    </w:lvl>
    <w:lvl w:ilvl="2">
      <w:start w:val="1"/>
      <w:numFmt w:val="decimal"/>
      <w:lvlText w:val="%1.2%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48E2AF5"/>
    <w:multiLevelType w:val="multilevel"/>
    <w:tmpl w:val="53DCBAA0"/>
    <w:lvl w:ilvl="0">
      <w:start w:val="9"/>
      <w:numFmt w:val="decimal"/>
      <w:lvlText w:val="%1"/>
      <w:lvlJc w:val="left"/>
      <w:pPr>
        <w:ind w:left="360" w:hanging="360"/>
      </w:pPr>
      <w:rPr>
        <w:rFonts w:eastAsia="Calibri" w:hint="default"/>
      </w:rPr>
    </w:lvl>
    <w:lvl w:ilvl="1">
      <w:start w:val="1"/>
      <w:numFmt w:val="decimal"/>
      <w:lvlText w:val="%1.%2"/>
      <w:lvlJc w:val="left"/>
      <w:pPr>
        <w:ind w:left="840" w:hanging="360"/>
      </w:pPr>
      <w:rPr>
        <w:rFonts w:eastAsia="Calibri" w:hint="default"/>
      </w:rPr>
    </w:lvl>
    <w:lvl w:ilvl="2">
      <w:start w:val="1"/>
      <w:numFmt w:val="decimal"/>
      <w:lvlText w:val="%1.%2.%3"/>
      <w:lvlJc w:val="left"/>
      <w:pPr>
        <w:ind w:left="1680" w:hanging="720"/>
      </w:pPr>
      <w:rPr>
        <w:rFonts w:eastAsia="Calibri" w:hint="default"/>
      </w:rPr>
    </w:lvl>
    <w:lvl w:ilvl="3">
      <w:start w:val="1"/>
      <w:numFmt w:val="decimal"/>
      <w:lvlText w:val="%1.%2.%3.%4"/>
      <w:lvlJc w:val="left"/>
      <w:pPr>
        <w:ind w:left="2160" w:hanging="720"/>
      </w:pPr>
      <w:rPr>
        <w:rFonts w:eastAsia="Calibri" w:hint="default"/>
      </w:rPr>
    </w:lvl>
    <w:lvl w:ilvl="4">
      <w:start w:val="1"/>
      <w:numFmt w:val="decimal"/>
      <w:lvlText w:val="%1.%2.%3.%4.%5"/>
      <w:lvlJc w:val="left"/>
      <w:pPr>
        <w:ind w:left="3000" w:hanging="1080"/>
      </w:pPr>
      <w:rPr>
        <w:rFonts w:eastAsia="Calibri" w:hint="default"/>
      </w:rPr>
    </w:lvl>
    <w:lvl w:ilvl="5">
      <w:start w:val="1"/>
      <w:numFmt w:val="decimal"/>
      <w:lvlText w:val="%1.%2.%3.%4.%5.%6"/>
      <w:lvlJc w:val="left"/>
      <w:pPr>
        <w:ind w:left="3480" w:hanging="1080"/>
      </w:pPr>
      <w:rPr>
        <w:rFonts w:eastAsia="Calibri" w:hint="default"/>
      </w:rPr>
    </w:lvl>
    <w:lvl w:ilvl="6">
      <w:start w:val="1"/>
      <w:numFmt w:val="decimal"/>
      <w:lvlText w:val="%1.%2.%3.%4.%5.%6.%7"/>
      <w:lvlJc w:val="left"/>
      <w:pPr>
        <w:ind w:left="4320" w:hanging="1440"/>
      </w:pPr>
      <w:rPr>
        <w:rFonts w:eastAsia="Calibri" w:hint="default"/>
      </w:rPr>
    </w:lvl>
    <w:lvl w:ilvl="7">
      <w:start w:val="1"/>
      <w:numFmt w:val="decimal"/>
      <w:lvlText w:val="%1.%2.%3.%4.%5.%6.%7.%8"/>
      <w:lvlJc w:val="left"/>
      <w:pPr>
        <w:ind w:left="4800" w:hanging="1440"/>
      </w:pPr>
      <w:rPr>
        <w:rFonts w:eastAsia="Calibri" w:hint="default"/>
      </w:rPr>
    </w:lvl>
    <w:lvl w:ilvl="8">
      <w:start w:val="1"/>
      <w:numFmt w:val="decimal"/>
      <w:lvlText w:val="%1.%2.%3.%4.%5.%6.%7.%8.%9"/>
      <w:lvlJc w:val="left"/>
      <w:pPr>
        <w:ind w:left="5640" w:hanging="1800"/>
      </w:pPr>
      <w:rPr>
        <w:rFonts w:eastAsia="Calibri" w:hint="default"/>
      </w:rPr>
    </w:lvl>
  </w:abstractNum>
  <w:abstractNum w:abstractNumId="40" w15:restartNumberingAfterBreak="0">
    <w:nsid w:val="75AB7B26"/>
    <w:multiLevelType w:val="hybridMultilevel"/>
    <w:tmpl w:val="48F41818"/>
    <w:lvl w:ilvl="0" w:tplc="04160013">
      <w:start w:val="1"/>
      <w:numFmt w:val="upperRoman"/>
      <w:lvlText w:val="%1."/>
      <w:lvlJc w:val="right"/>
      <w:pPr>
        <w:ind w:left="828" w:hanging="360"/>
      </w:p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41" w15:restartNumberingAfterBreak="0">
    <w:nsid w:val="7DD0610E"/>
    <w:multiLevelType w:val="multilevel"/>
    <w:tmpl w:val="7DD061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F496465"/>
    <w:multiLevelType w:val="multilevel"/>
    <w:tmpl w:val="CF00C9BA"/>
    <w:lvl w:ilvl="0">
      <w:start w:val="5"/>
      <w:numFmt w:val="decimal"/>
      <w:lvlText w:val="%1"/>
      <w:lvlJc w:val="left"/>
      <w:pPr>
        <w:ind w:left="480" w:hanging="480"/>
      </w:pPr>
      <w:rPr>
        <w:rFonts w:hint="default"/>
      </w:rPr>
    </w:lvl>
    <w:lvl w:ilvl="1">
      <w:start w:val="2"/>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b w:val="0"/>
        <w:bCs w:val="0"/>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num w:numId="1">
    <w:abstractNumId w:val="14"/>
    <w:lvlOverride w:ilvl="0">
      <w:startOverride w:val="1"/>
    </w:lvlOverride>
  </w:num>
  <w:num w:numId="2">
    <w:abstractNumId w:val="1"/>
  </w:num>
  <w:num w:numId="3">
    <w:abstractNumId w:val="36"/>
  </w:num>
  <w:num w:numId="4">
    <w:abstractNumId w:val="29"/>
  </w:num>
  <w:num w:numId="5">
    <w:abstractNumId w:val="24"/>
  </w:num>
  <w:num w:numId="6">
    <w:abstractNumId w:val="23"/>
  </w:num>
  <w:num w:numId="7">
    <w:abstractNumId w:val="9"/>
  </w:num>
  <w:num w:numId="8">
    <w:abstractNumId w:val="34"/>
  </w:num>
  <w:num w:numId="9">
    <w:abstractNumId w:val="25"/>
  </w:num>
  <w:num w:numId="10">
    <w:abstractNumId w:val="7"/>
  </w:num>
  <w:num w:numId="11">
    <w:abstractNumId w:val="39"/>
  </w:num>
  <w:num w:numId="12">
    <w:abstractNumId w:val="38"/>
  </w:num>
  <w:num w:numId="13">
    <w:abstractNumId w:val="11"/>
  </w:num>
  <w:num w:numId="14">
    <w:abstractNumId w:val="42"/>
  </w:num>
  <w:num w:numId="15">
    <w:abstractNumId w:val="27"/>
  </w:num>
  <w:num w:numId="16">
    <w:abstractNumId w:val="15"/>
  </w:num>
  <w:num w:numId="17">
    <w:abstractNumId w:val="0"/>
  </w:num>
  <w:num w:numId="18">
    <w:abstractNumId w:val="5"/>
  </w:num>
  <w:num w:numId="19">
    <w:abstractNumId w:val="22"/>
  </w:num>
  <w:num w:numId="20">
    <w:abstractNumId w:val="2"/>
  </w:num>
  <w:num w:numId="21">
    <w:abstractNumId w:val="17"/>
  </w:num>
  <w:num w:numId="22">
    <w:abstractNumId w:val="32"/>
  </w:num>
  <w:num w:numId="23">
    <w:abstractNumId w:val="26"/>
  </w:num>
  <w:num w:numId="24">
    <w:abstractNumId w:val="11"/>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30"/>
  </w:num>
  <w:num w:numId="27">
    <w:abstractNumId w:val="35"/>
  </w:num>
  <w:num w:numId="28">
    <w:abstractNumId w:val="8"/>
  </w:num>
  <w:num w:numId="29">
    <w:abstractNumId w:val="40"/>
  </w:num>
  <w:num w:numId="30">
    <w:abstractNumId w:val="6"/>
  </w:num>
  <w:num w:numId="31">
    <w:abstractNumId w:val="28"/>
  </w:num>
  <w:num w:numId="32">
    <w:abstractNumId w:val="31"/>
  </w:num>
  <w:num w:numId="33">
    <w:abstractNumId w:val="13"/>
  </w:num>
  <w:num w:numId="34">
    <w:abstractNumId w:val="3"/>
  </w:num>
  <w:num w:numId="35">
    <w:abstractNumId w:val="41"/>
  </w:num>
  <w:num w:numId="36">
    <w:abstractNumId w:val="37"/>
  </w:num>
  <w:num w:numId="37">
    <w:abstractNumId w:val="10"/>
  </w:num>
  <w:num w:numId="38">
    <w:abstractNumId w:val="16"/>
  </w:num>
  <w:num w:numId="39">
    <w:abstractNumId w:val="3"/>
    <w:lvlOverride w:ilvl="0">
      <w:startOverride w:val="1"/>
    </w:lvlOverride>
  </w:num>
  <w:num w:numId="40">
    <w:abstractNumId w:val="12"/>
  </w:num>
  <w:num w:numId="41">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2">
    <w:abstractNumId w:val="4"/>
  </w:num>
  <w:num w:numId="43">
    <w:abstractNumId w:val="19"/>
  </w:num>
  <w:num w:numId="44">
    <w:abstractNumId w:val="18"/>
  </w:num>
  <w:num w:numId="45">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8"/>
  <w:autoHyphenation/>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2B2"/>
    <w:rsid w:val="00000D9E"/>
    <w:rsid w:val="00003CE0"/>
    <w:rsid w:val="00005798"/>
    <w:rsid w:val="00007264"/>
    <w:rsid w:val="00014D08"/>
    <w:rsid w:val="000160BB"/>
    <w:rsid w:val="000218FA"/>
    <w:rsid w:val="0002331C"/>
    <w:rsid w:val="00025AAB"/>
    <w:rsid w:val="00025AF6"/>
    <w:rsid w:val="00027793"/>
    <w:rsid w:val="00030753"/>
    <w:rsid w:val="00033B25"/>
    <w:rsid w:val="00037A22"/>
    <w:rsid w:val="00045C4E"/>
    <w:rsid w:val="000517FC"/>
    <w:rsid w:val="0005420B"/>
    <w:rsid w:val="00055B4D"/>
    <w:rsid w:val="00057D38"/>
    <w:rsid w:val="0006209F"/>
    <w:rsid w:val="000626AF"/>
    <w:rsid w:val="00067EBC"/>
    <w:rsid w:val="00067FDB"/>
    <w:rsid w:val="00072C3B"/>
    <w:rsid w:val="00073779"/>
    <w:rsid w:val="000779B1"/>
    <w:rsid w:val="000804C1"/>
    <w:rsid w:val="000810BC"/>
    <w:rsid w:val="00081120"/>
    <w:rsid w:val="0008776F"/>
    <w:rsid w:val="000900AD"/>
    <w:rsid w:val="000905B8"/>
    <w:rsid w:val="00090A8D"/>
    <w:rsid w:val="00090F2D"/>
    <w:rsid w:val="00093269"/>
    <w:rsid w:val="000949AF"/>
    <w:rsid w:val="00095D60"/>
    <w:rsid w:val="00096C6E"/>
    <w:rsid w:val="000A15D4"/>
    <w:rsid w:val="000A1AFD"/>
    <w:rsid w:val="000A297D"/>
    <w:rsid w:val="000B21B7"/>
    <w:rsid w:val="000B57DE"/>
    <w:rsid w:val="000C146B"/>
    <w:rsid w:val="000C2E9C"/>
    <w:rsid w:val="000C3B3D"/>
    <w:rsid w:val="000C4437"/>
    <w:rsid w:val="000C59AB"/>
    <w:rsid w:val="000D1122"/>
    <w:rsid w:val="000D33DF"/>
    <w:rsid w:val="000D4008"/>
    <w:rsid w:val="000D4E25"/>
    <w:rsid w:val="000D5855"/>
    <w:rsid w:val="000E0808"/>
    <w:rsid w:val="000E0E80"/>
    <w:rsid w:val="000E1138"/>
    <w:rsid w:val="000E29C4"/>
    <w:rsid w:val="000E2AC9"/>
    <w:rsid w:val="000E61F9"/>
    <w:rsid w:val="000E66E9"/>
    <w:rsid w:val="000F0622"/>
    <w:rsid w:val="000F0A37"/>
    <w:rsid w:val="000F4613"/>
    <w:rsid w:val="000F6FE6"/>
    <w:rsid w:val="000F75F2"/>
    <w:rsid w:val="001032DF"/>
    <w:rsid w:val="00103888"/>
    <w:rsid w:val="001100A8"/>
    <w:rsid w:val="001118FA"/>
    <w:rsid w:val="001157AB"/>
    <w:rsid w:val="001167C6"/>
    <w:rsid w:val="00116B0C"/>
    <w:rsid w:val="00117875"/>
    <w:rsid w:val="00127440"/>
    <w:rsid w:val="001300D8"/>
    <w:rsid w:val="00131256"/>
    <w:rsid w:val="00136284"/>
    <w:rsid w:val="001409F1"/>
    <w:rsid w:val="001434E3"/>
    <w:rsid w:val="00146B15"/>
    <w:rsid w:val="00151D74"/>
    <w:rsid w:val="0015223B"/>
    <w:rsid w:val="00154DE2"/>
    <w:rsid w:val="00156751"/>
    <w:rsid w:val="001576C3"/>
    <w:rsid w:val="001576F8"/>
    <w:rsid w:val="0016017D"/>
    <w:rsid w:val="00162735"/>
    <w:rsid w:val="00164CBE"/>
    <w:rsid w:val="00164E2A"/>
    <w:rsid w:val="001650C2"/>
    <w:rsid w:val="00166CD7"/>
    <w:rsid w:val="00167296"/>
    <w:rsid w:val="00170B7F"/>
    <w:rsid w:val="00172B05"/>
    <w:rsid w:val="00173BA5"/>
    <w:rsid w:val="00175DD0"/>
    <w:rsid w:val="00177709"/>
    <w:rsid w:val="00180CB9"/>
    <w:rsid w:val="00183064"/>
    <w:rsid w:val="0018345A"/>
    <w:rsid w:val="00183C7D"/>
    <w:rsid w:val="00184411"/>
    <w:rsid w:val="001910C0"/>
    <w:rsid w:val="0019142C"/>
    <w:rsid w:val="00194ACD"/>
    <w:rsid w:val="00194D28"/>
    <w:rsid w:val="001A0C99"/>
    <w:rsid w:val="001A246C"/>
    <w:rsid w:val="001A4232"/>
    <w:rsid w:val="001B0398"/>
    <w:rsid w:val="001B06D6"/>
    <w:rsid w:val="001B2257"/>
    <w:rsid w:val="001B2308"/>
    <w:rsid w:val="001B42BD"/>
    <w:rsid w:val="001B4465"/>
    <w:rsid w:val="001B7E10"/>
    <w:rsid w:val="001C1943"/>
    <w:rsid w:val="001C62CE"/>
    <w:rsid w:val="001D0B59"/>
    <w:rsid w:val="001D1028"/>
    <w:rsid w:val="001D142F"/>
    <w:rsid w:val="001D150B"/>
    <w:rsid w:val="001D300F"/>
    <w:rsid w:val="001D59EF"/>
    <w:rsid w:val="001E026A"/>
    <w:rsid w:val="001E0FFD"/>
    <w:rsid w:val="001E3DB0"/>
    <w:rsid w:val="001E7A91"/>
    <w:rsid w:val="001F2E6C"/>
    <w:rsid w:val="001F3A26"/>
    <w:rsid w:val="001F7F9D"/>
    <w:rsid w:val="00203CB8"/>
    <w:rsid w:val="002051E4"/>
    <w:rsid w:val="00205A5F"/>
    <w:rsid w:val="00205C2B"/>
    <w:rsid w:val="00207463"/>
    <w:rsid w:val="00210940"/>
    <w:rsid w:val="00211822"/>
    <w:rsid w:val="00215D21"/>
    <w:rsid w:val="002176BA"/>
    <w:rsid w:val="0022146B"/>
    <w:rsid w:val="002223AD"/>
    <w:rsid w:val="00222FEF"/>
    <w:rsid w:val="00224154"/>
    <w:rsid w:val="002242F9"/>
    <w:rsid w:val="00225427"/>
    <w:rsid w:val="0023070C"/>
    <w:rsid w:val="00232EB3"/>
    <w:rsid w:val="00233414"/>
    <w:rsid w:val="0023530A"/>
    <w:rsid w:val="00235EC4"/>
    <w:rsid w:val="00240233"/>
    <w:rsid w:val="00246B22"/>
    <w:rsid w:val="002529D5"/>
    <w:rsid w:val="00252F49"/>
    <w:rsid w:val="00254D05"/>
    <w:rsid w:val="00255A90"/>
    <w:rsid w:val="00261E99"/>
    <w:rsid w:val="00270297"/>
    <w:rsid w:val="00270AF4"/>
    <w:rsid w:val="002726AC"/>
    <w:rsid w:val="00272A90"/>
    <w:rsid w:val="00275430"/>
    <w:rsid w:val="002769BE"/>
    <w:rsid w:val="0028052B"/>
    <w:rsid w:val="002823A1"/>
    <w:rsid w:val="00282CFC"/>
    <w:rsid w:val="002853DC"/>
    <w:rsid w:val="00285839"/>
    <w:rsid w:val="00290F24"/>
    <w:rsid w:val="00294C7F"/>
    <w:rsid w:val="00295A3F"/>
    <w:rsid w:val="002A1793"/>
    <w:rsid w:val="002A190F"/>
    <w:rsid w:val="002A2FB2"/>
    <w:rsid w:val="002A76C0"/>
    <w:rsid w:val="002A78BF"/>
    <w:rsid w:val="002B18D7"/>
    <w:rsid w:val="002B1931"/>
    <w:rsid w:val="002B3B30"/>
    <w:rsid w:val="002B3DD3"/>
    <w:rsid w:val="002B3FF4"/>
    <w:rsid w:val="002B4DF4"/>
    <w:rsid w:val="002C5976"/>
    <w:rsid w:val="002C631F"/>
    <w:rsid w:val="002D06C3"/>
    <w:rsid w:val="002D09A5"/>
    <w:rsid w:val="002D10BA"/>
    <w:rsid w:val="002D2452"/>
    <w:rsid w:val="002D3587"/>
    <w:rsid w:val="002D6B63"/>
    <w:rsid w:val="002D7AB6"/>
    <w:rsid w:val="002E2680"/>
    <w:rsid w:val="002E2F32"/>
    <w:rsid w:val="002E5F9F"/>
    <w:rsid w:val="002E6B5F"/>
    <w:rsid w:val="002E76E9"/>
    <w:rsid w:val="002F00E8"/>
    <w:rsid w:val="002F0BD6"/>
    <w:rsid w:val="002F37D2"/>
    <w:rsid w:val="002F5DDF"/>
    <w:rsid w:val="00300DB4"/>
    <w:rsid w:val="003012B4"/>
    <w:rsid w:val="003031E0"/>
    <w:rsid w:val="00310FFD"/>
    <w:rsid w:val="0031208C"/>
    <w:rsid w:val="0031398A"/>
    <w:rsid w:val="00313B31"/>
    <w:rsid w:val="00314325"/>
    <w:rsid w:val="00314AF3"/>
    <w:rsid w:val="003157E7"/>
    <w:rsid w:val="003205AF"/>
    <w:rsid w:val="00320C66"/>
    <w:rsid w:val="00321256"/>
    <w:rsid w:val="00326328"/>
    <w:rsid w:val="00331929"/>
    <w:rsid w:val="003330B4"/>
    <w:rsid w:val="00335624"/>
    <w:rsid w:val="00341AF4"/>
    <w:rsid w:val="00341F3B"/>
    <w:rsid w:val="00342749"/>
    <w:rsid w:val="00343C86"/>
    <w:rsid w:val="00343E2E"/>
    <w:rsid w:val="00345E9F"/>
    <w:rsid w:val="00350463"/>
    <w:rsid w:val="003511A1"/>
    <w:rsid w:val="003540AC"/>
    <w:rsid w:val="00360996"/>
    <w:rsid w:val="00361CAB"/>
    <w:rsid w:val="003644F4"/>
    <w:rsid w:val="003653FF"/>
    <w:rsid w:val="003666E2"/>
    <w:rsid w:val="00367B61"/>
    <w:rsid w:val="00377CE9"/>
    <w:rsid w:val="00382CE5"/>
    <w:rsid w:val="00386183"/>
    <w:rsid w:val="003906E8"/>
    <w:rsid w:val="003954CB"/>
    <w:rsid w:val="003965F4"/>
    <w:rsid w:val="00396B5E"/>
    <w:rsid w:val="00396F7D"/>
    <w:rsid w:val="003A09FF"/>
    <w:rsid w:val="003A2CEF"/>
    <w:rsid w:val="003A300F"/>
    <w:rsid w:val="003A5329"/>
    <w:rsid w:val="003B195A"/>
    <w:rsid w:val="003B2841"/>
    <w:rsid w:val="003B29C1"/>
    <w:rsid w:val="003B4E63"/>
    <w:rsid w:val="003B6876"/>
    <w:rsid w:val="003C0900"/>
    <w:rsid w:val="003C1773"/>
    <w:rsid w:val="003C7453"/>
    <w:rsid w:val="003D30A8"/>
    <w:rsid w:val="003D7505"/>
    <w:rsid w:val="003D7DC9"/>
    <w:rsid w:val="003E0CC8"/>
    <w:rsid w:val="003E13B9"/>
    <w:rsid w:val="003E16C5"/>
    <w:rsid w:val="003E183C"/>
    <w:rsid w:val="003E3D03"/>
    <w:rsid w:val="003E675C"/>
    <w:rsid w:val="003F006D"/>
    <w:rsid w:val="003F0098"/>
    <w:rsid w:val="003F599C"/>
    <w:rsid w:val="003F6566"/>
    <w:rsid w:val="00400961"/>
    <w:rsid w:val="00402E36"/>
    <w:rsid w:val="00403C14"/>
    <w:rsid w:val="00405D0D"/>
    <w:rsid w:val="00406632"/>
    <w:rsid w:val="004071C4"/>
    <w:rsid w:val="00407349"/>
    <w:rsid w:val="00407DF8"/>
    <w:rsid w:val="0041289C"/>
    <w:rsid w:val="004139DB"/>
    <w:rsid w:val="00415F70"/>
    <w:rsid w:val="0041774E"/>
    <w:rsid w:val="00420DFA"/>
    <w:rsid w:val="004233E8"/>
    <w:rsid w:val="0042470F"/>
    <w:rsid w:val="004251D1"/>
    <w:rsid w:val="00425472"/>
    <w:rsid w:val="00426B9C"/>
    <w:rsid w:val="00426D8B"/>
    <w:rsid w:val="004272AA"/>
    <w:rsid w:val="00427478"/>
    <w:rsid w:val="004303F6"/>
    <w:rsid w:val="004306AF"/>
    <w:rsid w:val="00432813"/>
    <w:rsid w:val="00432EB6"/>
    <w:rsid w:val="0043533B"/>
    <w:rsid w:val="004372A7"/>
    <w:rsid w:val="00440800"/>
    <w:rsid w:val="00444590"/>
    <w:rsid w:val="0044704C"/>
    <w:rsid w:val="0045216A"/>
    <w:rsid w:val="00454902"/>
    <w:rsid w:val="00455514"/>
    <w:rsid w:val="00455FBB"/>
    <w:rsid w:val="00457866"/>
    <w:rsid w:val="00460E8A"/>
    <w:rsid w:val="00467270"/>
    <w:rsid w:val="00470140"/>
    <w:rsid w:val="004710C9"/>
    <w:rsid w:val="00472E05"/>
    <w:rsid w:val="0047515B"/>
    <w:rsid w:val="004776E4"/>
    <w:rsid w:val="004807E0"/>
    <w:rsid w:val="00480824"/>
    <w:rsid w:val="00480E92"/>
    <w:rsid w:val="00481025"/>
    <w:rsid w:val="00481247"/>
    <w:rsid w:val="00481BC6"/>
    <w:rsid w:val="00481D29"/>
    <w:rsid w:val="00482AA9"/>
    <w:rsid w:val="004858E5"/>
    <w:rsid w:val="004875BA"/>
    <w:rsid w:val="00487D3E"/>
    <w:rsid w:val="00491353"/>
    <w:rsid w:val="00491E8C"/>
    <w:rsid w:val="004933E3"/>
    <w:rsid w:val="00497C98"/>
    <w:rsid w:val="004A0671"/>
    <w:rsid w:val="004A5ED7"/>
    <w:rsid w:val="004B5B57"/>
    <w:rsid w:val="004B746E"/>
    <w:rsid w:val="004B78A6"/>
    <w:rsid w:val="004C0245"/>
    <w:rsid w:val="004C4DF2"/>
    <w:rsid w:val="004C5439"/>
    <w:rsid w:val="004C594A"/>
    <w:rsid w:val="004D0375"/>
    <w:rsid w:val="004D06C7"/>
    <w:rsid w:val="004D1B33"/>
    <w:rsid w:val="004D20B9"/>
    <w:rsid w:val="004D29A0"/>
    <w:rsid w:val="004D3DBC"/>
    <w:rsid w:val="004D4285"/>
    <w:rsid w:val="004D7F81"/>
    <w:rsid w:val="004E0ABB"/>
    <w:rsid w:val="004E5C8C"/>
    <w:rsid w:val="004E5E77"/>
    <w:rsid w:val="004E7731"/>
    <w:rsid w:val="004F52F9"/>
    <w:rsid w:val="004F64B7"/>
    <w:rsid w:val="004F6568"/>
    <w:rsid w:val="004F71C9"/>
    <w:rsid w:val="00501F42"/>
    <w:rsid w:val="005021C4"/>
    <w:rsid w:val="005022B0"/>
    <w:rsid w:val="00504361"/>
    <w:rsid w:val="00504CB7"/>
    <w:rsid w:val="005069A6"/>
    <w:rsid w:val="0050732A"/>
    <w:rsid w:val="00510146"/>
    <w:rsid w:val="00513BB1"/>
    <w:rsid w:val="00513F74"/>
    <w:rsid w:val="005217D4"/>
    <w:rsid w:val="0052305A"/>
    <w:rsid w:val="00523748"/>
    <w:rsid w:val="0052392A"/>
    <w:rsid w:val="00524AA8"/>
    <w:rsid w:val="00524DA9"/>
    <w:rsid w:val="00524DDE"/>
    <w:rsid w:val="00525A15"/>
    <w:rsid w:val="00526F02"/>
    <w:rsid w:val="00531CDC"/>
    <w:rsid w:val="00534503"/>
    <w:rsid w:val="00540895"/>
    <w:rsid w:val="00542559"/>
    <w:rsid w:val="00542FB2"/>
    <w:rsid w:val="00545389"/>
    <w:rsid w:val="005515BB"/>
    <w:rsid w:val="005515C9"/>
    <w:rsid w:val="005529C3"/>
    <w:rsid w:val="00553482"/>
    <w:rsid w:val="0055497E"/>
    <w:rsid w:val="00563606"/>
    <w:rsid w:val="00565494"/>
    <w:rsid w:val="00567C50"/>
    <w:rsid w:val="005731C9"/>
    <w:rsid w:val="00573983"/>
    <w:rsid w:val="00574502"/>
    <w:rsid w:val="005756EE"/>
    <w:rsid w:val="0057698A"/>
    <w:rsid w:val="00577B8A"/>
    <w:rsid w:val="00577CC4"/>
    <w:rsid w:val="00580160"/>
    <w:rsid w:val="00580C57"/>
    <w:rsid w:val="00580F3A"/>
    <w:rsid w:val="00581452"/>
    <w:rsid w:val="00584792"/>
    <w:rsid w:val="0059346C"/>
    <w:rsid w:val="005958F7"/>
    <w:rsid w:val="005A0878"/>
    <w:rsid w:val="005A0B19"/>
    <w:rsid w:val="005A0ED6"/>
    <w:rsid w:val="005A25F3"/>
    <w:rsid w:val="005A2F30"/>
    <w:rsid w:val="005B2DDB"/>
    <w:rsid w:val="005B3185"/>
    <w:rsid w:val="005B7469"/>
    <w:rsid w:val="005C2AF9"/>
    <w:rsid w:val="005C2AFB"/>
    <w:rsid w:val="005C3100"/>
    <w:rsid w:val="005C4A21"/>
    <w:rsid w:val="005C6010"/>
    <w:rsid w:val="005C6DBB"/>
    <w:rsid w:val="005D18C1"/>
    <w:rsid w:val="005D3553"/>
    <w:rsid w:val="005D550A"/>
    <w:rsid w:val="005D728D"/>
    <w:rsid w:val="005D7937"/>
    <w:rsid w:val="005E17D7"/>
    <w:rsid w:val="005E2EDA"/>
    <w:rsid w:val="005E38A9"/>
    <w:rsid w:val="005E4BD5"/>
    <w:rsid w:val="005F06D2"/>
    <w:rsid w:val="005F2522"/>
    <w:rsid w:val="005F32D2"/>
    <w:rsid w:val="005F5868"/>
    <w:rsid w:val="005F7F91"/>
    <w:rsid w:val="006002DC"/>
    <w:rsid w:val="00602E0A"/>
    <w:rsid w:val="006058E9"/>
    <w:rsid w:val="006073E4"/>
    <w:rsid w:val="006105E3"/>
    <w:rsid w:val="00611CCB"/>
    <w:rsid w:val="00611EAB"/>
    <w:rsid w:val="00612A65"/>
    <w:rsid w:val="00616A3F"/>
    <w:rsid w:val="00617D07"/>
    <w:rsid w:val="00622CBF"/>
    <w:rsid w:val="006231E8"/>
    <w:rsid w:val="006249B2"/>
    <w:rsid w:val="006267C8"/>
    <w:rsid w:val="0062697F"/>
    <w:rsid w:val="00632FB9"/>
    <w:rsid w:val="00633E58"/>
    <w:rsid w:val="0063558B"/>
    <w:rsid w:val="006422A3"/>
    <w:rsid w:val="00643004"/>
    <w:rsid w:val="006469B1"/>
    <w:rsid w:val="00647163"/>
    <w:rsid w:val="006515A1"/>
    <w:rsid w:val="00653AC7"/>
    <w:rsid w:val="00655418"/>
    <w:rsid w:val="0066347B"/>
    <w:rsid w:val="0066354E"/>
    <w:rsid w:val="00664F42"/>
    <w:rsid w:val="00666297"/>
    <w:rsid w:val="00671C12"/>
    <w:rsid w:val="0067278A"/>
    <w:rsid w:val="00672FE6"/>
    <w:rsid w:val="006734EA"/>
    <w:rsid w:val="00673834"/>
    <w:rsid w:val="0067488E"/>
    <w:rsid w:val="006757D4"/>
    <w:rsid w:val="006852E4"/>
    <w:rsid w:val="00686005"/>
    <w:rsid w:val="00687AD0"/>
    <w:rsid w:val="00687D16"/>
    <w:rsid w:val="00694765"/>
    <w:rsid w:val="006957A3"/>
    <w:rsid w:val="006A2205"/>
    <w:rsid w:val="006A366B"/>
    <w:rsid w:val="006A3C10"/>
    <w:rsid w:val="006A71E1"/>
    <w:rsid w:val="006B0554"/>
    <w:rsid w:val="006B1C7E"/>
    <w:rsid w:val="006B2295"/>
    <w:rsid w:val="006B3256"/>
    <w:rsid w:val="006B36F3"/>
    <w:rsid w:val="006B4E8C"/>
    <w:rsid w:val="006B555A"/>
    <w:rsid w:val="006B70DB"/>
    <w:rsid w:val="006C0BCE"/>
    <w:rsid w:val="006C2409"/>
    <w:rsid w:val="006C572D"/>
    <w:rsid w:val="006C60CD"/>
    <w:rsid w:val="006C6B31"/>
    <w:rsid w:val="006C7D11"/>
    <w:rsid w:val="006D193F"/>
    <w:rsid w:val="006D20F6"/>
    <w:rsid w:val="006D38CD"/>
    <w:rsid w:val="006D6620"/>
    <w:rsid w:val="006D780B"/>
    <w:rsid w:val="006E06E1"/>
    <w:rsid w:val="006E088B"/>
    <w:rsid w:val="006E0FF8"/>
    <w:rsid w:val="006E2B51"/>
    <w:rsid w:val="006E30CB"/>
    <w:rsid w:val="006E51D9"/>
    <w:rsid w:val="006E5A0D"/>
    <w:rsid w:val="006F301F"/>
    <w:rsid w:val="006F608C"/>
    <w:rsid w:val="006F6CE8"/>
    <w:rsid w:val="006F6F6F"/>
    <w:rsid w:val="007021FC"/>
    <w:rsid w:val="007046CF"/>
    <w:rsid w:val="00704D9B"/>
    <w:rsid w:val="00707E19"/>
    <w:rsid w:val="00712CC8"/>
    <w:rsid w:val="00713941"/>
    <w:rsid w:val="00714D57"/>
    <w:rsid w:val="00720DE8"/>
    <w:rsid w:val="0072156E"/>
    <w:rsid w:val="0073247C"/>
    <w:rsid w:val="00732C6A"/>
    <w:rsid w:val="00734903"/>
    <w:rsid w:val="00734ACD"/>
    <w:rsid w:val="00734C18"/>
    <w:rsid w:val="0073771E"/>
    <w:rsid w:val="00737900"/>
    <w:rsid w:val="00737FB0"/>
    <w:rsid w:val="007408C4"/>
    <w:rsid w:val="00746D30"/>
    <w:rsid w:val="00753D94"/>
    <w:rsid w:val="007543B5"/>
    <w:rsid w:val="0076082E"/>
    <w:rsid w:val="007615DA"/>
    <w:rsid w:val="00761F32"/>
    <w:rsid w:val="00762DF2"/>
    <w:rsid w:val="00763AB6"/>
    <w:rsid w:val="00763D2A"/>
    <w:rsid w:val="0076504C"/>
    <w:rsid w:val="007669B5"/>
    <w:rsid w:val="00770D30"/>
    <w:rsid w:val="00774D19"/>
    <w:rsid w:val="00774D3C"/>
    <w:rsid w:val="00776659"/>
    <w:rsid w:val="00777F9A"/>
    <w:rsid w:val="00781B1E"/>
    <w:rsid w:val="007853CE"/>
    <w:rsid w:val="007870CF"/>
    <w:rsid w:val="00790E5D"/>
    <w:rsid w:val="00792537"/>
    <w:rsid w:val="007925B9"/>
    <w:rsid w:val="00792B81"/>
    <w:rsid w:val="00793D60"/>
    <w:rsid w:val="00794018"/>
    <w:rsid w:val="007A3DF7"/>
    <w:rsid w:val="007A4262"/>
    <w:rsid w:val="007A4CC6"/>
    <w:rsid w:val="007A554E"/>
    <w:rsid w:val="007A6BA6"/>
    <w:rsid w:val="007A704A"/>
    <w:rsid w:val="007A75F6"/>
    <w:rsid w:val="007B1505"/>
    <w:rsid w:val="007B1AE7"/>
    <w:rsid w:val="007B2513"/>
    <w:rsid w:val="007B351E"/>
    <w:rsid w:val="007B3D3D"/>
    <w:rsid w:val="007B5D92"/>
    <w:rsid w:val="007B622B"/>
    <w:rsid w:val="007C0FCA"/>
    <w:rsid w:val="007C3876"/>
    <w:rsid w:val="007C43E9"/>
    <w:rsid w:val="007C742E"/>
    <w:rsid w:val="007C7D4F"/>
    <w:rsid w:val="007D2A3D"/>
    <w:rsid w:val="007D32DF"/>
    <w:rsid w:val="007D349C"/>
    <w:rsid w:val="007D3A90"/>
    <w:rsid w:val="007D5EEB"/>
    <w:rsid w:val="007E471E"/>
    <w:rsid w:val="007E54C0"/>
    <w:rsid w:val="007E6001"/>
    <w:rsid w:val="007E76F0"/>
    <w:rsid w:val="007F156C"/>
    <w:rsid w:val="007F3627"/>
    <w:rsid w:val="007F44BD"/>
    <w:rsid w:val="007F51D7"/>
    <w:rsid w:val="007F56C2"/>
    <w:rsid w:val="007F599B"/>
    <w:rsid w:val="0080288A"/>
    <w:rsid w:val="00802BB4"/>
    <w:rsid w:val="00802FD0"/>
    <w:rsid w:val="00811964"/>
    <w:rsid w:val="0081286E"/>
    <w:rsid w:val="00812B4A"/>
    <w:rsid w:val="008169D7"/>
    <w:rsid w:val="00817086"/>
    <w:rsid w:val="00822FB5"/>
    <w:rsid w:val="00825715"/>
    <w:rsid w:val="0082592A"/>
    <w:rsid w:val="00826B20"/>
    <w:rsid w:val="00827097"/>
    <w:rsid w:val="00830255"/>
    <w:rsid w:val="0083400F"/>
    <w:rsid w:val="008341F8"/>
    <w:rsid w:val="008342EB"/>
    <w:rsid w:val="008363BC"/>
    <w:rsid w:val="008431D6"/>
    <w:rsid w:val="008437F5"/>
    <w:rsid w:val="00845E35"/>
    <w:rsid w:val="00852771"/>
    <w:rsid w:val="008547CC"/>
    <w:rsid w:val="00860EC1"/>
    <w:rsid w:val="008636AE"/>
    <w:rsid w:val="00863A7E"/>
    <w:rsid w:val="008647CF"/>
    <w:rsid w:val="00864C9E"/>
    <w:rsid w:val="0086555D"/>
    <w:rsid w:val="008658CC"/>
    <w:rsid w:val="008748B4"/>
    <w:rsid w:val="008748C0"/>
    <w:rsid w:val="00882C0C"/>
    <w:rsid w:val="00883734"/>
    <w:rsid w:val="0088691D"/>
    <w:rsid w:val="00887E22"/>
    <w:rsid w:val="00893C89"/>
    <w:rsid w:val="0089495B"/>
    <w:rsid w:val="00895698"/>
    <w:rsid w:val="00895C42"/>
    <w:rsid w:val="00895D4D"/>
    <w:rsid w:val="008A41E2"/>
    <w:rsid w:val="008A488B"/>
    <w:rsid w:val="008A73DF"/>
    <w:rsid w:val="008B262C"/>
    <w:rsid w:val="008B3BF3"/>
    <w:rsid w:val="008B6180"/>
    <w:rsid w:val="008C01D4"/>
    <w:rsid w:val="008C2241"/>
    <w:rsid w:val="008C25BE"/>
    <w:rsid w:val="008C2EE4"/>
    <w:rsid w:val="008C578D"/>
    <w:rsid w:val="008C5889"/>
    <w:rsid w:val="008D1CA0"/>
    <w:rsid w:val="008D2B52"/>
    <w:rsid w:val="008D2F30"/>
    <w:rsid w:val="008D4FAC"/>
    <w:rsid w:val="008E222F"/>
    <w:rsid w:val="008E3051"/>
    <w:rsid w:val="008E61AC"/>
    <w:rsid w:val="008E6266"/>
    <w:rsid w:val="008F4644"/>
    <w:rsid w:val="008F5101"/>
    <w:rsid w:val="008F5A19"/>
    <w:rsid w:val="008F7431"/>
    <w:rsid w:val="00900E2A"/>
    <w:rsid w:val="0090250B"/>
    <w:rsid w:val="009026DD"/>
    <w:rsid w:val="00905750"/>
    <w:rsid w:val="00906A6D"/>
    <w:rsid w:val="00907946"/>
    <w:rsid w:val="00910EEC"/>
    <w:rsid w:val="00914975"/>
    <w:rsid w:val="00917D07"/>
    <w:rsid w:val="00920302"/>
    <w:rsid w:val="00921FA0"/>
    <w:rsid w:val="009259D9"/>
    <w:rsid w:val="009265D5"/>
    <w:rsid w:val="00927F2B"/>
    <w:rsid w:val="009320A1"/>
    <w:rsid w:val="00932169"/>
    <w:rsid w:val="0093361D"/>
    <w:rsid w:val="00934C38"/>
    <w:rsid w:val="00934DAE"/>
    <w:rsid w:val="009358D4"/>
    <w:rsid w:val="0094303F"/>
    <w:rsid w:val="00945977"/>
    <w:rsid w:val="00947DCC"/>
    <w:rsid w:val="00951B77"/>
    <w:rsid w:val="0095421D"/>
    <w:rsid w:val="00957049"/>
    <w:rsid w:val="00962905"/>
    <w:rsid w:val="009632D7"/>
    <w:rsid w:val="00963401"/>
    <w:rsid w:val="009642B2"/>
    <w:rsid w:val="00967809"/>
    <w:rsid w:val="009716A0"/>
    <w:rsid w:val="00971A5F"/>
    <w:rsid w:val="00972EEE"/>
    <w:rsid w:val="0097409F"/>
    <w:rsid w:val="00974704"/>
    <w:rsid w:val="00975779"/>
    <w:rsid w:val="0097584B"/>
    <w:rsid w:val="00976E76"/>
    <w:rsid w:val="009801DF"/>
    <w:rsid w:val="00986D85"/>
    <w:rsid w:val="009876E0"/>
    <w:rsid w:val="0099096E"/>
    <w:rsid w:val="009913E8"/>
    <w:rsid w:val="009936C6"/>
    <w:rsid w:val="00995A49"/>
    <w:rsid w:val="009963F3"/>
    <w:rsid w:val="009979C0"/>
    <w:rsid w:val="00997CC2"/>
    <w:rsid w:val="009A0549"/>
    <w:rsid w:val="009A0C39"/>
    <w:rsid w:val="009A1708"/>
    <w:rsid w:val="009A246D"/>
    <w:rsid w:val="009A25A7"/>
    <w:rsid w:val="009A4260"/>
    <w:rsid w:val="009A43D0"/>
    <w:rsid w:val="009A527A"/>
    <w:rsid w:val="009A57BE"/>
    <w:rsid w:val="009A6F31"/>
    <w:rsid w:val="009A7484"/>
    <w:rsid w:val="009B1421"/>
    <w:rsid w:val="009B3083"/>
    <w:rsid w:val="009B3E85"/>
    <w:rsid w:val="009B460E"/>
    <w:rsid w:val="009B5D40"/>
    <w:rsid w:val="009B727E"/>
    <w:rsid w:val="009B7C36"/>
    <w:rsid w:val="009C0F39"/>
    <w:rsid w:val="009C1130"/>
    <w:rsid w:val="009C3C45"/>
    <w:rsid w:val="009D275D"/>
    <w:rsid w:val="009D3C33"/>
    <w:rsid w:val="009D66CD"/>
    <w:rsid w:val="009D66D1"/>
    <w:rsid w:val="009E1100"/>
    <w:rsid w:val="009E1A65"/>
    <w:rsid w:val="009E20CC"/>
    <w:rsid w:val="009E3E2E"/>
    <w:rsid w:val="009E713D"/>
    <w:rsid w:val="009F054C"/>
    <w:rsid w:val="009F445F"/>
    <w:rsid w:val="009F5BE5"/>
    <w:rsid w:val="00A0059A"/>
    <w:rsid w:val="00A00FE4"/>
    <w:rsid w:val="00A01184"/>
    <w:rsid w:val="00A02DB2"/>
    <w:rsid w:val="00A11482"/>
    <w:rsid w:val="00A117A6"/>
    <w:rsid w:val="00A12AA1"/>
    <w:rsid w:val="00A13428"/>
    <w:rsid w:val="00A13B37"/>
    <w:rsid w:val="00A1422E"/>
    <w:rsid w:val="00A14DC2"/>
    <w:rsid w:val="00A177D2"/>
    <w:rsid w:val="00A200D9"/>
    <w:rsid w:val="00A214B4"/>
    <w:rsid w:val="00A26A3B"/>
    <w:rsid w:val="00A312A8"/>
    <w:rsid w:val="00A319B4"/>
    <w:rsid w:val="00A353DC"/>
    <w:rsid w:val="00A3542E"/>
    <w:rsid w:val="00A35966"/>
    <w:rsid w:val="00A36475"/>
    <w:rsid w:val="00A37B0E"/>
    <w:rsid w:val="00A37F33"/>
    <w:rsid w:val="00A453E3"/>
    <w:rsid w:val="00A46A25"/>
    <w:rsid w:val="00A47A93"/>
    <w:rsid w:val="00A51651"/>
    <w:rsid w:val="00A51D8B"/>
    <w:rsid w:val="00A534A4"/>
    <w:rsid w:val="00A55C78"/>
    <w:rsid w:val="00A564F7"/>
    <w:rsid w:val="00A57A65"/>
    <w:rsid w:val="00A57A8F"/>
    <w:rsid w:val="00A606B2"/>
    <w:rsid w:val="00A62AC6"/>
    <w:rsid w:val="00A67465"/>
    <w:rsid w:val="00A70F7B"/>
    <w:rsid w:val="00A75726"/>
    <w:rsid w:val="00A763B0"/>
    <w:rsid w:val="00A776DC"/>
    <w:rsid w:val="00A77B2D"/>
    <w:rsid w:val="00A800D5"/>
    <w:rsid w:val="00A816C4"/>
    <w:rsid w:val="00A83862"/>
    <w:rsid w:val="00A839BE"/>
    <w:rsid w:val="00A8694E"/>
    <w:rsid w:val="00A87CDB"/>
    <w:rsid w:val="00A90BE2"/>
    <w:rsid w:val="00A91285"/>
    <w:rsid w:val="00A91BFD"/>
    <w:rsid w:val="00A9250C"/>
    <w:rsid w:val="00A936DE"/>
    <w:rsid w:val="00A949C6"/>
    <w:rsid w:val="00A94AF4"/>
    <w:rsid w:val="00A9614E"/>
    <w:rsid w:val="00A97F08"/>
    <w:rsid w:val="00AA10E7"/>
    <w:rsid w:val="00AA1F22"/>
    <w:rsid w:val="00AA2B6E"/>
    <w:rsid w:val="00AA50AF"/>
    <w:rsid w:val="00AB1B70"/>
    <w:rsid w:val="00AB3FE4"/>
    <w:rsid w:val="00AB460A"/>
    <w:rsid w:val="00AB581D"/>
    <w:rsid w:val="00AC2AEA"/>
    <w:rsid w:val="00AC59AB"/>
    <w:rsid w:val="00AC5B63"/>
    <w:rsid w:val="00AC6A4A"/>
    <w:rsid w:val="00AC72DA"/>
    <w:rsid w:val="00AD01FF"/>
    <w:rsid w:val="00AD3814"/>
    <w:rsid w:val="00AD6497"/>
    <w:rsid w:val="00AE1BA0"/>
    <w:rsid w:val="00AE6A2F"/>
    <w:rsid w:val="00AE703E"/>
    <w:rsid w:val="00AF1F0F"/>
    <w:rsid w:val="00AF5938"/>
    <w:rsid w:val="00AF66B1"/>
    <w:rsid w:val="00B007D7"/>
    <w:rsid w:val="00B0113F"/>
    <w:rsid w:val="00B01AD7"/>
    <w:rsid w:val="00B024E1"/>
    <w:rsid w:val="00B07B4D"/>
    <w:rsid w:val="00B11E47"/>
    <w:rsid w:val="00B12B50"/>
    <w:rsid w:val="00B1370B"/>
    <w:rsid w:val="00B159E3"/>
    <w:rsid w:val="00B17184"/>
    <w:rsid w:val="00B17342"/>
    <w:rsid w:val="00B20461"/>
    <w:rsid w:val="00B21291"/>
    <w:rsid w:val="00B22B62"/>
    <w:rsid w:val="00B23E63"/>
    <w:rsid w:val="00B23FB9"/>
    <w:rsid w:val="00B26C37"/>
    <w:rsid w:val="00B26D45"/>
    <w:rsid w:val="00B27115"/>
    <w:rsid w:val="00B302F2"/>
    <w:rsid w:val="00B30A37"/>
    <w:rsid w:val="00B3384E"/>
    <w:rsid w:val="00B3536E"/>
    <w:rsid w:val="00B36D95"/>
    <w:rsid w:val="00B4242B"/>
    <w:rsid w:val="00B42551"/>
    <w:rsid w:val="00B42731"/>
    <w:rsid w:val="00B42B0B"/>
    <w:rsid w:val="00B471A4"/>
    <w:rsid w:val="00B500D0"/>
    <w:rsid w:val="00B5089C"/>
    <w:rsid w:val="00B51717"/>
    <w:rsid w:val="00B529EE"/>
    <w:rsid w:val="00B53AEF"/>
    <w:rsid w:val="00B54FD8"/>
    <w:rsid w:val="00B57F26"/>
    <w:rsid w:val="00B603BE"/>
    <w:rsid w:val="00B6642E"/>
    <w:rsid w:val="00B70910"/>
    <w:rsid w:val="00B70CFE"/>
    <w:rsid w:val="00B73F5F"/>
    <w:rsid w:val="00B808AB"/>
    <w:rsid w:val="00B83B95"/>
    <w:rsid w:val="00B842CC"/>
    <w:rsid w:val="00B849B7"/>
    <w:rsid w:val="00B8610E"/>
    <w:rsid w:val="00B90B4F"/>
    <w:rsid w:val="00B916D9"/>
    <w:rsid w:val="00B93384"/>
    <w:rsid w:val="00B9371A"/>
    <w:rsid w:val="00B9643C"/>
    <w:rsid w:val="00BA0A3E"/>
    <w:rsid w:val="00BA0A69"/>
    <w:rsid w:val="00BA0A91"/>
    <w:rsid w:val="00BA2DD6"/>
    <w:rsid w:val="00BA50EA"/>
    <w:rsid w:val="00BB44D0"/>
    <w:rsid w:val="00BB4504"/>
    <w:rsid w:val="00BB5793"/>
    <w:rsid w:val="00BB688D"/>
    <w:rsid w:val="00BC066D"/>
    <w:rsid w:val="00BC624C"/>
    <w:rsid w:val="00BC79AC"/>
    <w:rsid w:val="00BD057C"/>
    <w:rsid w:val="00BD0A20"/>
    <w:rsid w:val="00BD4A92"/>
    <w:rsid w:val="00BD593F"/>
    <w:rsid w:val="00BD769C"/>
    <w:rsid w:val="00BE012F"/>
    <w:rsid w:val="00BE0237"/>
    <w:rsid w:val="00BE1192"/>
    <w:rsid w:val="00BE5807"/>
    <w:rsid w:val="00BE73FC"/>
    <w:rsid w:val="00BF6037"/>
    <w:rsid w:val="00BF724B"/>
    <w:rsid w:val="00BF78B2"/>
    <w:rsid w:val="00C02AA5"/>
    <w:rsid w:val="00C03CA9"/>
    <w:rsid w:val="00C04CC1"/>
    <w:rsid w:val="00C04FE1"/>
    <w:rsid w:val="00C07C8A"/>
    <w:rsid w:val="00C1278B"/>
    <w:rsid w:val="00C12BE0"/>
    <w:rsid w:val="00C14A91"/>
    <w:rsid w:val="00C21747"/>
    <w:rsid w:val="00C21EEA"/>
    <w:rsid w:val="00C26AE7"/>
    <w:rsid w:val="00C26C01"/>
    <w:rsid w:val="00C276E4"/>
    <w:rsid w:val="00C27779"/>
    <w:rsid w:val="00C3450E"/>
    <w:rsid w:val="00C34C71"/>
    <w:rsid w:val="00C36D1C"/>
    <w:rsid w:val="00C41139"/>
    <w:rsid w:val="00C421C7"/>
    <w:rsid w:val="00C43D82"/>
    <w:rsid w:val="00C45682"/>
    <w:rsid w:val="00C46A14"/>
    <w:rsid w:val="00C5249C"/>
    <w:rsid w:val="00C5292C"/>
    <w:rsid w:val="00C55BAB"/>
    <w:rsid w:val="00C564D0"/>
    <w:rsid w:val="00C60D6C"/>
    <w:rsid w:val="00C65E9D"/>
    <w:rsid w:val="00C70E2A"/>
    <w:rsid w:val="00C7118B"/>
    <w:rsid w:val="00C72F70"/>
    <w:rsid w:val="00C7475E"/>
    <w:rsid w:val="00C7493D"/>
    <w:rsid w:val="00C76653"/>
    <w:rsid w:val="00C77EE8"/>
    <w:rsid w:val="00C8086A"/>
    <w:rsid w:val="00C82619"/>
    <w:rsid w:val="00C85F6A"/>
    <w:rsid w:val="00C86E52"/>
    <w:rsid w:val="00C96482"/>
    <w:rsid w:val="00C97AEA"/>
    <w:rsid w:val="00CA2F80"/>
    <w:rsid w:val="00CA4B94"/>
    <w:rsid w:val="00CA4C42"/>
    <w:rsid w:val="00CA6FBE"/>
    <w:rsid w:val="00CB2510"/>
    <w:rsid w:val="00CB310E"/>
    <w:rsid w:val="00CB45B0"/>
    <w:rsid w:val="00CB505A"/>
    <w:rsid w:val="00CB5C0B"/>
    <w:rsid w:val="00CB6B79"/>
    <w:rsid w:val="00CB6E01"/>
    <w:rsid w:val="00CC32DF"/>
    <w:rsid w:val="00CC467A"/>
    <w:rsid w:val="00CC52CE"/>
    <w:rsid w:val="00CC5604"/>
    <w:rsid w:val="00CC67C2"/>
    <w:rsid w:val="00CD06A7"/>
    <w:rsid w:val="00CD4F93"/>
    <w:rsid w:val="00CD5634"/>
    <w:rsid w:val="00CD6DA9"/>
    <w:rsid w:val="00CD75A2"/>
    <w:rsid w:val="00CE0EEB"/>
    <w:rsid w:val="00CE25CD"/>
    <w:rsid w:val="00CE4EA5"/>
    <w:rsid w:val="00CE6EE1"/>
    <w:rsid w:val="00CE7B59"/>
    <w:rsid w:val="00CF4E69"/>
    <w:rsid w:val="00CF5CB4"/>
    <w:rsid w:val="00CF6C3B"/>
    <w:rsid w:val="00CF6D10"/>
    <w:rsid w:val="00CF732C"/>
    <w:rsid w:val="00D0124C"/>
    <w:rsid w:val="00D015D6"/>
    <w:rsid w:val="00D023D4"/>
    <w:rsid w:val="00D05D04"/>
    <w:rsid w:val="00D0655C"/>
    <w:rsid w:val="00D11DBB"/>
    <w:rsid w:val="00D17F3C"/>
    <w:rsid w:val="00D215D4"/>
    <w:rsid w:val="00D2236A"/>
    <w:rsid w:val="00D2759F"/>
    <w:rsid w:val="00D31C4B"/>
    <w:rsid w:val="00D32D12"/>
    <w:rsid w:val="00D35CC8"/>
    <w:rsid w:val="00D3692E"/>
    <w:rsid w:val="00D37AA4"/>
    <w:rsid w:val="00D508DF"/>
    <w:rsid w:val="00D54A34"/>
    <w:rsid w:val="00D54B00"/>
    <w:rsid w:val="00D5638B"/>
    <w:rsid w:val="00D5660C"/>
    <w:rsid w:val="00D5667A"/>
    <w:rsid w:val="00D5697C"/>
    <w:rsid w:val="00D570FD"/>
    <w:rsid w:val="00D61085"/>
    <w:rsid w:val="00D61108"/>
    <w:rsid w:val="00D63643"/>
    <w:rsid w:val="00D642C9"/>
    <w:rsid w:val="00D64834"/>
    <w:rsid w:val="00D673D2"/>
    <w:rsid w:val="00D71665"/>
    <w:rsid w:val="00D7299E"/>
    <w:rsid w:val="00D72DC5"/>
    <w:rsid w:val="00D73C11"/>
    <w:rsid w:val="00D74043"/>
    <w:rsid w:val="00D740F1"/>
    <w:rsid w:val="00D74C5D"/>
    <w:rsid w:val="00D80E04"/>
    <w:rsid w:val="00D83874"/>
    <w:rsid w:val="00D932FC"/>
    <w:rsid w:val="00DA0611"/>
    <w:rsid w:val="00DA0800"/>
    <w:rsid w:val="00DA20B1"/>
    <w:rsid w:val="00DA473B"/>
    <w:rsid w:val="00DA500B"/>
    <w:rsid w:val="00DA72B8"/>
    <w:rsid w:val="00DA7421"/>
    <w:rsid w:val="00DB1C2F"/>
    <w:rsid w:val="00DB2A6E"/>
    <w:rsid w:val="00DB49C7"/>
    <w:rsid w:val="00DB52D1"/>
    <w:rsid w:val="00DB622D"/>
    <w:rsid w:val="00DB6988"/>
    <w:rsid w:val="00DB6E79"/>
    <w:rsid w:val="00DC032F"/>
    <w:rsid w:val="00DC1A88"/>
    <w:rsid w:val="00DC293A"/>
    <w:rsid w:val="00DC3B9E"/>
    <w:rsid w:val="00DC4442"/>
    <w:rsid w:val="00DC4BCE"/>
    <w:rsid w:val="00DC50F1"/>
    <w:rsid w:val="00DD1479"/>
    <w:rsid w:val="00DD269C"/>
    <w:rsid w:val="00DD2D26"/>
    <w:rsid w:val="00DD61F8"/>
    <w:rsid w:val="00DD68D4"/>
    <w:rsid w:val="00DD7C07"/>
    <w:rsid w:val="00DE13F1"/>
    <w:rsid w:val="00DE1A2C"/>
    <w:rsid w:val="00DE79A0"/>
    <w:rsid w:val="00DF2C0A"/>
    <w:rsid w:val="00DF38AD"/>
    <w:rsid w:val="00DF39B9"/>
    <w:rsid w:val="00DF4E7A"/>
    <w:rsid w:val="00DF4FB9"/>
    <w:rsid w:val="00DF778C"/>
    <w:rsid w:val="00E02A0A"/>
    <w:rsid w:val="00E053A5"/>
    <w:rsid w:val="00E07E15"/>
    <w:rsid w:val="00E10752"/>
    <w:rsid w:val="00E1155F"/>
    <w:rsid w:val="00E11887"/>
    <w:rsid w:val="00E142BD"/>
    <w:rsid w:val="00E16427"/>
    <w:rsid w:val="00E164F2"/>
    <w:rsid w:val="00E2003F"/>
    <w:rsid w:val="00E2141E"/>
    <w:rsid w:val="00E2196D"/>
    <w:rsid w:val="00E22193"/>
    <w:rsid w:val="00E260C1"/>
    <w:rsid w:val="00E303EF"/>
    <w:rsid w:val="00E31875"/>
    <w:rsid w:val="00E31F1D"/>
    <w:rsid w:val="00E33BC6"/>
    <w:rsid w:val="00E344AE"/>
    <w:rsid w:val="00E34D2A"/>
    <w:rsid w:val="00E42250"/>
    <w:rsid w:val="00E422A4"/>
    <w:rsid w:val="00E42AAB"/>
    <w:rsid w:val="00E47BC7"/>
    <w:rsid w:val="00E53712"/>
    <w:rsid w:val="00E53832"/>
    <w:rsid w:val="00E5439E"/>
    <w:rsid w:val="00E5475F"/>
    <w:rsid w:val="00E5691D"/>
    <w:rsid w:val="00E60417"/>
    <w:rsid w:val="00E61B23"/>
    <w:rsid w:val="00E62357"/>
    <w:rsid w:val="00E643A9"/>
    <w:rsid w:val="00E670DB"/>
    <w:rsid w:val="00E7318A"/>
    <w:rsid w:val="00E74AE2"/>
    <w:rsid w:val="00E74BFB"/>
    <w:rsid w:val="00E766DA"/>
    <w:rsid w:val="00E76C1B"/>
    <w:rsid w:val="00E802C0"/>
    <w:rsid w:val="00E809ED"/>
    <w:rsid w:val="00E8116B"/>
    <w:rsid w:val="00E825D2"/>
    <w:rsid w:val="00E836E4"/>
    <w:rsid w:val="00E85561"/>
    <w:rsid w:val="00E857DD"/>
    <w:rsid w:val="00E86FA8"/>
    <w:rsid w:val="00E91D94"/>
    <w:rsid w:val="00E9279B"/>
    <w:rsid w:val="00E927D9"/>
    <w:rsid w:val="00E9397D"/>
    <w:rsid w:val="00E93A2F"/>
    <w:rsid w:val="00E93F25"/>
    <w:rsid w:val="00E958B1"/>
    <w:rsid w:val="00EA1262"/>
    <w:rsid w:val="00EA15CF"/>
    <w:rsid w:val="00EA18F9"/>
    <w:rsid w:val="00EA504E"/>
    <w:rsid w:val="00EA58CD"/>
    <w:rsid w:val="00EA62F3"/>
    <w:rsid w:val="00EA6FD5"/>
    <w:rsid w:val="00EB3854"/>
    <w:rsid w:val="00EB726C"/>
    <w:rsid w:val="00EC46B7"/>
    <w:rsid w:val="00EC4EF9"/>
    <w:rsid w:val="00EC6D84"/>
    <w:rsid w:val="00EC714C"/>
    <w:rsid w:val="00ED1E4F"/>
    <w:rsid w:val="00EE014F"/>
    <w:rsid w:val="00EE1233"/>
    <w:rsid w:val="00EE23BC"/>
    <w:rsid w:val="00EE2BCC"/>
    <w:rsid w:val="00EE49B4"/>
    <w:rsid w:val="00EF1A50"/>
    <w:rsid w:val="00EF3650"/>
    <w:rsid w:val="00EF5841"/>
    <w:rsid w:val="00EF6B45"/>
    <w:rsid w:val="00EF7293"/>
    <w:rsid w:val="00EF7721"/>
    <w:rsid w:val="00F0049D"/>
    <w:rsid w:val="00F0172B"/>
    <w:rsid w:val="00F063C8"/>
    <w:rsid w:val="00F106BA"/>
    <w:rsid w:val="00F10AA7"/>
    <w:rsid w:val="00F11E4A"/>
    <w:rsid w:val="00F1436A"/>
    <w:rsid w:val="00F14FBB"/>
    <w:rsid w:val="00F15E11"/>
    <w:rsid w:val="00F16C78"/>
    <w:rsid w:val="00F203CC"/>
    <w:rsid w:val="00F20A88"/>
    <w:rsid w:val="00F21BE3"/>
    <w:rsid w:val="00F24265"/>
    <w:rsid w:val="00F26FB3"/>
    <w:rsid w:val="00F4006B"/>
    <w:rsid w:val="00F41770"/>
    <w:rsid w:val="00F42BF4"/>
    <w:rsid w:val="00F46B5E"/>
    <w:rsid w:val="00F47C36"/>
    <w:rsid w:val="00F501F4"/>
    <w:rsid w:val="00F51080"/>
    <w:rsid w:val="00F54806"/>
    <w:rsid w:val="00F553B1"/>
    <w:rsid w:val="00F57D83"/>
    <w:rsid w:val="00F60906"/>
    <w:rsid w:val="00F62A9E"/>
    <w:rsid w:val="00F637FE"/>
    <w:rsid w:val="00F65859"/>
    <w:rsid w:val="00F705D9"/>
    <w:rsid w:val="00F70989"/>
    <w:rsid w:val="00F71014"/>
    <w:rsid w:val="00F71C88"/>
    <w:rsid w:val="00F72C26"/>
    <w:rsid w:val="00F7317D"/>
    <w:rsid w:val="00F751D9"/>
    <w:rsid w:val="00F8080B"/>
    <w:rsid w:val="00F80B3E"/>
    <w:rsid w:val="00F8344E"/>
    <w:rsid w:val="00F83798"/>
    <w:rsid w:val="00F84938"/>
    <w:rsid w:val="00F84D42"/>
    <w:rsid w:val="00F8725C"/>
    <w:rsid w:val="00F92445"/>
    <w:rsid w:val="00FA4900"/>
    <w:rsid w:val="00FA4D2B"/>
    <w:rsid w:val="00FA600D"/>
    <w:rsid w:val="00FB1205"/>
    <w:rsid w:val="00FB126F"/>
    <w:rsid w:val="00FB1CE2"/>
    <w:rsid w:val="00FB5A12"/>
    <w:rsid w:val="00FC1620"/>
    <w:rsid w:val="00FC2A7A"/>
    <w:rsid w:val="00FC3691"/>
    <w:rsid w:val="00FC4A91"/>
    <w:rsid w:val="00FC508F"/>
    <w:rsid w:val="00FD062A"/>
    <w:rsid w:val="00FD1755"/>
    <w:rsid w:val="00FD1B26"/>
    <w:rsid w:val="00FD3031"/>
    <w:rsid w:val="00FD3A4C"/>
    <w:rsid w:val="00FD4FDD"/>
    <w:rsid w:val="00FD5166"/>
    <w:rsid w:val="00FD54E2"/>
    <w:rsid w:val="00FE621C"/>
    <w:rsid w:val="00FE7E87"/>
    <w:rsid w:val="00FF0951"/>
    <w:rsid w:val="00FF4E1A"/>
    <w:rsid w:val="00FF50A5"/>
    <w:rsid w:val="00FF7269"/>
    <w:rsid w:val="00FF79B8"/>
    <w:rsid w:val="00FF7B11"/>
    <w:rsid w:val="39554AA5"/>
    <w:rsid w:val="46753B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3B2059F"/>
  <w15:docId w15:val="{75168216-E9B8-4693-BAC6-18C0C2BA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qFormat="1"/>
    <w:lsdException w:name="header" w:qFormat="1"/>
    <w:lsdException w:name="footer" w:uiPriority="99" w:qFormat="1"/>
    <w:lsdException w:name="caption" w:qFormat="1"/>
    <w:lsdException w:name="annotation reference" w:uiPriority="99"/>
    <w:lsdException w:name="line number" w:qFormat="1"/>
    <w:lsdException w:name="List" w:qFormat="1"/>
    <w:lsdException w:name="Title" w:uiPriority="10" w:qFormat="1"/>
    <w:lsdException w:name="Default Paragraph Font" w:qFormat="1"/>
    <w:lsdException w:name="Body Text" w:uiPriority="1" w:qFormat="1"/>
    <w:lsdException w:name="Body Text Indent" w:uiPriority="99" w:qFormat="1"/>
    <w:lsdException w:name="Subtitle" w:uiPriority="11" w:qFormat="1"/>
    <w:lsdException w:name="Body Text 2" w:qFormat="1"/>
    <w:lsdException w:name="Body Text Indent 3" w:qFormat="1"/>
    <w:lsdException w:name="Hyperlink" w:uiPriority="99" w:qFormat="1"/>
    <w:lsdException w:name="Followed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30"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after="200" w:line="276" w:lineRule="auto"/>
    </w:pPr>
    <w:rPr>
      <w:rFonts w:ascii="Calibri" w:eastAsia="Calibri" w:hAnsi="Calibri"/>
      <w:sz w:val="22"/>
      <w:szCs w:val="22"/>
      <w:lang w:eastAsia="en-US"/>
    </w:rPr>
  </w:style>
  <w:style w:type="paragraph" w:styleId="Ttulo1">
    <w:name w:val="heading 1"/>
    <w:basedOn w:val="Normal"/>
    <w:next w:val="Normal"/>
    <w:uiPriority w:val="9"/>
    <w:qFormat/>
    <w:pPr>
      <w:widowControl w:val="0"/>
      <w:spacing w:after="0" w:line="240" w:lineRule="auto"/>
      <w:ind w:left="305"/>
      <w:outlineLvl w:val="0"/>
    </w:pPr>
    <w:rPr>
      <w:rFonts w:ascii="Arial" w:eastAsia="Arial" w:hAnsi="Arial" w:cs="Arial"/>
      <w:b/>
      <w:bCs/>
      <w:lang w:val="pt-PT"/>
    </w:rPr>
  </w:style>
  <w:style w:type="paragraph" w:styleId="Ttulo2">
    <w:name w:val="heading 2"/>
    <w:basedOn w:val="Normal"/>
    <w:next w:val="Normal"/>
    <w:uiPriority w:val="9"/>
    <w:qFormat/>
    <w:pPr>
      <w:widowControl w:val="0"/>
      <w:spacing w:before="52" w:after="0" w:line="240" w:lineRule="auto"/>
      <w:ind w:left="219"/>
      <w:outlineLvl w:val="1"/>
    </w:pPr>
    <w:rPr>
      <w:rFonts w:ascii="Arial" w:eastAsia="Arial" w:hAnsi="Arial" w:cs="Arial"/>
      <w:b/>
      <w:bCs/>
      <w:lang w:val="pt-PT"/>
    </w:rPr>
  </w:style>
  <w:style w:type="paragraph" w:styleId="Ttulo3">
    <w:name w:val="heading 3"/>
    <w:basedOn w:val="Normal"/>
    <w:next w:val="Normal"/>
    <w:uiPriority w:val="9"/>
    <w:qFormat/>
    <w:pPr>
      <w:widowControl w:val="0"/>
      <w:spacing w:after="0" w:line="240" w:lineRule="auto"/>
      <w:ind w:left="583" w:hanging="364"/>
      <w:outlineLvl w:val="2"/>
    </w:pPr>
    <w:rPr>
      <w:rFonts w:ascii="Arial" w:eastAsia="Arial" w:hAnsi="Arial" w:cs="Arial"/>
      <w:b/>
      <w:bCs/>
      <w:lang w:val="pt-PT"/>
    </w:rPr>
  </w:style>
  <w:style w:type="paragraph" w:styleId="Ttulo4">
    <w:name w:val="heading 4"/>
    <w:basedOn w:val="Normal"/>
    <w:next w:val="Normal"/>
    <w:link w:val="Ttulo4Char"/>
    <w:uiPriority w:val="9"/>
    <w:semiHidden/>
    <w:unhideWhenUsed/>
    <w:qFormat/>
    <w:rsid w:val="0031208C"/>
    <w:pPr>
      <w:keepNext/>
      <w:keepLines/>
      <w:suppressAutoHyphens w:val="0"/>
      <w:spacing w:before="80" w:after="40" w:line="259" w:lineRule="auto"/>
      <w:outlineLvl w:val="3"/>
    </w:pPr>
    <w:rPr>
      <w:rFonts w:asciiTheme="minorHAnsi" w:eastAsiaTheme="majorEastAsia" w:hAnsiTheme="minorHAnsi" w:cstheme="majorBidi"/>
      <w:i/>
      <w:iCs/>
      <w:color w:val="365F91" w:themeColor="accent1" w:themeShade="BF"/>
      <w:kern w:val="2"/>
      <w14:ligatures w14:val="standardContextual"/>
    </w:rPr>
  </w:style>
  <w:style w:type="paragraph" w:styleId="Ttulo5">
    <w:name w:val="heading 5"/>
    <w:basedOn w:val="Normal"/>
    <w:next w:val="Normal"/>
    <w:uiPriority w:val="9"/>
    <w:qFormat/>
    <w:pPr>
      <w:keepNext/>
      <w:keepLines/>
      <w:widowControl w:val="0"/>
      <w:spacing w:before="40" w:after="0" w:line="240" w:lineRule="auto"/>
      <w:outlineLvl w:val="4"/>
    </w:pPr>
    <w:rPr>
      <w:rFonts w:ascii="Calibri Light" w:eastAsia="DengXian Light" w:hAnsi="Calibri Light"/>
      <w:color w:val="3E762A"/>
      <w:lang w:val="pt-PT"/>
    </w:rPr>
  </w:style>
  <w:style w:type="paragraph" w:styleId="Ttulo6">
    <w:name w:val="heading 6"/>
    <w:basedOn w:val="Normal"/>
    <w:next w:val="Normal"/>
    <w:link w:val="Ttulo6Char"/>
    <w:uiPriority w:val="9"/>
    <w:semiHidden/>
    <w:unhideWhenUsed/>
    <w:qFormat/>
    <w:rsid w:val="0031208C"/>
    <w:pPr>
      <w:keepNext/>
      <w:keepLines/>
      <w:suppressAutoHyphens w:val="0"/>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31208C"/>
    <w:pPr>
      <w:keepNext/>
      <w:keepLines/>
      <w:suppressAutoHyphens w:val="0"/>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31208C"/>
    <w:pPr>
      <w:keepNext/>
      <w:keepLines/>
      <w:suppressAutoHyphens w:val="0"/>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31208C"/>
    <w:pPr>
      <w:keepNext/>
      <w:keepLines/>
      <w:suppressAutoHyphens w:val="0"/>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linha">
    <w:name w:val="line number"/>
    <w:basedOn w:val="Fontepargpadro"/>
    <w:qFormat/>
  </w:style>
  <w:style w:type="paragraph" w:styleId="Lista">
    <w:name w:val="List"/>
    <w:basedOn w:val="Corpodetexto"/>
    <w:qFormat/>
    <w:pPr>
      <w:widowControl w:val="0"/>
      <w:spacing w:after="0" w:line="240" w:lineRule="auto"/>
    </w:pPr>
    <w:rPr>
      <w:rFonts w:ascii="Arial MT" w:eastAsia="Arial MT" w:hAnsi="Arial MT" w:cs="Arial"/>
      <w:lang w:val="pt-PT"/>
    </w:rPr>
  </w:style>
  <w:style w:type="paragraph" w:styleId="Corpodetexto">
    <w:name w:val="Body Text"/>
    <w:basedOn w:val="Normal"/>
    <w:link w:val="CorpodetextoChar"/>
    <w:uiPriority w:val="1"/>
    <w:qFormat/>
    <w:pPr>
      <w:spacing w:after="120"/>
    </w:pPr>
  </w:style>
  <w:style w:type="paragraph" w:styleId="Textodecomentrio">
    <w:name w:val="annotation text"/>
    <w:basedOn w:val="Normal"/>
    <w:link w:val="TextodecomentrioChar"/>
    <w:uiPriority w:val="99"/>
    <w:qFormat/>
    <w:pPr>
      <w:spacing w:line="240" w:lineRule="auto"/>
    </w:pPr>
    <w:rPr>
      <w:sz w:val="20"/>
      <w:szCs w:val="20"/>
    </w:rPr>
  </w:style>
  <w:style w:type="paragraph" w:styleId="Ttulo">
    <w:name w:val="Title"/>
    <w:basedOn w:val="Normal"/>
    <w:next w:val="Corpodetexto"/>
    <w:link w:val="TtuloChar"/>
    <w:uiPriority w:val="10"/>
    <w:qFormat/>
    <w:pPr>
      <w:keepNext/>
      <w:widowControl w:val="0"/>
      <w:spacing w:before="240" w:after="120" w:line="240" w:lineRule="auto"/>
    </w:pPr>
    <w:rPr>
      <w:rFonts w:ascii="Liberation Sans" w:eastAsia="Microsoft YaHei" w:hAnsi="Liberation Sans" w:cs="Arial"/>
      <w:sz w:val="28"/>
      <w:szCs w:val="28"/>
      <w:lang w:val="pt-PT"/>
    </w:rPr>
  </w:style>
  <w:style w:type="paragraph" w:styleId="NormalWeb">
    <w:name w:val="Normal (Web)"/>
    <w:uiPriority w:val="99"/>
    <w:qFormat/>
    <w:pPr>
      <w:suppressAutoHyphens/>
      <w:spacing w:before="280" w:after="280"/>
    </w:pPr>
    <w:rPr>
      <w:szCs w:val="24"/>
      <w:lang w:val="en-US" w:eastAsia="zh-CN"/>
    </w:rPr>
  </w:style>
  <w:style w:type="paragraph" w:styleId="Corpodetexto2">
    <w:name w:val="Body Text 2"/>
    <w:basedOn w:val="Normal"/>
    <w:link w:val="Corpodetexto2Char"/>
    <w:qFormat/>
    <w:pPr>
      <w:widowControl w:val="0"/>
      <w:spacing w:after="120" w:line="480" w:lineRule="auto"/>
      <w:jc w:val="both"/>
      <w:textAlignment w:val="baseline"/>
    </w:pPr>
    <w:rPr>
      <w:rFonts w:ascii="Times New Roman" w:eastAsia="Times New Roman" w:hAnsi="Times New Roman"/>
      <w:sz w:val="20"/>
      <w:szCs w:val="20"/>
      <w:lang w:eastAsia="pt-BR"/>
    </w:rPr>
  </w:style>
  <w:style w:type="paragraph" w:styleId="Cabealho">
    <w:name w:val="header"/>
    <w:basedOn w:val="Normal"/>
    <w:link w:val="CabealhoChar"/>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qFormat/>
    <w:rPr>
      <w:b/>
      <w:bCs/>
    </w:rPr>
  </w:style>
  <w:style w:type="paragraph" w:styleId="Rodap">
    <w:name w:val="footer"/>
    <w:basedOn w:val="Normal"/>
    <w:link w:val="RodapChar"/>
    <w:uiPriority w:val="99"/>
    <w:qFormat/>
    <w:pPr>
      <w:tabs>
        <w:tab w:val="center" w:pos="4252"/>
        <w:tab w:val="right" w:pos="8504"/>
      </w:tabs>
      <w:spacing w:after="0" w:line="240" w:lineRule="auto"/>
    </w:pPr>
  </w:style>
  <w:style w:type="paragraph" w:styleId="Legenda">
    <w:name w:val="caption"/>
    <w:basedOn w:val="Normal"/>
    <w:next w:val="Normal"/>
    <w:qFormat/>
    <w:pPr>
      <w:widowControl w:val="0"/>
      <w:suppressLineNumbers/>
      <w:spacing w:before="120" w:after="120" w:line="240" w:lineRule="auto"/>
    </w:pPr>
    <w:rPr>
      <w:rFonts w:ascii="Arial MT" w:eastAsia="Arial MT" w:hAnsi="Arial MT" w:cs="Arial"/>
      <w:i/>
      <w:iCs/>
      <w:sz w:val="24"/>
      <w:szCs w:val="24"/>
      <w:lang w:val="pt-PT"/>
    </w:rPr>
  </w:style>
  <w:style w:type="paragraph" w:styleId="Recuodecorpodetexto3">
    <w:name w:val="Body Text Indent 3"/>
    <w:basedOn w:val="Normal"/>
    <w:link w:val="Recuodecorpodetexto3Char"/>
    <w:qFormat/>
    <w:pPr>
      <w:spacing w:after="120"/>
      <w:ind w:left="283"/>
    </w:pPr>
    <w:rPr>
      <w:sz w:val="16"/>
      <w:szCs w:val="16"/>
    </w:rPr>
  </w:style>
  <w:style w:type="paragraph" w:styleId="Textodebalo">
    <w:name w:val="Balloon Text"/>
    <w:basedOn w:val="Normal"/>
    <w:link w:val="TextodebaloChar"/>
    <w:uiPriority w:val="99"/>
    <w:qFormat/>
    <w:pPr>
      <w:spacing w:after="0" w:line="240" w:lineRule="auto"/>
    </w:pPr>
    <w:rPr>
      <w:rFonts w:ascii="Tahoma" w:hAnsi="Tahoma" w:cs="Tahoma"/>
      <w:sz w:val="16"/>
      <w:szCs w:val="16"/>
    </w:rPr>
  </w:style>
  <w:style w:type="paragraph" w:styleId="Recuodecorpodetexto">
    <w:name w:val="Body Text Indent"/>
    <w:basedOn w:val="Normal"/>
    <w:link w:val="RecuodecorpodetextoChar"/>
    <w:uiPriority w:val="99"/>
    <w:qFormat/>
    <w:pPr>
      <w:spacing w:after="120"/>
      <w:ind w:left="283"/>
    </w:pPr>
    <w:rPr>
      <w:rFonts w:eastAsia="DengXian"/>
    </w:rPr>
  </w:style>
  <w:style w:type="character" w:customStyle="1" w:styleId="Ttulo1Char">
    <w:name w:val="Título 1 Char"/>
    <w:basedOn w:val="Fontepargpadro"/>
    <w:uiPriority w:val="9"/>
    <w:qFormat/>
    <w:rPr>
      <w:rFonts w:ascii="Arial" w:eastAsia="Arial" w:hAnsi="Arial" w:cs="Arial"/>
      <w:b/>
      <w:bCs/>
      <w:lang w:val="pt-PT"/>
    </w:rPr>
  </w:style>
  <w:style w:type="character" w:customStyle="1" w:styleId="Ttulo2Char">
    <w:name w:val="Título 2 Char"/>
    <w:basedOn w:val="Fontepargpadro"/>
    <w:uiPriority w:val="9"/>
    <w:qFormat/>
    <w:rPr>
      <w:rFonts w:ascii="Arial" w:eastAsia="Arial" w:hAnsi="Arial" w:cs="Arial"/>
      <w:b/>
      <w:bCs/>
      <w:sz w:val="22"/>
      <w:szCs w:val="22"/>
      <w:lang w:val="pt-PT" w:eastAsia="en-US"/>
    </w:rPr>
  </w:style>
  <w:style w:type="character" w:customStyle="1" w:styleId="nfase1">
    <w:name w:val="Ênfase1"/>
    <w:basedOn w:val="Fontepargpadro"/>
    <w:qFormat/>
    <w:rPr>
      <w:i/>
      <w:iCs/>
    </w:rPr>
  </w:style>
  <w:style w:type="character" w:customStyle="1" w:styleId="LinkdaInternet">
    <w:name w:val="Link da Internet"/>
    <w:basedOn w:val="Fontepargpadro"/>
    <w:qFormat/>
    <w:rPr>
      <w:color w:val="6B9F25"/>
      <w:u w:val="single"/>
    </w:rPr>
  </w:style>
  <w:style w:type="character" w:customStyle="1" w:styleId="CorpodetextoChar">
    <w:name w:val="Corpo de texto Char"/>
    <w:basedOn w:val="Fontepargpadro"/>
    <w:link w:val="Corpodetexto"/>
    <w:uiPriority w:val="1"/>
    <w:qFormat/>
  </w:style>
  <w:style w:type="character" w:customStyle="1" w:styleId="TextodecomentrioChar">
    <w:name w:val="Texto de comentário Char"/>
    <w:basedOn w:val="Fontepargpadro"/>
    <w:link w:val="Textodecomentrio"/>
    <w:uiPriority w:val="99"/>
    <w:qFormat/>
    <w:rPr>
      <w:sz w:val="20"/>
      <w:szCs w:val="20"/>
    </w:rPr>
  </w:style>
  <w:style w:type="character" w:customStyle="1" w:styleId="Corpodetexto2Char">
    <w:name w:val="Corpo de texto 2 Char"/>
    <w:basedOn w:val="Fontepargpadro"/>
    <w:link w:val="Corpodetexto2"/>
    <w:qFormat/>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qFormat/>
  </w:style>
  <w:style w:type="character" w:customStyle="1" w:styleId="AssuntodocomentrioChar">
    <w:name w:val="Assunto do comentário Char"/>
    <w:basedOn w:val="TextodecomentrioChar"/>
    <w:link w:val="Assuntodocomentrio"/>
    <w:uiPriority w:val="99"/>
    <w:qFormat/>
    <w:rPr>
      <w:b/>
      <w:bCs/>
      <w:sz w:val="20"/>
      <w:szCs w:val="20"/>
    </w:rPr>
  </w:style>
  <w:style w:type="character" w:customStyle="1" w:styleId="RodapChar">
    <w:name w:val="Rodapé Char"/>
    <w:basedOn w:val="Fontepargpadro"/>
    <w:link w:val="Rodap"/>
    <w:uiPriority w:val="99"/>
    <w:qFormat/>
  </w:style>
  <w:style w:type="character" w:customStyle="1" w:styleId="Recuodecorpodetexto3Char">
    <w:name w:val="Recuo de corpo de texto 3 Char"/>
    <w:basedOn w:val="Fontepargpadro"/>
    <w:link w:val="Recuodecorpodetexto3"/>
    <w:qFormat/>
    <w:rPr>
      <w:rFonts w:ascii="Calibri" w:eastAsia="Calibri" w:hAnsi="Calibri" w:cs="Times New Roman"/>
      <w:sz w:val="16"/>
      <w:szCs w:val="16"/>
      <w:lang w:eastAsia="en-US"/>
    </w:rPr>
  </w:style>
  <w:style w:type="character" w:customStyle="1" w:styleId="TextodebaloChar">
    <w:name w:val="Texto de balão Char"/>
    <w:basedOn w:val="Fontepargpadro"/>
    <w:link w:val="Textodebalo"/>
    <w:uiPriority w:val="99"/>
    <w:qFormat/>
    <w:rPr>
      <w:rFonts w:ascii="Tahoma" w:hAnsi="Tahoma" w:cs="Tahoma"/>
      <w:sz w:val="16"/>
      <w:szCs w:val="16"/>
    </w:rPr>
  </w:style>
  <w:style w:type="character" w:customStyle="1" w:styleId="MenoPendente1">
    <w:name w:val="Menção Pendente1"/>
    <w:basedOn w:val="Fontepargpadro"/>
    <w:uiPriority w:val="99"/>
    <w:qFormat/>
    <w:rPr>
      <w:color w:val="605E5C"/>
      <w:shd w:val="clear" w:color="auto" w:fill="E1DFDD"/>
    </w:rPr>
  </w:style>
  <w:style w:type="character" w:customStyle="1" w:styleId="Fontepargpadro6">
    <w:name w:val="Fonte parág. padrão6"/>
    <w:qFormat/>
  </w:style>
  <w:style w:type="character" w:customStyle="1" w:styleId="fontstyle01">
    <w:name w:val="fontstyle01"/>
    <w:basedOn w:val="Fontepargpadro"/>
    <w:qFormat/>
    <w:rPr>
      <w:rFonts w:ascii="TimesNewRomanPS-BoldMT" w:hAnsi="TimesNewRomanPS-BoldMT"/>
      <w:b/>
      <w:bCs/>
      <w:color w:val="000000"/>
      <w:sz w:val="24"/>
      <w:szCs w:val="24"/>
    </w:rPr>
  </w:style>
  <w:style w:type="character" w:customStyle="1" w:styleId="Linkdainternetvisitado">
    <w:name w:val="Link da internet visitado"/>
    <w:basedOn w:val="Fontepargpadro"/>
    <w:qFormat/>
    <w:rPr>
      <w:color w:val="BA6906"/>
      <w:u w:val="single"/>
    </w:rPr>
  </w:style>
  <w:style w:type="character" w:customStyle="1" w:styleId="MenoPendente2">
    <w:name w:val="Menção Pendente2"/>
    <w:basedOn w:val="Fontepargpadro"/>
    <w:qFormat/>
    <w:rPr>
      <w:color w:val="605E5C"/>
      <w:shd w:val="clear" w:color="auto" w:fill="E1DFDD"/>
    </w:rPr>
  </w:style>
  <w:style w:type="character" w:customStyle="1" w:styleId="Ttulo3Char">
    <w:name w:val="Título 3 Char"/>
    <w:basedOn w:val="Fontepargpadro"/>
    <w:uiPriority w:val="9"/>
    <w:qFormat/>
    <w:rPr>
      <w:rFonts w:ascii="Arial" w:eastAsia="Arial" w:hAnsi="Arial" w:cs="Arial"/>
      <w:b/>
      <w:bCs/>
      <w:sz w:val="22"/>
      <w:szCs w:val="22"/>
      <w:lang w:val="pt-PT" w:eastAsia="en-US"/>
    </w:rPr>
  </w:style>
  <w:style w:type="character" w:customStyle="1" w:styleId="Ttulo5Char">
    <w:name w:val="Título 5 Char"/>
    <w:basedOn w:val="Fontepargpadro"/>
    <w:uiPriority w:val="9"/>
    <w:qFormat/>
    <w:rPr>
      <w:rFonts w:ascii="Calibri Light" w:eastAsia="DengXian Light" w:hAnsi="Calibri Light" w:cs="Times New Roman"/>
      <w:color w:val="3E762A"/>
      <w:sz w:val="22"/>
      <w:szCs w:val="22"/>
      <w:lang w:val="pt-PT" w:eastAsia="en-US"/>
    </w:rPr>
  </w:style>
  <w:style w:type="character" w:customStyle="1" w:styleId="TtuloChar">
    <w:name w:val="Título Char"/>
    <w:basedOn w:val="Fontepargpadro"/>
    <w:link w:val="Ttulo"/>
    <w:uiPriority w:val="10"/>
    <w:qFormat/>
    <w:rPr>
      <w:rFonts w:ascii="Liberation Sans" w:eastAsia="Microsoft YaHei" w:hAnsi="Liberation Sans" w:cs="Arial"/>
      <w:sz w:val="28"/>
      <w:szCs w:val="28"/>
      <w:lang w:val="pt-PT" w:eastAsia="en-US"/>
    </w:rPr>
  </w:style>
  <w:style w:type="character" w:customStyle="1" w:styleId="fontstyle21">
    <w:name w:val="fontstyle21"/>
    <w:basedOn w:val="Fontepargpadro"/>
    <w:qFormat/>
    <w:rPr>
      <w:rFonts w:ascii="TimesNewRomanPS-ItalicMT" w:hAnsi="TimesNewRomanPS-ItalicMT"/>
      <w:i/>
      <w:iCs/>
      <w:color w:val="000000"/>
      <w:sz w:val="24"/>
      <w:szCs w:val="24"/>
    </w:rPr>
  </w:style>
  <w:style w:type="character" w:customStyle="1" w:styleId="font51">
    <w:name w:val="font51"/>
    <w:qFormat/>
    <w:rPr>
      <w:rFonts w:ascii="Arial" w:hAnsi="Arial" w:cs="Arial"/>
      <w:color w:val="000000"/>
      <w:u w:val="none"/>
    </w:rPr>
  </w:style>
  <w:style w:type="character" w:customStyle="1" w:styleId="font61">
    <w:name w:val="font61"/>
    <w:qFormat/>
    <w:rPr>
      <w:rFonts w:ascii="Arial" w:hAnsi="Arial" w:cs="Arial"/>
      <w:b/>
      <w:bCs/>
      <w:color w:val="000000"/>
      <w:u w:val="none"/>
    </w:rPr>
  </w:style>
  <w:style w:type="character" w:customStyle="1" w:styleId="MenoPendente3">
    <w:name w:val="Menção Pendente3"/>
    <w:basedOn w:val="Fontepargpadro"/>
    <w:qFormat/>
    <w:rPr>
      <w:color w:val="605E5C"/>
      <w:shd w:val="clear" w:color="auto" w:fill="E1DFDD"/>
    </w:rPr>
  </w:style>
  <w:style w:type="character" w:customStyle="1" w:styleId="MenoPendente4">
    <w:name w:val="Menção Pendente4"/>
    <w:basedOn w:val="Fontepargpadro"/>
    <w:qFormat/>
    <w:rPr>
      <w:color w:val="605E5C"/>
      <w:shd w:val="clear" w:color="auto" w:fill="E1DFDD"/>
    </w:rPr>
  </w:style>
  <w:style w:type="paragraph" w:customStyle="1" w:styleId="Ttulo10">
    <w:name w:val="Título1"/>
    <w:basedOn w:val="Normal"/>
    <w:next w:val="Corpodetexto"/>
    <w:qFormat/>
    <w:pPr>
      <w:keepNext/>
      <w:spacing w:before="240" w:after="120"/>
    </w:pPr>
    <w:rPr>
      <w:rFonts w:ascii="Liberation Sans" w:eastAsia="Microsoft YaHei" w:hAnsi="Liberation Sans" w:cs="Arial"/>
      <w:sz w:val="28"/>
      <w:szCs w:val="28"/>
    </w:rPr>
  </w:style>
  <w:style w:type="paragraph" w:customStyle="1" w:styleId="ndice">
    <w:name w:val="Índice"/>
    <w:basedOn w:val="Normal"/>
    <w:qFormat/>
    <w:pPr>
      <w:widowControl w:val="0"/>
      <w:suppressLineNumbers/>
      <w:spacing w:after="0" w:line="240" w:lineRule="auto"/>
    </w:pPr>
    <w:rPr>
      <w:rFonts w:ascii="Arial MT" w:eastAsia="Arial MT" w:hAnsi="Arial MT" w:cs="Arial"/>
      <w:lang w:val="pt-PT"/>
    </w:rPr>
  </w:style>
  <w:style w:type="paragraph" w:customStyle="1" w:styleId="CabealhoeRodap">
    <w:name w:val="Cabeçalho e Rodapé"/>
    <w:basedOn w:val="Normal"/>
    <w:qFormat/>
    <w:pPr>
      <w:widowControl w:val="0"/>
      <w:spacing w:after="0" w:line="240" w:lineRule="auto"/>
    </w:pPr>
    <w:rPr>
      <w:rFonts w:ascii="Arial MT" w:eastAsia="Arial MT" w:hAnsi="Arial MT" w:cs="Arial MT"/>
      <w:lang w:val="pt-PT"/>
    </w:rPr>
  </w:style>
  <w:style w:type="paragraph" w:styleId="PargrafodaLista">
    <w:name w:val="List Paragraph"/>
    <w:aliases w:val="List I Paragraph,Segundo,DOCs_Paragrafo-1"/>
    <w:basedOn w:val="Normal"/>
    <w:link w:val="PargrafodaListaChar"/>
    <w:uiPriority w:val="34"/>
    <w:qFormat/>
    <w:pPr>
      <w:ind w:left="720"/>
      <w:contextualSpacing/>
    </w:pPr>
  </w:style>
  <w:style w:type="paragraph" w:customStyle="1" w:styleId="TableParagraph">
    <w:name w:val="Table Paragraph"/>
    <w:basedOn w:val="Normal"/>
    <w:uiPriority w:val="1"/>
    <w:qFormat/>
    <w:pPr>
      <w:widowControl w:val="0"/>
      <w:spacing w:after="0" w:line="240" w:lineRule="auto"/>
    </w:pPr>
    <w:rPr>
      <w:rFonts w:cs="Calibri"/>
      <w:lang w:val="pt-PT"/>
    </w:rPr>
  </w:style>
  <w:style w:type="paragraph" w:customStyle="1" w:styleId="Default">
    <w:name w:val="Default"/>
    <w:qFormat/>
    <w:pPr>
      <w:suppressAutoHyphens/>
      <w:jc w:val="both"/>
    </w:pPr>
    <w:rPr>
      <w:rFonts w:ascii="Arial" w:eastAsia="Calibri" w:hAnsi="Arial" w:cs="Arial"/>
      <w:color w:val="000000"/>
      <w:sz w:val="24"/>
      <w:szCs w:val="24"/>
      <w:lang w:eastAsia="en-US"/>
    </w:rPr>
  </w:style>
  <w:style w:type="paragraph" w:customStyle="1" w:styleId="Contedodatabela">
    <w:name w:val="Conteúdo da tabela"/>
    <w:basedOn w:val="Corpodetexto"/>
    <w:qFormat/>
    <w:pPr>
      <w:suppressLineNumbers/>
    </w:pPr>
    <w:rPr>
      <w:rFonts w:ascii="Arial" w:hAnsi="Arial" w:cs="Arial"/>
    </w:rPr>
  </w:style>
  <w:style w:type="paragraph" w:customStyle="1" w:styleId="font5">
    <w:name w:val="font5"/>
    <w:basedOn w:val="Normal"/>
    <w:qFormat/>
    <w:pPr>
      <w:spacing w:before="280" w:after="280" w:line="240" w:lineRule="auto"/>
    </w:pPr>
    <w:rPr>
      <w:rFonts w:ascii="Times New Roman" w:eastAsia="Times New Roman" w:hAnsi="Times New Roman"/>
      <w:color w:val="000000"/>
      <w:lang w:eastAsia="pt-BR"/>
    </w:rPr>
  </w:style>
  <w:style w:type="paragraph" w:customStyle="1" w:styleId="font6">
    <w:name w:val="font6"/>
    <w:basedOn w:val="Normal"/>
    <w:qFormat/>
    <w:pPr>
      <w:spacing w:before="280" w:after="280" w:line="240" w:lineRule="auto"/>
    </w:pPr>
    <w:rPr>
      <w:rFonts w:ascii="Times New Roman" w:eastAsia="Times New Roman" w:hAnsi="Times New Roman"/>
      <w:lang w:eastAsia="pt-BR"/>
    </w:rPr>
  </w:style>
  <w:style w:type="paragraph" w:customStyle="1" w:styleId="font7">
    <w:name w:val="font7"/>
    <w:basedOn w:val="Normal"/>
    <w:qFormat/>
    <w:pPr>
      <w:spacing w:before="280" w:after="280" w:line="240" w:lineRule="auto"/>
    </w:pPr>
    <w:rPr>
      <w:rFonts w:ascii="Times New Roman" w:eastAsia="Times New Roman" w:hAnsi="Times New Roman"/>
      <w:color w:val="000000"/>
      <w:lang w:eastAsia="pt-BR"/>
    </w:rPr>
  </w:style>
  <w:style w:type="paragraph" w:customStyle="1" w:styleId="font8">
    <w:name w:val="font8"/>
    <w:basedOn w:val="Normal"/>
    <w:qFormat/>
    <w:pPr>
      <w:spacing w:before="280" w:after="280" w:line="240" w:lineRule="auto"/>
    </w:pPr>
    <w:rPr>
      <w:rFonts w:ascii="Times New Roman" w:eastAsia="Times New Roman" w:hAnsi="Times New Roman"/>
      <w:b/>
      <w:bCs/>
      <w:color w:val="000000"/>
      <w:lang w:eastAsia="pt-BR"/>
    </w:rPr>
  </w:style>
  <w:style w:type="paragraph" w:customStyle="1" w:styleId="font9">
    <w:name w:val="font9"/>
    <w:basedOn w:val="Normal"/>
    <w:qFormat/>
    <w:pPr>
      <w:spacing w:before="280" w:after="280" w:line="240" w:lineRule="auto"/>
    </w:pPr>
    <w:rPr>
      <w:rFonts w:ascii="Times New Roman" w:eastAsia="Times New Roman" w:hAnsi="Times New Roman"/>
      <w:color w:val="353535"/>
      <w:lang w:eastAsia="pt-BR"/>
    </w:rPr>
  </w:style>
  <w:style w:type="paragraph" w:customStyle="1" w:styleId="font10">
    <w:name w:val="font10"/>
    <w:basedOn w:val="Normal"/>
    <w:qFormat/>
    <w:pPr>
      <w:spacing w:before="280" w:after="280" w:line="240" w:lineRule="auto"/>
    </w:pPr>
    <w:rPr>
      <w:rFonts w:ascii="Times New Roman" w:eastAsia="Times New Roman" w:hAnsi="Times New Roman"/>
      <w:color w:val="666666"/>
      <w:lang w:eastAsia="pt-BR"/>
    </w:rPr>
  </w:style>
  <w:style w:type="paragraph" w:customStyle="1" w:styleId="font11">
    <w:name w:val="font11"/>
    <w:basedOn w:val="Normal"/>
    <w:qFormat/>
    <w:pPr>
      <w:spacing w:before="280" w:after="280" w:line="240" w:lineRule="auto"/>
    </w:pPr>
    <w:rPr>
      <w:rFonts w:ascii="Times New Roman" w:eastAsia="Times New Roman" w:hAnsi="Times New Roman"/>
      <w:color w:val="FF0000"/>
      <w:lang w:eastAsia="pt-BR"/>
    </w:rPr>
  </w:style>
  <w:style w:type="paragraph" w:customStyle="1" w:styleId="font12">
    <w:name w:val="font12"/>
    <w:basedOn w:val="Normal"/>
    <w:qFormat/>
    <w:pPr>
      <w:spacing w:before="280" w:after="280" w:line="240" w:lineRule="auto"/>
    </w:pPr>
    <w:rPr>
      <w:rFonts w:ascii="Times New Roman" w:eastAsia="Times New Roman" w:hAnsi="Times New Roman"/>
      <w:b/>
      <w:bCs/>
      <w:color w:val="000000"/>
      <w:lang w:eastAsia="pt-BR"/>
    </w:rPr>
  </w:style>
  <w:style w:type="paragraph" w:customStyle="1" w:styleId="font13">
    <w:name w:val="font13"/>
    <w:basedOn w:val="Normal"/>
    <w:qFormat/>
    <w:pPr>
      <w:spacing w:before="280" w:after="280" w:line="240" w:lineRule="auto"/>
    </w:pPr>
    <w:rPr>
      <w:rFonts w:ascii="Times New Roman" w:eastAsia="Times New Roman" w:hAnsi="Times New Roman"/>
      <w:b/>
      <w:bCs/>
      <w:lang w:eastAsia="pt-BR"/>
    </w:rPr>
  </w:style>
  <w:style w:type="paragraph" w:customStyle="1" w:styleId="font14">
    <w:name w:val="font14"/>
    <w:basedOn w:val="Normal"/>
    <w:qFormat/>
    <w:pPr>
      <w:spacing w:before="280" w:after="280" w:line="240" w:lineRule="auto"/>
    </w:pPr>
    <w:rPr>
      <w:rFonts w:ascii="Times New Roman" w:eastAsia="Times New Roman" w:hAnsi="Times New Roman"/>
      <w:b/>
      <w:bCs/>
      <w:color w:val="353535"/>
      <w:lang w:eastAsia="pt-BR"/>
    </w:rPr>
  </w:style>
  <w:style w:type="paragraph" w:customStyle="1" w:styleId="xl70">
    <w:name w:val="xl70"/>
    <w:basedOn w:val="Normal"/>
    <w:qFormat/>
    <w:pPr>
      <w:spacing w:before="280" w:after="280" w:line="240" w:lineRule="auto"/>
    </w:pPr>
    <w:rPr>
      <w:rFonts w:ascii="Times New Roman" w:eastAsia="Times New Roman" w:hAnsi="Times New Roman"/>
      <w:sz w:val="24"/>
      <w:szCs w:val="24"/>
      <w:lang w:eastAsia="pt-BR"/>
    </w:rPr>
  </w:style>
  <w:style w:type="paragraph" w:customStyle="1" w:styleId="xl71">
    <w:name w:val="xl71"/>
    <w:basedOn w:val="Normal"/>
    <w:qFormat/>
    <w:pPr>
      <w:spacing w:before="280" w:after="280" w:line="240" w:lineRule="auto"/>
    </w:pPr>
    <w:rPr>
      <w:rFonts w:ascii="Times New Roman" w:eastAsia="Times New Roman" w:hAnsi="Times New Roman"/>
      <w:sz w:val="24"/>
      <w:szCs w:val="24"/>
      <w:lang w:eastAsia="pt-BR"/>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textAlignment w:val="top"/>
    </w:pPr>
    <w:rPr>
      <w:rFonts w:ascii="Times New Roman" w:eastAsia="Times New Roman" w:hAnsi="Times New Roman"/>
      <w:color w:val="000000"/>
      <w:sz w:val="24"/>
      <w:szCs w:val="24"/>
      <w:lang w:eastAsia="pt-BR"/>
    </w:r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77">
    <w:name w:val="xl77"/>
    <w:basedOn w:val="Normal"/>
    <w:qFormat/>
    <w:pPr>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olor w:val="000000"/>
      <w:sz w:val="24"/>
      <w:szCs w:val="24"/>
      <w:lang w:eastAsia="pt-BR"/>
    </w:rPr>
  </w:style>
  <w:style w:type="paragraph" w:customStyle="1"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81">
    <w:name w:val="xl81"/>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83">
    <w:name w:val="xl83"/>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sz w:val="24"/>
      <w:szCs w:val="24"/>
      <w:lang w:eastAsia="pt-BR"/>
    </w:rPr>
  </w:style>
  <w:style w:type="paragraph" w:customStyle="1" w:styleId="xl84">
    <w:name w:val="xl84"/>
    <w:basedOn w:val="Normal"/>
    <w:qFormat/>
    <w:pPr>
      <w:pBdr>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86">
    <w:name w:val="xl86"/>
    <w:basedOn w:val="Normal"/>
    <w:qFormat/>
    <w:pPr>
      <w:spacing w:before="280" w:after="280" w:line="240" w:lineRule="auto"/>
    </w:pPr>
    <w:rPr>
      <w:rFonts w:eastAsia="Times New Roman" w:cs="Calibri"/>
      <w:sz w:val="24"/>
      <w:szCs w:val="24"/>
      <w:lang w:eastAsia="pt-BR"/>
    </w:r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hd w:val="clear" w:color="auto" w:fill="E2EFDA"/>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hd w:val="clear" w:color="auto" w:fill="E2EFDA"/>
      <w:spacing w:before="280" w:after="280" w:line="240" w:lineRule="auto"/>
      <w:textAlignment w:val="top"/>
    </w:pPr>
    <w:rPr>
      <w:rFonts w:ascii="Times New Roman" w:eastAsia="Times New Roman" w:hAnsi="Times New Roman"/>
      <w:color w:val="000000"/>
      <w:sz w:val="24"/>
      <w:szCs w:val="24"/>
      <w:lang w:eastAsia="pt-BR"/>
    </w:rPr>
  </w:style>
  <w:style w:type="paragraph" w:customStyle="1" w:styleId="xl93">
    <w:name w:val="xl93"/>
    <w:basedOn w:val="Normal"/>
    <w:qFormat/>
    <w:pPr>
      <w:pBdr>
        <w:top w:val="single" w:sz="4" w:space="0" w:color="000000"/>
        <w:left w:val="single" w:sz="4" w:space="0" w:color="000000"/>
        <w:bottom w:val="single" w:sz="4" w:space="0" w:color="000000"/>
        <w:right w:val="single" w:sz="4" w:space="0" w:color="000000"/>
      </w:pBdr>
      <w:shd w:val="clear" w:color="auto" w:fill="E2EFDA"/>
      <w:spacing w:before="280" w:after="280" w:line="240" w:lineRule="auto"/>
      <w:jc w:val="center"/>
      <w:textAlignment w:val="center"/>
    </w:pPr>
    <w:rPr>
      <w:rFonts w:eastAsia="Times New Roman" w:cs="Calibri"/>
      <w:color w:val="000000"/>
      <w:sz w:val="24"/>
      <w:szCs w:val="24"/>
      <w:lang w:eastAsia="pt-BR"/>
    </w:rPr>
  </w:style>
  <w:style w:type="paragraph" w:customStyle="1" w:styleId="xl94">
    <w:name w:val="xl94"/>
    <w:basedOn w:val="Normal"/>
    <w:qFormat/>
    <w:pPr>
      <w:pBdr>
        <w:top w:val="single" w:sz="4" w:space="0" w:color="000000"/>
        <w:left w:val="single" w:sz="4" w:space="0" w:color="000000"/>
        <w:bottom w:val="single" w:sz="4" w:space="0" w:color="000000"/>
        <w:right w:val="single" w:sz="4" w:space="0" w:color="000000"/>
      </w:pBdr>
      <w:shd w:val="clear" w:color="auto" w:fill="E2EFDA"/>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olor w:val="FF0000"/>
      <w:sz w:val="24"/>
      <w:szCs w:val="24"/>
      <w:lang w:eastAsia="pt-BR"/>
    </w:rPr>
  </w:style>
  <w:style w:type="paragraph" w:customStyle="1" w:styleId="xl97">
    <w:name w:val="xl9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212529"/>
      <w:sz w:val="24"/>
      <w:szCs w:val="24"/>
      <w:lang w:eastAsia="pt-BR"/>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sz w:val="24"/>
      <w:szCs w:val="24"/>
      <w:lang w:eastAsia="pt-BR"/>
    </w:r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textAlignment w:val="top"/>
    </w:pPr>
    <w:rPr>
      <w:rFonts w:ascii="Times New Roman" w:eastAsia="Times New Roman" w:hAnsi="Times New Roman"/>
      <w:sz w:val="24"/>
      <w:szCs w:val="24"/>
      <w:lang w:eastAsia="pt-BR"/>
    </w:r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101">
    <w:name w:val="xl10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102">
    <w:name w:val="xl10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103">
    <w:name w:val="xl103"/>
    <w:basedOn w:val="Normal"/>
    <w:qFormat/>
    <w:pPr>
      <w:shd w:val="clear" w:color="auto" w:fill="E2EFDA"/>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104">
    <w:name w:val="xl104"/>
    <w:basedOn w:val="Normal"/>
    <w:qFormat/>
    <w:pPr>
      <w:pBdr>
        <w:top w:val="single" w:sz="4" w:space="0" w:color="000000"/>
        <w:left w:val="single" w:sz="4" w:space="0" w:color="000000"/>
        <w:bottom w:val="single" w:sz="4" w:space="0" w:color="000000"/>
        <w:right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05">
    <w:name w:val="xl105"/>
    <w:basedOn w:val="Normal"/>
    <w:qFormat/>
    <w:pPr>
      <w:pBdr>
        <w:top w:val="single" w:sz="4" w:space="0" w:color="000000"/>
        <w:left w:val="single" w:sz="4" w:space="0" w:color="000000"/>
        <w:bottom w:val="single" w:sz="4" w:space="0" w:color="000000"/>
        <w:right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06">
    <w:name w:val="xl106"/>
    <w:basedOn w:val="Normal"/>
    <w:qFormat/>
    <w:pPr>
      <w:pBdr>
        <w:top w:val="single" w:sz="4" w:space="0" w:color="000000"/>
        <w:left w:val="single" w:sz="4" w:space="0" w:color="000000"/>
        <w:bottom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07">
    <w:name w:val="xl107"/>
    <w:basedOn w:val="Normal"/>
    <w:qFormat/>
    <w:pPr>
      <w:pBdr>
        <w:top w:val="single" w:sz="4" w:space="0" w:color="000000"/>
        <w:bottom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08">
    <w:name w:val="xl108"/>
    <w:basedOn w:val="Normal"/>
    <w:qFormat/>
    <w:pPr>
      <w:pBdr>
        <w:top w:val="single" w:sz="4" w:space="0" w:color="000000"/>
        <w:bottom w:val="single" w:sz="4" w:space="0" w:color="000000"/>
        <w:right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09">
    <w:name w:val="xl109"/>
    <w:basedOn w:val="Normal"/>
    <w:qFormat/>
    <w:pPr>
      <w:pBdr>
        <w:top w:val="single" w:sz="4" w:space="0" w:color="000000"/>
        <w:left w:val="single" w:sz="4" w:space="0" w:color="000000"/>
        <w:bottom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10">
    <w:name w:val="xl110"/>
    <w:basedOn w:val="Normal"/>
    <w:qFormat/>
    <w:pPr>
      <w:pBdr>
        <w:top w:val="single" w:sz="4" w:space="0" w:color="000000"/>
        <w:bottom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11">
    <w:name w:val="xl111"/>
    <w:basedOn w:val="Normal"/>
    <w:qFormat/>
    <w:pPr>
      <w:pBdr>
        <w:top w:val="single" w:sz="4" w:space="0" w:color="000000"/>
        <w:bottom w:val="single" w:sz="4" w:space="0" w:color="000000"/>
        <w:right w:val="single" w:sz="4" w:space="0" w:color="000000"/>
      </w:pBdr>
      <w:shd w:val="clear" w:color="auto" w:fill="70AD47"/>
      <w:spacing w:before="280" w:after="280" w:line="240" w:lineRule="auto"/>
      <w:jc w:val="center"/>
      <w:textAlignment w:val="center"/>
    </w:pPr>
    <w:rPr>
      <w:rFonts w:ascii="Times New Roman" w:eastAsia="Times New Roman" w:hAnsi="Times New Roman"/>
      <w:b/>
      <w:bCs/>
      <w:sz w:val="24"/>
      <w:szCs w:val="24"/>
      <w:lang w:eastAsia="pt-BR"/>
    </w:rPr>
  </w:style>
  <w:style w:type="paragraph" w:customStyle="1" w:styleId="xl112">
    <w:name w:val="xl112"/>
    <w:basedOn w:val="Normal"/>
    <w:qFormat/>
    <w:pPr>
      <w:pBdr>
        <w:left w:val="single" w:sz="4" w:space="0" w:color="000000"/>
        <w:bottom w:val="single" w:sz="4" w:space="0" w:color="000000"/>
        <w:right w:val="single" w:sz="4" w:space="0" w:color="000000"/>
      </w:pBdr>
      <w:shd w:val="clear" w:color="auto" w:fill="FFFFFF"/>
      <w:spacing w:before="280" w:after="280" w:line="240" w:lineRule="auto"/>
      <w:jc w:val="right"/>
      <w:textAlignment w:val="center"/>
    </w:pPr>
    <w:rPr>
      <w:rFonts w:ascii="Times New Roman" w:eastAsia="Times New Roman" w:hAnsi="Times New Roman"/>
      <w:b/>
      <w:bCs/>
      <w:sz w:val="24"/>
      <w:szCs w:val="24"/>
      <w:lang w:eastAsia="pt-BR"/>
    </w:rPr>
  </w:style>
  <w:style w:type="paragraph" w:customStyle="1" w:styleId="xl113">
    <w:name w:val="xl113"/>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24"/>
      <w:szCs w:val="24"/>
      <w:lang w:eastAsia="pt-BR"/>
    </w:rPr>
  </w:style>
  <w:style w:type="paragraph" w:customStyle="1" w:styleId="xl114">
    <w:name w:val="xl114"/>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24"/>
      <w:szCs w:val="24"/>
      <w:lang w:eastAsia="pt-BR"/>
    </w:rPr>
  </w:style>
  <w:style w:type="paragraph" w:customStyle="1" w:styleId="xl115">
    <w:name w:val="xl115"/>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FF0000"/>
      <w:sz w:val="24"/>
      <w:szCs w:val="24"/>
      <w:lang w:eastAsia="pt-BR"/>
    </w:rPr>
  </w:style>
  <w:style w:type="paragraph" w:customStyle="1" w:styleId="Standard">
    <w:name w:val="Standard"/>
    <w:qFormat/>
    <w:pPr>
      <w:widowControl w:val="0"/>
      <w:suppressAutoHyphens/>
      <w:textAlignment w:val="baseline"/>
    </w:pPr>
    <w:rPr>
      <w:rFonts w:cs="Tahoma"/>
      <w:kern w:val="2"/>
      <w:sz w:val="24"/>
      <w:szCs w:val="24"/>
      <w:lang w:eastAsia="zh-CN" w:bidi="hi-IN"/>
    </w:rPr>
  </w:style>
  <w:style w:type="paragraph" w:customStyle="1" w:styleId="msonormal0">
    <w:name w:val="msonormal"/>
    <w:basedOn w:val="Normal"/>
    <w:qFormat/>
    <w:pPr>
      <w:widowControl w:val="0"/>
      <w:spacing w:before="280" w:after="280" w:line="240" w:lineRule="auto"/>
    </w:pPr>
    <w:rPr>
      <w:rFonts w:ascii="Times New Roman" w:eastAsia="Times New Roman" w:hAnsi="Times New Roman"/>
      <w:sz w:val="24"/>
      <w:szCs w:val="24"/>
      <w:lang w:val="pt-PT" w:eastAsia="pt-BR"/>
    </w:rPr>
  </w:style>
  <w:style w:type="paragraph" w:customStyle="1" w:styleId="Nivel3">
    <w:name w:val="Nivel 3"/>
    <w:basedOn w:val="Normal"/>
    <w:qFormat/>
    <w:pPr>
      <w:widowControl w:val="0"/>
      <w:spacing w:before="120" w:after="120"/>
      <w:ind w:left="284"/>
      <w:jc w:val="both"/>
    </w:pPr>
    <w:rPr>
      <w:rFonts w:ascii="Arial" w:eastAsia="Times New Roman" w:hAnsi="Arial" w:cs="Arial"/>
      <w:color w:val="000000"/>
      <w:sz w:val="20"/>
      <w:szCs w:val="20"/>
      <w:lang w:val="pt-PT"/>
    </w:rPr>
  </w:style>
  <w:style w:type="paragraph" w:customStyle="1" w:styleId="Nivel2">
    <w:name w:val="Nivel 2"/>
    <w:basedOn w:val="Normal"/>
    <w:qFormat/>
    <w:pPr>
      <w:widowControl w:val="0"/>
      <w:spacing w:before="120" w:after="120"/>
      <w:jc w:val="both"/>
    </w:pPr>
    <w:rPr>
      <w:rFonts w:ascii="Arial" w:eastAsia="Times New Roman" w:hAnsi="Arial" w:cs="Arial"/>
      <w:color w:val="000000"/>
      <w:sz w:val="20"/>
      <w:szCs w:val="20"/>
      <w:lang w:val="pt-PT"/>
    </w:rPr>
  </w:style>
  <w:style w:type="paragraph" w:customStyle="1" w:styleId="Nvel3-R">
    <w:name w:val="Nível 3-R"/>
    <w:basedOn w:val="Nivel3"/>
    <w:qFormat/>
    <w:rPr>
      <w:i/>
      <w:iCs/>
      <w:color w:val="FF0000"/>
    </w:rPr>
  </w:style>
  <w:style w:type="paragraph" w:customStyle="1" w:styleId="titulo">
    <w:name w:val="titulo"/>
    <w:basedOn w:val="Normal"/>
    <w:qFormat/>
    <w:pPr>
      <w:spacing w:before="280" w:after="280" w:line="240" w:lineRule="auto"/>
    </w:pPr>
    <w:rPr>
      <w:rFonts w:ascii="Times New Roman" w:eastAsia="Times New Roman" w:hAnsi="Times New Roman"/>
      <w:sz w:val="24"/>
      <w:szCs w:val="24"/>
      <w:lang w:eastAsia="pt-BR"/>
    </w:rPr>
  </w:style>
  <w:style w:type="paragraph" w:customStyle="1" w:styleId="Contedodoquadro">
    <w:name w:val="Conteúdo do quadro"/>
    <w:basedOn w:val="Normal"/>
    <w:qFormat/>
    <w:pPr>
      <w:widowControl w:val="0"/>
      <w:spacing w:after="0" w:line="240" w:lineRule="auto"/>
    </w:pPr>
    <w:rPr>
      <w:rFonts w:ascii="Arial MT" w:eastAsia="Arial MT" w:hAnsi="Arial MT" w:cs="Arial MT"/>
      <w:lang w:val="pt-PT"/>
    </w:rPr>
  </w:style>
  <w:style w:type="paragraph" w:customStyle="1" w:styleId="Heading21">
    <w:name w:val="Heading 21"/>
    <w:basedOn w:val="Normal"/>
    <w:qFormat/>
    <w:pPr>
      <w:spacing w:after="0" w:line="240" w:lineRule="auto"/>
      <w:ind w:left="670"/>
      <w:outlineLvl w:val="2"/>
    </w:pPr>
    <w:rPr>
      <w:rFonts w:ascii="Times New Roman" w:eastAsia="Times New Roman" w:hAnsi="Times New Roman"/>
      <w:b/>
      <w:bCs/>
      <w:color w:val="00000A"/>
      <w:sz w:val="28"/>
      <w:szCs w:val="28"/>
      <w:lang w:eastAsia="pt-BR" w:bidi="pt-BR"/>
    </w:rPr>
  </w:style>
  <w:style w:type="paragraph" w:customStyle="1" w:styleId="western">
    <w:name w:val="western"/>
    <w:basedOn w:val="Normal"/>
    <w:qFormat/>
    <w:pPr>
      <w:spacing w:before="280" w:after="119" w:line="240" w:lineRule="auto"/>
    </w:pPr>
    <w:rPr>
      <w:rFonts w:ascii="Times New Roman" w:eastAsia="Times New Roman" w:hAnsi="Times New Roman"/>
      <w:sz w:val="24"/>
      <w:szCs w:val="24"/>
      <w:lang w:eastAsia="pt-BR"/>
    </w:rPr>
  </w:style>
  <w:style w:type="character" w:styleId="Refdecomentrio">
    <w:name w:val="annotation reference"/>
    <w:basedOn w:val="Fontepargpadro"/>
    <w:uiPriority w:val="99"/>
    <w:rPr>
      <w:sz w:val="16"/>
      <w:szCs w:val="16"/>
    </w:rPr>
  </w:style>
  <w:style w:type="table" w:customStyle="1" w:styleId="TableNormal">
    <w:name w:val="Table Normal"/>
    <w:uiPriority w:val="2"/>
    <w:semiHidden/>
    <w:unhideWhenUsed/>
    <w:qFormat/>
    <w:rsid w:val="00E7318A"/>
    <w:rPr>
      <w:rFonts w:asciiTheme="minorHAnsi" w:eastAsiaTheme="minorHAnsi" w:hAnsiTheme="minorHAnsi" w:cstheme="minorBidi"/>
    </w:rPr>
    <w:tblPr>
      <w:tblCellMar>
        <w:top w:w="0" w:type="dxa"/>
        <w:left w:w="0" w:type="dxa"/>
        <w:bottom w:w="0" w:type="dxa"/>
        <w:right w:w="0" w:type="dxa"/>
      </w:tblCellMar>
    </w:tblPr>
  </w:style>
  <w:style w:type="character" w:styleId="Forte">
    <w:name w:val="Strong"/>
    <w:basedOn w:val="Fontepargpadro"/>
    <w:uiPriority w:val="22"/>
    <w:qFormat/>
    <w:rsid w:val="007408C4"/>
    <w:rPr>
      <w:b/>
      <w:bCs/>
    </w:rPr>
  </w:style>
  <w:style w:type="character" w:styleId="Hyperlink">
    <w:name w:val="Hyperlink"/>
    <w:basedOn w:val="Fontepargpadro"/>
    <w:uiPriority w:val="99"/>
    <w:qFormat/>
    <w:rsid w:val="00000D9E"/>
    <w:rPr>
      <w:color w:val="0000FF" w:themeColor="hyperlink"/>
      <w:u w:val="single"/>
    </w:rPr>
  </w:style>
  <w:style w:type="character" w:customStyle="1" w:styleId="MenoPendente5">
    <w:name w:val="Menção Pendente5"/>
    <w:basedOn w:val="Fontepargpadro"/>
    <w:uiPriority w:val="99"/>
    <w:semiHidden/>
    <w:unhideWhenUsed/>
    <w:rsid w:val="00000D9E"/>
    <w:rPr>
      <w:color w:val="605E5C"/>
      <w:shd w:val="clear" w:color="auto" w:fill="E1DFDD"/>
    </w:rPr>
  </w:style>
  <w:style w:type="numbering" w:customStyle="1" w:styleId="Semlista1">
    <w:name w:val="Sem lista1"/>
    <w:next w:val="Semlista"/>
    <w:uiPriority w:val="99"/>
    <w:semiHidden/>
    <w:unhideWhenUsed/>
    <w:rsid w:val="00763AB6"/>
  </w:style>
  <w:style w:type="character" w:customStyle="1" w:styleId="RecuodecorpodetextoChar">
    <w:name w:val="Recuo de corpo de texto Char"/>
    <w:basedOn w:val="Fontepargpadro"/>
    <w:link w:val="Recuodecorpodetexto"/>
    <w:uiPriority w:val="99"/>
    <w:rsid w:val="00763AB6"/>
    <w:rPr>
      <w:rFonts w:ascii="Calibri" w:eastAsia="DengXian" w:hAnsi="Calibri"/>
      <w:sz w:val="22"/>
      <w:szCs w:val="22"/>
      <w:lang w:eastAsia="en-US"/>
    </w:rPr>
  </w:style>
  <w:style w:type="table" w:customStyle="1" w:styleId="TableNormal1">
    <w:name w:val="Table Normal1"/>
    <w:uiPriority w:val="2"/>
    <w:semiHidden/>
    <w:unhideWhenUsed/>
    <w:qFormat/>
    <w:rsid w:val="00763AB6"/>
    <w:rPr>
      <w:rFonts w:asciiTheme="minorHAnsi" w:eastAsiaTheme="minorHAnsi" w:hAnsiTheme="minorHAnsi" w:cstheme="minorBidi"/>
    </w:rPr>
    <w:tblPr>
      <w:tblCellMar>
        <w:top w:w="0" w:type="dxa"/>
        <w:left w:w="0" w:type="dxa"/>
        <w:bottom w:w="0" w:type="dxa"/>
        <w:right w:w="0" w:type="dxa"/>
      </w:tblCellMar>
    </w:tblPr>
  </w:style>
  <w:style w:type="character" w:customStyle="1" w:styleId="MenoPendente50">
    <w:name w:val="Menção Pendente5"/>
    <w:basedOn w:val="Fontepargpadro"/>
    <w:uiPriority w:val="99"/>
    <w:semiHidden/>
    <w:unhideWhenUsed/>
    <w:rsid w:val="00A117A6"/>
    <w:rPr>
      <w:color w:val="605E5C"/>
      <w:shd w:val="clear" w:color="auto" w:fill="E1DFDD"/>
    </w:rPr>
  </w:style>
  <w:style w:type="character" w:styleId="nfase">
    <w:name w:val="Emphasis"/>
    <w:basedOn w:val="Fontepargpadro"/>
    <w:qFormat/>
    <w:rsid w:val="00A117A6"/>
    <w:rPr>
      <w:i/>
      <w:iCs/>
    </w:rPr>
  </w:style>
  <w:style w:type="character" w:customStyle="1" w:styleId="fontstyle03">
    <w:name w:val="fontstyle03"/>
    <w:basedOn w:val="Fontepargpadro"/>
    <w:qFormat/>
    <w:rsid w:val="00A117A6"/>
    <w:rPr>
      <w:rFonts w:ascii="Century Gothic" w:hAnsi="Century Gothic" w:cs="Century Gothic" w:hint="default"/>
      <w:color w:val="000000"/>
      <w:sz w:val="22"/>
      <w:szCs w:val="22"/>
    </w:rPr>
  </w:style>
  <w:style w:type="character" w:customStyle="1" w:styleId="font71">
    <w:name w:val="font71"/>
    <w:rsid w:val="00A117A6"/>
    <w:rPr>
      <w:rFonts w:ascii="Times New Roman" w:hAnsi="Times New Roman" w:cs="Times New Roman" w:hint="default"/>
      <w:b/>
      <w:bCs/>
      <w:color w:val="000000"/>
      <w:u w:val="none"/>
    </w:rPr>
  </w:style>
  <w:style w:type="character" w:customStyle="1" w:styleId="font81">
    <w:name w:val="font81"/>
    <w:rsid w:val="00A117A6"/>
    <w:rPr>
      <w:rFonts w:ascii="Times New Roman" w:hAnsi="Times New Roman" w:cs="Times New Roman" w:hint="default"/>
      <w:i/>
      <w:iCs/>
      <w:color w:val="000000"/>
      <w:u w:val="none"/>
    </w:rPr>
  </w:style>
  <w:style w:type="character" w:customStyle="1" w:styleId="font21">
    <w:name w:val="font21"/>
    <w:rsid w:val="00A117A6"/>
    <w:rPr>
      <w:rFonts w:ascii="Times New Roman" w:hAnsi="Times New Roman" w:cs="Times New Roman" w:hint="default"/>
      <w:color w:val="000000"/>
      <w:u w:val="none"/>
    </w:rPr>
  </w:style>
  <w:style w:type="character" w:customStyle="1" w:styleId="font31">
    <w:name w:val="font31"/>
    <w:rsid w:val="00A117A6"/>
    <w:rPr>
      <w:rFonts w:ascii="Times New Roman" w:hAnsi="Times New Roman" w:cs="Times New Roman" w:hint="default"/>
      <w:b/>
      <w:bCs/>
      <w:color w:val="000000"/>
      <w:u w:val="none"/>
    </w:rPr>
  </w:style>
  <w:style w:type="character" w:customStyle="1" w:styleId="font41">
    <w:name w:val="font41"/>
    <w:rsid w:val="00A117A6"/>
    <w:rPr>
      <w:rFonts w:ascii="Times New Roman" w:hAnsi="Times New Roman" w:cs="Times New Roman" w:hint="default"/>
      <w:b/>
      <w:bCs/>
      <w:color w:val="000000"/>
      <w:u w:val="none"/>
    </w:rPr>
  </w:style>
  <w:style w:type="character" w:styleId="HiperlinkVisitado">
    <w:name w:val="FollowedHyperlink"/>
    <w:basedOn w:val="Fontepargpadro"/>
    <w:uiPriority w:val="99"/>
    <w:unhideWhenUsed/>
    <w:rsid w:val="00A117A6"/>
    <w:rPr>
      <w:color w:val="954F72"/>
      <w:u w:val="single"/>
    </w:rPr>
  </w:style>
  <w:style w:type="paragraph" w:customStyle="1" w:styleId="xl63">
    <w:name w:val="xl63"/>
    <w:basedOn w:val="Normal"/>
    <w:rsid w:val="00A117A6"/>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64">
    <w:name w:val="xl64"/>
    <w:basedOn w:val="Normal"/>
    <w:rsid w:val="00A117A6"/>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65">
    <w:name w:val="xl65"/>
    <w:basedOn w:val="Normal"/>
    <w:rsid w:val="00A117A6"/>
    <w:pPr>
      <w:pBdr>
        <w:top w:val="single" w:sz="4" w:space="0" w:color="auto"/>
        <w:left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66">
    <w:name w:val="xl66"/>
    <w:basedOn w:val="Normal"/>
    <w:rsid w:val="00A117A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7">
    <w:name w:val="xl67"/>
    <w:basedOn w:val="Normal"/>
    <w:rsid w:val="00A117A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68">
    <w:name w:val="xl68"/>
    <w:basedOn w:val="Normal"/>
    <w:rsid w:val="00A117A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69">
    <w:name w:val="xl69"/>
    <w:basedOn w:val="Normal"/>
    <w:rsid w:val="00A117A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sz w:val="24"/>
      <w:szCs w:val="24"/>
      <w:lang w:eastAsia="pt-BR"/>
    </w:rPr>
  </w:style>
  <w:style w:type="character" w:customStyle="1" w:styleId="Ttulo4Char">
    <w:name w:val="Título 4 Char"/>
    <w:basedOn w:val="Fontepargpadro"/>
    <w:link w:val="Ttulo4"/>
    <w:uiPriority w:val="9"/>
    <w:semiHidden/>
    <w:rsid w:val="0031208C"/>
    <w:rPr>
      <w:rFonts w:asciiTheme="minorHAnsi" w:eastAsiaTheme="majorEastAsia" w:hAnsiTheme="minorHAnsi" w:cstheme="majorBidi"/>
      <w:i/>
      <w:iCs/>
      <w:color w:val="365F91" w:themeColor="accent1" w:themeShade="BF"/>
      <w:kern w:val="2"/>
      <w:sz w:val="22"/>
      <w:szCs w:val="22"/>
      <w:lang w:eastAsia="en-US"/>
      <w14:ligatures w14:val="standardContextual"/>
    </w:rPr>
  </w:style>
  <w:style w:type="character" w:customStyle="1" w:styleId="Ttulo6Char">
    <w:name w:val="Título 6 Char"/>
    <w:basedOn w:val="Fontepargpadro"/>
    <w:link w:val="Ttulo6"/>
    <w:uiPriority w:val="9"/>
    <w:semiHidden/>
    <w:rsid w:val="0031208C"/>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Ttulo7Char">
    <w:name w:val="Título 7 Char"/>
    <w:basedOn w:val="Fontepargpadro"/>
    <w:link w:val="Ttulo7"/>
    <w:uiPriority w:val="9"/>
    <w:semiHidden/>
    <w:rsid w:val="0031208C"/>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31208C"/>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31208C"/>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31208C"/>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31208C"/>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31208C"/>
    <w:pPr>
      <w:suppressAutoHyphens w:val="0"/>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oChar">
    <w:name w:val="Citação Char"/>
    <w:basedOn w:val="Fontepargpadro"/>
    <w:link w:val="Citao"/>
    <w:uiPriority w:val="29"/>
    <w:rsid w:val="0031208C"/>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31208C"/>
    <w:rPr>
      <w:i/>
      <w:iCs/>
      <w:color w:val="365F91" w:themeColor="accent1" w:themeShade="BF"/>
    </w:rPr>
  </w:style>
  <w:style w:type="paragraph" w:styleId="CitaoIntensa">
    <w:name w:val="Intense Quote"/>
    <w:basedOn w:val="Normal"/>
    <w:next w:val="Normal"/>
    <w:link w:val="CitaoIntensaChar"/>
    <w:uiPriority w:val="30"/>
    <w:qFormat/>
    <w:rsid w:val="0031208C"/>
    <w:pPr>
      <w:pBdr>
        <w:top w:val="single" w:sz="4" w:space="10" w:color="365F91" w:themeColor="accent1" w:themeShade="BF"/>
        <w:bottom w:val="single" w:sz="4" w:space="10" w:color="365F91"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CitaoIntensaChar">
    <w:name w:val="Citação Intensa Char"/>
    <w:basedOn w:val="Fontepargpadro"/>
    <w:link w:val="CitaoIntensa"/>
    <w:uiPriority w:val="30"/>
    <w:rsid w:val="0031208C"/>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31208C"/>
    <w:rPr>
      <w:b/>
      <w:bCs/>
      <w:smallCaps/>
      <w:color w:val="365F91" w:themeColor="accent1" w:themeShade="BF"/>
      <w:spacing w:val="5"/>
    </w:rPr>
  </w:style>
  <w:style w:type="table" w:styleId="Tabelacomgrade">
    <w:name w:val="Table Grid"/>
    <w:basedOn w:val="Tabelanormal"/>
    <w:qFormat/>
    <w:rsid w:val="004E5E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C12BE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grafodaListaChar">
    <w:name w:val="Parágrafo da Lista Char"/>
    <w:aliases w:val="List I Paragraph Char,Segundo Char,DOCs_Paragrafo-1 Char"/>
    <w:link w:val="PargrafodaLista"/>
    <w:uiPriority w:val="34"/>
    <w:qFormat/>
    <w:rsid w:val="00CB310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9966">
      <w:bodyDiv w:val="1"/>
      <w:marLeft w:val="0"/>
      <w:marRight w:val="0"/>
      <w:marTop w:val="0"/>
      <w:marBottom w:val="0"/>
      <w:divBdr>
        <w:top w:val="none" w:sz="0" w:space="0" w:color="auto"/>
        <w:left w:val="none" w:sz="0" w:space="0" w:color="auto"/>
        <w:bottom w:val="none" w:sz="0" w:space="0" w:color="auto"/>
        <w:right w:val="none" w:sz="0" w:space="0" w:color="auto"/>
      </w:divBdr>
    </w:div>
    <w:div w:id="46417816">
      <w:bodyDiv w:val="1"/>
      <w:marLeft w:val="0"/>
      <w:marRight w:val="0"/>
      <w:marTop w:val="0"/>
      <w:marBottom w:val="0"/>
      <w:divBdr>
        <w:top w:val="none" w:sz="0" w:space="0" w:color="auto"/>
        <w:left w:val="none" w:sz="0" w:space="0" w:color="auto"/>
        <w:bottom w:val="none" w:sz="0" w:space="0" w:color="auto"/>
        <w:right w:val="none" w:sz="0" w:space="0" w:color="auto"/>
      </w:divBdr>
    </w:div>
    <w:div w:id="89277821">
      <w:bodyDiv w:val="1"/>
      <w:marLeft w:val="0"/>
      <w:marRight w:val="0"/>
      <w:marTop w:val="0"/>
      <w:marBottom w:val="0"/>
      <w:divBdr>
        <w:top w:val="none" w:sz="0" w:space="0" w:color="auto"/>
        <w:left w:val="none" w:sz="0" w:space="0" w:color="auto"/>
        <w:bottom w:val="none" w:sz="0" w:space="0" w:color="auto"/>
        <w:right w:val="none" w:sz="0" w:space="0" w:color="auto"/>
      </w:divBdr>
    </w:div>
    <w:div w:id="92170618">
      <w:bodyDiv w:val="1"/>
      <w:marLeft w:val="0"/>
      <w:marRight w:val="0"/>
      <w:marTop w:val="0"/>
      <w:marBottom w:val="0"/>
      <w:divBdr>
        <w:top w:val="none" w:sz="0" w:space="0" w:color="auto"/>
        <w:left w:val="none" w:sz="0" w:space="0" w:color="auto"/>
        <w:bottom w:val="none" w:sz="0" w:space="0" w:color="auto"/>
        <w:right w:val="none" w:sz="0" w:space="0" w:color="auto"/>
      </w:divBdr>
    </w:div>
    <w:div w:id="125247257">
      <w:bodyDiv w:val="1"/>
      <w:marLeft w:val="0"/>
      <w:marRight w:val="0"/>
      <w:marTop w:val="0"/>
      <w:marBottom w:val="0"/>
      <w:divBdr>
        <w:top w:val="none" w:sz="0" w:space="0" w:color="auto"/>
        <w:left w:val="none" w:sz="0" w:space="0" w:color="auto"/>
        <w:bottom w:val="none" w:sz="0" w:space="0" w:color="auto"/>
        <w:right w:val="none" w:sz="0" w:space="0" w:color="auto"/>
      </w:divBdr>
    </w:div>
    <w:div w:id="137847326">
      <w:bodyDiv w:val="1"/>
      <w:marLeft w:val="0"/>
      <w:marRight w:val="0"/>
      <w:marTop w:val="0"/>
      <w:marBottom w:val="0"/>
      <w:divBdr>
        <w:top w:val="none" w:sz="0" w:space="0" w:color="auto"/>
        <w:left w:val="none" w:sz="0" w:space="0" w:color="auto"/>
        <w:bottom w:val="none" w:sz="0" w:space="0" w:color="auto"/>
        <w:right w:val="none" w:sz="0" w:space="0" w:color="auto"/>
      </w:divBdr>
    </w:div>
    <w:div w:id="216867977">
      <w:bodyDiv w:val="1"/>
      <w:marLeft w:val="0"/>
      <w:marRight w:val="0"/>
      <w:marTop w:val="0"/>
      <w:marBottom w:val="0"/>
      <w:divBdr>
        <w:top w:val="none" w:sz="0" w:space="0" w:color="auto"/>
        <w:left w:val="none" w:sz="0" w:space="0" w:color="auto"/>
        <w:bottom w:val="none" w:sz="0" w:space="0" w:color="auto"/>
        <w:right w:val="none" w:sz="0" w:space="0" w:color="auto"/>
      </w:divBdr>
    </w:div>
    <w:div w:id="269898705">
      <w:bodyDiv w:val="1"/>
      <w:marLeft w:val="0"/>
      <w:marRight w:val="0"/>
      <w:marTop w:val="0"/>
      <w:marBottom w:val="0"/>
      <w:divBdr>
        <w:top w:val="none" w:sz="0" w:space="0" w:color="auto"/>
        <w:left w:val="none" w:sz="0" w:space="0" w:color="auto"/>
        <w:bottom w:val="none" w:sz="0" w:space="0" w:color="auto"/>
        <w:right w:val="none" w:sz="0" w:space="0" w:color="auto"/>
      </w:divBdr>
    </w:div>
    <w:div w:id="323817950">
      <w:bodyDiv w:val="1"/>
      <w:marLeft w:val="0"/>
      <w:marRight w:val="0"/>
      <w:marTop w:val="0"/>
      <w:marBottom w:val="0"/>
      <w:divBdr>
        <w:top w:val="none" w:sz="0" w:space="0" w:color="auto"/>
        <w:left w:val="none" w:sz="0" w:space="0" w:color="auto"/>
        <w:bottom w:val="none" w:sz="0" w:space="0" w:color="auto"/>
        <w:right w:val="none" w:sz="0" w:space="0" w:color="auto"/>
      </w:divBdr>
    </w:div>
    <w:div w:id="381908189">
      <w:bodyDiv w:val="1"/>
      <w:marLeft w:val="0"/>
      <w:marRight w:val="0"/>
      <w:marTop w:val="0"/>
      <w:marBottom w:val="0"/>
      <w:divBdr>
        <w:top w:val="none" w:sz="0" w:space="0" w:color="auto"/>
        <w:left w:val="none" w:sz="0" w:space="0" w:color="auto"/>
        <w:bottom w:val="none" w:sz="0" w:space="0" w:color="auto"/>
        <w:right w:val="none" w:sz="0" w:space="0" w:color="auto"/>
      </w:divBdr>
    </w:div>
    <w:div w:id="390886730">
      <w:bodyDiv w:val="1"/>
      <w:marLeft w:val="0"/>
      <w:marRight w:val="0"/>
      <w:marTop w:val="0"/>
      <w:marBottom w:val="0"/>
      <w:divBdr>
        <w:top w:val="none" w:sz="0" w:space="0" w:color="auto"/>
        <w:left w:val="none" w:sz="0" w:space="0" w:color="auto"/>
        <w:bottom w:val="none" w:sz="0" w:space="0" w:color="auto"/>
        <w:right w:val="none" w:sz="0" w:space="0" w:color="auto"/>
      </w:divBdr>
    </w:div>
    <w:div w:id="408357303">
      <w:bodyDiv w:val="1"/>
      <w:marLeft w:val="0"/>
      <w:marRight w:val="0"/>
      <w:marTop w:val="0"/>
      <w:marBottom w:val="0"/>
      <w:divBdr>
        <w:top w:val="none" w:sz="0" w:space="0" w:color="auto"/>
        <w:left w:val="none" w:sz="0" w:space="0" w:color="auto"/>
        <w:bottom w:val="none" w:sz="0" w:space="0" w:color="auto"/>
        <w:right w:val="none" w:sz="0" w:space="0" w:color="auto"/>
      </w:divBdr>
    </w:div>
    <w:div w:id="497883756">
      <w:bodyDiv w:val="1"/>
      <w:marLeft w:val="0"/>
      <w:marRight w:val="0"/>
      <w:marTop w:val="0"/>
      <w:marBottom w:val="0"/>
      <w:divBdr>
        <w:top w:val="none" w:sz="0" w:space="0" w:color="auto"/>
        <w:left w:val="none" w:sz="0" w:space="0" w:color="auto"/>
        <w:bottom w:val="none" w:sz="0" w:space="0" w:color="auto"/>
        <w:right w:val="none" w:sz="0" w:space="0" w:color="auto"/>
      </w:divBdr>
    </w:div>
    <w:div w:id="516651921">
      <w:bodyDiv w:val="1"/>
      <w:marLeft w:val="0"/>
      <w:marRight w:val="0"/>
      <w:marTop w:val="0"/>
      <w:marBottom w:val="0"/>
      <w:divBdr>
        <w:top w:val="none" w:sz="0" w:space="0" w:color="auto"/>
        <w:left w:val="none" w:sz="0" w:space="0" w:color="auto"/>
        <w:bottom w:val="none" w:sz="0" w:space="0" w:color="auto"/>
        <w:right w:val="none" w:sz="0" w:space="0" w:color="auto"/>
      </w:divBdr>
    </w:div>
    <w:div w:id="517500705">
      <w:bodyDiv w:val="1"/>
      <w:marLeft w:val="0"/>
      <w:marRight w:val="0"/>
      <w:marTop w:val="0"/>
      <w:marBottom w:val="0"/>
      <w:divBdr>
        <w:top w:val="none" w:sz="0" w:space="0" w:color="auto"/>
        <w:left w:val="none" w:sz="0" w:space="0" w:color="auto"/>
        <w:bottom w:val="none" w:sz="0" w:space="0" w:color="auto"/>
        <w:right w:val="none" w:sz="0" w:space="0" w:color="auto"/>
      </w:divBdr>
    </w:div>
    <w:div w:id="545412762">
      <w:bodyDiv w:val="1"/>
      <w:marLeft w:val="0"/>
      <w:marRight w:val="0"/>
      <w:marTop w:val="0"/>
      <w:marBottom w:val="0"/>
      <w:divBdr>
        <w:top w:val="none" w:sz="0" w:space="0" w:color="auto"/>
        <w:left w:val="none" w:sz="0" w:space="0" w:color="auto"/>
        <w:bottom w:val="none" w:sz="0" w:space="0" w:color="auto"/>
        <w:right w:val="none" w:sz="0" w:space="0" w:color="auto"/>
      </w:divBdr>
    </w:div>
    <w:div w:id="570234186">
      <w:bodyDiv w:val="1"/>
      <w:marLeft w:val="0"/>
      <w:marRight w:val="0"/>
      <w:marTop w:val="0"/>
      <w:marBottom w:val="0"/>
      <w:divBdr>
        <w:top w:val="none" w:sz="0" w:space="0" w:color="auto"/>
        <w:left w:val="none" w:sz="0" w:space="0" w:color="auto"/>
        <w:bottom w:val="none" w:sz="0" w:space="0" w:color="auto"/>
        <w:right w:val="none" w:sz="0" w:space="0" w:color="auto"/>
      </w:divBdr>
    </w:div>
    <w:div w:id="576209034">
      <w:bodyDiv w:val="1"/>
      <w:marLeft w:val="0"/>
      <w:marRight w:val="0"/>
      <w:marTop w:val="0"/>
      <w:marBottom w:val="0"/>
      <w:divBdr>
        <w:top w:val="none" w:sz="0" w:space="0" w:color="auto"/>
        <w:left w:val="none" w:sz="0" w:space="0" w:color="auto"/>
        <w:bottom w:val="none" w:sz="0" w:space="0" w:color="auto"/>
        <w:right w:val="none" w:sz="0" w:space="0" w:color="auto"/>
      </w:divBdr>
    </w:div>
    <w:div w:id="586620031">
      <w:bodyDiv w:val="1"/>
      <w:marLeft w:val="0"/>
      <w:marRight w:val="0"/>
      <w:marTop w:val="0"/>
      <w:marBottom w:val="0"/>
      <w:divBdr>
        <w:top w:val="none" w:sz="0" w:space="0" w:color="auto"/>
        <w:left w:val="none" w:sz="0" w:space="0" w:color="auto"/>
        <w:bottom w:val="none" w:sz="0" w:space="0" w:color="auto"/>
        <w:right w:val="none" w:sz="0" w:space="0" w:color="auto"/>
      </w:divBdr>
    </w:div>
    <w:div w:id="589969109">
      <w:bodyDiv w:val="1"/>
      <w:marLeft w:val="0"/>
      <w:marRight w:val="0"/>
      <w:marTop w:val="0"/>
      <w:marBottom w:val="0"/>
      <w:divBdr>
        <w:top w:val="none" w:sz="0" w:space="0" w:color="auto"/>
        <w:left w:val="none" w:sz="0" w:space="0" w:color="auto"/>
        <w:bottom w:val="none" w:sz="0" w:space="0" w:color="auto"/>
        <w:right w:val="none" w:sz="0" w:space="0" w:color="auto"/>
      </w:divBdr>
    </w:div>
    <w:div w:id="601450916">
      <w:bodyDiv w:val="1"/>
      <w:marLeft w:val="0"/>
      <w:marRight w:val="0"/>
      <w:marTop w:val="0"/>
      <w:marBottom w:val="0"/>
      <w:divBdr>
        <w:top w:val="none" w:sz="0" w:space="0" w:color="auto"/>
        <w:left w:val="none" w:sz="0" w:space="0" w:color="auto"/>
        <w:bottom w:val="none" w:sz="0" w:space="0" w:color="auto"/>
        <w:right w:val="none" w:sz="0" w:space="0" w:color="auto"/>
      </w:divBdr>
    </w:div>
    <w:div w:id="635987559">
      <w:bodyDiv w:val="1"/>
      <w:marLeft w:val="0"/>
      <w:marRight w:val="0"/>
      <w:marTop w:val="0"/>
      <w:marBottom w:val="0"/>
      <w:divBdr>
        <w:top w:val="none" w:sz="0" w:space="0" w:color="auto"/>
        <w:left w:val="none" w:sz="0" w:space="0" w:color="auto"/>
        <w:bottom w:val="none" w:sz="0" w:space="0" w:color="auto"/>
        <w:right w:val="none" w:sz="0" w:space="0" w:color="auto"/>
      </w:divBdr>
    </w:div>
    <w:div w:id="639770004">
      <w:bodyDiv w:val="1"/>
      <w:marLeft w:val="0"/>
      <w:marRight w:val="0"/>
      <w:marTop w:val="0"/>
      <w:marBottom w:val="0"/>
      <w:divBdr>
        <w:top w:val="none" w:sz="0" w:space="0" w:color="auto"/>
        <w:left w:val="none" w:sz="0" w:space="0" w:color="auto"/>
        <w:bottom w:val="none" w:sz="0" w:space="0" w:color="auto"/>
        <w:right w:val="none" w:sz="0" w:space="0" w:color="auto"/>
      </w:divBdr>
    </w:div>
    <w:div w:id="668607091">
      <w:bodyDiv w:val="1"/>
      <w:marLeft w:val="0"/>
      <w:marRight w:val="0"/>
      <w:marTop w:val="0"/>
      <w:marBottom w:val="0"/>
      <w:divBdr>
        <w:top w:val="none" w:sz="0" w:space="0" w:color="auto"/>
        <w:left w:val="none" w:sz="0" w:space="0" w:color="auto"/>
        <w:bottom w:val="none" w:sz="0" w:space="0" w:color="auto"/>
        <w:right w:val="none" w:sz="0" w:space="0" w:color="auto"/>
      </w:divBdr>
    </w:div>
    <w:div w:id="685401588">
      <w:bodyDiv w:val="1"/>
      <w:marLeft w:val="0"/>
      <w:marRight w:val="0"/>
      <w:marTop w:val="0"/>
      <w:marBottom w:val="0"/>
      <w:divBdr>
        <w:top w:val="none" w:sz="0" w:space="0" w:color="auto"/>
        <w:left w:val="none" w:sz="0" w:space="0" w:color="auto"/>
        <w:bottom w:val="none" w:sz="0" w:space="0" w:color="auto"/>
        <w:right w:val="none" w:sz="0" w:space="0" w:color="auto"/>
      </w:divBdr>
    </w:div>
    <w:div w:id="694430636">
      <w:bodyDiv w:val="1"/>
      <w:marLeft w:val="0"/>
      <w:marRight w:val="0"/>
      <w:marTop w:val="0"/>
      <w:marBottom w:val="0"/>
      <w:divBdr>
        <w:top w:val="none" w:sz="0" w:space="0" w:color="auto"/>
        <w:left w:val="none" w:sz="0" w:space="0" w:color="auto"/>
        <w:bottom w:val="none" w:sz="0" w:space="0" w:color="auto"/>
        <w:right w:val="none" w:sz="0" w:space="0" w:color="auto"/>
      </w:divBdr>
    </w:div>
    <w:div w:id="854618564">
      <w:bodyDiv w:val="1"/>
      <w:marLeft w:val="0"/>
      <w:marRight w:val="0"/>
      <w:marTop w:val="0"/>
      <w:marBottom w:val="0"/>
      <w:divBdr>
        <w:top w:val="none" w:sz="0" w:space="0" w:color="auto"/>
        <w:left w:val="none" w:sz="0" w:space="0" w:color="auto"/>
        <w:bottom w:val="none" w:sz="0" w:space="0" w:color="auto"/>
        <w:right w:val="none" w:sz="0" w:space="0" w:color="auto"/>
      </w:divBdr>
    </w:div>
    <w:div w:id="932665194">
      <w:bodyDiv w:val="1"/>
      <w:marLeft w:val="0"/>
      <w:marRight w:val="0"/>
      <w:marTop w:val="0"/>
      <w:marBottom w:val="0"/>
      <w:divBdr>
        <w:top w:val="none" w:sz="0" w:space="0" w:color="auto"/>
        <w:left w:val="none" w:sz="0" w:space="0" w:color="auto"/>
        <w:bottom w:val="none" w:sz="0" w:space="0" w:color="auto"/>
        <w:right w:val="none" w:sz="0" w:space="0" w:color="auto"/>
      </w:divBdr>
    </w:div>
    <w:div w:id="950476788">
      <w:bodyDiv w:val="1"/>
      <w:marLeft w:val="0"/>
      <w:marRight w:val="0"/>
      <w:marTop w:val="0"/>
      <w:marBottom w:val="0"/>
      <w:divBdr>
        <w:top w:val="none" w:sz="0" w:space="0" w:color="auto"/>
        <w:left w:val="none" w:sz="0" w:space="0" w:color="auto"/>
        <w:bottom w:val="none" w:sz="0" w:space="0" w:color="auto"/>
        <w:right w:val="none" w:sz="0" w:space="0" w:color="auto"/>
      </w:divBdr>
    </w:div>
    <w:div w:id="1143540718">
      <w:bodyDiv w:val="1"/>
      <w:marLeft w:val="0"/>
      <w:marRight w:val="0"/>
      <w:marTop w:val="0"/>
      <w:marBottom w:val="0"/>
      <w:divBdr>
        <w:top w:val="none" w:sz="0" w:space="0" w:color="auto"/>
        <w:left w:val="none" w:sz="0" w:space="0" w:color="auto"/>
        <w:bottom w:val="none" w:sz="0" w:space="0" w:color="auto"/>
        <w:right w:val="none" w:sz="0" w:space="0" w:color="auto"/>
      </w:divBdr>
    </w:div>
    <w:div w:id="1156920644">
      <w:bodyDiv w:val="1"/>
      <w:marLeft w:val="0"/>
      <w:marRight w:val="0"/>
      <w:marTop w:val="0"/>
      <w:marBottom w:val="0"/>
      <w:divBdr>
        <w:top w:val="none" w:sz="0" w:space="0" w:color="auto"/>
        <w:left w:val="none" w:sz="0" w:space="0" w:color="auto"/>
        <w:bottom w:val="none" w:sz="0" w:space="0" w:color="auto"/>
        <w:right w:val="none" w:sz="0" w:space="0" w:color="auto"/>
      </w:divBdr>
    </w:div>
    <w:div w:id="1165128314">
      <w:bodyDiv w:val="1"/>
      <w:marLeft w:val="0"/>
      <w:marRight w:val="0"/>
      <w:marTop w:val="0"/>
      <w:marBottom w:val="0"/>
      <w:divBdr>
        <w:top w:val="none" w:sz="0" w:space="0" w:color="auto"/>
        <w:left w:val="none" w:sz="0" w:space="0" w:color="auto"/>
        <w:bottom w:val="none" w:sz="0" w:space="0" w:color="auto"/>
        <w:right w:val="none" w:sz="0" w:space="0" w:color="auto"/>
      </w:divBdr>
    </w:div>
    <w:div w:id="1192497421">
      <w:bodyDiv w:val="1"/>
      <w:marLeft w:val="0"/>
      <w:marRight w:val="0"/>
      <w:marTop w:val="0"/>
      <w:marBottom w:val="0"/>
      <w:divBdr>
        <w:top w:val="none" w:sz="0" w:space="0" w:color="auto"/>
        <w:left w:val="none" w:sz="0" w:space="0" w:color="auto"/>
        <w:bottom w:val="none" w:sz="0" w:space="0" w:color="auto"/>
        <w:right w:val="none" w:sz="0" w:space="0" w:color="auto"/>
      </w:divBdr>
    </w:div>
    <w:div w:id="1216742570">
      <w:bodyDiv w:val="1"/>
      <w:marLeft w:val="0"/>
      <w:marRight w:val="0"/>
      <w:marTop w:val="0"/>
      <w:marBottom w:val="0"/>
      <w:divBdr>
        <w:top w:val="none" w:sz="0" w:space="0" w:color="auto"/>
        <w:left w:val="none" w:sz="0" w:space="0" w:color="auto"/>
        <w:bottom w:val="none" w:sz="0" w:space="0" w:color="auto"/>
        <w:right w:val="none" w:sz="0" w:space="0" w:color="auto"/>
      </w:divBdr>
    </w:div>
    <w:div w:id="1226182909">
      <w:bodyDiv w:val="1"/>
      <w:marLeft w:val="0"/>
      <w:marRight w:val="0"/>
      <w:marTop w:val="0"/>
      <w:marBottom w:val="0"/>
      <w:divBdr>
        <w:top w:val="none" w:sz="0" w:space="0" w:color="auto"/>
        <w:left w:val="none" w:sz="0" w:space="0" w:color="auto"/>
        <w:bottom w:val="none" w:sz="0" w:space="0" w:color="auto"/>
        <w:right w:val="none" w:sz="0" w:space="0" w:color="auto"/>
      </w:divBdr>
    </w:div>
    <w:div w:id="1235362461">
      <w:bodyDiv w:val="1"/>
      <w:marLeft w:val="0"/>
      <w:marRight w:val="0"/>
      <w:marTop w:val="0"/>
      <w:marBottom w:val="0"/>
      <w:divBdr>
        <w:top w:val="none" w:sz="0" w:space="0" w:color="auto"/>
        <w:left w:val="none" w:sz="0" w:space="0" w:color="auto"/>
        <w:bottom w:val="none" w:sz="0" w:space="0" w:color="auto"/>
        <w:right w:val="none" w:sz="0" w:space="0" w:color="auto"/>
      </w:divBdr>
    </w:div>
    <w:div w:id="1244484905">
      <w:bodyDiv w:val="1"/>
      <w:marLeft w:val="0"/>
      <w:marRight w:val="0"/>
      <w:marTop w:val="0"/>
      <w:marBottom w:val="0"/>
      <w:divBdr>
        <w:top w:val="none" w:sz="0" w:space="0" w:color="auto"/>
        <w:left w:val="none" w:sz="0" w:space="0" w:color="auto"/>
        <w:bottom w:val="none" w:sz="0" w:space="0" w:color="auto"/>
        <w:right w:val="none" w:sz="0" w:space="0" w:color="auto"/>
      </w:divBdr>
    </w:div>
    <w:div w:id="1332686426">
      <w:bodyDiv w:val="1"/>
      <w:marLeft w:val="0"/>
      <w:marRight w:val="0"/>
      <w:marTop w:val="0"/>
      <w:marBottom w:val="0"/>
      <w:divBdr>
        <w:top w:val="none" w:sz="0" w:space="0" w:color="auto"/>
        <w:left w:val="none" w:sz="0" w:space="0" w:color="auto"/>
        <w:bottom w:val="none" w:sz="0" w:space="0" w:color="auto"/>
        <w:right w:val="none" w:sz="0" w:space="0" w:color="auto"/>
      </w:divBdr>
    </w:div>
    <w:div w:id="1422141611">
      <w:bodyDiv w:val="1"/>
      <w:marLeft w:val="0"/>
      <w:marRight w:val="0"/>
      <w:marTop w:val="0"/>
      <w:marBottom w:val="0"/>
      <w:divBdr>
        <w:top w:val="none" w:sz="0" w:space="0" w:color="auto"/>
        <w:left w:val="none" w:sz="0" w:space="0" w:color="auto"/>
        <w:bottom w:val="none" w:sz="0" w:space="0" w:color="auto"/>
        <w:right w:val="none" w:sz="0" w:space="0" w:color="auto"/>
      </w:divBdr>
    </w:div>
    <w:div w:id="1428233883">
      <w:bodyDiv w:val="1"/>
      <w:marLeft w:val="0"/>
      <w:marRight w:val="0"/>
      <w:marTop w:val="0"/>
      <w:marBottom w:val="0"/>
      <w:divBdr>
        <w:top w:val="none" w:sz="0" w:space="0" w:color="auto"/>
        <w:left w:val="none" w:sz="0" w:space="0" w:color="auto"/>
        <w:bottom w:val="none" w:sz="0" w:space="0" w:color="auto"/>
        <w:right w:val="none" w:sz="0" w:space="0" w:color="auto"/>
      </w:divBdr>
    </w:div>
    <w:div w:id="1438409518">
      <w:bodyDiv w:val="1"/>
      <w:marLeft w:val="0"/>
      <w:marRight w:val="0"/>
      <w:marTop w:val="0"/>
      <w:marBottom w:val="0"/>
      <w:divBdr>
        <w:top w:val="none" w:sz="0" w:space="0" w:color="auto"/>
        <w:left w:val="none" w:sz="0" w:space="0" w:color="auto"/>
        <w:bottom w:val="none" w:sz="0" w:space="0" w:color="auto"/>
        <w:right w:val="none" w:sz="0" w:space="0" w:color="auto"/>
      </w:divBdr>
    </w:div>
    <w:div w:id="1452895196">
      <w:bodyDiv w:val="1"/>
      <w:marLeft w:val="0"/>
      <w:marRight w:val="0"/>
      <w:marTop w:val="0"/>
      <w:marBottom w:val="0"/>
      <w:divBdr>
        <w:top w:val="none" w:sz="0" w:space="0" w:color="auto"/>
        <w:left w:val="none" w:sz="0" w:space="0" w:color="auto"/>
        <w:bottom w:val="none" w:sz="0" w:space="0" w:color="auto"/>
        <w:right w:val="none" w:sz="0" w:space="0" w:color="auto"/>
      </w:divBdr>
    </w:div>
    <w:div w:id="1466119660">
      <w:bodyDiv w:val="1"/>
      <w:marLeft w:val="0"/>
      <w:marRight w:val="0"/>
      <w:marTop w:val="0"/>
      <w:marBottom w:val="0"/>
      <w:divBdr>
        <w:top w:val="none" w:sz="0" w:space="0" w:color="auto"/>
        <w:left w:val="none" w:sz="0" w:space="0" w:color="auto"/>
        <w:bottom w:val="none" w:sz="0" w:space="0" w:color="auto"/>
        <w:right w:val="none" w:sz="0" w:space="0" w:color="auto"/>
      </w:divBdr>
    </w:div>
    <w:div w:id="1508015200">
      <w:bodyDiv w:val="1"/>
      <w:marLeft w:val="0"/>
      <w:marRight w:val="0"/>
      <w:marTop w:val="0"/>
      <w:marBottom w:val="0"/>
      <w:divBdr>
        <w:top w:val="none" w:sz="0" w:space="0" w:color="auto"/>
        <w:left w:val="none" w:sz="0" w:space="0" w:color="auto"/>
        <w:bottom w:val="none" w:sz="0" w:space="0" w:color="auto"/>
        <w:right w:val="none" w:sz="0" w:space="0" w:color="auto"/>
      </w:divBdr>
    </w:div>
    <w:div w:id="1554270538">
      <w:bodyDiv w:val="1"/>
      <w:marLeft w:val="0"/>
      <w:marRight w:val="0"/>
      <w:marTop w:val="0"/>
      <w:marBottom w:val="0"/>
      <w:divBdr>
        <w:top w:val="none" w:sz="0" w:space="0" w:color="auto"/>
        <w:left w:val="none" w:sz="0" w:space="0" w:color="auto"/>
        <w:bottom w:val="none" w:sz="0" w:space="0" w:color="auto"/>
        <w:right w:val="none" w:sz="0" w:space="0" w:color="auto"/>
      </w:divBdr>
    </w:div>
    <w:div w:id="1606306790">
      <w:bodyDiv w:val="1"/>
      <w:marLeft w:val="0"/>
      <w:marRight w:val="0"/>
      <w:marTop w:val="0"/>
      <w:marBottom w:val="0"/>
      <w:divBdr>
        <w:top w:val="none" w:sz="0" w:space="0" w:color="auto"/>
        <w:left w:val="none" w:sz="0" w:space="0" w:color="auto"/>
        <w:bottom w:val="none" w:sz="0" w:space="0" w:color="auto"/>
        <w:right w:val="none" w:sz="0" w:space="0" w:color="auto"/>
      </w:divBdr>
    </w:div>
    <w:div w:id="1655454149">
      <w:bodyDiv w:val="1"/>
      <w:marLeft w:val="0"/>
      <w:marRight w:val="0"/>
      <w:marTop w:val="0"/>
      <w:marBottom w:val="0"/>
      <w:divBdr>
        <w:top w:val="none" w:sz="0" w:space="0" w:color="auto"/>
        <w:left w:val="none" w:sz="0" w:space="0" w:color="auto"/>
        <w:bottom w:val="none" w:sz="0" w:space="0" w:color="auto"/>
        <w:right w:val="none" w:sz="0" w:space="0" w:color="auto"/>
      </w:divBdr>
    </w:div>
    <w:div w:id="1657148797">
      <w:bodyDiv w:val="1"/>
      <w:marLeft w:val="0"/>
      <w:marRight w:val="0"/>
      <w:marTop w:val="0"/>
      <w:marBottom w:val="0"/>
      <w:divBdr>
        <w:top w:val="none" w:sz="0" w:space="0" w:color="auto"/>
        <w:left w:val="none" w:sz="0" w:space="0" w:color="auto"/>
        <w:bottom w:val="none" w:sz="0" w:space="0" w:color="auto"/>
        <w:right w:val="none" w:sz="0" w:space="0" w:color="auto"/>
      </w:divBdr>
    </w:div>
    <w:div w:id="1685016006">
      <w:bodyDiv w:val="1"/>
      <w:marLeft w:val="0"/>
      <w:marRight w:val="0"/>
      <w:marTop w:val="0"/>
      <w:marBottom w:val="0"/>
      <w:divBdr>
        <w:top w:val="none" w:sz="0" w:space="0" w:color="auto"/>
        <w:left w:val="none" w:sz="0" w:space="0" w:color="auto"/>
        <w:bottom w:val="none" w:sz="0" w:space="0" w:color="auto"/>
        <w:right w:val="none" w:sz="0" w:space="0" w:color="auto"/>
      </w:divBdr>
    </w:div>
    <w:div w:id="1774278943">
      <w:bodyDiv w:val="1"/>
      <w:marLeft w:val="0"/>
      <w:marRight w:val="0"/>
      <w:marTop w:val="0"/>
      <w:marBottom w:val="0"/>
      <w:divBdr>
        <w:top w:val="none" w:sz="0" w:space="0" w:color="auto"/>
        <w:left w:val="none" w:sz="0" w:space="0" w:color="auto"/>
        <w:bottom w:val="none" w:sz="0" w:space="0" w:color="auto"/>
        <w:right w:val="none" w:sz="0" w:space="0" w:color="auto"/>
      </w:divBdr>
    </w:div>
    <w:div w:id="1782526216">
      <w:bodyDiv w:val="1"/>
      <w:marLeft w:val="0"/>
      <w:marRight w:val="0"/>
      <w:marTop w:val="0"/>
      <w:marBottom w:val="0"/>
      <w:divBdr>
        <w:top w:val="none" w:sz="0" w:space="0" w:color="auto"/>
        <w:left w:val="none" w:sz="0" w:space="0" w:color="auto"/>
        <w:bottom w:val="none" w:sz="0" w:space="0" w:color="auto"/>
        <w:right w:val="none" w:sz="0" w:space="0" w:color="auto"/>
      </w:divBdr>
    </w:div>
    <w:div w:id="1797719614">
      <w:bodyDiv w:val="1"/>
      <w:marLeft w:val="0"/>
      <w:marRight w:val="0"/>
      <w:marTop w:val="0"/>
      <w:marBottom w:val="0"/>
      <w:divBdr>
        <w:top w:val="none" w:sz="0" w:space="0" w:color="auto"/>
        <w:left w:val="none" w:sz="0" w:space="0" w:color="auto"/>
        <w:bottom w:val="none" w:sz="0" w:space="0" w:color="auto"/>
        <w:right w:val="none" w:sz="0" w:space="0" w:color="auto"/>
      </w:divBdr>
    </w:div>
    <w:div w:id="1886602118">
      <w:bodyDiv w:val="1"/>
      <w:marLeft w:val="0"/>
      <w:marRight w:val="0"/>
      <w:marTop w:val="0"/>
      <w:marBottom w:val="0"/>
      <w:divBdr>
        <w:top w:val="none" w:sz="0" w:space="0" w:color="auto"/>
        <w:left w:val="none" w:sz="0" w:space="0" w:color="auto"/>
        <w:bottom w:val="none" w:sz="0" w:space="0" w:color="auto"/>
        <w:right w:val="none" w:sz="0" w:space="0" w:color="auto"/>
      </w:divBdr>
    </w:div>
    <w:div w:id="1939748647">
      <w:bodyDiv w:val="1"/>
      <w:marLeft w:val="0"/>
      <w:marRight w:val="0"/>
      <w:marTop w:val="0"/>
      <w:marBottom w:val="0"/>
      <w:divBdr>
        <w:top w:val="none" w:sz="0" w:space="0" w:color="auto"/>
        <w:left w:val="none" w:sz="0" w:space="0" w:color="auto"/>
        <w:bottom w:val="none" w:sz="0" w:space="0" w:color="auto"/>
        <w:right w:val="none" w:sz="0" w:space="0" w:color="auto"/>
      </w:divBdr>
    </w:div>
    <w:div w:id="1950548720">
      <w:bodyDiv w:val="1"/>
      <w:marLeft w:val="0"/>
      <w:marRight w:val="0"/>
      <w:marTop w:val="0"/>
      <w:marBottom w:val="0"/>
      <w:divBdr>
        <w:top w:val="none" w:sz="0" w:space="0" w:color="auto"/>
        <w:left w:val="none" w:sz="0" w:space="0" w:color="auto"/>
        <w:bottom w:val="none" w:sz="0" w:space="0" w:color="auto"/>
        <w:right w:val="none" w:sz="0" w:space="0" w:color="auto"/>
      </w:divBdr>
    </w:div>
    <w:div w:id="1965188541">
      <w:bodyDiv w:val="1"/>
      <w:marLeft w:val="0"/>
      <w:marRight w:val="0"/>
      <w:marTop w:val="0"/>
      <w:marBottom w:val="0"/>
      <w:divBdr>
        <w:top w:val="none" w:sz="0" w:space="0" w:color="auto"/>
        <w:left w:val="none" w:sz="0" w:space="0" w:color="auto"/>
        <w:bottom w:val="none" w:sz="0" w:space="0" w:color="auto"/>
        <w:right w:val="none" w:sz="0" w:space="0" w:color="auto"/>
      </w:divBdr>
    </w:div>
    <w:div w:id="1998217971">
      <w:bodyDiv w:val="1"/>
      <w:marLeft w:val="0"/>
      <w:marRight w:val="0"/>
      <w:marTop w:val="0"/>
      <w:marBottom w:val="0"/>
      <w:divBdr>
        <w:top w:val="none" w:sz="0" w:space="0" w:color="auto"/>
        <w:left w:val="none" w:sz="0" w:space="0" w:color="auto"/>
        <w:bottom w:val="none" w:sz="0" w:space="0" w:color="auto"/>
        <w:right w:val="none" w:sz="0" w:space="0" w:color="auto"/>
      </w:divBdr>
    </w:div>
    <w:div w:id="2006588742">
      <w:bodyDiv w:val="1"/>
      <w:marLeft w:val="0"/>
      <w:marRight w:val="0"/>
      <w:marTop w:val="0"/>
      <w:marBottom w:val="0"/>
      <w:divBdr>
        <w:top w:val="none" w:sz="0" w:space="0" w:color="auto"/>
        <w:left w:val="none" w:sz="0" w:space="0" w:color="auto"/>
        <w:bottom w:val="none" w:sz="0" w:space="0" w:color="auto"/>
        <w:right w:val="none" w:sz="0" w:space="0" w:color="auto"/>
      </w:divBdr>
    </w:div>
    <w:div w:id="2042242529">
      <w:bodyDiv w:val="1"/>
      <w:marLeft w:val="0"/>
      <w:marRight w:val="0"/>
      <w:marTop w:val="0"/>
      <w:marBottom w:val="0"/>
      <w:divBdr>
        <w:top w:val="none" w:sz="0" w:space="0" w:color="auto"/>
        <w:left w:val="none" w:sz="0" w:space="0" w:color="auto"/>
        <w:bottom w:val="none" w:sz="0" w:space="0" w:color="auto"/>
        <w:right w:val="none" w:sz="0" w:space="0" w:color="auto"/>
      </w:divBdr>
    </w:div>
    <w:div w:id="2082630288">
      <w:bodyDiv w:val="1"/>
      <w:marLeft w:val="0"/>
      <w:marRight w:val="0"/>
      <w:marTop w:val="0"/>
      <w:marBottom w:val="0"/>
      <w:divBdr>
        <w:top w:val="none" w:sz="0" w:space="0" w:color="auto"/>
        <w:left w:val="none" w:sz="0" w:space="0" w:color="auto"/>
        <w:bottom w:val="none" w:sz="0" w:space="0" w:color="auto"/>
        <w:right w:val="none" w:sz="0" w:space="0" w:color="auto"/>
      </w:divBdr>
    </w:div>
    <w:div w:id="2144038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empresas-e-negocios/pt-br/empreendedor" TargetMode="External"/><Relationship Id="rId3" Type="http://schemas.openxmlformats.org/officeDocument/2006/relationships/numbering" Target="numbering.xml"/><Relationship Id="rId21" Type="http://schemas.openxmlformats.org/officeDocument/2006/relationships/hyperlink" Target="https://www.planalto.gov.br/ccivil_03/leis/lcp/lcp123.htm" TargetMode="Externa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empresas-e-negocios/pt-br/empreendedor;"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p.srv.br/portalfornecedorsinop/servlet/home"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p.srv.br/portalfornecedor_sinop/servlet/home,"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mailto:licitacao.saude@sinop.mt.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saude@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55E9A-90E9-451D-AD92-AC7DE3FE2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28</Pages>
  <Words>7620</Words>
  <Characters>41151</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WANDERSON DA SILVA GUZEN</dc:creator>
  <cp:lastModifiedBy>GABRIELA DA SILVA SOUZA</cp:lastModifiedBy>
  <cp:revision>2046</cp:revision>
  <cp:lastPrinted>2026-02-13T16:01:00Z</cp:lastPrinted>
  <dcterms:created xsi:type="dcterms:W3CDTF">2024-10-20T14:33:00Z</dcterms:created>
  <dcterms:modified xsi:type="dcterms:W3CDTF">2026-04-27T15:42:00Z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399AEFD1546740ACB3F3CE94766D3585</vt:lpwstr>
  </property>
  <property fmtid="{D5CDD505-2E9C-101B-9397-08002B2CF9AE}" pid="3" name="KSOProductBuildVer">
    <vt:lpwstr>1046-11.2.0.10443</vt:lpwstr>
  </property>
</Properties>
</file>